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627A" w14:textId="57FE9BF3" w:rsidR="00944FD8" w:rsidRDefault="00944FD8" w:rsidP="003575B0">
      <w:pPr>
        <w:pStyle w:val="Default"/>
        <w:jc w:val="center"/>
        <w:rPr>
          <w:rFonts w:ascii="Trebuchet MS" w:hAnsi="Trebuchet MS" w:cstheme="minorHAnsi"/>
          <w:b/>
          <w:bCs/>
          <w:sz w:val="18"/>
          <w:szCs w:val="18"/>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t>Practice Financial Policy</w:t>
      </w:r>
    </w:p>
    <w:p w14:paraId="583A04B0" w14:textId="77777777" w:rsidR="00782E94" w:rsidRPr="00944FD8" w:rsidRDefault="00782E94" w:rsidP="003575B0">
      <w:pPr>
        <w:pStyle w:val="Default"/>
        <w:jc w:val="center"/>
        <w:rPr>
          <w:rFonts w:ascii="Trebuchet MS" w:hAnsi="Trebuchet MS" w:cstheme="minorHAnsi"/>
          <w:b/>
          <w:bCs/>
          <w:sz w:val="18"/>
          <w:szCs w:val="18"/>
        </w:rPr>
      </w:pPr>
    </w:p>
    <w:p w14:paraId="280E53BC" w14:textId="63B46431" w:rsidR="003575B0" w:rsidRPr="003D188D" w:rsidRDefault="00721EEF" w:rsidP="003575B0">
      <w:pPr>
        <w:pStyle w:val="Default"/>
        <w:rPr>
          <w:rFonts w:ascii="Trebuchet MS" w:hAnsi="Trebuchet MS" w:cstheme="minorBidi"/>
          <w:b/>
          <w:color w:val="46166B"/>
          <w:sz w:val="22"/>
          <w:szCs w:val="22"/>
        </w:rPr>
      </w:pPr>
      <w:r w:rsidRPr="003D188D">
        <w:rPr>
          <w:rFonts w:ascii="Trebuchet MS" w:hAnsi="Trebuchet MS" w:cstheme="minorBidi"/>
          <w:b/>
          <w:color w:val="46166B"/>
          <w:sz w:val="22"/>
          <w:szCs w:val="22"/>
        </w:rPr>
        <w:t xml:space="preserve">NOTE: This is a sample policy and </w:t>
      </w:r>
      <w:r w:rsidR="00095ED8" w:rsidRPr="003D188D">
        <w:rPr>
          <w:rFonts w:ascii="Trebuchet MS" w:hAnsi="Trebuchet MS" w:cstheme="minorBidi"/>
          <w:b/>
          <w:color w:val="46166B"/>
          <w:sz w:val="22"/>
          <w:szCs w:val="22"/>
        </w:rPr>
        <w:t xml:space="preserve">should be adjusted based on the policies </w:t>
      </w:r>
      <w:r w:rsidR="0097316D" w:rsidRPr="003D188D">
        <w:rPr>
          <w:rFonts w:ascii="Trebuchet MS" w:hAnsi="Trebuchet MS" w:cstheme="minorBidi"/>
          <w:b/>
          <w:color w:val="46166B"/>
          <w:sz w:val="22"/>
          <w:szCs w:val="22"/>
        </w:rPr>
        <w:t xml:space="preserve">at </w:t>
      </w:r>
      <w:r w:rsidR="00095ED8" w:rsidRPr="003D188D">
        <w:rPr>
          <w:rFonts w:ascii="Trebuchet MS" w:hAnsi="Trebuchet MS" w:cstheme="minorBidi"/>
          <w:b/>
          <w:color w:val="46166B"/>
          <w:sz w:val="22"/>
          <w:szCs w:val="22"/>
        </w:rPr>
        <w:t xml:space="preserve">your practice. It is also recommended that </w:t>
      </w:r>
      <w:r w:rsidR="00782E94" w:rsidRPr="003D188D">
        <w:rPr>
          <w:rFonts w:ascii="Trebuchet MS" w:hAnsi="Trebuchet MS" w:cstheme="minorBidi"/>
          <w:b/>
          <w:color w:val="46166B"/>
          <w:sz w:val="22"/>
          <w:szCs w:val="22"/>
        </w:rPr>
        <w:t>practices</w:t>
      </w:r>
      <w:r w:rsidR="00095ED8" w:rsidRPr="003D188D">
        <w:rPr>
          <w:rFonts w:ascii="Trebuchet MS" w:hAnsi="Trebuchet MS" w:cstheme="minorBidi"/>
          <w:b/>
          <w:color w:val="46166B"/>
          <w:sz w:val="22"/>
          <w:szCs w:val="22"/>
        </w:rPr>
        <w:t xml:space="preserve"> verify local and state regulations, as well as current payer contracts</w:t>
      </w:r>
      <w:r w:rsidR="00C96C80" w:rsidRPr="003D188D">
        <w:rPr>
          <w:rFonts w:ascii="Trebuchet MS" w:hAnsi="Trebuchet MS" w:cstheme="minorBidi"/>
          <w:b/>
          <w:color w:val="46166B"/>
          <w:sz w:val="22"/>
          <w:szCs w:val="22"/>
        </w:rPr>
        <w:t>,</w:t>
      </w:r>
      <w:r w:rsidR="00095ED8" w:rsidRPr="003D188D">
        <w:rPr>
          <w:rFonts w:ascii="Trebuchet MS" w:hAnsi="Trebuchet MS" w:cstheme="minorBidi"/>
          <w:b/>
          <w:color w:val="46166B"/>
          <w:sz w:val="22"/>
          <w:szCs w:val="22"/>
        </w:rPr>
        <w:t xml:space="preserve"> to ensure </w:t>
      </w:r>
      <w:r w:rsidR="00782E94" w:rsidRPr="003D188D">
        <w:rPr>
          <w:rFonts w:ascii="Trebuchet MS" w:hAnsi="Trebuchet MS" w:cstheme="minorBidi"/>
          <w:b/>
          <w:color w:val="46166B"/>
          <w:sz w:val="22"/>
          <w:szCs w:val="22"/>
        </w:rPr>
        <w:t xml:space="preserve">the financial policy is in line with your practice. </w:t>
      </w:r>
    </w:p>
    <w:p w14:paraId="508430C7" w14:textId="77777777" w:rsidR="00782E94" w:rsidRPr="00944FD8" w:rsidRDefault="00782E94" w:rsidP="003575B0">
      <w:pPr>
        <w:pStyle w:val="Default"/>
        <w:rPr>
          <w:rFonts w:ascii="Trebuchet MS" w:hAnsi="Trebuchet MS" w:cstheme="minorHAnsi"/>
          <w:sz w:val="18"/>
          <w:szCs w:val="18"/>
        </w:rPr>
      </w:pPr>
    </w:p>
    <w:p w14:paraId="2EA73C58" w14:textId="08253E94"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Thank you for choosing </w:t>
      </w:r>
      <w:r w:rsidRPr="009E723A">
        <w:rPr>
          <w:rFonts w:ascii="Trebuchet MS" w:hAnsi="Trebuchet MS" w:cstheme="minorBidi"/>
          <w:b/>
          <w:bCs/>
          <w:color w:val="585858"/>
          <w:sz w:val="18"/>
          <w:szCs w:val="18"/>
        </w:rPr>
        <w:t>[practice name]</w:t>
      </w:r>
      <w:r w:rsidRPr="00944FD8">
        <w:rPr>
          <w:rFonts w:ascii="Trebuchet MS" w:hAnsi="Trebuchet MS" w:cstheme="minorBidi"/>
          <w:color w:val="585858"/>
          <w:sz w:val="18"/>
          <w:szCs w:val="18"/>
        </w:rPr>
        <w:t xml:space="preserve"> as your health</w:t>
      </w:r>
      <w:r w:rsidR="0097316D"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 xml:space="preserve">care provider. We are committed to building a successful physician-patient relationship, and the success of your medical treatment and care. Your understanding of our </w:t>
      </w:r>
      <w:r w:rsidR="00DE254E" w:rsidRPr="00944FD8">
        <w:rPr>
          <w:rFonts w:ascii="Trebuchet MS" w:hAnsi="Trebuchet MS" w:cstheme="minorBidi"/>
          <w:color w:val="585858"/>
          <w:sz w:val="18"/>
          <w:szCs w:val="18"/>
        </w:rPr>
        <w:t>P</w:t>
      </w:r>
      <w:r w:rsidR="0C2305C0" w:rsidRPr="00944FD8">
        <w:rPr>
          <w:rFonts w:ascii="Trebuchet MS" w:hAnsi="Trebuchet MS" w:cstheme="minorBidi"/>
          <w:color w:val="585858"/>
          <w:sz w:val="18"/>
          <w:szCs w:val="18"/>
        </w:rPr>
        <w:t>ractice</w:t>
      </w:r>
      <w:r w:rsidR="0097316D"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 xml:space="preserve">Financial Policy </w:t>
      </w:r>
      <w:r w:rsidR="000D74E3" w:rsidRPr="00944FD8">
        <w:rPr>
          <w:rFonts w:ascii="Trebuchet MS" w:hAnsi="Trebuchet MS" w:cstheme="minorBidi"/>
          <w:color w:val="585858"/>
          <w:sz w:val="18"/>
          <w:szCs w:val="18"/>
        </w:rPr>
        <w:t xml:space="preserve">and payment for services </w:t>
      </w:r>
      <w:r w:rsidR="673B7831" w:rsidRPr="00944FD8">
        <w:rPr>
          <w:rFonts w:ascii="Trebuchet MS" w:hAnsi="Trebuchet MS" w:cstheme="minorBidi"/>
          <w:color w:val="585858"/>
          <w:sz w:val="18"/>
          <w:szCs w:val="18"/>
        </w:rPr>
        <w:t>are</w:t>
      </w:r>
      <w:r w:rsidR="00DE254E" w:rsidRPr="00944FD8">
        <w:rPr>
          <w:rFonts w:ascii="Trebuchet MS" w:hAnsi="Trebuchet MS" w:cstheme="minorBidi"/>
          <w:color w:val="585858"/>
          <w:sz w:val="18"/>
          <w:szCs w:val="18"/>
        </w:rPr>
        <w:t xml:space="preserve"> </w:t>
      </w:r>
      <w:r w:rsidR="49DDB85C" w:rsidRPr="00944FD8">
        <w:rPr>
          <w:rFonts w:ascii="Trebuchet MS" w:hAnsi="Trebuchet MS" w:cstheme="minorBidi"/>
          <w:color w:val="585858"/>
          <w:sz w:val="18"/>
          <w:szCs w:val="18"/>
        </w:rPr>
        <w:t>important</w:t>
      </w:r>
      <w:r w:rsidRPr="00944FD8">
        <w:rPr>
          <w:rFonts w:ascii="Trebuchet MS" w:hAnsi="Trebuchet MS" w:cstheme="minorBidi"/>
          <w:color w:val="585858"/>
          <w:sz w:val="18"/>
          <w:szCs w:val="18"/>
        </w:rPr>
        <w:t xml:space="preserve"> part</w:t>
      </w:r>
      <w:r w:rsidR="000D74E3" w:rsidRPr="00944FD8">
        <w:rPr>
          <w:rFonts w:ascii="Trebuchet MS" w:hAnsi="Trebuchet MS" w:cstheme="minorBidi"/>
          <w:color w:val="585858"/>
          <w:sz w:val="18"/>
          <w:szCs w:val="18"/>
        </w:rPr>
        <w:t>s</w:t>
      </w:r>
      <w:r w:rsidRPr="00944FD8">
        <w:rPr>
          <w:rFonts w:ascii="Trebuchet MS" w:hAnsi="Trebuchet MS" w:cstheme="minorBidi"/>
          <w:color w:val="585858"/>
          <w:sz w:val="18"/>
          <w:szCs w:val="18"/>
        </w:rPr>
        <w:t xml:space="preserve"> </w:t>
      </w:r>
      <w:r w:rsidRPr="00944FD8" w:rsidDel="000D74E3">
        <w:rPr>
          <w:rFonts w:ascii="Trebuchet MS" w:hAnsi="Trebuchet MS" w:cstheme="minorBidi"/>
          <w:color w:val="585858"/>
          <w:sz w:val="18"/>
          <w:szCs w:val="18"/>
        </w:rPr>
        <w:t xml:space="preserve">of </w:t>
      </w:r>
      <w:r w:rsidRPr="00944FD8">
        <w:rPr>
          <w:rFonts w:ascii="Trebuchet MS" w:hAnsi="Trebuchet MS" w:cstheme="minorBidi"/>
          <w:color w:val="585858"/>
          <w:sz w:val="18"/>
          <w:szCs w:val="18"/>
        </w:rPr>
        <w:t xml:space="preserve">this relationship. For your convenience, </w:t>
      </w:r>
      <w:r w:rsidR="006526F1" w:rsidRPr="00944FD8">
        <w:rPr>
          <w:rFonts w:ascii="Trebuchet MS" w:hAnsi="Trebuchet MS" w:cstheme="minorBidi"/>
          <w:color w:val="585858"/>
          <w:sz w:val="18"/>
          <w:szCs w:val="18"/>
        </w:rPr>
        <w:t xml:space="preserve">this document discusses a </w:t>
      </w:r>
      <w:r w:rsidRPr="00944FD8">
        <w:rPr>
          <w:rFonts w:ascii="Trebuchet MS" w:hAnsi="Trebuchet MS" w:cstheme="minorBidi"/>
          <w:color w:val="585858"/>
          <w:sz w:val="18"/>
          <w:szCs w:val="18"/>
        </w:rPr>
        <w:t xml:space="preserve">few </w:t>
      </w:r>
      <w:r w:rsidR="00580D46" w:rsidRPr="00944FD8">
        <w:rPr>
          <w:rFonts w:ascii="Trebuchet MS" w:hAnsi="Trebuchet MS" w:cstheme="minorBidi"/>
          <w:color w:val="585858"/>
          <w:sz w:val="18"/>
          <w:szCs w:val="18"/>
        </w:rPr>
        <w:t>commonly asked</w:t>
      </w:r>
      <w:r w:rsidRPr="00944FD8">
        <w:rPr>
          <w:rFonts w:ascii="Trebuchet MS" w:hAnsi="Trebuchet MS" w:cstheme="minorBidi"/>
          <w:color w:val="585858"/>
          <w:sz w:val="18"/>
          <w:szCs w:val="18"/>
        </w:rPr>
        <w:t xml:space="preserve"> financial policy questions</w:t>
      </w:r>
      <w:r w:rsidR="006526F1"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If you need further information</w:t>
      </w:r>
      <w:r w:rsidR="006526F1" w:rsidRPr="00944FD8">
        <w:rPr>
          <w:rFonts w:ascii="Trebuchet MS" w:hAnsi="Trebuchet MS" w:cstheme="minorBidi"/>
          <w:color w:val="585858"/>
          <w:sz w:val="18"/>
          <w:szCs w:val="18"/>
        </w:rPr>
        <w:t xml:space="preserve"> or </w:t>
      </w:r>
      <w:r w:rsidRPr="00944FD8">
        <w:rPr>
          <w:rFonts w:ascii="Trebuchet MS" w:hAnsi="Trebuchet MS" w:cstheme="minorBidi"/>
          <w:color w:val="585858"/>
          <w:sz w:val="18"/>
          <w:szCs w:val="18"/>
        </w:rPr>
        <w:t xml:space="preserve">assistance </w:t>
      </w:r>
      <w:r w:rsidR="006526F1" w:rsidRPr="00944FD8">
        <w:rPr>
          <w:rFonts w:ascii="Trebuchet MS" w:hAnsi="Trebuchet MS" w:cstheme="minorBidi"/>
          <w:color w:val="585858"/>
          <w:sz w:val="18"/>
          <w:szCs w:val="18"/>
        </w:rPr>
        <w:t xml:space="preserve">about </w:t>
      </w:r>
      <w:r w:rsidRPr="00944FD8">
        <w:rPr>
          <w:rFonts w:ascii="Trebuchet MS" w:hAnsi="Trebuchet MS" w:cstheme="minorBidi"/>
          <w:color w:val="585858"/>
          <w:sz w:val="18"/>
          <w:szCs w:val="18"/>
        </w:rPr>
        <w:t xml:space="preserve">any of these policies, please ask to speak with our Practice Manager. </w:t>
      </w:r>
    </w:p>
    <w:p w14:paraId="413842AC" w14:textId="77777777" w:rsidR="003575B0" w:rsidRPr="00944FD8" w:rsidRDefault="003575B0" w:rsidP="003575B0">
      <w:pPr>
        <w:pStyle w:val="Default"/>
        <w:rPr>
          <w:rFonts w:ascii="Trebuchet MS" w:hAnsi="Trebuchet MS" w:cstheme="minorHAnsi"/>
          <w:i/>
          <w:iCs/>
          <w:color w:val="585858"/>
          <w:sz w:val="18"/>
          <w:szCs w:val="18"/>
        </w:rPr>
      </w:pPr>
    </w:p>
    <w:p w14:paraId="60C2BB48" w14:textId="6015D925" w:rsidR="003575B0" w:rsidRPr="00944FD8" w:rsidRDefault="003575B0" w:rsidP="003575B0">
      <w:pPr>
        <w:pStyle w:val="Default"/>
        <w:rPr>
          <w:rFonts w:ascii="Trebuchet MS" w:hAnsi="Trebuchet MS" w:cstheme="minorHAnsi"/>
          <w:b/>
          <w:bCs/>
          <w:color w:val="46166B"/>
          <w:sz w:val="18"/>
          <w:szCs w:val="18"/>
        </w:rPr>
      </w:pPr>
      <w:r w:rsidRPr="00944FD8">
        <w:rPr>
          <w:rFonts w:ascii="Trebuchet MS" w:hAnsi="Trebuchet MS" w:cstheme="minorHAnsi"/>
          <w:b/>
          <w:bCs/>
          <w:color w:val="46166B"/>
          <w:sz w:val="18"/>
          <w:szCs w:val="18"/>
        </w:rPr>
        <w:t xml:space="preserve">When are payments due? </w:t>
      </w:r>
    </w:p>
    <w:p w14:paraId="2997A5A7" w14:textId="173E12CF"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All </w:t>
      </w:r>
      <w:r w:rsidR="49DDB85C" w:rsidRPr="00944FD8">
        <w:rPr>
          <w:rFonts w:ascii="Trebuchet MS" w:hAnsi="Trebuchet MS" w:cstheme="minorBidi"/>
          <w:color w:val="585858"/>
          <w:sz w:val="18"/>
          <w:szCs w:val="18"/>
        </w:rPr>
        <w:t>copayments</w:t>
      </w:r>
      <w:r w:rsidRPr="00944FD8">
        <w:rPr>
          <w:rFonts w:ascii="Trebuchet MS" w:hAnsi="Trebuchet MS" w:cstheme="minorBidi"/>
          <w:color w:val="585858"/>
          <w:sz w:val="18"/>
          <w:szCs w:val="18"/>
        </w:rPr>
        <w:t>, deductibles, patient responsibility amounts</w:t>
      </w:r>
      <w:r w:rsidR="00DF5B2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and </w:t>
      </w:r>
      <w:r w:rsidRPr="00944FD8" w:rsidDel="000E3D7D">
        <w:rPr>
          <w:rFonts w:ascii="Trebuchet MS" w:hAnsi="Trebuchet MS" w:cstheme="minorBidi"/>
          <w:color w:val="585858"/>
          <w:sz w:val="18"/>
          <w:szCs w:val="18"/>
        </w:rPr>
        <w:t>past</w:t>
      </w:r>
      <w:r w:rsidR="000E3D7D" w:rsidRPr="00944FD8">
        <w:rPr>
          <w:rFonts w:ascii="Trebuchet MS" w:hAnsi="Trebuchet MS" w:cstheme="minorBidi"/>
          <w:color w:val="585858"/>
          <w:sz w:val="18"/>
          <w:szCs w:val="18"/>
        </w:rPr>
        <w:t>-due</w:t>
      </w:r>
      <w:r w:rsidRPr="00944FD8">
        <w:rPr>
          <w:rFonts w:ascii="Trebuchet MS" w:hAnsi="Trebuchet MS" w:cstheme="minorBidi"/>
          <w:color w:val="585858"/>
          <w:sz w:val="18"/>
          <w:szCs w:val="18"/>
        </w:rPr>
        <w:t xml:space="preserve"> balances are due at </w:t>
      </w:r>
      <w:r w:rsidR="00DF5B28">
        <w:rPr>
          <w:rFonts w:ascii="Trebuchet MS" w:hAnsi="Trebuchet MS" w:cstheme="minorBidi"/>
          <w:color w:val="585858"/>
          <w:sz w:val="18"/>
          <w:szCs w:val="18"/>
        </w:rPr>
        <w:t xml:space="preserve">the </w:t>
      </w:r>
      <w:r w:rsidRPr="00944FD8">
        <w:rPr>
          <w:rFonts w:ascii="Trebuchet MS" w:hAnsi="Trebuchet MS" w:cstheme="minorBidi"/>
          <w:color w:val="585858"/>
          <w:sz w:val="18"/>
          <w:szCs w:val="18"/>
        </w:rPr>
        <w:t xml:space="preserve">time of check-in unless previous arrangements have been made with our billing coordinator. </w:t>
      </w:r>
    </w:p>
    <w:p w14:paraId="1AE40F2F" w14:textId="77777777" w:rsidR="003575B0" w:rsidRPr="00944FD8" w:rsidRDefault="003575B0" w:rsidP="003575B0">
      <w:pPr>
        <w:pStyle w:val="Default"/>
        <w:rPr>
          <w:rFonts w:ascii="Trebuchet MS" w:hAnsi="Trebuchet MS" w:cstheme="minorHAnsi"/>
          <w:color w:val="585858"/>
          <w:sz w:val="18"/>
          <w:szCs w:val="18"/>
        </w:rPr>
      </w:pPr>
    </w:p>
    <w:p w14:paraId="39BAD21B" w14:textId="77777777" w:rsidR="003575B0" w:rsidRPr="00944FD8" w:rsidRDefault="003575B0" w:rsidP="003575B0">
      <w:pPr>
        <w:pStyle w:val="Default"/>
        <w:rPr>
          <w:rFonts w:ascii="Trebuchet MS" w:hAnsi="Trebuchet MS" w:cstheme="minorHAnsi"/>
          <w:b/>
          <w:bCs/>
          <w:color w:val="46166B"/>
          <w:sz w:val="18"/>
          <w:szCs w:val="18"/>
        </w:rPr>
      </w:pPr>
      <w:r w:rsidRPr="00944FD8">
        <w:rPr>
          <w:rFonts w:ascii="Trebuchet MS" w:hAnsi="Trebuchet MS" w:cstheme="minorHAnsi"/>
          <w:b/>
          <w:bCs/>
          <w:color w:val="46166B"/>
          <w:sz w:val="18"/>
          <w:szCs w:val="18"/>
        </w:rPr>
        <w:t xml:space="preserve">How may I pay? </w:t>
      </w:r>
    </w:p>
    <w:p w14:paraId="4F1B38DD" w14:textId="4BF8ED0C"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We accept payment by cash, check, </w:t>
      </w:r>
      <w:r w:rsidR="00580D46" w:rsidRPr="00944FD8">
        <w:rPr>
          <w:rFonts w:ascii="Trebuchet MS" w:hAnsi="Trebuchet MS" w:cstheme="minorBidi"/>
          <w:color w:val="585858"/>
          <w:sz w:val="18"/>
          <w:szCs w:val="18"/>
        </w:rPr>
        <w:t>VISA,</w:t>
      </w:r>
      <w:r w:rsidRPr="00944FD8">
        <w:rPr>
          <w:rFonts w:ascii="Trebuchet MS" w:hAnsi="Trebuchet MS" w:cstheme="minorBidi"/>
          <w:color w:val="585858"/>
          <w:sz w:val="18"/>
          <w:szCs w:val="18"/>
        </w:rPr>
        <w:t xml:space="preserve"> and MasterCard. We </w:t>
      </w:r>
      <w:r w:rsidR="00D94262" w:rsidRPr="00944FD8">
        <w:rPr>
          <w:rFonts w:ascii="Trebuchet MS" w:hAnsi="Trebuchet MS" w:cstheme="minorBidi"/>
          <w:color w:val="585858"/>
          <w:sz w:val="18"/>
          <w:szCs w:val="18"/>
        </w:rPr>
        <w:t xml:space="preserve">will </w:t>
      </w:r>
      <w:r w:rsidR="004D528A" w:rsidRPr="00944FD8">
        <w:rPr>
          <w:rFonts w:ascii="Trebuchet MS" w:hAnsi="Trebuchet MS" w:cstheme="minorBidi"/>
          <w:color w:val="585858"/>
          <w:sz w:val="18"/>
          <w:szCs w:val="18"/>
        </w:rPr>
        <w:t xml:space="preserve">only </w:t>
      </w:r>
      <w:r w:rsidRPr="00944FD8">
        <w:rPr>
          <w:rFonts w:ascii="Trebuchet MS" w:hAnsi="Trebuchet MS" w:cstheme="minorBidi"/>
          <w:color w:val="585858"/>
          <w:sz w:val="18"/>
          <w:szCs w:val="18"/>
        </w:rPr>
        <w:t xml:space="preserve">accept post-dated checks </w:t>
      </w:r>
      <w:r w:rsidR="004D528A" w:rsidRPr="00944FD8">
        <w:rPr>
          <w:rFonts w:ascii="Trebuchet MS" w:hAnsi="Trebuchet MS" w:cstheme="minorBidi"/>
          <w:color w:val="585858"/>
          <w:sz w:val="18"/>
          <w:szCs w:val="18"/>
        </w:rPr>
        <w:t xml:space="preserve">when they are </w:t>
      </w:r>
      <w:r w:rsidRPr="00944FD8">
        <w:rPr>
          <w:rFonts w:ascii="Trebuchet MS" w:hAnsi="Trebuchet MS" w:cstheme="minorBidi"/>
          <w:color w:val="585858"/>
          <w:sz w:val="18"/>
          <w:szCs w:val="18"/>
        </w:rPr>
        <w:t xml:space="preserve">provided </w:t>
      </w:r>
      <w:r w:rsidR="00247A0C" w:rsidRPr="00944FD8">
        <w:rPr>
          <w:rFonts w:ascii="Trebuchet MS" w:hAnsi="Trebuchet MS" w:cstheme="minorBidi"/>
          <w:color w:val="585858"/>
          <w:sz w:val="18"/>
          <w:szCs w:val="18"/>
        </w:rPr>
        <w:t xml:space="preserve">within </w:t>
      </w:r>
      <w:r w:rsidRPr="00944FD8">
        <w:rPr>
          <w:rFonts w:ascii="Trebuchet MS" w:hAnsi="Trebuchet MS" w:cstheme="minorBidi"/>
          <w:color w:val="585858"/>
          <w:sz w:val="18"/>
          <w:szCs w:val="18"/>
        </w:rPr>
        <w:t xml:space="preserve">an approved payment plan. </w:t>
      </w:r>
    </w:p>
    <w:p w14:paraId="1064D4B4" w14:textId="77777777" w:rsidR="003575B0" w:rsidRPr="00944FD8" w:rsidRDefault="003575B0" w:rsidP="003575B0">
      <w:pPr>
        <w:pStyle w:val="Default"/>
        <w:rPr>
          <w:rFonts w:ascii="Trebuchet MS" w:hAnsi="Trebuchet MS" w:cstheme="minorHAnsi"/>
          <w:color w:val="585858"/>
          <w:sz w:val="18"/>
          <w:szCs w:val="18"/>
        </w:rPr>
      </w:pPr>
    </w:p>
    <w:p w14:paraId="62615511" w14:textId="7DBF83DA" w:rsidR="003575B0" w:rsidRPr="00944FD8" w:rsidRDefault="003575B0" w:rsidP="003575B0">
      <w:pPr>
        <w:pStyle w:val="Default"/>
        <w:rPr>
          <w:rFonts w:ascii="Trebuchet MS" w:hAnsi="Trebuchet MS" w:cstheme="minorHAnsi"/>
          <w:b/>
          <w:bCs/>
          <w:color w:val="46166B"/>
          <w:sz w:val="18"/>
          <w:szCs w:val="18"/>
        </w:rPr>
      </w:pPr>
      <w:r w:rsidRPr="00944FD8">
        <w:rPr>
          <w:rFonts w:ascii="Trebuchet MS" w:hAnsi="Trebuchet MS" w:cstheme="minorHAnsi"/>
          <w:b/>
          <w:bCs/>
          <w:color w:val="46166B"/>
          <w:sz w:val="18"/>
          <w:szCs w:val="18"/>
        </w:rPr>
        <w:t>Do I need a referral or pre-</w:t>
      </w:r>
      <w:r w:rsidR="00EC7DC3">
        <w:rPr>
          <w:rFonts w:ascii="Trebuchet MS" w:hAnsi="Trebuchet MS" w:cstheme="minorHAnsi"/>
          <w:b/>
          <w:bCs/>
          <w:color w:val="46166B"/>
          <w:sz w:val="18"/>
          <w:szCs w:val="18"/>
        </w:rPr>
        <w:t>authorization</w:t>
      </w:r>
      <w:r w:rsidRPr="00944FD8">
        <w:rPr>
          <w:rFonts w:ascii="Trebuchet MS" w:hAnsi="Trebuchet MS" w:cstheme="minorHAnsi"/>
          <w:b/>
          <w:bCs/>
          <w:color w:val="46166B"/>
          <w:sz w:val="18"/>
          <w:szCs w:val="18"/>
        </w:rPr>
        <w:t xml:space="preserve">? </w:t>
      </w:r>
    </w:p>
    <w:p w14:paraId="586EFF14" w14:textId="5DA4AA4F"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If your insurance plan requires a referral authorization from your primary care physician or a pre-</w:t>
      </w:r>
      <w:r w:rsidR="00EC7DC3">
        <w:rPr>
          <w:rFonts w:ascii="Trebuchet MS" w:hAnsi="Trebuchet MS" w:cstheme="minorBidi"/>
          <w:color w:val="585858"/>
          <w:sz w:val="18"/>
          <w:szCs w:val="18"/>
        </w:rPr>
        <w:t>authorization</w:t>
      </w:r>
      <w:r w:rsidRPr="00944FD8">
        <w:rPr>
          <w:rFonts w:ascii="Trebuchet MS" w:hAnsi="Trebuchet MS" w:cstheme="minorBidi"/>
          <w:color w:val="585858"/>
          <w:sz w:val="18"/>
          <w:szCs w:val="18"/>
        </w:rPr>
        <w:t xml:space="preserve"> from your insurance, you </w:t>
      </w:r>
      <w:r w:rsidR="00247A0C" w:rsidRPr="00944FD8">
        <w:rPr>
          <w:rFonts w:ascii="Trebuchet MS" w:hAnsi="Trebuchet MS" w:cstheme="minorBidi"/>
          <w:color w:val="585858"/>
          <w:sz w:val="18"/>
          <w:szCs w:val="18"/>
        </w:rPr>
        <w:t xml:space="preserve">will </w:t>
      </w:r>
      <w:r w:rsidRPr="00944FD8">
        <w:rPr>
          <w:rFonts w:ascii="Trebuchet MS" w:hAnsi="Trebuchet MS" w:cstheme="minorBidi"/>
          <w:color w:val="585858"/>
          <w:sz w:val="18"/>
          <w:szCs w:val="18"/>
        </w:rPr>
        <w:t xml:space="preserve">need to contact your primary care physician or insurance company to be sure it has been obtained. If we have </w:t>
      </w:r>
      <w:r w:rsidR="00A45176">
        <w:rPr>
          <w:rFonts w:ascii="Trebuchet MS" w:hAnsi="Trebuchet MS" w:cstheme="minorBidi"/>
          <w:color w:val="585858"/>
          <w:sz w:val="18"/>
          <w:szCs w:val="18"/>
        </w:rPr>
        <w:t>yet to receive</w:t>
      </w:r>
      <w:r w:rsidRPr="00944FD8">
        <w:rPr>
          <w:rFonts w:ascii="Trebuchet MS" w:hAnsi="Trebuchet MS" w:cstheme="minorBidi"/>
          <w:color w:val="585858"/>
          <w:sz w:val="18"/>
          <w:szCs w:val="18"/>
        </w:rPr>
        <w:t xml:space="preserve"> authorization prior to your </w:t>
      </w:r>
      <w:r w:rsidR="00E34AB8" w:rsidRPr="00944FD8">
        <w:rPr>
          <w:rFonts w:ascii="Trebuchet MS" w:hAnsi="Trebuchet MS" w:cstheme="minorBidi"/>
          <w:color w:val="585858"/>
          <w:sz w:val="18"/>
          <w:szCs w:val="18"/>
        </w:rPr>
        <w:t xml:space="preserve">appointment time, </w:t>
      </w:r>
      <w:r w:rsidR="00EA2416" w:rsidRPr="00944FD8">
        <w:rPr>
          <w:rFonts w:ascii="Trebuchet MS" w:hAnsi="Trebuchet MS" w:cstheme="minorBidi"/>
          <w:color w:val="585858"/>
          <w:sz w:val="18"/>
          <w:szCs w:val="18"/>
        </w:rPr>
        <w:t xml:space="preserve">we </w:t>
      </w:r>
      <w:r w:rsidRPr="00944FD8">
        <w:rPr>
          <w:rFonts w:ascii="Trebuchet MS" w:hAnsi="Trebuchet MS" w:cstheme="minorBidi"/>
          <w:color w:val="585858"/>
          <w:sz w:val="18"/>
          <w:szCs w:val="18"/>
        </w:rPr>
        <w:t xml:space="preserve">will </w:t>
      </w:r>
      <w:r w:rsidR="49DDB85C" w:rsidRPr="00944FD8">
        <w:rPr>
          <w:rFonts w:ascii="Trebuchet MS" w:hAnsi="Trebuchet MS" w:cstheme="minorBidi"/>
          <w:color w:val="585858"/>
          <w:sz w:val="18"/>
          <w:szCs w:val="18"/>
        </w:rPr>
        <w:t>reschedule.</w:t>
      </w:r>
      <w:r w:rsidRPr="00944FD8">
        <w:rPr>
          <w:rFonts w:ascii="Trebuchet MS" w:hAnsi="Trebuchet MS" w:cstheme="minorBidi"/>
          <w:color w:val="585858"/>
          <w:sz w:val="18"/>
          <w:szCs w:val="18"/>
        </w:rPr>
        <w:t xml:space="preserve"> Failure to obtain the referral </w:t>
      </w:r>
      <w:r w:rsidR="00DF5B28">
        <w:rPr>
          <w:rFonts w:ascii="Trebuchet MS" w:hAnsi="Trebuchet MS" w:cstheme="minorBidi"/>
          <w:color w:val="585858"/>
          <w:sz w:val="18"/>
          <w:szCs w:val="18"/>
        </w:rPr>
        <w:t>or</w:t>
      </w:r>
      <w:r w:rsidRPr="00944FD8">
        <w:rPr>
          <w:rFonts w:ascii="Trebuchet MS" w:hAnsi="Trebuchet MS" w:cstheme="minorBidi"/>
          <w:color w:val="585858"/>
          <w:sz w:val="18"/>
          <w:szCs w:val="18"/>
        </w:rPr>
        <w:t xml:space="preserve"> preauthorization may result in a lower or no payment from the insurance company, and the balance will be</w:t>
      </w:r>
      <w:r w:rsidR="000F6FEF" w:rsidRPr="00944FD8">
        <w:rPr>
          <w:rFonts w:ascii="Trebuchet MS" w:hAnsi="Trebuchet MS" w:cstheme="minorBidi"/>
          <w:color w:val="585858"/>
          <w:sz w:val="18"/>
          <w:szCs w:val="18"/>
        </w:rPr>
        <w:t xml:space="preserve">come </w:t>
      </w:r>
      <w:r w:rsidR="0057796F" w:rsidRPr="00944FD8">
        <w:rPr>
          <w:rFonts w:ascii="Trebuchet MS" w:hAnsi="Trebuchet MS" w:cstheme="minorBidi"/>
          <w:color w:val="585858"/>
          <w:sz w:val="18"/>
          <w:szCs w:val="18"/>
        </w:rPr>
        <w:t xml:space="preserve">the </w:t>
      </w:r>
      <w:r w:rsidRPr="00944FD8">
        <w:rPr>
          <w:rFonts w:ascii="Trebuchet MS" w:hAnsi="Trebuchet MS" w:cstheme="minorBidi"/>
          <w:color w:val="585858"/>
          <w:sz w:val="18"/>
          <w:szCs w:val="18"/>
        </w:rPr>
        <w:t>patient’s responsibility.</w:t>
      </w:r>
    </w:p>
    <w:p w14:paraId="059E67FD" w14:textId="77777777" w:rsidR="003575B0" w:rsidRPr="00944FD8" w:rsidRDefault="003575B0" w:rsidP="003575B0">
      <w:pPr>
        <w:pStyle w:val="Default"/>
        <w:rPr>
          <w:rFonts w:ascii="Trebuchet MS" w:hAnsi="Trebuchet MS" w:cstheme="minorHAnsi"/>
          <w:color w:val="585858"/>
          <w:sz w:val="18"/>
          <w:szCs w:val="18"/>
        </w:rPr>
      </w:pPr>
    </w:p>
    <w:p w14:paraId="426B62C8" w14:textId="452668AB" w:rsidR="003575B0" w:rsidRPr="00944FD8" w:rsidRDefault="003575B0" w:rsidP="003575B0">
      <w:pPr>
        <w:pStyle w:val="Default"/>
        <w:rPr>
          <w:rFonts w:ascii="Trebuchet MS" w:hAnsi="Trebuchet MS" w:cstheme="minorHAnsi"/>
          <w:b/>
          <w:bCs/>
          <w:color w:val="46166B"/>
          <w:sz w:val="18"/>
          <w:szCs w:val="18"/>
        </w:rPr>
      </w:pPr>
      <w:r w:rsidRPr="00944FD8">
        <w:rPr>
          <w:rFonts w:ascii="Trebuchet MS" w:hAnsi="Trebuchet MS" w:cstheme="minorHAnsi"/>
          <w:b/>
          <w:bCs/>
          <w:color w:val="46166B"/>
          <w:sz w:val="18"/>
          <w:szCs w:val="18"/>
        </w:rPr>
        <w:t xml:space="preserve">Will you bill my insurance? </w:t>
      </w:r>
    </w:p>
    <w:p w14:paraId="2CB9799C" w14:textId="7C32EC6B"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Insurance is a contract between you and your insurance company. In most cases, we are</w:t>
      </w:r>
      <w:r w:rsidRPr="00944FD8" w:rsidDel="000F6FEF">
        <w:rPr>
          <w:rFonts w:ascii="Trebuchet MS" w:hAnsi="Trebuchet MS" w:cstheme="minorBidi"/>
          <w:color w:val="585858"/>
          <w:sz w:val="18"/>
          <w:szCs w:val="18"/>
        </w:rPr>
        <w:t xml:space="preserve"> </w:t>
      </w:r>
      <w:r w:rsidR="000F6FEF" w:rsidRPr="00944FD8">
        <w:rPr>
          <w:rFonts w:ascii="Trebuchet MS" w:hAnsi="Trebuchet MS" w:cstheme="minorBidi"/>
          <w:color w:val="585858"/>
          <w:sz w:val="18"/>
          <w:szCs w:val="18"/>
        </w:rPr>
        <w:t xml:space="preserve">not </w:t>
      </w:r>
      <w:r w:rsidRPr="00944FD8">
        <w:rPr>
          <w:rFonts w:ascii="Trebuchet MS" w:hAnsi="Trebuchet MS" w:cstheme="minorBidi"/>
          <w:color w:val="585858"/>
          <w:sz w:val="18"/>
          <w:szCs w:val="18"/>
        </w:rPr>
        <w:t xml:space="preserve">a party </w:t>
      </w:r>
      <w:r w:rsidR="00DF5B28">
        <w:rPr>
          <w:rFonts w:ascii="Trebuchet MS" w:hAnsi="Trebuchet MS" w:cstheme="minorBidi"/>
          <w:color w:val="585858"/>
          <w:sz w:val="18"/>
          <w:szCs w:val="18"/>
        </w:rPr>
        <w:t>to</w:t>
      </w:r>
      <w:r w:rsidRPr="00944FD8">
        <w:rPr>
          <w:rFonts w:ascii="Trebuchet MS" w:hAnsi="Trebuchet MS" w:cstheme="minorBidi"/>
          <w:color w:val="585858"/>
          <w:sz w:val="18"/>
          <w:szCs w:val="18"/>
        </w:rPr>
        <w:t xml:space="preserve"> this contract. We will bill your primary insurance company on your behalf as a courtesy to you. To properly bill your insurance company, we require that you disclose all insurance information</w:t>
      </w:r>
      <w:r w:rsidR="005E6F97" w:rsidRPr="00944FD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including primary and secondary insurance, </w:t>
      </w:r>
      <w:r w:rsidR="00580D46" w:rsidRPr="00944FD8">
        <w:rPr>
          <w:rFonts w:ascii="Trebuchet MS" w:hAnsi="Trebuchet MS" w:cstheme="minorBidi"/>
          <w:color w:val="585858"/>
          <w:sz w:val="18"/>
          <w:szCs w:val="18"/>
        </w:rPr>
        <w:t>as well as</w:t>
      </w:r>
      <w:r w:rsidRPr="00944FD8">
        <w:rPr>
          <w:rFonts w:ascii="Trebuchet MS" w:hAnsi="Trebuchet MS" w:cstheme="minorBidi"/>
          <w:color w:val="585858"/>
          <w:sz w:val="18"/>
          <w:szCs w:val="18"/>
        </w:rPr>
        <w:t xml:space="preserve"> any change of insurance information. </w:t>
      </w:r>
    </w:p>
    <w:p w14:paraId="35F9DB55" w14:textId="77777777" w:rsidR="003575B0" w:rsidRPr="00944FD8" w:rsidRDefault="003575B0" w:rsidP="003575B0">
      <w:pPr>
        <w:pStyle w:val="Default"/>
        <w:rPr>
          <w:rFonts w:ascii="Trebuchet MS" w:hAnsi="Trebuchet MS" w:cstheme="minorHAnsi"/>
          <w:color w:val="585858"/>
          <w:sz w:val="18"/>
          <w:szCs w:val="18"/>
        </w:rPr>
      </w:pPr>
    </w:p>
    <w:p w14:paraId="627B1F2D" w14:textId="6D7EAE31"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It is your responsibility to notify our office </w:t>
      </w:r>
      <w:r w:rsidR="00C6286A" w:rsidRPr="00944FD8">
        <w:rPr>
          <w:rFonts w:ascii="Trebuchet MS" w:hAnsi="Trebuchet MS" w:cstheme="minorBidi"/>
          <w:color w:val="585858"/>
          <w:sz w:val="18"/>
          <w:szCs w:val="18"/>
        </w:rPr>
        <w:t xml:space="preserve">promptly </w:t>
      </w:r>
      <w:r w:rsidR="00DF5B28">
        <w:rPr>
          <w:rFonts w:ascii="Trebuchet MS" w:hAnsi="Trebuchet MS" w:cstheme="minorBidi"/>
          <w:color w:val="585858"/>
          <w:sz w:val="18"/>
          <w:szCs w:val="18"/>
        </w:rPr>
        <w:t>of</w:t>
      </w:r>
      <w:r w:rsidR="00C6286A"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any patient information changes (</w:t>
      </w:r>
      <w:proofErr w:type="spellStart"/>
      <w:r w:rsidR="00DF5B28">
        <w:rPr>
          <w:rFonts w:ascii="Trebuchet MS" w:hAnsi="Trebuchet MS" w:cstheme="minorBidi"/>
          <w:color w:val="585858"/>
          <w:sz w:val="18"/>
          <w:szCs w:val="18"/>
        </w:rPr>
        <w:t>ie</w:t>
      </w:r>
      <w:proofErr w:type="spellEnd"/>
      <w:r w:rsidR="00DF5B2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address, name, insurance information</w:t>
      </w:r>
      <w:r w:rsidR="49DDB85C" w:rsidRPr="00944FD8">
        <w:rPr>
          <w:rFonts w:ascii="Trebuchet MS" w:hAnsi="Trebuchet MS" w:cstheme="minorBidi"/>
          <w:color w:val="585858"/>
          <w:sz w:val="18"/>
          <w:szCs w:val="18"/>
        </w:rPr>
        <w:t>)</w:t>
      </w:r>
      <w:r w:rsidRPr="00944FD8" w:rsidDel="00C6286A">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 xml:space="preserve">to facilitate appropriate billing for the services rendered to you. Failure to provide complete and accurate insurance information may result in the entire bill being categorized as a </w:t>
      </w:r>
      <w:r w:rsidR="00252709" w:rsidRPr="00944FD8">
        <w:rPr>
          <w:rFonts w:ascii="Trebuchet MS" w:hAnsi="Trebuchet MS" w:cstheme="minorBidi"/>
          <w:color w:val="585858"/>
          <w:sz w:val="18"/>
          <w:szCs w:val="18"/>
        </w:rPr>
        <w:t xml:space="preserve">patient’s </w:t>
      </w:r>
      <w:r w:rsidRPr="00944FD8">
        <w:rPr>
          <w:rFonts w:ascii="Trebuchet MS" w:hAnsi="Trebuchet MS" w:cstheme="minorBidi"/>
          <w:color w:val="585858"/>
          <w:sz w:val="18"/>
          <w:szCs w:val="18"/>
        </w:rPr>
        <w:t xml:space="preserve">responsibility. </w:t>
      </w:r>
    </w:p>
    <w:p w14:paraId="7D48ED5D" w14:textId="77777777" w:rsidR="003575B0" w:rsidRPr="00944FD8" w:rsidRDefault="003575B0" w:rsidP="003575B0">
      <w:pPr>
        <w:pStyle w:val="Default"/>
        <w:rPr>
          <w:rFonts w:ascii="Trebuchet MS" w:hAnsi="Trebuchet MS" w:cstheme="minorHAnsi"/>
          <w:color w:val="585858"/>
          <w:sz w:val="18"/>
          <w:szCs w:val="18"/>
        </w:rPr>
      </w:pPr>
    </w:p>
    <w:p w14:paraId="26BA29A0" w14:textId="49A1258A" w:rsidR="003575B0" w:rsidRPr="00944FD8" w:rsidRDefault="003575B0" w:rsidP="003575B0">
      <w:pPr>
        <w:rPr>
          <w:rFonts w:ascii="Trebuchet MS" w:hAnsi="Trebuchet MS" w:cstheme="minorHAnsi"/>
          <w:color w:val="585858"/>
          <w:sz w:val="18"/>
          <w:szCs w:val="18"/>
        </w:rPr>
      </w:pPr>
      <w:r w:rsidRPr="00944FD8">
        <w:rPr>
          <w:rFonts w:ascii="Trebuchet MS" w:hAnsi="Trebuchet MS" w:cstheme="minorHAnsi"/>
          <w:color w:val="585858"/>
          <w:sz w:val="18"/>
          <w:szCs w:val="18"/>
        </w:rPr>
        <w:t xml:space="preserve">Although we may estimate what your insurance company may pay, it is the insurance company that makes the final determination of your eligibility and benefits. If your insurance company is not contracted with us, you agree to pay any portion of the charges not covered by insurance, including but not limited to those charges above the usual and customary allowance. If we are out of network for your insurance company and your insurance pays you directly, you are responsible for payment and agree to forward the payment to us immediately. </w:t>
      </w:r>
    </w:p>
    <w:p w14:paraId="12C8BBF4" w14:textId="77777777" w:rsidR="003575B0" w:rsidRPr="00944FD8" w:rsidRDefault="003575B0" w:rsidP="003575B0">
      <w:pPr>
        <w:pStyle w:val="Default"/>
        <w:rPr>
          <w:rFonts w:ascii="Trebuchet MS" w:hAnsi="Trebuchet MS" w:cstheme="minorHAnsi"/>
          <w:i/>
          <w:iCs/>
          <w:color w:val="585858"/>
          <w:sz w:val="18"/>
          <w:szCs w:val="18"/>
        </w:rPr>
      </w:pPr>
    </w:p>
    <w:p w14:paraId="4EDBAE40" w14:textId="135DDBDF" w:rsidR="003575B0" w:rsidRPr="00944FD8" w:rsidRDefault="003575B0" w:rsidP="003575B0">
      <w:pPr>
        <w:pStyle w:val="Default"/>
        <w:rPr>
          <w:rFonts w:ascii="Trebuchet MS" w:hAnsi="Trebuchet MS" w:cstheme="minorHAnsi"/>
          <w:b/>
          <w:bCs/>
          <w:color w:val="46166B"/>
          <w:sz w:val="18"/>
          <w:szCs w:val="18"/>
        </w:rPr>
      </w:pPr>
      <w:r w:rsidRPr="00944FD8">
        <w:rPr>
          <w:rFonts w:ascii="Trebuchet MS" w:hAnsi="Trebuchet MS" w:cstheme="minorHAnsi"/>
          <w:b/>
          <w:bCs/>
          <w:color w:val="46166B"/>
          <w:sz w:val="18"/>
          <w:szCs w:val="18"/>
        </w:rPr>
        <w:t xml:space="preserve">Which plans do you contract with? </w:t>
      </w:r>
    </w:p>
    <w:p w14:paraId="5CB89FE5" w14:textId="1DFE45EC" w:rsidR="003575B0" w:rsidRPr="00944FD8" w:rsidRDefault="003575B0" w:rsidP="003575B0">
      <w:pPr>
        <w:pStyle w:val="Default"/>
        <w:rPr>
          <w:rFonts w:ascii="Trebuchet MS" w:hAnsi="Trebuchet MS" w:cstheme="minorBidi"/>
          <w:color w:val="585858"/>
          <w:sz w:val="18"/>
          <w:szCs w:val="18"/>
        </w:rPr>
      </w:pPr>
      <w:r w:rsidRPr="009E723A">
        <w:rPr>
          <w:rFonts w:ascii="Trebuchet MS" w:hAnsi="Trebuchet MS" w:cstheme="minorBidi"/>
          <w:b/>
          <w:bCs/>
          <w:color w:val="585858"/>
          <w:sz w:val="18"/>
          <w:szCs w:val="18"/>
        </w:rPr>
        <w:t>[Practice name]</w:t>
      </w:r>
      <w:r w:rsidRPr="00944FD8">
        <w:rPr>
          <w:rFonts w:ascii="Trebuchet MS" w:hAnsi="Trebuchet MS" w:cstheme="minorBidi"/>
          <w:color w:val="585858"/>
          <w:sz w:val="18"/>
          <w:szCs w:val="18"/>
        </w:rPr>
        <w:t xml:space="preserve"> accepts most major insurance plans. However, with the</w:t>
      </w:r>
      <w:r w:rsidRPr="00944FD8" w:rsidDel="00C26396">
        <w:rPr>
          <w:rFonts w:ascii="Trebuchet MS" w:hAnsi="Trebuchet MS" w:cstheme="minorBidi"/>
          <w:color w:val="585858"/>
          <w:sz w:val="18"/>
          <w:szCs w:val="18"/>
        </w:rPr>
        <w:t xml:space="preserve"> </w:t>
      </w:r>
      <w:r w:rsidR="00C26396" w:rsidRPr="00944FD8">
        <w:rPr>
          <w:rFonts w:ascii="Trebuchet MS" w:hAnsi="Trebuchet MS" w:cstheme="minorBidi"/>
          <w:color w:val="585858"/>
          <w:sz w:val="18"/>
          <w:szCs w:val="18"/>
        </w:rPr>
        <w:t xml:space="preserve">frequent </w:t>
      </w:r>
      <w:r w:rsidRPr="00944FD8">
        <w:rPr>
          <w:rFonts w:ascii="Trebuchet MS" w:hAnsi="Trebuchet MS" w:cstheme="minorBidi"/>
          <w:color w:val="585858"/>
          <w:sz w:val="18"/>
          <w:szCs w:val="18"/>
        </w:rPr>
        <w:t xml:space="preserve">changes that happen in the insurance marketplace, it is a good idea for you to contact your insurance company prior to your appointment and verify if we are a participating provider as per your plan. </w:t>
      </w:r>
    </w:p>
    <w:p w14:paraId="252A58D0" w14:textId="77777777" w:rsidR="003575B0" w:rsidRPr="00944FD8" w:rsidRDefault="003575B0" w:rsidP="003575B0">
      <w:pPr>
        <w:pStyle w:val="Default"/>
        <w:rPr>
          <w:rFonts w:ascii="Trebuchet MS" w:hAnsi="Trebuchet MS" w:cstheme="minorHAnsi"/>
          <w:color w:val="585858"/>
          <w:sz w:val="18"/>
          <w:szCs w:val="18"/>
        </w:rPr>
      </w:pPr>
    </w:p>
    <w:p w14:paraId="31DAFB72" w14:textId="77777777" w:rsidR="003575B0" w:rsidRPr="00944FD8" w:rsidRDefault="003575B0" w:rsidP="003575B0">
      <w:pPr>
        <w:pStyle w:val="Default"/>
        <w:rPr>
          <w:rFonts w:ascii="Trebuchet MS" w:hAnsi="Trebuchet MS" w:cstheme="minorHAnsi"/>
          <w:b/>
          <w:bCs/>
          <w:color w:val="46166B"/>
          <w:sz w:val="18"/>
          <w:szCs w:val="18"/>
        </w:rPr>
      </w:pPr>
      <w:r w:rsidRPr="00944FD8">
        <w:rPr>
          <w:rFonts w:ascii="Trebuchet MS" w:hAnsi="Trebuchet MS" w:cstheme="minorHAnsi"/>
          <w:b/>
          <w:bCs/>
          <w:color w:val="46166B"/>
          <w:sz w:val="18"/>
          <w:szCs w:val="18"/>
        </w:rPr>
        <w:t xml:space="preserve">What if my plan does not contract with you? </w:t>
      </w:r>
    </w:p>
    <w:p w14:paraId="38ED036E" w14:textId="7657E224"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If </w:t>
      </w:r>
      <w:r w:rsidR="00DD626D" w:rsidRPr="00944FD8">
        <w:rPr>
          <w:rFonts w:ascii="Trebuchet MS" w:hAnsi="Trebuchet MS" w:cstheme="minorBidi"/>
          <w:color w:val="585858"/>
          <w:sz w:val="18"/>
          <w:szCs w:val="18"/>
        </w:rPr>
        <w:t xml:space="preserve">we are not a provider under </w:t>
      </w:r>
      <w:r w:rsidRPr="00944FD8">
        <w:rPr>
          <w:rFonts w:ascii="Trebuchet MS" w:hAnsi="Trebuchet MS" w:cstheme="minorBidi"/>
          <w:color w:val="585858"/>
          <w:sz w:val="18"/>
          <w:szCs w:val="18"/>
        </w:rPr>
        <w:t>your insurance plan</w:t>
      </w:r>
      <w:r w:rsidR="00DD626D"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 xml:space="preserve">you will be responsible for payment in full at the time of service. </w:t>
      </w:r>
      <w:r w:rsidR="7A796FAC" w:rsidRPr="00944FD8">
        <w:rPr>
          <w:rFonts w:ascii="Trebuchet MS" w:hAnsi="Trebuchet MS" w:cstheme="minorBidi"/>
          <w:color w:val="585858"/>
          <w:sz w:val="18"/>
          <w:szCs w:val="18"/>
        </w:rPr>
        <w:t>A</w:t>
      </w:r>
      <w:r w:rsidR="49DDB85C" w:rsidRPr="00944FD8">
        <w:rPr>
          <w:rFonts w:ascii="Trebuchet MS" w:hAnsi="Trebuchet MS" w:cstheme="minorBidi"/>
          <w:color w:val="585858"/>
          <w:sz w:val="18"/>
          <w:szCs w:val="18"/>
        </w:rPr>
        <w:t>s</w:t>
      </w:r>
      <w:r w:rsidRPr="00944FD8">
        <w:rPr>
          <w:rFonts w:ascii="Trebuchet MS" w:hAnsi="Trebuchet MS" w:cstheme="minorBidi"/>
          <w:color w:val="585858"/>
          <w:sz w:val="18"/>
          <w:szCs w:val="18"/>
        </w:rPr>
        <w:t xml:space="preserve"> a courtesy, </w:t>
      </w:r>
      <w:r w:rsidR="00DD626D" w:rsidRPr="00944FD8">
        <w:rPr>
          <w:rFonts w:ascii="Trebuchet MS" w:hAnsi="Trebuchet MS" w:cstheme="minorBidi"/>
          <w:color w:val="585858"/>
          <w:sz w:val="18"/>
          <w:szCs w:val="18"/>
        </w:rPr>
        <w:t xml:space="preserve">however, </w:t>
      </w:r>
      <w:r w:rsidRPr="00944FD8">
        <w:rPr>
          <w:rFonts w:ascii="Trebuchet MS" w:hAnsi="Trebuchet MS" w:cstheme="minorBidi"/>
          <w:color w:val="585858"/>
          <w:sz w:val="18"/>
          <w:szCs w:val="18"/>
        </w:rPr>
        <w:t xml:space="preserve">we will file your initial insurance claim, and if not paid within 45 days, you will be responsible for the total bill. After your insurance company has processed your claims, any amount remaining as a credit balance will be refunded to you. </w:t>
      </w:r>
    </w:p>
    <w:p w14:paraId="5978A4B0" w14:textId="77777777" w:rsidR="003575B0" w:rsidRPr="00944FD8" w:rsidRDefault="003575B0" w:rsidP="003575B0">
      <w:pPr>
        <w:pStyle w:val="Default"/>
        <w:rPr>
          <w:rFonts w:ascii="Trebuchet MS" w:hAnsi="Trebuchet MS" w:cstheme="minorHAnsi"/>
          <w:b/>
          <w:bCs/>
          <w:color w:val="46166B"/>
          <w:sz w:val="18"/>
          <w:szCs w:val="18"/>
        </w:rPr>
      </w:pPr>
    </w:p>
    <w:p w14:paraId="299DE5D6" w14:textId="391E4638" w:rsidR="003575B0" w:rsidRPr="00944FD8" w:rsidRDefault="003575B0" w:rsidP="003575B0">
      <w:pPr>
        <w:pStyle w:val="Default"/>
        <w:rPr>
          <w:rFonts w:ascii="Trebuchet MS" w:hAnsi="Trebuchet MS" w:cstheme="minorHAnsi"/>
          <w:b/>
          <w:bCs/>
          <w:color w:val="46166B"/>
          <w:sz w:val="18"/>
          <w:szCs w:val="18"/>
        </w:rPr>
      </w:pPr>
      <w:r w:rsidRPr="00944FD8">
        <w:rPr>
          <w:rFonts w:ascii="Trebuchet MS" w:hAnsi="Trebuchet MS" w:cstheme="minorHAnsi"/>
          <w:b/>
          <w:bCs/>
          <w:color w:val="46166B"/>
          <w:sz w:val="18"/>
          <w:szCs w:val="18"/>
        </w:rPr>
        <w:t xml:space="preserve">What is my financial responsibility for services? </w:t>
      </w:r>
    </w:p>
    <w:p w14:paraId="71C0144E" w14:textId="5ABF6BF4"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It is your responsibility to verify that the physicians</w:t>
      </w:r>
      <w:r w:rsidR="009F0075" w:rsidRPr="00944FD8">
        <w:rPr>
          <w:rFonts w:ascii="Trebuchet MS" w:hAnsi="Trebuchet MS" w:cstheme="minorBidi"/>
          <w:color w:val="585858"/>
          <w:sz w:val="18"/>
          <w:szCs w:val="18"/>
        </w:rPr>
        <w:t xml:space="preserve"> and the practice </w:t>
      </w:r>
      <w:r w:rsidR="0078218F" w:rsidRPr="00944FD8">
        <w:rPr>
          <w:rFonts w:ascii="Trebuchet MS" w:hAnsi="Trebuchet MS" w:cstheme="minorBidi"/>
          <w:color w:val="585858"/>
          <w:sz w:val="18"/>
          <w:szCs w:val="18"/>
        </w:rPr>
        <w:t xml:space="preserve">where </w:t>
      </w:r>
      <w:r w:rsidRPr="00944FD8">
        <w:rPr>
          <w:rFonts w:ascii="Trebuchet MS" w:hAnsi="Trebuchet MS" w:cstheme="minorBidi"/>
          <w:color w:val="585858"/>
          <w:sz w:val="18"/>
          <w:szCs w:val="18"/>
        </w:rPr>
        <w:t xml:space="preserve">you are seeking treatment are listed as authorized providers under your insurance plan. </w:t>
      </w:r>
      <w:r w:rsidR="00A9556E" w:rsidRPr="00944FD8">
        <w:rPr>
          <w:rFonts w:ascii="Trebuchet MS" w:hAnsi="Trebuchet MS" w:cstheme="minorBidi"/>
          <w:color w:val="585858"/>
          <w:sz w:val="18"/>
          <w:szCs w:val="18"/>
        </w:rPr>
        <w:t xml:space="preserve">Your employer or insurance company should be able to provide </w:t>
      </w:r>
      <w:r w:rsidR="757A2384" w:rsidRPr="00944FD8">
        <w:rPr>
          <w:rFonts w:ascii="Trebuchet MS" w:hAnsi="Trebuchet MS" w:cstheme="minorBidi"/>
          <w:color w:val="585858"/>
          <w:sz w:val="18"/>
          <w:szCs w:val="18"/>
        </w:rPr>
        <w:t>a</w:t>
      </w:r>
      <w:r w:rsidRPr="00944FD8">
        <w:rPr>
          <w:rFonts w:ascii="Trebuchet MS" w:hAnsi="Trebuchet MS" w:cstheme="minorBidi"/>
          <w:color w:val="585858"/>
          <w:sz w:val="18"/>
          <w:szCs w:val="18"/>
        </w:rPr>
        <w:t xml:space="preserve"> current provider listing</w:t>
      </w:r>
      <w:r w:rsidR="00A9556E" w:rsidRPr="00944FD8">
        <w:rPr>
          <w:rFonts w:ascii="Trebuchet MS" w:hAnsi="Trebuchet MS" w:cstheme="minorBidi"/>
          <w:color w:val="585858"/>
          <w:sz w:val="18"/>
          <w:szCs w:val="18"/>
        </w:rPr>
        <w:t xml:space="preserve">. </w:t>
      </w:r>
    </w:p>
    <w:p w14:paraId="7BA30C5D" w14:textId="77777777" w:rsidR="003575B0" w:rsidRDefault="003575B0" w:rsidP="003575B0">
      <w:pPr>
        <w:pStyle w:val="Default"/>
        <w:rPr>
          <w:rFonts w:ascii="Trebuchet MS" w:hAnsi="Trebuchet MS" w:cstheme="minorHAnsi"/>
          <w:color w:val="46166B"/>
          <w:sz w:val="18"/>
          <w:szCs w:val="18"/>
        </w:rPr>
      </w:pPr>
    </w:p>
    <w:p w14:paraId="0D0C81E9" w14:textId="77777777" w:rsidR="00944FD8" w:rsidRDefault="00944FD8" w:rsidP="003575B0">
      <w:pPr>
        <w:pStyle w:val="Default"/>
        <w:rPr>
          <w:rFonts w:ascii="Trebuchet MS" w:hAnsi="Trebuchet MS" w:cstheme="minorHAnsi"/>
          <w:color w:val="46166B"/>
          <w:sz w:val="18"/>
          <w:szCs w:val="18"/>
        </w:rPr>
      </w:pPr>
    </w:p>
    <w:p w14:paraId="425A4002" w14:textId="77777777" w:rsidR="00944FD8" w:rsidRDefault="00944FD8" w:rsidP="003575B0">
      <w:pPr>
        <w:pStyle w:val="Default"/>
        <w:rPr>
          <w:rFonts w:ascii="Trebuchet MS" w:hAnsi="Trebuchet MS" w:cstheme="minorHAnsi"/>
          <w:color w:val="46166B"/>
          <w:sz w:val="18"/>
          <w:szCs w:val="18"/>
        </w:rPr>
      </w:pPr>
    </w:p>
    <w:p w14:paraId="5A8D32A9" w14:textId="77777777" w:rsidR="00944FD8" w:rsidRDefault="00944FD8" w:rsidP="003575B0">
      <w:pPr>
        <w:pStyle w:val="Default"/>
        <w:rPr>
          <w:rFonts w:ascii="Trebuchet MS" w:hAnsi="Trebuchet MS" w:cstheme="minorHAnsi"/>
          <w:color w:val="46166B"/>
          <w:sz w:val="18"/>
          <w:szCs w:val="18"/>
        </w:rPr>
      </w:pPr>
    </w:p>
    <w:p w14:paraId="08A14140" w14:textId="77777777" w:rsidR="00944FD8" w:rsidRDefault="00944FD8" w:rsidP="00944FD8">
      <w:pPr>
        <w:pStyle w:val="Footer"/>
        <w:spacing w:line="288" w:lineRule="auto"/>
        <w:rPr>
          <w:rFonts w:ascii="Trebuchet MS" w:hAnsi="Trebuchet MS"/>
          <w:b/>
          <w:bCs/>
          <w:color w:val="585858"/>
          <w:sz w:val="12"/>
          <w:szCs w:val="12"/>
        </w:rPr>
      </w:pPr>
    </w:p>
    <w:p w14:paraId="54D08061" w14:textId="5FA64490" w:rsidR="00944FD8" w:rsidRDefault="00944FD8" w:rsidP="00944FD8">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5DCEAD0B" w14:textId="77777777" w:rsidR="00944FD8" w:rsidRDefault="00944FD8" w:rsidP="00944FD8">
      <w:pPr>
        <w:pStyle w:val="Footer"/>
        <w:spacing w:line="288" w:lineRule="auto"/>
        <w:rPr>
          <w:rFonts w:ascii="Trebuchet MS" w:hAnsi="Trebuchet MS"/>
          <w:color w:val="585858"/>
          <w:sz w:val="12"/>
          <w:szCs w:val="12"/>
        </w:rPr>
      </w:pPr>
    </w:p>
    <w:p w14:paraId="4F37EA93" w14:textId="77777777" w:rsidR="00944FD8" w:rsidRDefault="00944FD8" w:rsidP="00944FD8">
      <w:pPr>
        <w:pStyle w:val="Footer"/>
        <w:spacing w:line="288" w:lineRule="auto"/>
        <w:rPr>
          <w:rFonts w:ascii="Trebuchet MS" w:hAnsi="Trebuchet MS"/>
          <w:color w:val="585858"/>
          <w:sz w:val="12"/>
          <w:szCs w:val="12"/>
        </w:rPr>
        <w:sectPr w:rsidR="00944FD8" w:rsidSect="00944FD8">
          <w:footerReference w:type="even" r:id="rId10"/>
          <w:pgSz w:w="12240" w:h="15840"/>
          <w:pgMar w:top="720" w:right="720" w:bottom="369" w:left="720" w:header="720" w:footer="720" w:gutter="0"/>
          <w:cols w:space="720"/>
          <w:formProt w:val="0"/>
          <w:docGrid w:linePitch="360"/>
        </w:sectPr>
      </w:pPr>
    </w:p>
    <w:p w14:paraId="374DCD5D" w14:textId="77777777" w:rsidR="00944FD8" w:rsidRPr="00944FD8" w:rsidRDefault="00944FD8" w:rsidP="00944FD8">
      <w:pPr>
        <w:pStyle w:val="Footer"/>
        <w:spacing w:line="288" w:lineRule="auto"/>
        <w:rPr>
          <w:rFonts w:ascii="Trebuchet MS" w:hAnsi="Trebuchet MS"/>
          <w:color w:val="585858"/>
          <w:sz w:val="12"/>
          <w:szCs w:val="12"/>
        </w:rPr>
      </w:pPr>
    </w:p>
    <w:p w14:paraId="5DD9DC8F" w14:textId="77777777" w:rsidR="00944FD8" w:rsidRDefault="00944FD8" w:rsidP="00944FD8">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59264" behindDoc="0" locked="0" layoutInCell="1" allowOverlap="1" wp14:anchorId="756A8CEC" wp14:editId="13AD21AA">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9EF3331" w14:textId="77777777" w:rsidR="00944FD8" w:rsidRDefault="00944FD8" w:rsidP="00944FD8">
      <w:pPr>
        <w:pStyle w:val="Footer"/>
        <w:spacing w:line="288" w:lineRule="auto"/>
        <w:rPr>
          <w:rFonts w:ascii="Trebuchet MS" w:hAnsi="Trebuchet MS"/>
          <w:i/>
          <w:iCs/>
          <w:color w:val="A5A5A5" w:themeColor="accent3"/>
          <w:sz w:val="12"/>
          <w:szCs w:val="12"/>
        </w:rPr>
      </w:pPr>
    </w:p>
    <w:p w14:paraId="388B9F17" w14:textId="77777777" w:rsidR="00944FD8" w:rsidRDefault="00944FD8" w:rsidP="00944FD8">
      <w:pPr>
        <w:pStyle w:val="Footer"/>
        <w:spacing w:line="288" w:lineRule="auto"/>
        <w:rPr>
          <w:rFonts w:ascii="Trebuchet MS" w:hAnsi="Trebuchet MS" w:cs="Mukta Regular"/>
          <w:sz w:val="14"/>
          <w:szCs w:val="14"/>
        </w:rPr>
      </w:pPr>
    </w:p>
    <w:p w14:paraId="5F630959" w14:textId="77777777" w:rsidR="00944FD8" w:rsidRPr="00C203DD" w:rsidRDefault="00944FD8" w:rsidP="00944FD8">
      <w:pPr>
        <w:pStyle w:val="Footer"/>
        <w:spacing w:line="288" w:lineRule="auto"/>
        <w:rPr>
          <w:rFonts w:ascii="Trebuchet MS" w:hAnsi="Trebuchet MS"/>
          <w:i/>
          <w:iCs/>
          <w:color w:val="585858"/>
          <w:sz w:val="12"/>
          <w:szCs w:val="12"/>
        </w:rPr>
      </w:pPr>
      <w:r w:rsidRPr="00C203DD">
        <w:rPr>
          <w:rFonts w:ascii="Trebuchet MS" w:hAnsi="Trebuchet MS" w:cs="Mukta Regular"/>
          <w:color w:val="585858"/>
          <w:sz w:val="12"/>
          <w:szCs w:val="12"/>
        </w:rPr>
        <w:t>© 2023 American Medical Association. All rights reserved.</w:t>
      </w:r>
    </w:p>
    <w:p w14:paraId="2F2EF35A" w14:textId="77777777" w:rsidR="00944FD8" w:rsidRDefault="00944FD8" w:rsidP="00E725E2">
      <w:pPr>
        <w:pStyle w:val="Default"/>
        <w:tabs>
          <w:tab w:val="left" w:pos="3469"/>
          <w:tab w:val="left" w:pos="6998"/>
        </w:tabs>
        <w:rPr>
          <w:rFonts w:ascii="Trebuchet MS" w:hAnsi="Trebuchet MS" w:cstheme="minorBidi"/>
          <w:color w:val="585858"/>
          <w:sz w:val="18"/>
          <w:szCs w:val="18"/>
        </w:rPr>
        <w:sectPr w:rsidR="00944FD8" w:rsidSect="00944FD8">
          <w:type w:val="continuous"/>
          <w:pgSz w:w="12240" w:h="15840"/>
          <w:pgMar w:top="720" w:right="720" w:bottom="369" w:left="720" w:header="720" w:footer="720" w:gutter="0"/>
          <w:cols w:space="720"/>
          <w:docGrid w:linePitch="360"/>
        </w:sectPr>
      </w:pPr>
    </w:p>
    <w:p w14:paraId="51E8389B" w14:textId="77777777" w:rsidR="00944FD8" w:rsidRPr="00944FD8" w:rsidRDefault="00944FD8" w:rsidP="00E725E2">
      <w:pPr>
        <w:pStyle w:val="Default"/>
        <w:tabs>
          <w:tab w:val="left" w:pos="3469"/>
          <w:tab w:val="left" w:pos="6998"/>
        </w:tabs>
        <w:rPr>
          <w:rFonts w:ascii="Trebuchet MS" w:hAnsi="Trebuchet MS" w:cstheme="minorBidi"/>
          <w:color w:val="585858"/>
          <w:sz w:val="18"/>
          <w:szCs w:val="18"/>
        </w:rPr>
      </w:pPr>
    </w:p>
    <w:p w14:paraId="5202C791" w14:textId="24466833" w:rsidR="00D81CF9" w:rsidRPr="00944FD8" w:rsidRDefault="00D81CF9" w:rsidP="00E725E2">
      <w:pPr>
        <w:pStyle w:val="Default"/>
        <w:tabs>
          <w:tab w:val="left" w:pos="3469"/>
          <w:tab w:val="left" w:pos="6998"/>
        </w:tabs>
        <w:ind w:left="-60"/>
        <w:rPr>
          <w:rFonts w:ascii="Trebuchet MS" w:hAnsi="Trebuchet MS" w:cstheme="minorHAnsi"/>
          <w:color w:val="585858"/>
          <w:sz w:val="18"/>
          <w:szCs w:val="18"/>
        </w:rPr>
      </w:pPr>
      <w:r w:rsidRPr="00944FD8">
        <w:rPr>
          <w:rFonts w:ascii="Trebuchet MS" w:hAnsi="Trebuchet MS" w:cstheme="minorHAnsi"/>
          <w:color w:val="585858"/>
          <w:sz w:val="18"/>
          <w:szCs w:val="18"/>
        </w:rPr>
        <w:tab/>
      </w:r>
      <w:r w:rsidRPr="00944FD8">
        <w:rPr>
          <w:rFonts w:ascii="Trebuchet MS" w:hAnsi="Trebuchet MS" w:cstheme="minorHAnsi"/>
          <w:color w:val="585858"/>
          <w:sz w:val="18"/>
          <w:szCs w:val="18"/>
        </w:rPr>
        <w:tab/>
      </w:r>
      <w:r w:rsidRPr="00944FD8">
        <w:rPr>
          <w:rFonts w:ascii="Trebuchet MS" w:hAnsi="Trebuchet MS" w:cstheme="minorHAnsi"/>
          <w:color w:val="585858"/>
          <w:sz w:val="18"/>
          <w:szCs w:val="18"/>
        </w:rPr>
        <w:tab/>
      </w:r>
    </w:p>
    <w:p w14:paraId="2D5CB694" w14:textId="612E861A" w:rsidR="00944FD8" w:rsidRPr="00944FD8" w:rsidRDefault="00944FD8" w:rsidP="00944FD8">
      <w:pPr>
        <w:pStyle w:val="Default"/>
        <w:tabs>
          <w:tab w:val="left" w:pos="3469"/>
          <w:tab w:val="left" w:pos="6998"/>
        </w:tabs>
        <w:ind w:left="-60"/>
        <w:rPr>
          <w:rFonts w:ascii="Trebuchet MS" w:hAnsi="Trebuchet MS" w:cstheme="minorHAnsi"/>
          <w:b/>
          <w:bCs/>
          <w:color w:val="46166B"/>
          <w:sz w:val="18"/>
          <w:szCs w:val="18"/>
        </w:rPr>
      </w:pPr>
      <w:r w:rsidRPr="00944FD8">
        <w:rPr>
          <w:rFonts w:ascii="Trebuchet MS" w:hAnsi="Trebuchet MS" w:cstheme="minorHAnsi"/>
          <w:b/>
          <w:bCs/>
          <w:color w:val="46166B"/>
          <w:sz w:val="18"/>
          <w:szCs w:val="18"/>
        </w:rPr>
        <w:t xml:space="preserve">If you have:  </w:t>
      </w:r>
      <w:r>
        <w:rPr>
          <w:rFonts w:ascii="Trebuchet MS" w:hAnsi="Trebuchet MS" w:cstheme="minorHAnsi"/>
          <w:b/>
          <w:bCs/>
          <w:color w:val="46166B"/>
          <w:sz w:val="18"/>
          <w:szCs w:val="18"/>
        </w:rPr>
        <w:br/>
      </w:r>
    </w:p>
    <w:p w14:paraId="58D50635" w14:textId="77777777" w:rsidR="00944FD8" w:rsidRPr="00944FD8" w:rsidRDefault="00944FD8" w:rsidP="00944FD8">
      <w:pPr>
        <w:pStyle w:val="Default"/>
        <w:tabs>
          <w:tab w:val="left" w:pos="3469"/>
          <w:tab w:val="left" w:pos="6998"/>
        </w:tabs>
        <w:ind w:left="-60"/>
        <w:rPr>
          <w:rFonts w:ascii="Trebuchet MS" w:hAnsi="Trebuchet MS" w:cstheme="minorBidi"/>
          <w:color w:val="585858"/>
          <w:sz w:val="18"/>
          <w:szCs w:val="18"/>
          <w:u w:val="single"/>
        </w:rPr>
      </w:pPr>
      <w:r w:rsidRPr="00944FD8">
        <w:rPr>
          <w:rFonts w:ascii="Trebuchet MS" w:hAnsi="Trebuchet MS" w:cstheme="minorBidi"/>
          <w:color w:val="585858"/>
          <w:sz w:val="18"/>
          <w:szCs w:val="18"/>
          <w:u w:val="single"/>
        </w:rPr>
        <w:t>Workers’ Compensation</w:t>
      </w:r>
    </w:p>
    <w:p w14:paraId="7F5C132A" w14:textId="77777777" w:rsidR="00944FD8" w:rsidRPr="00944FD8" w:rsidRDefault="00944FD8" w:rsidP="00944FD8">
      <w:pPr>
        <w:pStyle w:val="Default"/>
        <w:numPr>
          <w:ilvl w:val="0"/>
          <w:numId w:val="2"/>
        </w:numPr>
        <w:tabs>
          <w:tab w:val="left" w:pos="3469"/>
          <w:tab w:val="left" w:pos="6998"/>
        </w:tabs>
        <w:spacing w:line="360" w:lineRule="auto"/>
        <w:rPr>
          <w:rFonts w:ascii="Trebuchet MS" w:hAnsi="Trebuchet MS" w:cstheme="minorHAnsi"/>
          <w:b/>
          <w:bCs/>
          <w:color w:val="585858"/>
          <w:sz w:val="18"/>
          <w:szCs w:val="18"/>
        </w:rPr>
      </w:pPr>
      <w:r w:rsidRPr="00944FD8">
        <w:rPr>
          <w:rFonts w:ascii="Trebuchet MS" w:hAnsi="Trebuchet MS" w:cstheme="minorHAnsi"/>
          <w:i/>
          <w:iCs/>
          <w:color w:val="585858"/>
          <w:sz w:val="18"/>
          <w:szCs w:val="18"/>
        </w:rPr>
        <w:t>If we have verified the claim with your carrier</w:t>
      </w:r>
      <w:r w:rsidRPr="00944FD8">
        <w:rPr>
          <w:rFonts w:ascii="Trebuchet MS" w:hAnsi="Trebuchet MS" w:cstheme="minorHAnsi"/>
          <w:color w:val="585858"/>
          <w:sz w:val="18"/>
          <w:szCs w:val="18"/>
        </w:rPr>
        <w:t xml:space="preserve">: No payment is necessary at the time of the visit. </w:t>
      </w:r>
    </w:p>
    <w:p w14:paraId="0A583264" w14:textId="05AB505B" w:rsidR="00944FD8" w:rsidRPr="00944FD8" w:rsidRDefault="00944FD8" w:rsidP="00944FD8">
      <w:pPr>
        <w:pStyle w:val="Default"/>
        <w:numPr>
          <w:ilvl w:val="0"/>
          <w:numId w:val="2"/>
        </w:numPr>
        <w:tabs>
          <w:tab w:val="left" w:pos="3469"/>
          <w:tab w:val="left" w:pos="6998"/>
        </w:tabs>
        <w:rPr>
          <w:rFonts w:ascii="Trebuchet MS" w:hAnsi="Trebuchet MS" w:cstheme="minorBidi"/>
          <w:color w:val="585858"/>
          <w:sz w:val="18"/>
          <w:szCs w:val="18"/>
        </w:rPr>
      </w:pPr>
      <w:r w:rsidRPr="00944FD8">
        <w:rPr>
          <w:rFonts w:ascii="Trebuchet MS" w:hAnsi="Trebuchet MS" w:cstheme="minorBidi"/>
          <w:i/>
          <w:color w:val="585858"/>
          <w:sz w:val="18"/>
          <w:szCs w:val="18"/>
        </w:rPr>
        <w:t>If we are not able to verify your claim</w:t>
      </w:r>
      <w:r w:rsidRPr="00944FD8">
        <w:rPr>
          <w:rFonts w:ascii="Trebuchet MS" w:hAnsi="Trebuchet MS" w:cstheme="minorBidi"/>
          <w:color w:val="585858"/>
          <w:sz w:val="18"/>
          <w:szCs w:val="18"/>
        </w:rPr>
        <w:t xml:space="preserve">: Your appointment will need to be rescheduled. </w:t>
      </w:r>
      <w:r>
        <w:rPr>
          <w:rFonts w:ascii="Trebuchet MS" w:hAnsi="Trebuchet MS"/>
          <w:color w:val="585858"/>
          <w:sz w:val="18"/>
          <w:szCs w:val="18"/>
        </w:rPr>
        <w:br/>
      </w:r>
    </w:p>
    <w:p w14:paraId="7491CAD1" w14:textId="5232ADCE" w:rsidR="00944FD8" w:rsidRDefault="00944FD8" w:rsidP="00944FD8">
      <w:pPr>
        <w:pStyle w:val="Default"/>
        <w:tabs>
          <w:tab w:val="left" w:pos="3469"/>
          <w:tab w:val="left" w:pos="6998"/>
        </w:tabs>
        <w:rPr>
          <w:rFonts w:ascii="Trebuchet MS" w:hAnsi="Trebuchet MS" w:cstheme="minorBidi"/>
          <w:color w:val="585858"/>
          <w:sz w:val="18"/>
          <w:szCs w:val="18"/>
        </w:rPr>
      </w:pPr>
      <w:r w:rsidRPr="00944FD8">
        <w:rPr>
          <w:rFonts w:ascii="Trebuchet MS" w:hAnsi="Trebuchet MS" w:cstheme="minorBidi"/>
          <w:color w:val="585858"/>
          <w:sz w:val="18"/>
          <w:szCs w:val="18"/>
        </w:rPr>
        <w:t>Our staff will schedule your appointment after your worker’s compensation carrier calls in advance to verify the accident date, claim number, primary care physician, employer information</w:t>
      </w:r>
      <w:r w:rsidR="00121C35">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and referral procedures. </w:t>
      </w:r>
    </w:p>
    <w:p w14:paraId="306F668D" w14:textId="77777777" w:rsidR="00944FD8" w:rsidRDefault="00944FD8" w:rsidP="00944FD8">
      <w:pPr>
        <w:pStyle w:val="Default"/>
        <w:tabs>
          <w:tab w:val="left" w:pos="3469"/>
          <w:tab w:val="left" w:pos="6998"/>
        </w:tabs>
        <w:rPr>
          <w:rFonts w:ascii="Trebuchet MS" w:hAnsi="Trebuchet MS" w:cstheme="minorBidi"/>
          <w:color w:val="585858"/>
          <w:sz w:val="18"/>
          <w:szCs w:val="18"/>
        </w:rPr>
      </w:pPr>
    </w:p>
    <w:p w14:paraId="3B8C081B" w14:textId="309BECDF" w:rsidR="002541D7" w:rsidRDefault="0A4BC233" w:rsidP="002541D7">
      <w:pPr>
        <w:pStyle w:val="Default"/>
        <w:tabs>
          <w:tab w:val="left" w:pos="3469"/>
          <w:tab w:val="left" w:pos="6998"/>
        </w:tabs>
        <w:ind w:left="-60"/>
        <w:rPr>
          <w:rFonts w:ascii="Trebuchet MS" w:hAnsi="Trebuchet MS" w:cstheme="minorBidi"/>
          <w:color w:val="585858"/>
          <w:sz w:val="18"/>
          <w:szCs w:val="18"/>
          <w:u w:val="single"/>
        </w:rPr>
      </w:pPr>
      <w:r w:rsidRPr="00944FD8">
        <w:rPr>
          <w:rFonts w:ascii="Trebuchet MS" w:hAnsi="Trebuchet MS" w:cstheme="minorBidi"/>
          <w:color w:val="585858"/>
          <w:sz w:val="18"/>
          <w:szCs w:val="18"/>
          <w:u w:val="single"/>
        </w:rPr>
        <w:t>Workers</w:t>
      </w:r>
      <w:r w:rsidR="3B6D8DF1" w:rsidRPr="00944FD8">
        <w:rPr>
          <w:rFonts w:ascii="Trebuchet MS" w:hAnsi="Trebuchet MS" w:cstheme="minorBidi"/>
          <w:color w:val="585858"/>
          <w:sz w:val="18"/>
          <w:szCs w:val="18"/>
          <w:u w:val="single"/>
        </w:rPr>
        <w:t>’</w:t>
      </w:r>
      <w:r w:rsidR="00E725E2" w:rsidRPr="00944FD8">
        <w:rPr>
          <w:rFonts w:ascii="Trebuchet MS" w:hAnsi="Trebuchet MS" w:cstheme="minorBidi"/>
          <w:color w:val="585858"/>
          <w:sz w:val="18"/>
          <w:szCs w:val="18"/>
          <w:u w:val="single"/>
        </w:rPr>
        <w:t xml:space="preserve"> Compensation (Out of State)</w:t>
      </w:r>
      <w:r w:rsidR="4B99B354" w:rsidRPr="00944FD8">
        <w:rPr>
          <w:rFonts w:ascii="Trebuchet MS" w:hAnsi="Trebuchet MS" w:cstheme="minorBidi"/>
          <w:color w:val="585858"/>
          <w:sz w:val="18"/>
          <w:szCs w:val="18"/>
          <w:u w:val="single"/>
        </w:rPr>
        <w:t xml:space="preserve"> and</w:t>
      </w:r>
      <w:r w:rsidR="002541D7">
        <w:rPr>
          <w:rFonts w:ascii="Trebuchet MS" w:hAnsi="Trebuchet MS" w:cstheme="minorBidi"/>
          <w:color w:val="585858"/>
          <w:sz w:val="18"/>
          <w:szCs w:val="18"/>
          <w:u w:val="single"/>
        </w:rPr>
        <w:t xml:space="preserve"> Occupational Injury</w:t>
      </w:r>
    </w:p>
    <w:p w14:paraId="6E820534" w14:textId="121B4753" w:rsidR="00E725E2" w:rsidRPr="00944FD8" w:rsidRDefault="00E725E2" w:rsidP="002541D7">
      <w:pPr>
        <w:pStyle w:val="Default"/>
        <w:numPr>
          <w:ilvl w:val="0"/>
          <w:numId w:val="5"/>
        </w:numPr>
        <w:tabs>
          <w:tab w:val="left" w:pos="3469"/>
          <w:tab w:val="left" w:pos="6998"/>
        </w:tabs>
        <w:rPr>
          <w:rFonts w:ascii="Trebuchet MS" w:hAnsi="Trebuchet MS" w:cstheme="minorHAnsi"/>
          <w:color w:val="585858"/>
          <w:sz w:val="18"/>
          <w:szCs w:val="18"/>
        </w:rPr>
      </w:pPr>
      <w:r w:rsidRPr="00944FD8">
        <w:rPr>
          <w:rFonts w:ascii="Trebuchet MS" w:hAnsi="Trebuchet MS" w:cstheme="minorHAnsi"/>
          <w:color w:val="585858"/>
          <w:sz w:val="18"/>
          <w:szCs w:val="18"/>
        </w:rPr>
        <w:t xml:space="preserve">Payment in full is requested at the time of the visit. </w:t>
      </w:r>
      <w:r w:rsidRPr="00944FD8">
        <w:rPr>
          <w:rFonts w:ascii="Trebuchet MS" w:hAnsi="Trebuchet MS" w:cstheme="minorHAnsi"/>
          <w:color w:val="585858"/>
          <w:sz w:val="18"/>
          <w:szCs w:val="18"/>
        </w:rPr>
        <w:tab/>
      </w:r>
    </w:p>
    <w:p w14:paraId="315B43CC" w14:textId="77777777" w:rsidR="002541D7" w:rsidRDefault="002541D7" w:rsidP="002541D7">
      <w:pPr>
        <w:pStyle w:val="Default"/>
        <w:tabs>
          <w:tab w:val="left" w:pos="3469"/>
          <w:tab w:val="left" w:pos="6998"/>
        </w:tabs>
        <w:rPr>
          <w:rFonts w:ascii="Trebuchet MS" w:hAnsi="Trebuchet MS" w:cstheme="minorBidi"/>
          <w:color w:val="585858"/>
          <w:sz w:val="18"/>
          <w:szCs w:val="18"/>
        </w:rPr>
      </w:pPr>
    </w:p>
    <w:p w14:paraId="45BC45AB" w14:textId="68DAEA4C" w:rsidR="00E725E2" w:rsidRPr="00944FD8" w:rsidRDefault="00E725E2" w:rsidP="002541D7">
      <w:pPr>
        <w:pStyle w:val="Default"/>
        <w:tabs>
          <w:tab w:val="left" w:pos="3469"/>
          <w:tab w:val="left" w:pos="6998"/>
        </w:tabs>
        <w:rPr>
          <w:rFonts w:ascii="Trebuchet MS" w:hAnsi="Trebuchet MS" w:cstheme="minorBidi"/>
          <w:color w:val="585858"/>
          <w:sz w:val="18"/>
          <w:szCs w:val="18"/>
        </w:rPr>
      </w:pPr>
      <w:r w:rsidRPr="00944FD8">
        <w:rPr>
          <w:rFonts w:ascii="Trebuchet MS" w:hAnsi="Trebuchet MS" w:cstheme="minorBidi"/>
          <w:color w:val="585858"/>
          <w:sz w:val="18"/>
          <w:szCs w:val="18"/>
        </w:rPr>
        <w:t xml:space="preserve">Our staff will provide a receipt </w:t>
      </w:r>
      <w:r w:rsidR="00AF3284" w:rsidRPr="00944FD8">
        <w:rPr>
          <w:rFonts w:ascii="Trebuchet MS" w:hAnsi="Trebuchet MS" w:cstheme="minorBidi"/>
          <w:color w:val="585858"/>
          <w:sz w:val="18"/>
          <w:szCs w:val="18"/>
        </w:rPr>
        <w:t xml:space="preserve">to </w:t>
      </w:r>
      <w:r w:rsidRPr="00944FD8">
        <w:rPr>
          <w:rFonts w:ascii="Trebuchet MS" w:hAnsi="Trebuchet MS" w:cstheme="minorBidi"/>
          <w:color w:val="585858"/>
          <w:sz w:val="18"/>
          <w:szCs w:val="18"/>
        </w:rPr>
        <w:t xml:space="preserve">file the claim with your carrier. </w:t>
      </w:r>
    </w:p>
    <w:p w14:paraId="03DE2FD3" w14:textId="77777777" w:rsidR="00D81CF9" w:rsidRPr="00944FD8" w:rsidRDefault="00D81CF9" w:rsidP="003575B0">
      <w:pPr>
        <w:pStyle w:val="Default"/>
        <w:rPr>
          <w:rFonts w:ascii="Trebuchet MS" w:hAnsi="Trebuchet MS" w:cstheme="minorHAnsi"/>
          <w:color w:val="585858"/>
          <w:sz w:val="18"/>
          <w:szCs w:val="18"/>
        </w:rPr>
      </w:pPr>
    </w:p>
    <w:p w14:paraId="565C8473" w14:textId="7D428B4D"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The patient or</w:t>
      </w:r>
      <w:r w:rsidRPr="00944FD8" w:rsidDel="00C45B62">
        <w:rPr>
          <w:rFonts w:ascii="Trebuchet MS" w:hAnsi="Trebuchet MS" w:cstheme="minorBidi"/>
          <w:color w:val="585858"/>
          <w:sz w:val="18"/>
          <w:szCs w:val="18"/>
        </w:rPr>
        <w:t xml:space="preserve"> </w:t>
      </w:r>
      <w:r w:rsidR="00C45B62" w:rsidRPr="00944FD8">
        <w:rPr>
          <w:rFonts w:ascii="Trebuchet MS" w:hAnsi="Trebuchet MS" w:cstheme="minorBidi"/>
          <w:color w:val="585858"/>
          <w:sz w:val="18"/>
          <w:szCs w:val="18"/>
        </w:rPr>
        <w:t xml:space="preserve">the patient’s </w:t>
      </w:r>
      <w:r w:rsidRPr="00944FD8">
        <w:rPr>
          <w:rFonts w:ascii="Trebuchet MS" w:hAnsi="Trebuchet MS" w:cstheme="minorBidi"/>
          <w:color w:val="585858"/>
          <w:sz w:val="18"/>
          <w:szCs w:val="18"/>
        </w:rPr>
        <w:t>legal representative is ultimately responsible for all charges for services rendered.</w:t>
      </w:r>
      <w:r w:rsidR="002C3AB0" w:rsidRPr="00944FD8">
        <w:rPr>
          <w:rFonts w:ascii="Trebuchet MS" w:hAnsi="Trebuchet MS" w:cstheme="minorBidi"/>
          <w:color w:val="585858"/>
          <w:sz w:val="18"/>
          <w:szCs w:val="18"/>
        </w:rPr>
        <w:t xml:space="preserve"> “Non-covered” </w:t>
      </w:r>
      <w:r w:rsidRPr="00944FD8">
        <w:rPr>
          <w:rFonts w:ascii="Trebuchet MS" w:hAnsi="Trebuchet MS" w:cstheme="minorBidi"/>
          <w:color w:val="585858"/>
          <w:sz w:val="18"/>
          <w:szCs w:val="18"/>
        </w:rPr>
        <w:t xml:space="preserve">means that a service will not be paid </w:t>
      </w:r>
      <w:r w:rsidR="5B79A332" w:rsidRPr="00944FD8">
        <w:rPr>
          <w:rFonts w:ascii="Trebuchet MS" w:hAnsi="Trebuchet MS" w:cstheme="minorBidi"/>
          <w:color w:val="585858"/>
          <w:sz w:val="18"/>
          <w:szCs w:val="18"/>
        </w:rPr>
        <w:t>for</w:t>
      </w:r>
      <w:r w:rsidR="49DDB85C"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 xml:space="preserve">under your insurance </w:t>
      </w:r>
      <w:r w:rsidR="31435252" w:rsidRPr="00944FD8">
        <w:rPr>
          <w:rFonts w:ascii="Trebuchet MS" w:hAnsi="Trebuchet MS" w:cstheme="minorBidi"/>
          <w:color w:val="585858"/>
          <w:sz w:val="18"/>
          <w:szCs w:val="18"/>
        </w:rPr>
        <w:t>plan</w:t>
      </w:r>
      <w:r w:rsidR="49DDB85C" w:rsidRPr="00944FD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If non-covered services are provided, you will be expected to pay for these services at the time they are provided or </w:t>
      </w:r>
      <w:r w:rsidR="00435D8C" w:rsidRPr="00944FD8">
        <w:rPr>
          <w:rFonts w:ascii="Trebuchet MS" w:hAnsi="Trebuchet MS" w:cstheme="minorBidi"/>
          <w:color w:val="585858"/>
          <w:sz w:val="18"/>
          <w:szCs w:val="18"/>
        </w:rPr>
        <w:t xml:space="preserve">when you receive </w:t>
      </w:r>
      <w:r w:rsidRPr="00944FD8">
        <w:rPr>
          <w:rFonts w:ascii="Trebuchet MS" w:hAnsi="Trebuchet MS" w:cstheme="minorBidi"/>
          <w:color w:val="585858"/>
          <w:sz w:val="18"/>
          <w:szCs w:val="18"/>
        </w:rPr>
        <w:t xml:space="preserve">a statement or </w:t>
      </w:r>
      <w:r w:rsidR="001C0CBD" w:rsidRPr="00944FD8">
        <w:rPr>
          <w:rFonts w:ascii="Trebuchet MS" w:hAnsi="Trebuchet MS" w:cstheme="minorBidi"/>
          <w:color w:val="585858"/>
          <w:sz w:val="18"/>
          <w:szCs w:val="18"/>
        </w:rPr>
        <w:t>explanation of benefits (</w:t>
      </w:r>
      <w:r w:rsidRPr="00944FD8">
        <w:rPr>
          <w:rFonts w:ascii="Trebuchet MS" w:hAnsi="Trebuchet MS" w:cstheme="minorBidi"/>
          <w:color w:val="585858"/>
          <w:sz w:val="18"/>
          <w:szCs w:val="18"/>
        </w:rPr>
        <w:t>EOB</w:t>
      </w:r>
      <w:r w:rsidR="001C0CBD" w:rsidRPr="00944FD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from your insurance provider denying payment. </w:t>
      </w:r>
    </w:p>
    <w:p w14:paraId="073E2E5C" w14:textId="77777777" w:rsidR="002C3AB0" w:rsidRPr="00944FD8" w:rsidRDefault="002C3AB0" w:rsidP="003575B0">
      <w:pPr>
        <w:pStyle w:val="Default"/>
        <w:rPr>
          <w:rFonts w:ascii="Trebuchet MS" w:hAnsi="Trebuchet MS" w:cstheme="minorHAnsi"/>
          <w:color w:val="585858"/>
          <w:sz w:val="18"/>
          <w:szCs w:val="18"/>
        </w:rPr>
      </w:pPr>
    </w:p>
    <w:p w14:paraId="36521109" w14:textId="272A67BA"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Your insurance company offers appeal procedures. We will not under any circumstances falsify or change a diagnosis or symptom to</w:t>
      </w:r>
      <w:r w:rsidR="002C3AB0" w:rsidRPr="00944FD8">
        <w:rPr>
          <w:rFonts w:ascii="Trebuchet MS" w:hAnsi="Trebuchet MS" w:cstheme="minorBidi"/>
          <w:color w:val="585858"/>
          <w:sz w:val="18"/>
          <w:szCs w:val="18"/>
        </w:rPr>
        <w:t xml:space="preserve"> convince an insurer to pay</w:t>
      </w:r>
      <w:r w:rsidR="00965777" w:rsidRPr="00944FD8">
        <w:rPr>
          <w:rFonts w:ascii="Trebuchet MS" w:hAnsi="Trebuchet MS" w:cstheme="minorBidi"/>
          <w:color w:val="585858"/>
          <w:sz w:val="18"/>
          <w:szCs w:val="18"/>
        </w:rPr>
        <w:t xml:space="preserve"> for care that is not covered, nor do we delete or </w:t>
      </w:r>
      <w:r w:rsidRPr="00944FD8">
        <w:rPr>
          <w:rFonts w:ascii="Trebuchet MS" w:hAnsi="Trebuchet MS" w:cstheme="minorBidi"/>
          <w:color w:val="585858"/>
          <w:sz w:val="18"/>
          <w:szCs w:val="18"/>
        </w:rPr>
        <w:t>change the content in the record that may prevent services from being considered covered. We cannot offer services without expectation of payment, and if you receive non-covered services, you must agree to pay for these services if your insurance company does not. If you are unsure whether a service is covered by your plan, ultimately</w:t>
      </w:r>
      <w:r w:rsidR="00A35415">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it is your responsibility to call your insurance company to determine what your schedule of benefits allows, if a deductible applies</w:t>
      </w:r>
      <w:r w:rsidR="00A35415">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and your potential financial responsibility. </w:t>
      </w:r>
    </w:p>
    <w:p w14:paraId="5427F99B" w14:textId="77777777" w:rsidR="00965777" w:rsidRPr="00944FD8" w:rsidRDefault="00965777" w:rsidP="003575B0">
      <w:pPr>
        <w:pStyle w:val="Default"/>
        <w:rPr>
          <w:rFonts w:ascii="Trebuchet MS" w:hAnsi="Trebuchet MS" w:cstheme="minorHAnsi"/>
          <w:color w:val="585858"/>
          <w:sz w:val="18"/>
          <w:szCs w:val="18"/>
        </w:rPr>
      </w:pPr>
    </w:p>
    <w:p w14:paraId="75DE5568" w14:textId="4B2F85A0" w:rsidR="00965777" w:rsidRPr="00944FD8" w:rsidRDefault="00965777" w:rsidP="003575B0">
      <w:pPr>
        <w:pStyle w:val="Default"/>
        <w:rPr>
          <w:rFonts w:ascii="Trebuchet MS" w:hAnsi="Trebuchet MS" w:cstheme="minorBidi"/>
          <w:b/>
          <w:color w:val="46166B"/>
          <w:sz w:val="18"/>
          <w:szCs w:val="18"/>
        </w:rPr>
      </w:pPr>
      <w:r w:rsidRPr="00944FD8">
        <w:rPr>
          <w:rFonts w:ascii="Trebuchet MS" w:hAnsi="Trebuchet MS" w:cstheme="minorBidi"/>
          <w:b/>
          <w:color w:val="46166B"/>
          <w:sz w:val="18"/>
          <w:szCs w:val="18"/>
        </w:rPr>
        <w:t xml:space="preserve">What </w:t>
      </w:r>
      <w:r w:rsidR="3D4924E4" w:rsidRPr="00944FD8">
        <w:rPr>
          <w:rFonts w:ascii="Trebuchet MS" w:hAnsi="Trebuchet MS" w:cstheme="minorBidi"/>
          <w:b/>
          <w:bCs/>
          <w:color w:val="46166B"/>
          <w:sz w:val="18"/>
          <w:szCs w:val="18"/>
        </w:rPr>
        <w:t>i</w:t>
      </w:r>
      <w:r w:rsidR="3F8A2113" w:rsidRPr="00944FD8">
        <w:rPr>
          <w:rFonts w:ascii="Trebuchet MS" w:hAnsi="Trebuchet MS" w:cstheme="minorBidi"/>
          <w:b/>
          <w:bCs/>
          <w:color w:val="46166B"/>
          <w:sz w:val="18"/>
          <w:szCs w:val="18"/>
        </w:rPr>
        <w:t>f</w:t>
      </w:r>
      <w:r w:rsidRPr="00944FD8">
        <w:rPr>
          <w:rFonts w:ascii="Trebuchet MS" w:hAnsi="Trebuchet MS" w:cstheme="minorBidi"/>
          <w:b/>
          <w:color w:val="46166B"/>
          <w:sz w:val="18"/>
          <w:szCs w:val="18"/>
        </w:rPr>
        <w:t xml:space="preserve"> I don’t have insurance?</w:t>
      </w:r>
    </w:p>
    <w:p w14:paraId="7574B31A" w14:textId="6A8E6F01"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Self-pay accounts are </w:t>
      </w:r>
      <w:r w:rsidR="00147861" w:rsidRPr="00944FD8">
        <w:rPr>
          <w:rFonts w:ascii="Trebuchet MS" w:hAnsi="Trebuchet MS" w:cstheme="minorBidi"/>
          <w:color w:val="585858"/>
          <w:sz w:val="18"/>
          <w:szCs w:val="18"/>
        </w:rPr>
        <w:t xml:space="preserve">used for </w:t>
      </w:r>
      <w:r w:rsidRPr="00944FD8">
        <w:rPr>
          <w:rFonts w:ascii="Trebuchet MS" w:hAnsi="Trebuchet MS" w:cstheme="minorBidi"/>
          <w:color w:val="585858"/>
          <w:sz w:val="18"/>
          <w:szCs w:val="18"/>
        </w:rPr>
        <w:t xml:space="preserve">patients without insurance coverage, patients covered by insurance plans which the office does not </w:t>
      </w:r>
      <w:r w:rsidR="1E64F33F" w:rsidRPr="00944FD8">
        <w:rPr>
          <w:rFonts w:ascii="Trebuchet MS" w:hAnsi="Trebuchet MS" w:cstheme="minorBidi"/>
          <w:color w:val="585858"/>
          <w:sz w:val="18"/>
          <w:szCs w:val="18"/>
        </w:rPr>
        <w:t>accept</w:t>
      </w:r>
      <w:r w:rsidR="00A35415">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or patients without an insurance card on file with us. Liability cases will also be considered self-pay accounts. We do not accept attorney letters or contingency</w:t>
      </w:r>
      <w:r w:rsidR="003B59ED" w:rsidRPr="00944FD8">
        <w:rPr>
          <w:rFonts w:ascii="Trebuchet MS" w:hAnsi="Trebuchet MS" w:cstheme="minorBidi"/>
          <w:color w:val="585858"/>
          <w:sz w:val="18"/>
          <w:szCs w:val="18"/>
        </w:rPr>
        <w:t xml:space="preserve"> payments. It is always the patient’s responsibility to know if</w:t>
      </w:r>
      <w:r w:rsidRPr="00944FD8">
        <w:rPr>
          <w:rFonts w:ascii="Trebuchet MS" w:hAnsi="Trebuchet MS" w:cstheme="minorBidi"/>
          <w:color w:val="585858"/>
          <w:sz w:val="18"/>
          <w:szCs w:val="18"/>
        </w:rPr>
        <w:t xml:space="preserve"> our office is participating </w:t>
      </w:r>
      <w:r w:rsidR="00E03159" w:rsidRPr="00944FD8">
        <w:rPr>
          <w:rFonts w:ascii="Trebuchet MS" w:hAnsi="Trebuchet MS" w:cstheme="minorBidi"/>
          <w:color w:val="585858"/>
          <w:sz w:val="18"/>
          <w:szCs w:val="18"/>
        </w:rPr>
        <w:t xml:space="preserve">in </w:t>
      </w:r>
      <w:r w:rsidRPr="00944FD8">
        <w:rPr>
          <w:rFonts w:ascii="Trebuchet MS" w:hAnsi="Trebuchet MS" w:cstheme="minorBidi"/>
          <w:color w:val="585858"/>
          <w:sz w:val="18"/>
          <w:szCs w:val="18"/>
        </w:rPr>
        <w:t>their plan. If there is a discrepancy with our information, the patient will be considered self-</w:t>
      </w:r>
      <w:bookmarkStart w:id="0" w:name="_Int_ZEbSmnyw"/>
      <w:r w:rsidRPr="00944FD8">
        <w:rPr>
          <w:rFonts w:ascii="Trebuchet MS" w:hAnsi="Trebuchet MS" w:cstheme="minorBidi"/>
          <w:color w:val="585858"/>
          <w:sz w:val="18"/>
          <w:szCs w:val="18"/>
        </w:rPr>
        <w:t>pay</w:t>
      </w:r>
      <w:bookmarkEnd w:id="0"/>
      <w:r w:rsidRPr="00944FD8">
        <w:rPr>
          <w:rFonts w:ascii="Trebuchet MS" w:hAnsi="Trebuchet MS" w:cstheme="minorBidi"/>
          <w:color w:val="585858"/>
          <w:sz w:val="18"/>
          <w:szCs w:val="18"/>
        </w:rPr>
        <w:t xml:space="preserve"> unless otherwise proven. Self-</w:t>
      </w:r>
      <w:bookmarkStart w:id="1" w:name="_Int_pdWfciet"/>
      <w:r w:rsidRPr="00944FD8">
        <w:rPr>
          <w:rFonts w:ascii="Trebuchet MS" w:hAnsi="Trebuchet MS" w:cstheme="minorBidi"/>
          <w:color w:val="585858"/>
          <w:sz w:val="18"/>
          <w:szCs w:val="18"/>
        </w:rPr>
        <w:t>pay</w:t>
      </w:r>
      <w:bookmarkEnd w:id="1"/>
      <w:r w:rsidRPr="00944FD8">
        <w:rPr>
          <w:rFonts w:ascii="Trebuchet MS" w:hAnsi="Trebuchet MS" w:cstheme="minorBidi"/>
          <w:color w:val="585858"/>
          <w:sz w:val="18"/>
          <w:szCs w:val="18"/>
        </w:rPr>
        <w:t xml:space="preserve"> patients will be required to pay in full for services rendered to </w:t>
      </w:r>
      <w:r w:rsidR="003B59ED" w:rsidRPr="00944FD8">
        <w:rPr>
          <w:rFonts w:ascii="Trebuchet MS" w:hAnsi="Trebuchet MS" w:cstheme="minorBidi"/>
          <w:color w:val="585858"/>
          <w:sz w:val="18"/>
          <w:szCs w:val="18"/>
        </w:rPr>
        <w:t>them and</w:t>
      </w:r>
      <w:r w:rsidRPr="00944FD8">
        <w:rPr>
          <w:rFonts w:ascii="Trebuchet MS" w:hAnsi="Trebuchet MS" w:cstheme="minorBidi"/>
          <w:color w:val="585858"/>
          <w:sz w:val="18"/>
          <w:szCs w:val="18"/>
        </w:rPr>
        <w:t xml:space="preserve"> will be asked to make payment arrangements prior to services being rendered. Emergency services provided to self-pay patients will be billed to the patient. </w:t>
      </w:r>
    </w:p>
    <w:p w14:paraId="6EF205AF" w14:textId="77777777" w:rsidR="003B59ED" w:rsidRPr="00944FD8" w:rsidRDefault="003B59ED" w:rsidP="003575B0">
      <w:pPr>
        <w:pStyle w:val="Default"/>
        <w:rPr>
          <w:rFonts w:ascii="Trebuchet MS" w:hAnsi="Trebuchet MS" w:cstheme="minorHAnsi"/>
          <w:color w:val="585858"/>
          <w:sz w:val="18"/>
          <w:szCs w:val="18"/>
        </w:rPr>
      </w:pPr>
    </w:p>
    <w:p w14:paraId="4B9C6580" w14:textId="3FE54369" w:rsidR="003575B0" w:rsidRPr="00944FD8" w:rsidRDefault="003575B0" w:rsidP="003575B0">
      <w:pPr>
        <w:rPr>
          <w:rFonts w:ascii="Trebuchet MS" w:hAnsi="Trebuchet MS"/>
          <w:color w:val="585858"/>
          <w:sz w:val="18"/>
          <w:szCs w:val="18"/>
        </w:rPr>
      </w:pPr>
      <w:r w:rsidRPr="00944FD8">
        <w:rPr>
          <w:rFonts w:ascii="Trebuchet MS" w:hAnsi="Trebuchet MS"/>
          <w:color w:val="585858"/>
          <w:sz w:val="18"/>
          <w:szCs w:val="18"/>
        </w:rPr>
        <w:t>At the sole discretion of the practice, extended payment arrangements may be made for patients. Please</w:t>
      </w:r>
      <w:r w:rsidRPr="00944FD8" w:rsidDel="008B3D19">
        <w:rPr>
          <w:rFonts w:ascii="Trebuchet MS" w:hAnsi="Trebuchet MS"/>
          <w:color w:val="585858"/>
          <w:sz w:val="18"/>
          <w:szCs w:val="18"/>
        </w:rPr>
        <w:t xml:space="preserve"> </w:t>
      </w:r>
      <w:r w:rsidRPr="00944FD8">
        <w:rPr>
          <w:rFonts w:ascii="Trebuchet MS" w:hAnsi="Trebuchet MS"/>
          <w:color w:val="585858"/>
          <w:sz w:val="18"/>
          <w:szCs w:val="18"/>
        </w:rPr>
        <w:t>speak with our practice manager to discuss a mutually agreeable payment plan. It is never our intention to cause hardship to our patients, only to provide them with the best care possible and reasonable costs.</w:t>
      </w:r>
    </w:p>
    <w:p w14:paraId="5026FF93" w14:textId="77777777" w:rsidR="003B59ED" w:rsidRPr="00944FD8" w:rsidRDefault="003B59ED" w:rsidP="003575B0">
      <w:pPr>
        <w:pStyle w:val="Default"/>
        <w:rPr>
          <w:rFonts w:ascii="Trebuchet MS" w:hAnsi="Trebuchet MS" w:cstheme="minorHAnsi"/>
          <w:i/>
          <w:iCs/>
          <w:color w:val="585858"/>
          <w:sz w:val="18"/>
          <w:szCs w:val="18"/>
        </w:rPr>
      </w:pPr>
    </w:p>
    <w:p w14:paraId="4F2A6267" w14:textId="63042D21" w:rsidR="003575B0" w:rsidRPr="00944FD8" w:rsidRDefault="003575B0" w:rsidP="003575B0">
      <w:pPr>
        <w:pStyle w:val="Default"/>
        <w:rPr>
          <w:rFonts w:ascii="Trebuchet MS" w:hAnsi="Trebuchet MS" w:cstheme="minorBidi"/>
          <w:b/>
          <w:color w:val="46166B"/>
          <w:sz w:val="18"/>
          <w:szCs w:val="18"/>
        </w:rPr>
      </w:pPr>
      <w:r w:rsidRPr="00944FD8">
        <w:rPr>
          <w:rFonts w:ascii="Trebuchet MS" w:hAnsi="Trebuchet MS" w:cstheme="minorBidi"/>
          <w:b/>
          <w:color w:val="46166B"/>
          <w:sz w:val="18"/>
          <w:szCs w:val="18"/>
        </w:rPr>
        <w:t xml:space="preserve">I received a bill even though I have secondary insurance. </w:t>
      </w:r>
    </w:p>
    <w:p w14:paraId="280DF085" w14:textId="1B8FBBA7" w:rsidR="003575B0" w:rsidRPr="00944FD8" w:rsidRDefault="6220E68F"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H</w:t>
      </w:r>
      <w:r w:rsidR="49DDB85C" w:rsidRPr="00944FD8">
        <w:rPr>
          <w:rFonts w:ascii="Trebuchet MS" w:hAnsi="Trebuchet MS" w:cstheme="minorBidi"/>
          <w:color w:val="585858"/>
          <w:sz w:val="18"/>
          <w:szCs w:val="18"/>
        </w:rPr>
        <w:t>aving</w:t>
      </w:r>
      <w:r w:rsidR="003575B0" w:rsidRPr="00944FD8">
        <w:rPr>
          <w:rFonts w:ascii="Trebuchet MS" w:hAnsi="Trebuchet MS" w:cstheme="minorBidi"/>
          <w:color w:val="585858"/>
          <w:sz w:val="18"/>
          <w:szCs w:val="18"/>
        </w:rPr>
        <w:t xml:space="preserve"> secondary insurance does not necessarily mean that your services are </w:t>
      </w:r>
      <w:r w:rsidR="008B3D19" w:rsidRPr="00944FD8">
        <w:rPr>
          <w:rFonts w:ascii="Trebuchet MS" w:hAnsi="Trebuchet MS" w:cstheme="minorBidi"/>
          <w:color w:val="585858"/>
          <w:sz w:val="18"/>
          <w:szCs w:val="18"/>
        </w:rPr>
        <w:t xml:space="preserve">100% </w:t>
      </w:r>
      <w:r w:rsidR="003575B0" w:rsidRPr="00944FD8">
        <w:rPr>
          <w:rFonts w:ascii="Trebuchet MS" w:hAnsi="Trebuchet MS" w:cstheme="minorBidi"/>
          <w:color w:val="585858"/>
          <w:sz w:val="18"/>
          <w:szCs w:val="18"/>
        </w:rPr>
        <w:t>covered</w:t>
      </w:r>
      <w:r w:rsidR="49DDB85C" w:rsidRPr="00944FD8">
        <w:rPr>
          <w:rFonts w:ascii="Trebuchet MS" w:hAnsi="Trebuchet MS" w:cstheme="minorBidi"/>
          <w:color w:val="585858"/>
          <w:sz w:val="18"/>
          <w:szCs w:val="18"/>
        </w:rPr>
        <w:t>.</w:t>
      </w:r>
      <w:r w:rsidR="003575B0" w:rsidRPr="00944FD8">
        <w:rPr>
          <w:rFonts w:ascii="Trebuchet MS" w:hAnsi="Trebuchet MS" w:cstheme="minorBidi"/>
          <w:color w:val="585858"/>
          <w:sz w:val="18"/>
          <w:szCs w:val="18"/>
        </w:rPr>
        <w:t xml:space="preserve"> Secondary insurance</w:t>
      </w:r>
      <w:r w:rsidR="00FD4D0A" w:rsidRPr="00944FD8">
        <w:rPr>
          <w:rFonts w:ascii="Trebuchet MS" w:hAnsi="Trebuchet MS" w:cstheme="minorBidi"/>
          <w:color w:val="585858"/>
          <w:sz w:val="18"/>
          <w:szCs w:val="18"/>
        </w:rPr>
        <w:t xml:space="preserve"> </w:t>
      </w:r>
      <w:r w:rsidR="00292C24" w:rsidRPr="00944FD8">
        <w:rPr>
          <w:rFonts w:ascii="Trebuchet MS" w:hAnsi="Trebuchet MS" w:cstheme="minorBidi"/>
          <w:color w:val="585858"/>
          <w:sz w:val="18"/>
          <w:szCs w:val="18"/>
        </w:rPr>
        <w:t xml:space="preserve">policies </w:t>
      </w:r>
      <w:r w:rsidR="003575B0" w:rsidRPr="00944FD8">
        <w:rPr>
          <w:rFonts w:ascii="Trebuchet MS" w:hAnsi="Trebuchet MS" w:cstheme="minorBidi"/>
          <w:color w:val="585858"/>
          <w:sz w:val="18"/>
          <w:szCs w:val="18"/>
        </w:rPr>
        <w:t xml:space="preserve">typically pay according to a coordination of benefits with the primary insurance. </w:t>
      </w:r>
    </w:p>
    <w:p w14:paraId="1CE0FD85" w14:textId="77777777" w:rsidR="003B59ED" w:rsidRPr="00944FD8" w:rsidRDefault="003B59ED" w:rsidP="003575B0">
      <w:pPr>
        <w:pStyle w:val="Default"/>
        <w:rPr>
          <w:rFonts w:ascii="Trebuchet MS" w:hAnsi="Trebuchet MS" w:cstheme="minorHAnsi"/>
          <w:i/>
          <w:iCs/>
          <w:color w:val="46166B"/>
          <w:sz w:val="18"/>
          <w:szCs w:val="18"/>
        </w:rPr>
      </w:pPr>
    </w:p>
    <w:p w14:paraId="39D0F5C2" w14:textId="03277C87" w:rsidR="003575B0" w:rsidRPr="00944FD8" w:rsidRDefault="003575B0" w:rsidP="003575B0">
      <w:pPr>
        <w:pStyle w:val="Default"/>
        <w:rPr>
          <w:rFonts w:ascii="Trebuchet MS" w:hAnsi="Trebuchet MS" w:cstheme="minorHAnsi"/>
          <w:b/>
          <w:bCs/>
          <w:color w:val="46166B"/>
          <w:sz w:val="18"/>
          <w:szCs w:val="18"/>
        </w:rPr>
      </w:pPr>
      <w:r w:rsidRPr="00944FD8">
        <w:rPr>
          <w:rFonts w:ascii="Trebuchet MS" w:hAnsi="Trebuchet MS" w:cstheme="minorHAnsi"/>
          <w:b/>
          <w:bCs/>
          <w:color w:val="46166B"/>
          <w:sz w:val="18"/>
          <w:szCs w:val="18"/>
        </w:rPr>
        <w:t xml:space="preserve">What if I have billing or insurance questions? </w:t>
      </w:r>
    </w:p>
    <w:p w14:paraId="0D51A3E4" w14:textId="61929414" w:rsidR="003575B0" w:rsidRPr="00944FD8" w:rsidRDefault="00721EEF" w:rsidP="003575B0">
      <w:pPr>
        <w:rPr>
          <w:rFonts w:ascii="Trebuchet MS" w:hAnsi="Trebuchet MS"/>
          <w:color w:val="585858"/>
          <w:sz w:val="18"/>
          <w:szCs w:val="18"/>
        </w:rPr>
      </w:pPr>
      <w:r w:rsidRPr="009E723A">
        <w:rPr>
          <w:rFonts w:ascii="Trebuchet MS" w:hAnsi="Trebuchet MS"/>
          <w:b/>
          <w:bCs/>
          <w:color w:val="585858"/>
          <w:sz w:val="18"/>
          <w:szCs w:val="18"/>
        </w:rPr>
        <w:t>[Practice name]</w:t>
      </w:r>
      <w:r w:rsidR="003575B0" w:rsidRPr="00944FD8">
        <w:rPr>
          <w:rFonts w:ascii="Trebuchet MS" w:hAnsi="Trebuchet MS"/>
          <w:color w:val="585858"/>
          <w:sz w:val="18"/>
          <w:szCs w:val="18"/>
        </w:rPr>
        <w:t xml:space="preserve"> is supported by a staff of dedicated professionals. Our office staff can assist with most financial </w:t>
      </w:r>
      <w:r w:rsidR="003B59ED" w:rsidRPr="00944FD8">
        <w:rPr>
          <w:rFonts w:ascii="Trebuchet MS" w:hAnsi="Trebuchet MS"/>
          <w:color w:val="585858"/>
          <w:sz w:val="18"/>
          <w:szCs w:val="18"/>
        </w:rPr>
        <w:t>questions and</w:t>
      </w:r>
      <w:r w:rsidR="003575B0" w:rsidRPr="00944FD8">
        <w:rPr>
          <w:rFonts w:ascii="Trebuchet MS" w:hAnsi="Trebuchet MS"/>
          <w:color w:val="585858"/>
          <w:sz w:val="18"/>
          <w:szCs w:val="18"/>
        </w:rPr>
        <w:t xml:space="preserve"> help relieve the patient/caregiver of burdensome paperwork. Please ask if you have any questions about our fees, our policies</w:t>
      </w:r>
      <w:r w:rsidR="000250D9">
        <w:rPr>
          <w:rFonts w:ascii="Trebuchet MS" w:hAnsi="Trebuchet MS"/>
          <w:color w:val="585858"/>
          <w:sz w:val="18"/>
          <w:szCs w:val="18"/>
        </w:rPr>
        <w:t>,</w:t>
      </w:r>
      <w:r w:rsidR="003575B0" w:rsidRPr="00944FD8">
        <w:rPr>
          <w:rFonts w:ascii="Trebuchet MS" w:hAnsi="Trebuchet MS"/>
          <w:color w:val="585858"/>
          <w:sz w:val="18"/>
          <w:szCs w:val="18"/>
        </w:rPr>
        <w:t xml:space="preserve"> or your responsibilities.</w:t>
      </w:r>
    </w:p>
    <w:p w14:paraId="388F4DE5" w14:textId="77777777" w:rsidR="003575B0" w:rsidRPr="00944FD8" w:rsidRDefault="003575B0" w:rsidP="003575B0">
      <w:pPr>
        <w:rPr>
          <w:rFonts w:ascii="Trebuchet MS" w:hAnsi="Trebuchet MS" w:cstheme="minorHAnsi"/>
          <w:color w:val="585858"/>
          <w:sz w:val="18"/>
          <w:szCs w:val="18"/>
        </w:rPr>
      </w:pPr>
    </w:p>
    <w:p w14:paraId="0B7EFB7A" w14:textId="40195CD9" w:rsidR="003B59ED" w:rsidRPr="00944FD8" w:rsidRDefault="003B59ED" w:rsidP="003575B0">
      <w:pPr>
        <w:rPr>
          <w:rFonts w:ascii="Trebuchet MS" w:hAnsi="Trebuchet MS"/>
          <w:b/>
          <w:color w:val="46166B"/>
          <w:sz w:val="18"/>
          <w:szCs w:val="18"/>
        </w:rPr>
      </w:pPr>
      <w:r w:rsidRPr="00944FD8">
        <w:rPr>
          <w:rFonts w:ascii="Trebuchet MS" w:hAnsi="Trebuchet MS"/>
          <w:b/>
          <w:color w:val="46166B"/>
          <w:sz w:val="18"/>
          <w:szCs w:val="18"/>
        </w:rPr>
        <w:t xml:space="preserve">Do you bill </w:t>
      </w:r>
      <w:bookmarkStart w:id="2" w:name="_Int_Nyvuri9g"/>
      <w:r w:rsidRPr="00944FD8">
        <w:rPr>
          <w:rFonts w:ascii="Trebuchet MS" w:hAnsi="Trebuchet MS"/>
          <w:b/>
          <w:color w:val="46166B"/>
          <w:sz w:val="18"/>
          <w:szCs w:val="18"/>
        </w:rPr>
        <w:t>workers’</w:t>
      </w:r>
      <w:bookmarkEnd w:id="2"/>
      <w:r w:rsidRPr="00944FD8">
        <w:rPr>
          <w:rFonts w:ascii="Trebuchet MS" w:hAnsi="Trebuchet MS"/>
          <w:b/>
          <w:color w:val="46166B"/>
          <w:sz w:val="18"/>
          <w:szCs w:val="18"/>
        </w:rPr>
        <w:t xml:space="preserve"> compensation?</w:t>
      </w:r>
    </w:p>
    <w:p w14:paraId="72CAF85C" w14:textId="28C41806" w:rsidR="003575B0" w:rsidRPr="00944FD8" w:rsidRDefault="0931DC14" w:rsidP="003B59ED">
      <w:pPr>
        <w:rPr>
          <w:rFonts w:ascii="Trebuchet MS" w:hAnsi="Trebuchet MS"/>
          <w:color w:val="585858"/>
          <w:sz w:val="18"/>
          <w:szCs w:val="18"/>
        </w:rPr>
      </w:pPr>
      <w:r w:rsidRPr="00944FD8">
        <w:rPr>
          <w:rFonts w:ascii="Trebuchet MS" w:hAnsi="Trebuchet MS"/>
          <w:color w:val="585858"/>
          <w:sz w:val="18"/>
          <w:szCs w:val="18"/>
        </w:rPr>
        <w:t>We</w:t>
      </w:r>
      <w:r w:rsidR="003B59ED" w:rsidRPr="00944FD8">
        <w:rPr>
          <w:rFonts w:ascii="Trebuchet MS" w:hAnsi="Trebuchet MS"/>
          <w:color w:val="585858"/>
          <w:sz w:val="18"/>
          <w:szCs w:val="18"/>
        </w:rPr>
        <w:t xml:space="preserve"> will bill workers’ compensation for verified claims. </w:t>
      </w:r>
      <w:r w:rsidR="003575B0" w:rsidRPr="00944FD8">
        <w:rPr>
          <w:rFonts w:ascii="Trebuchet MS" w:hAnsi="Trebuchet MS"/>
          <w:color w:val="585858"/>
          <w:sz w:val="18"/>
          <w:szCs w:val="18"/>
        </w:rPr>
        <w:t xml:space="preserve">It is the </w:t>
      </w:r>
      <w:r w:rsidR="000406C7" w:rsidRPr="00944FD8">
        <w:rPr>
          <w:rFonts w:ascii="Trebuchet MS" w:hAnsi="Trebuchet MS"/>
          <w:color w:val="585858"/>
          <w:sz w:val="18"/>
          <w:szCs w:val="18"/>
        </w:rPr>
        <w:t xml:space="preserve">patient’s </w:t>
      </w:r>
      <w:r w:rsidR="003575B0" w:rsidRPr="00944FD8">
        <w:rPr>
          <w:rFonts w:ascii="Trebuchet MS" w:hAnsi="Trebuchet MS"/>
          <w:color w:val="585858"/>
          <w:sz w:val="18"/>
          <w:szCs w:val="18"/>
        </w:rPr>
        <w:t>responsibility to provide our office staff with employer authorization</w:t>
      </w:r>
      <w:r w:rsidR="001F544C" w:rsidRPr="00944FD8">
        <w:rPr>
          <w:rFonts w:ascii="Trebuchet MS" w:hAnsi="Trebuchet MS"/>
          <w:color w:val="585858"/>
          <w:sz w:val="18"/>
          <w:szCs w:val="18"/>
        </w:rPr>
        <w:t xml:space="preserve"> and </w:t>
      </w:r>
      <w:r w:rsidR="003575B0" w:rsidRPr="00944FD8">
        <w:rPr>
          <w:rFonts w:ascii="Trebuchet MS" w:hAnsi="Trebuchet MS"/>
          <w:color w:val="585858"/>
          <w:sz w:val="18"/>
          <w:szCs w:val="18"/>
        </w:rPr>
        <w:t xml:space="preserve">contact information regarding a </w:t>
      </w:r>
      <w:r w:rsidR="000406C7" w:rsidRPr="00944FD8">
        <w:rPr>
          <w:rFonts w:ascii="Trebuchet MS" w:hAnsi="Trebuchet MS"/>
          <w:color w:val="585858"/>
          <w:sz w:val="18"/>
          <w:szCs w:val="18"/>
        </w:rPr>
        <w:t xml:space="preserve">workers’ </w:t>
      </w:r>
      <w:r w:rsidR="003575B0" w:rsidRPr="00944FD8">
        <w:rPr>
          <w:rFonts w:ascii="Trebuchet MS" w:hAnsi="Trebuchet MS"/>
          <w:color w:val="585858"/>
          <w:sz w:val="18"/>
          <w:szCs w:val="18"/>
        </w:rPr>
        <w:t xml:space="preserve">compensation claim. If the claim is denied by the </w:t>
      </w:r>
      <w:r w:rsidR="000406C7" w:rsidRPr="00944FD8">
        <w:rPr>
          <w:rFonts w:ascii="Trebuchet MS" w:hAnsi="Trebuchet MS"/>
          <w:color w:val="585858"/>
          <w:sz w:val="18"/>
          <w:szCs w:val="18"/>
        </w:rPr>
        <w:t xml:space="preserve">workers’ </w:t>
      </w:r>
      <w:r w:rsidR="003575B0" w:rsidRPr="00944FD8">
        <w:rPr>
          <w:rFonts w:ascii="Trebuchet MS" w:hAnsi="Trebuchet MS"/>
          <w:color w:val="585858"/>
          <w:sz w:val="18"/>
          <w:szCs w:val="18"/>
        </w:rPr>
        <w:t xml:space="preserve">compensation insurance carrier, it then becomes the </w:t>
      </w:r>
      <w:r w:rsidR="000406C7" w:rsidRPr="00944FD8">
        <w:rPr>
          <w:rFonts w:ascii="Trebuchet MS" w:hAnsi="Trebuchet MS"/>
          <w:color w:val="585858"/>
          <w:sz w:val="18"/>
          <w:szCs w:val="18"/>
        </w:rPr>
        <w:t xml:space="preserve">patient’s </w:t>
      </w:r>
      <w:r w:rsidR="003575B0" w:rsidRPr="00944FD8">
        <w:rPr>
          <w:rFonts w:ascii="Trebuchet MS" w:hAnsi="Trebuchet MS"/>
          <w:color w:val="585858"/>
          <w:sz w:val="18"/>
          <w:szCs w:val="18"/>
        </w:rPr>
        <w:t xml:space="preserve">responsibility. </w:t>
      </w:r>
    </w:p>
    <w:p w14:paraId="0C454C5C" w14:textId="77777777" w:rsidR="00E4482B" w:rsidRPr="00944FD8" w:rsidRDefault="00E4482B" w:rsidP="003B59ED">
      <w:pPr>
        <w:rPr>
          <w:rFonts w:ascii="Trebuchet MS" w:hAnsi="Trebuchet MS" w:cstheme="minorHAnsi"/>
          <w:color w:val="585858"/>
          <w:sz w:val="18"/>
          <w:szCs w:val="18"/>
        </w:rPr>
      </w:pPr>
    </w:p>
    <w:p w14:paraId="3E8184CB" w14:textId="3C5D4AED" w:rsidR="003575B0" w:rsidRPr="00944FD8" w:rsidRDefault="003575B0" w:rsidP="003575B0">
      <w:pPr>
        <w:rPr>
          <w:rFonts w:ascii="Trebuchet MS" w:hAnsi="Trebuchet MS"/>
          <w:color w:val="585858"/>
          <w:sz w:val="18"/>
          <w:szCs w:val="18"/>
        </w:rPr>
      </w:pPr>
      <w:r w:rsidRPr="00944FD8">
        <w:rPr>
          <w:rFonts w:ascii="Trebuchet MS" w:hAnsi="Trebuchet MS"/>
          <w:color w:val="585858"/>
          <w:sz w:val="18"/>
          <w:szCs w:val="18"/>
        </w:rPr>
        <w:t xml:space="preserve">At your request, we will submit the claim to your primary medical insurance carrier with a copy of the </w:t>
      </w:r>
      <w:r w:rsidR="000406C7" w:rsidRPr="00944FD8">
        <w:rPr>
          <w:rFonts w:ascii="Trebuchet MS" w:hAnsi="Trebuchet MS"/>
          <w:color w:val="585858"/>
          <w:sz w:val="18"/>
          <w:szCs w:val="18"/>
        </w:rPr>
        <w:t xml:space="preserve">workers’ </w:t>
      </w:r>
      <w:r w:rsidRPr="00944FD8">
        <w:rPr>
          <w:rFonts w:ascii="Trebuchet MS" w:hAnsi="Trebuchet MS"/>
          <w:color w:val="585858"/>
          <w:sz w:val="18"/>
          <w:szCs w:val="18"/>
        </w:rPr>
        <w:t xml:space="preserve">compensation insurance denial. If your primary medical insurance </w:t>
      </w:r>
      <w:r w:rsidR="000406C7" w:rsidRPr="00944FD8">
        <w:rPr>
          <w:rFonts w:ascii="Trebuchet MS" w:hAnsi="Trebuchet MS"/>
          <w:color w:val="585858"/>
          <w:sz w:val="18"/>
          <w:szCs w:val="18"/>
        </w:rPr>
        <w:t xml:space="preserve">carrier’s </w:t>
      </w:r>
      <w:r w:rsidRPr="00944FD8">
        <w:rPr>
          <w:rFonts w:ascii="Trebuchet MS" w:hAnsi="Trebuchet MS"/>
          <w:color w:val="585858"/>
          <w:sz w:val="18"/>
          <w:szCs w:val="18"/>
        </w:rPr>
        <w:t>claim is denied, you will be responsible for payment in full.</w:t>
      </w:r>
    </w:p>
    <w:p w14:paraId="34C8291D" w14:textId="77777777" w:rsidR="003B59ED" w:rsidRPr="00944FD8" w:rsidRDefault="003B59ED" w:rsidP="003575B0">
      <w:pPr>
        <w:rPr>
          <w:rFonts w:ascii="Trebuchet MS" w:hAnsi="Trebuchet MS" w:cstheme="minorHAnsi"/>
          <w:color w:val="585858"/>
          <w:sz w:val="18"/>
          <w:szCs w:val="18"/>
        </w:rPr>
      </w:pPr>
    </w:p>
    <w:p w14:paraId="3AF6C0E6" w14:textId="53F23855" w:rsidR="003575B0" w:rsidRPr="00944FD8" w:rsidRDefault="0086514C" w:rsidP="003575B0">
      <w:pPr>
        <w:pStyle w:val="Default"/>
        <w:rPr>
          <w:rFonts w:ascii="Trebuchet MS" w:hAnsi="Trebuchet MS" w:cstheme="minorHAnsi"/>
          <w:b/>
          <w:bCs/>
          <w:color w:val="585858"/>
          <w:sz w:val="18"/>
          <w:szCs w:val="18"/>
        </w:rPr>
      </w:pPr>
      <w:r w:rsidRPr="00944FD8">
        <w:rPr>
          <w:rFonts w:ascii="Trebuchet MS" w:hAnsi="Trebuchet MS" w:cstheme="minorHAnsi"/>
          <w:b/>
          <w:bCs/>
          <w:color w:val="46166B"/>
          <w:sz w:val="18"/>
          <w:szCs w:val="18"/>
        </w:rPr>
        <w:t>[</w:t>
      </w:r>
      <w:r w:rsidRPr="00944FD8">
        <w:rPr>
          <w:rFonts w:ascii="Trebuchet MS" w:hAnsi="Trebuchet MS" w:cstheme="minorHAnsi"/>
          <w:b/>
          <w:bCs/>
          <w:i/>
          <w:iCs/>
          <w:color w:val="46166B"/>
          <w:sz w:val="18"/>
          <w:szCs w:val="18"/>
        </w:rPr>
        <w:t xml:space="preserve">For </w:t>
      </w:r>
      <w:r w:rsidR="00A55C13" w:rsidRPr="00944FD8">
        <w:rPr>
          <w:rFonts w:ascii="Trebuchet MS" w:hAnsi="Trebuchet MS" w:cstheme="minorHAnsi"/>
          <w:b/>
          <w:bCs/>
          <w:i/>
          <w:iCs/>
          <w:color w:val="46166B"/>
          <w:sz w:val="18"/>
          <w:szCs w:val="18"/>
        </w:rPr>
        <w:t>surgical specialties</w:t>
      </w:r>
      <w:r w:rsidR="00A55C13" w:rsidRPr="00944FD8">
        <w:rPr>
          <w:rFonts w:ascii="Trebuchet MS" w:hAnsi="Trebuchet MS" w:cstheme="minorHAnsi"/>
          <w:b/>
          <w:bCs/>
          <w:color w:val="46166B"/>
          <w:sz w:val="18"/>
          <w:szCs w:val="18"/>
        </w:rPr>
        <w:t xml:space="preserve">] </w:t>
      </w:r>
      <w:r w:rsidR="003575B0" w:rsidRPr="00944FD8">
        <w:rPr>
          <w:rFonts w:ascii="Trebuchet MS" w:hAnsi="Trebuchet MS" w:cstheme="minorHAnsi"/>
          <w:b/>
          <w:bCs/>
          <w:color w:val="46166B"/>
          <w:sz w:val="18"/>
          <w:szCs w:val="18"/>
        </w:rPr>
        <w:t xml:space="preserve">What if I need surgery? </w:t>
      </w:r>
    </w:p>
    <w:p w14:paraId="27530CAD" w14:textId="71A96FE5" w:rsidR="003575B0" w:rsidRPr="00944FD8" w:rsidRDefault="003B59ED"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If your physician recommends surgery, your surgery will be scheduled by your physician’s staff. </w:t>
      </w:r>
      <w:r w:rsidR="00A30C72" w:rsidRPr="00944FD8">
        <w:rPr>
          <w:rFonts w:ascii="Trebuchet MS" w:hAnsi="Trebuchet MS" w:cstheme="minorBidi"/>
          <w:color w:val="585858"/>
          <w:sz w:val="18"/>
          <w:szCs w:val="18"/>
        </w:rPr>
        <w:t xml:space="preserve">The staff </w:t>
      </w:r>
      <w:bookmarkStart w:id="3" w:name="_Int_WiHyjBFG"/>
      <w:proofErr w:type="gramStart"/>
      <w:r w:rsidR="00A30C72" w:rsidRPr="00944FD8">
        <w:rPr>
          <w:rFonts w:ascii="Trebuchet MS" w:hAnsi="Trebuchet MS" w:cstheme="minorBidi"/>
          <w:color w:val="585858"/>
          <w:sz w:val="18"/>
          <w:szCs w:val="18"/>
        </w:rPr>
        <w:t>member</w:t>
      </w:r>
      <w:bookmarkEnd w:id="3"/>
      <w:proofErr w:type="gramEnd"/>
      <w:r w:rsidR="00A30C72" w:rsidRPr="00944FD8">
        <w:rPr>
          <w:rFonts w:ascii="Trebuchet MS" w:hAnsi="Trebuchet MS" w:cstheme="minorBidi"/>
          <w:color w:val="585858"/>
          <w:sz w:val="18"/>
          <w:szCs w:val="18"/>
        </w:rPr>
        <w:t xml:space="preserve"> can </w:t>
      </w:r>
      <w:r w:rsidR="003575B0" w:rsidRPr="00944FD8">
        <w:rPr>
          <w:rFonts w:ascii="Trebuchet MS" w:hAnsi="Trebuchet MS" w:cstheme="minorBidi"/>
          <w:color w:val="585858"/>
          <w:sz w:val="18"/>
          <w:szCs w:val="18"/>
        </w:rPr>
        <w:t xml:space="preserve">answer specific questions about the surgery scheduling process, discuss the paperwork and tests involved, and assist with </w:t>
      </w:r>
      <w:r w:rsidR="002A58F6">
        <w:rPr>
          <w:rFonts w:ascii="Trebuchet MS" w:hAnsi="Trebuchet MS" w:cstheme="minorBidi"/>
          <w:color w:val="585858"/>
          <w:sz w:val="18"/>
          <w:szCs w:val="18"/>
        </w:rPr>
        <w:t>completing</w:t>
      </w:r>
      <w:r w:rsidR="003575B0" w:rsidRPr="00944FD8">
        <w:rPr>
          <w:rFonts w:ascii="Trebuchet MS" w:hAnsi="Trebuchet MS" w:cstheme="minorBidi"/>
          <w:color w:val="585858"/>
          <w:sz w:val="18"/>
          <w:szCs w:val="18"/>
        </w:rPr>
        <w:t xml:space="preserve"> all </w:t>
      </w:r>
      <w:r w:rsidR="00BC1E82">
        <w:rPr>
          <w:rFonts w:ascii="Trebuchet MS" w:hAnsi="Trebuchet MS" w:cstheme="minorBidi"/>
          <w:color w:val="585858"/>
          <w:sz w:val="18"/>
          <w:szCs w:val="18"/>
        </w:rPr>
        <w:t>prior</w:t>
      </w:r>
      <w:r w:rsidR="003E626E" w:rsidRPr="00944FD8">
        <w:rPr>
          <w:rFonts w:ascii="Trebuchet MS" w:hAnsi="Trebuchet MS" w:cstheme="minorBidi"/>
          <w:color w:val="585858"/>
          <w:sz w:val="18"/>
          <w:szCs w:val="18"/>
        </w:rPr>
        <w:t xml:space="preserve"> </w:t>
      </w:r>
      <w:r w:rsidR="003575B0" w:rsidRPr="00944FD8">
        <w:rPr>
          <w:rFonts w:ascii="Trebuchet MS" w:hAnsi="Trebuchet MS" w:cstheme="minorBidi"/>
          <w:color w:val="585858"/>
          <w:sz w:val="18"/>
          <w:szCs w:val="18"/>
        </w:rPr>
        <w:t xml:space="preserve">authorization your insurance company </w:t>
      </w:r>
      <w:r w:rsidR="06E60F90" w:rsidRPr="00944FD8">
        <w:rPr>
          <w:rFonts w:ascii="Trebuchet MS" w:hAnsi="Trebuchet MS" w:cstheme="minorBidi"/>
          <w:color w:val="585858"/>
          <w:sz w:val="18"/>
          <w:szCs w:val="18"/>
        </w:rPr>
        <w:t>might</w:t>
      </w:r>
      <w:r w:rsidR="003E626E" w:rsidRPr="00944FD8">
        <w:rPr>
          <w:rFonts w:ascii="Trebuchet MS" w:hAnsi="Trebuchet MS" w:cstheme="minorBidi"/>
          <w:color w:val="585858"/>
          <w:sz w:val="18"/>
          <w:szCs w:val="18"/>
        </w:rPr>
        <w:t xml:space="preserve"> require</w:t>
      </w:r>
      <w:r w:rsidR="003575B0" w:rsidRPr="00944FD8">
        <w:rPr>
          <w:rFonts w:ascii="Trebuchet MS" w:hAnsi="Trebuchet MS" w:cstheme="minorBidi"/>
          <w:color w:val="585858"/>
          <w:sz w:val="18"/>
          <w:szCs w:val="18"/>
        </w:rPr>
        <w:t xml:space="preserve">. </w:t>
      </w:r>
    </w:p>
    <w:p w14:paraId="56AB2A37" w14:textId="77777777" w:rsidR="000820CD" w:rsidRDefault="000820CD" w:rsidP="000820CD">
      <w:pPr>
        <w:pStyle w:val="Footer"/>
        <w:spacing w:line="288" w:lineRule="auto"/>
        <w:rPr>
          <w:rFonts w:ascii="Trebuchet MS" w:hAnsi="Trebuchet MS"/>
          <w:b/>
          <w:bCs/>
          <w:color w:val="585858"/>
          <w:sz w:val="12"/>
          <w:szCs w:val="12"/>
        </w:rPr>
      </w:pPr>
    </w:p>
    <w:p w14:paraId="4D7473E6" w14:textId="77777777" w:rsidR="000820CD" w:rsidRDefault="000820CD" w:rsidP="000820CD">
      <w:pPr>
        <w:pStyle w:val="Footer"/>
        <w:spacing w:line="288" w:lineRule="auto"/>
        <w:rPr>
          <w:rFonts w:ascii="Trebuchet MS" w:hAnsi="Trebuchet MS"/>
          <w:b/>
          <w:bCs/>
          <w:color w:val="585858"/>
          <w:sz w:val="12"/>
          <w:szCs w:val="12"/>
        </w:rPr>
      </w:pPr>
    </w:p>
    <w:p w14:paraId="7F7F5B64" w14:textId="77777777" w:rsidR="000820CD" w:rsidRDefault="000820CD" w:rsidP="000820CD">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53E1FC3F" w14:textId="77777777" w:rsidR="000820CD" w:rsidRDefault="000820CD" w:rsidP="000820CD">
      <w:pPr>
        <w:pStyle w:val="Footer"/>
        <w:spacing w:line="288" w:lineRule="auto"/>
        <w:rPr>
          <w:rFonts w:ascii="Trebuchet MS" w:hAnsi="Trebuchet MS"/>
          <w:color w:val="585858"/>
          <w:sz w:val="12"/>
          <w:szCs w:val="12"/>
        </w:rPr>
      </w:pPr>
    </w:p>
    <w:p w14:paraId="1F96CC8A" w14:textId="77777777" w:rsidR="000820CD" w:rsidRDefault="000820CD" w:rsidP="000820CD">
      <w:pPr>
        <w:pStyle w:val="Footer"/>
        <w:spacing w:line="288" w:lineRule="auto"/>
        <w:rPr>
          <w:rFonts w:ascii="Trebuchet MS" w:hAnsi="Trebuchet MS"/>
          <w:color w:val="585858"/>
          <w:sz w:val="12"/>
          <w:szCs w:val="12"/>
        </w:rPr>
        <w:sectPr w:rsidR="000820CD" w:rsidSect="000820CD">
          <w:footerReference w:type="even" r:id="rId13"/>
          <w:type w:val="continuous"/>
          <w:pgSz w:w="12240" w:h="15840"/>
          <w:pgMar w:top="720" w:right="720" w:bottom="369" w:left="720" w:header="720" w:footer="720" w:gutter="0"/>
          <w:cols w:space="720"/>
          <w:formProt w:val="0"/>
          <w:docGrid w:linePitch="360"/>
        </w:sectPr>
      </w:pPr>
    </w:p>
    <w:p w14:paraId="773180D4" w14:textId="77777777" w:rsidR="000820CD" w:rsidRPr="00944FD8" w:rsidRDefault="000820CD" w:rsidP="000820CD">
      <w:pPr>
        <w:pStyle w:val="Footer"/>
        <w:spacing w:line="288" w:lineRule="auto"/>
        <w:rPr>
          <w:rFonts w:ascii="Trebuchet MS" w:hAnsi="Trebuchet MS"/>
          <w:color w:val="585858"/>
          <w:sz w:val="12"/>
          <w:szCs w:val="12"/>
        </w:rPr>
      </w:pPr>
    </w:p>
    <w:p w14:paraId="412835C8" w14:textId="77777777" w:rsidR="000820CD" w:rsidRDefault="000820CD" w:rsidP="000820CD">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61312" behindDoc="0" locked="0" layoutInCell="1" allowOverlap="1" wp14:anchorId="14CAEDCE" wp14:editId="4811BCFF">
            <wp:simplePos x="0" y="0"/>
            <wp:positionH relativeFrom="column">
              <wp:posOffset>-95250</wp:posOffset>
            </wp:positionH>
            <wp:positionV relativeFrom="paragraph">
              <wp:posOffset>66762</wp:posOffset>
            </wp:positionV>
            <wp:extent cx="1910219" cy="279370"/>
            <wp:effectExtent l="0" t="0" r="0" b="635"/>
            <wp:wrapNone/>
            <wp:docPr id="1678186739" name="Graphic 167818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EA421BB" w14:textId="77777777" w:rsidR="000820CD" w:rsidRDefault="000820CD" w:rsidP="000820CD">
      <w:pPr>
        <w:pStyle w:val="Footer"/>
        <w:spacing w:line="288" w:lineRule="auto"/>
        <w:rPr>
          <w:rFonts w:ascii="Trebuchet MS" w:hAnsi="Trebuchet MS"/>
          <w:i/>
          <w:iCs/>
          <w:color w:val="A5A5A5" w:themeColor="accent3"/>
          <w:sz w:val="12"/>
          <w:szCs w:val="12"/>
        </w:rPr>
      </w:pPr>
    </w:p>
    <w:p w14:paraId="39AEE83D" w14:textId="77777777" w:rsidR="000820CD" w:rsidRDefault="000820CD" w:rsidP="000820CD">
      <w:pPr>
        <w:pStyle w:val="Footer"/>
        <w:spacing w:line="288" w:lineRule="auto"/>
        <w:rPr>
          <w:rFonts w:ascii="Trebuchet MS" w:hAnsi="Trebuchet MS" w:cs="Mukta Regular"/>
          <w:sz w:val="14"/>
          <w:szCs w:val="14"/>
        </w:rPr>
      </w:pPr>
    </w:p>
    <w:p w14:paraId="061035D2" w14:textId="77777777" w:rsidR="000820CD" w:rsidRPr="00C203DD" w:rsidRDefault="000820CD" w:rsidP="000820CD">
      <w:pPr>
        <w:pStyle w:val="Footer"/>
        <w:spacing w:line="288" w:lineRule="auto"/>
        <w:rPr>
          <w:rFonts w:ascii="Trebuchet MS" w:hAnsi="Trebuchet MS"/>
          <w:i/>
          <w:iCs/>
          <w:color w:val="585858"/>
          <w:sz w:val="12"/>
          <w:szCs w:val="12"/>
        </w:rPr>
      </w:pPr>
      <w:r w:rsidRPr="00C203DD">
        <w:rPr>
          <w:rFonts w:ascii="Trebuchet MS" w:hAnsi="Trebuchet MS" w:cs="Mukta Regular"/>
          <w:color w:val="585858"/>
          <w:sz w:val="12"/>
          <w:szCs w:val="12"/>
        </w:rPr>
        <w:lastRenderedPageBreak/>
        <w:t>© 2023 American Medical Association. All rights reserved.</w:t>
      </w:r>
    </w:p>
    <w:p w14:paraId="36ED5B9B" w14:textId="77777777" w:rsidR="000820CD" w:rsidRDefault="000820CD" w:rsidP="000820CD">
      <w:pPr>
        <w:pStyle w:val="Default"/>
        <w:tabs>
          <w:tab w:val="left" w:pos="3469"/>
          <w:tab w:val="left" w:pos="6998"/>
        </w:tabs>
        <w:rPr>
          <w:rFonts w:ascii="Trebuchet MS" w:hAnsi="Trebuchet MS" w:cstheme="minorBidi"/>
          <w:color w:val="585858"/>
          <w:sz w:val="18"/>
          <w:szCs w:val="18"/>
        </w:rPr>
        <w:sectPr w:rsidR="000820CD" w:rsidSect="00944FD8">
          <w:type w:val="continuous"/>
          <w:pgSz w:w="12240" w:h="15840"/>
          <w:pgMar w:top="720" w:right="720" w:bottom="369" w:left="720" w:header="720" w:footer="720" w:gutter="0"/>
          <w:cols w:space="720"/>
          <w:docGrid w:linePitch="360"/>
        </w:sectPr>
      </w:pPr>
    </w:p>
    <w:p w14:paraId="4AE02A7E" w14:textId="77777777" w:rsidR="000820CD" w:rsidRPr="00944FD8" w:rsidRDefault="000820CD" w:rsidP="000820CD">
      <w:pPr>
        <w:pStyle w:val="Default"/>
        <w:tabs>
          <w:tab w:val="left" w:pos="3469"/>
          <w:tab w:val="left" w:pos="6998"/>
        </w:tabs>
        <w:rPr>
          <w:rFonts w:ascii="Trebuchet MS" w:hAnsi="Trebuchet MS" w:cstheme="minorBidi"/>
          <w:color w:val="585858"/>
          <w:sz w:val="18"/>
          <w:szCs w:val="18"/>
        </w:rPr>
      </w:pPr>
    </w:p>
    <w:p w14:paraId="078F1A7F" w14:textId="460BE837" w:rsidR="000820CD" w:rsidRDefault="000820CD" w:rsidP="000820CD">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Our office will require a pre-surgical deposit equal to the amount of your copayment/deductible to go toward your surgery copayment, deductible</w:t>
      </w:r>
      <w:r w:rsidR="001A5961">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or any other amount your insurance carrier deems to be the patient’s responsibility. After your insurance company has processed your surgery claim, any amount remaining as a credit will be refunded to you. </w:t>
      </w:r>
    </w:p>
    <w:p w14:paraId="4C8599B9" w14:textId="77777777" w:rsidR="00AB618A" w:rsidRPr="00944FD8" w:rsidRDefault="00AB618A" w:rsidP="003575B0">
      <w:pPr>
        <w:pStyle w:val="Default"/>
        <w:rPr>
          <w:rFonts w:ascii="Trebuchet MS" w:hAnsi="Trebuchet MS" w:cstheme="minorHAnsi"/>
          <w:color w:val="585858"/>
          <w:sz w:val="18"/>
          <w:szCs w:val="18"/>
        </w:rPr>
      </w:pPr>
    </w:p>
    <w:p w14:paraId="59EBB710" w14:textId="77777777" w:rsidR="003575B0" w:rsidRPr="00944FD8" w:rsidRDefault="003575B0" w:rsidP="003575B0">
      <w:pPr>
        <w:pStyle w:val="Default"/>
        <w:rPr>
          <w:rFonts w:ascii="Trebuchet MS" w:hAnsi="Trebuchet MS" w:cstheme="minorHAnsi"/>
          <w:color w:val="46166B"/>
          <w:sz w:val="18"/>
          <w:szCs w:val="18"/>
        </w:rPr>
      </w:pPr>
      <w:r w:rsidRPr="00944FD8">
        <w:rPr>
          <w:rFonts w:ascii="Trebuchet MS" w:hAnsi="Trebuchet MS" w:cstheme="minorHAnsi"/>
          <w:b/>
          <w:bCs/>
          <w:color w:val="46166B"/>
          <w:sz w:val="18"/>
          <w:szCs w:val="18"/>
        </w:rPr>
        <w:t>I received more than one bill for my surgery/procedure/service</w:t>
      </w:r>
      <w:r w:rsidRPr="00944FD8">
        <w:rPr>
          <w:rFonts w:ascii="Trebuchet MS" w:hAnsi="Trebuchet MS" w:cstheme="minorHAnsi"/>
          <w:i/>
          <w:iCs/>
          <w:color w:val="46166B"/>
          <w:sz w:val="18"/>
          <w:szCs w:val="18"/>
        </w:rPr>
        <w:t xml:space="preserve">. </w:t>
      </w:r>
    </w:p>
    <w:p w14:paraId="603F8FDB" w14:textId="3A4C2444" w:rsidR="003575B0" w:rsidRPr="00944FD8" w:rsidRDefault="003575B0" w:rsidP="003575B0">
      <w:pPr>
        <w:rPr>
          <w:rFonts w:ascii="Trebuchet MS" w:hAnsi="Trebuchet MS"/>
          <w:color w:val="585858"/>
          <w:sz w:val="18"/>
          <w:szCs w:val="18"/>
        </w:rPr>
      </w:pPr>
      <w:r w:rsidRPr="00944FD8">
        <w:rPr>
          <w:rFonts w:ascii="Trebuchet MS" w:hAnsi="Trebuchet MS"/>
          <w:color w:val="585858"/>
          <w:sz w:val="18"/>
          <w:szCs w:val="18"/>
        </w:rPr>
        <w:t xml:space="preserve">Please note that </w:t>
      </w:r>
      <w:r w:rsidR="00721EEF" w:rsidRPr="009E723A">
        <w:rPr>
          <w:rFonts w:ascii="Trebuchet MS" w:hAnsi="Trebuchet MS"/>
          <w:b/>
          <w:bCs/>
          <w:color w:val="585858"/>
          <w:sz w:val="18"/>
          <w:szCs w:val="18"/>
        </w:rPr>
        <w:t>[Practice name]</w:t>
      </w:r>
      <w:r w:rsidRPr="009E723A">
        <w:rPr>
          <w:rFonts w:ascii="Trebuchet MS" w:hAnsi="Trebuchet MS"/>
          <w:b/>
          <w:bCs/>
          <w:color w:val="585858"/>
          <w:sz w:val="18"/>
          <w:szCs w:val="18"/>
        </w:rPr>
        <w:t xml:space="preserve"> </w:t>
      </w:r>
      <w:r w:rsidRPr="00944FD8">
        <w:rPr>
          <w:rFonts w:ascii="Trebuchet MS" w:hAnsi="Trebuchet MS"/>
          <w:color w:val="585858"/>
          <w:sz w:val="18"/>
          <w:szCs w:val="18"/>
        </w:rPr>
        <w:t xml:space="preserve">only bills for services rendered by our </w:t>
      </w:r>
      <w:r w:rsidR="001A5961">
        <w:rPr>
          <w:rFonts w:ascii="Trebuchet MS" w:hAnsi="Trebuchet MS"/>
          <w:color w:val="585858"/>
          <w:sz w:val="18"/>
          <w:szCs w:val="18"/>
        </w:rPr>
        <w:t>clinical</w:t>
      </w:r>
      <w:r w:rsidR="009F59BE" w:rsidRPr="00944FD8">
        <w:rPr>
          <w:rFonts w:ascii="Trebuchet MS" w:hAnsi="Trebuchet MS"/>
          <w:color w:val="585858"/>
          <w:sz w:val="18"/>
          <w:szCs w:val="18"/>
        </w:rPr>
        <w:t xml:space="preserve"> team </w:t>
      </w:r>
      <w:r w:rsidRPr="00944FD8">
        <w:rPr>
          <w:rFonts w:ascii="Trebuchet MS" w:hAnsi="Trebuchet MS"/>
          <w:color w:val="585858"/>
          <w:sz w:val="18"/>
          <w:szCs w:val="18"/>
        </w:rPr>
        <w:t xml:space="preserve">during </w:t>
      </w:r>
      <w:r w:rsidR="0461D77C" w:rsidRPr="00944FD8">
        <w:rPr>
          <w:rFonts w:ascii="Trebuchet MS" w:hAnsi="Trebuchet MS"/>
          <w:color w:val="585858"/>
          <w:sz w:val="18"/>
          <w:szCs w:val="18"/>
        </w:rPr>
        <w:t xml:space="preserve">the </w:t>
      </w:r>
      <w:r w:rsidR="009F59BE" w:rsidRPr="00944FD8">
        <w:rPr>
          <w:rFonts w:ascii="Trebuchet MS" w:hAnsi="Trebuchet MS"/>
          <w:color w:val="585858"/>
          <w:sz w:val="18"/>
          <w:szCs w:val="18"/>
        </w:rPr>
        <w:t>procedure</w:t>
      </w:r>
      <w:r w:rsidRPr="00944FD8">
        <w:rPr>
          <w:rFonts w:ascii="Trebuchet MS" w:hAnsi="Trebuchet MS"/>
          <w:color w:val="585858"/>
          <w:sz w:val="18"/>
          <w:szCs w:val="18"/>
        </w:rPr>
        <w:t xml:space="preserve">. The hospital or other providers may </w:t>
      </w:r>
      <w:r w:rsidR="004B2D08" w:rsidRPr="00944FD8">
        <w:rPr>
          <w:rFonts w:ascii="Trebuchet MS" w:hAnsi="Trebuchet MS"/>
          <w:color w:val="585858"/>
          <w:sz w:val="18"/>
          <w:szCs w:val="18"/>
        </w:rPr>
        <w:t xml:space="preserve">bill you </w:t>
      </w:r>
      <w:r w:rsidRPr="00944FD8">
        <w:rPr>
          <w:rFonts w:ascii="Trebuchet MS" w:hAnsi="Trebuchet MS"/>
          <w:color w:val="585858"/>
          <w:sz w:val="18"/>
          <w:szCs w:val="18"/>
        </w:rPr>
        <w:t>for other services provided</w:t>
      </w:r>
      <w:r w:rsidR="000F761C" w:rsidRPr="00944FD8">
        <w:rPr>
          <w:rFonts w:ascii="Trebuchet MS" w:hAnsi="Trebuchet MS"/>
          <w:color w:val="585858"/>
          <w:sz w:val="18"/>
          <w:szCs w:val="18"/>
        </w:rPr>
        <w:t>—</w:t>
      </w:r>
      <w:r w:rsidRPr="00944FD8">
        <w:rPr>
          <w:rFonts w:ascii="Trebuchet MS" w:hAnsi="Trebuchet MS"/>
          <w:color w:val="585858"/>
          <w:sz w:val="18"/>
          <w:szCs w:val="18"/>
        </w:rPr>
        <w:t xml:space="preserve">which </w:t>
      </w:r>
      <w:r w:rsidR="000F761C" w:rsidRPr="00944FD8">
        <w:rPr>
          <w:rFonts w:ascii="Trebuchet MS" w:hAnsi="Trebuchet MS"/>
          <w:color w:val="585858"/>
          <w:sz w:val="18"/>
          <w:szCs w:val="18"/>
        </w:rPr>
        <w:t xml:space="preserve">might </w:t>
      </w:r>
      <w:r w:rsidRPr="00944FD8">
        <w:rPr>
          <w:rFonts w:ascii="Trebuchet MS" w:hAnsi="Trebuchet MS"/>
          <w:color w:val="585858"/>
          <w:sz w:val="18"/>
          <w:szCs w:val="18"/>
        </w:rPr>
        <w:t>include operating room costs,</w:t>
      </w:r>
      <w:r w:rsidR="00AB618A" w:rsidRPr="00944FD8">
        <w:rPr>
          <w:rFonts w:ascii="Trebuchet MS" w:hAnsi="Trebuchet MS"/>
          <w:color w:val="585858"/>
          <w:sz w:val="18"/>
          <w:szCs w:val="18"/>
        </w:rPr>
        <w:t xml:space="preserve"> anesthesia costs, other doctor’s charges, etc.</w:t>
      </w:r>
      <w:r w:rsidRPr="00944FD8">
        <w:rPr>
          <w:rFonts w:ascii="Trebuchet MS" w:hAnsi="Trebuchet MS"/>
          <w:color w:val="585858"/>
          <w:sz w:val="18"/>
          <w:szCs w:val="18"/>
        </w:rPr>
        <w:t xml:space="preserve"> If you believe you have been accidentally billed twice for the same service, </w:t>
      </w:r>
      <w:r w:rsidR="00857C9F">
        <w:rPr>
          <w:rFonts w:ascii="Trebuchet MS" w:hAnsi="Trebuchet MS"/>
          <w:color w:val="585858"/>
          <w:sz w:val="18"/>
          <w:szCs w:val="18"/>
        </w:rPr>
        <w:t>please get in touch with our office</w:t>
      </w:r>
      <w:r w:rsidRPr="00944FD8">
        <w:rPr>
          <w:rFonts w:ascii="Trebuchet MS" w:hAnsi="Trebuchet MS"/>
          <w:color w:val="585858"/>
          <w:sz w:val="18"/>
          <w:szCs w:val="18"/>
        </w:rPr>
        <w:t xml:space="preserve"> for clarification</w:t>
      </w:r>
      <w:r w:rsidR="003D10E5" w:rsidRPr="00944FD8">
        <w:rPr>
          <w:rFonts w:ascii="Trebuchet MS" w:hAnsi="Trebuchet MS"/>
          <w:color w:val="585858"/>
          <w:sz w:val="18"/>
          <w:szCs w:val="18"/>
        </w:rPr>
        <w:t xml:space="preserve"> or </w:t>
      </w:r>
      <w:r w:rsidRPr="00944FD8">
        <w:rPr>
          <w:rFonts w:ascii="Trebuchet MS" w:hAnsi="Trebuchet MS"/>
          <w:color w:val="585858"/>
          <w:sz w:val="18"/>
          <w:szCs w:val="18"/>
        </w:rPr>
        <w:t>resolution.</w:t>
      </w:r>
    </w:p>
    <w:p w14:paraId="4EB3ECD5" w14:textId="77777777" w:rsidR="00AB618A" w:rsidRPr="00944FD8" w:rsidRDefault="00AB618A" w:rsidP="003575B0">
      <w:pPr>
        <w:pStyle w:val="Default"/>
        <w:rPr>
          <w:rFonts w:ascii="Trebuchet MS" w:hAnsi="Trebuchet MS" w:cstheme="minorHAnsi"/>
          <w:i/>
          <w:iCs/>
          <w:color w:val="585858"/>
          <w:sz w:val="18"/>
          <w:szCs w:val="18"/>
        </w:rPr>
      </w:pPr>
    </w:p>
    <w:p w14:paraId="5DDEF3A8" w14:textId="0B0B61CF" w:rsidR="003575B0" w:rsidRPr="008157FD" w:rsidRDefault="003575B0" w:rsidP="003575B0">
      <w:pPr>
        <w:pStyle w:val="Default"/>
        <w:rPr>
          <w:rFonts w:ascii="Trebuchet MS" w:hAnsi="Trebuchet MS" w:cstheme="minorHAnsi"/>
          <w:b/>
          <w:bCs/>
          <w:color w:val="46166B"/>
          <w:sz w:val="18"/>
          <w:szCs w:val="18"/>
        </w:rPr>
      </w:pPr>
      <w:r w:rsidRPr="008157FD">
        <w:rPr>
          <w:rFonts w:ascii="Trebuchet MS" w:hAnsi="Trebuchet MS" w:cstheme="minorHAnsi"/>
          <w:b/>
          <w:bCs/>
          <w:color w:val="46166B"/>
          <w:sz w:val="18"/>
          <w:szCs w:val="18"/>
        </w:rPr>
        <w:t xml:space="preserve">Do you bill other third parties? </w:t>
      </w:r>
    </w:p>
    <w:p w14:paraId="4D3667A6" w14:textId="3531CA53"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We do not bill third parties for services rendered to you. Our relationship is with you and not with the third-party liability insurer</w:t>
      </w:r>
      <w:r w:rsidR="003D10E5" w:rsidRPr="00944FD8">
        <w:rPr>
          <w:rFonts w:ascii="Trebuchet MS" w:hAnsi="Trebuchet MS" w:cstheme="minorBidi"/>
          <w:color w:val="585858"/>
          <w:sz w:val="18"/>
          <w:szCs w:val="18"/>
        </w:rPr>
        <w:t xml:space="preserve"> or policy </w:t>
      </w:r>
      <w:r w:rsidRPr="00944FD8">
        <w:rPr>
          <w:rFonts w:ascii="Trebuchet MS" w:hAnsi="Trebuchet MS" w:cstheme="minorBidi"/>
          <w:color w:val="585858"/>
          <w:sz w:val="18"/>
          <w:szCs w:val="18"/>
        </w:rPr>
        <w:t>carrier (</w:t>
      </w:r>
      <w:proofErr w:type="spellStart"/>
      <w:r w:rsidR="00857C9F">
        <w:rPr>
          <w:rFonts w:ascii="Trebuchet MS" w:hAnsi="Trebuchet MS" w:cstheme="minorBidi"/>
          <w:color w:val="585858"/>
          <w:sz w:val="18"/>
          <w:szCs w:val="18"/>
        </w:rPr>
        <w:t>eg</w:t>
      </w:r>
      <w:proofErr w:type="spellEnd"/>
      <w:r w:rsidR="00857C9F">
        <w:rPr>
          <w:rFonts w:ascii="Trebuchet MS" w:hAnsi="Trebuchet MS" w:cstheme="minorBidi"/>
          <w:color w:val="585858"/>
          <w:sz w:val="18"/>
          <w:szCs w:val="18"/>
        </w:rPr>
        <w:t>,</w:t>
      </w:r>
      <w:r w:rsidR="003D10E5"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auto</w:t>
      </w:r>
      <w:r w:rsidR="003D10E5" w:rsidRPr="00944FD8">
        <w:rPr>
          <w:rFonts w:ascii="Trebuchet MS" w:hAnsi="Trebuchet MS" w:cstheme="minorBidi"/>
          <w:color w:val="585858"/>
          <w:sz w:val="18"/>
          <w:szCs w:val="18"/>
        </w:rPr>
        <w:t xml:space="preserve"> or</w:t>
      </w:r>
      <w:r w:rsidRPr="00944FD8">
        <w:rPr>
          <w:rFonts w:ascii="Trebuchet MS" w:hAnsi="Trebuchet MS" w:cstheme="minorBidi"/>
          <w:color w:val="585858"/>
          <w:sz w:val="18"/>
          <w:szCs w:val="18"/>
        </w:rPr>
        <w:t xml:space="preserve"> homeowner</w:t>
      </w:r>
      <w:r w:rsidR="49DDB85C" w:rsidRPr="00944FD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It is your responsibility to seek reimbursement from them. However, at your request, we will submit a claim to your primary health insurance carrier. You will be asked to pay in full for the services </w:t>
      </w:r>
      <w:r w:rsidR="000625BA" w:rsidRPr="00944FD8">
        <w:rPr>
          <w:rFonts w:ascii="Trebuchet MS" w:hAnsi="Trebuchet MS" w:cstheme="minorBidi"/>
          <w:color w:val="585858"/>
          <w:sz w:val="18"/>
          <w:szCs w:val="18"/>
        </w:rPr>
        <w:t xml:space="preserve">we </w:t>
      </w:r>
      <w:r w:rsidR="49DDB85C" w:rsidRPr="00944FD8">
        <w:rPr>
          <w:rFonts w:ascii="Trebuchet MS" w:hAnsi="Trebuchet MS" w:cstheme="minorBidi"/>
          <w:color w:val="585858"/>
          <w:sz w:val="18"/>
          <w:szCs w:val="18"/>
        </w:rPr>
        <w:t>provide you.</w:t>
      </w:r>
      <w:r w:rsidRPr="00944FD8">
        <w:rPr>
          <w:rFonts w:ascii="Trebuchet MS" w:hAnsi="Trebuchet MS" w:cstheme="minorBidi"/>
          <w:color w:val="585858"/>
          <w:sz w:val="18"/>
          <w:szCs w:val="18"/>
        </w:rPr>
        <w:t xml:space="preserve"> All formalities required by your insurer and the </w:t>
      </w:r>
      <w:r w:rsidR="00857C9F">
        <w:rPr>
          <w:rFonts w:ascii="Trebuchet MS" w:hAnsi="Trebuchet MS" w:cstheme="minorBidi"/>
          <w:color w:val="585858"/>
          <w:sz w:val="18"/>
          <w:szCs w:val="18"/>
        </w:rPr>
        <w:t>third party</w:t>
      </w:r>
      <w:r w:rsidRPr="00944FD8">
        <w:rPr>
          <w:rFonts w:ascii="Trebuchet MS" w:hAnsi="Trebuchet MS" w:cstheme="minorBidi"/>
          <w:color w:val="585858"/>
          <w:sz w:val="18"/>
          <w:szCs w:val="18"/>
        </w:rPr>
        <w:t xml:space="preserve"> should be </w:t>
      </w:r>
      <w:r w:rsidR="001046DC" w:rsidRPr="00944FD8">
        <w:rPr>
          <w:rFonts w:ascii="Trebuchet MS" w:hAnsi="Trebuchet MS" w:cstheme="minorBidi"/>
          <w:color w:val="585858"/>
          <w:sz w:val="18"/>
          <w:szCs w:val="18"/>
        </w:rPr>
        <w:t xml:space="preserve">promptly </w:t>
      </w:r>
      <w:r w:rsidRPr="00944FD8">
        <w:rPr>
          <w:rFonts w:ascii="Trebuchet MS" w:hAnsi="Trebuchet MS" w:cstheme="minorBidi"/>
          <w:color w:val="585858"/>
          <w:sz w:val="18"/>
          <w:szCs w:val="18"/>
        </w:rPr>
        <w:t>completed by you</w:t>
      </w:r>
      <w:r w:rsidR="00850468"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 xml:space="preserve">If we receive a denial </w:t>
      </w:r>
      <w:r w:rsidR="6D623647" w:rsidRPr="00944FD8">
        <w:rPr>
          <w:rFonts w:ascii="Trebuchet MS" w:hAnsi="Trebuchet MS" w:cstheme="minorBidi"/>
          <w:color w:val="585858"/>
          <w:sz w:val="18"/>
          <w:szCs w:val="18"/>
        </w:rPr>
        <w:t>of</w:t>
      </w:r>
      <w:r w:rsidRPr="00944FD8">
        <w:rPr>
          <w:rFonts w:ascii="Trebuchet MS" w:hAnsi="Trebuchet MS" w:cstheme="minorBidi"/>
          <w:color w:val="585858"/>
          <w:sz w:val="18"/>
          <w:szCs w:val="18"/>
        </w:rPr>
        <w:t xml:space="preserve"> your claim, you will be responsible for payment in full. </w:t>
      </w:r>
    </w:p>
    <w:p w14:paraId="561F5B9B" w14:textId="77777777" w:rsidR="00AB618A" w:rsidRPr="00944FD8" w:rsidRDefault="00AB618A" w:rsidP="003575B0">
      <w:pPr>
        <w:pStyle w:val="Default"/>
        <w:rPr>
          <w:rFonts w:ascii="Trebuchet MS" w:hAnsi="Trebuchet MS" w:cstheme="minorHAnsi"/>
          <w:color w:val="585858"/>
          <w:sz w:val="18"/>
          <w:szCs w:val="18"/>
        </w:rPr>
      </w:pPr>
    </w:p>
    <w:p w14:paraId="3B331795" w14:textId="77777777" w:rsidR="003575B0" w:rsidRPr="000820CD" w:rsidRDefault="003575B0" w:rsidP="003575B0">
      <w:pPr>
        <w:pStyle w:val="Default"/>
        <w:rPr>
          <w:rFonts w:ascii="Trebuchet MS" w:hAnsi="Trebuchet MS" w:cstheme="minorHAnsi"/>
          <w:b/>
          <w:bCs/>
          <w:color w:val="46166B"/>
          <w:sz w:val="18"/>
          <w:szCs w:val="18"/>
        </w:rPr>
      </w:pPr>
      <w:r w:rsidRPr="000820CD">
        <w:rPr>
          <w:rFonts w:ascii="Trebuchet MS" w:hAnsi="Trebuchet MS" w:cstheme="minorHAnsi"/>
          <w:b/>
          <w:bCs/>
          <w:color w:val="46166B"/>
          <w:sz w:val="18"/>
          <w:szCs w:val="18"/>
        </w:rPr>
        <w:t xml:space="preserve">What if my insurance pays late? </w:t>
      </w:r>
    </w:p>
    <w:p w14:paraId="321C8586" w14:textId="4C2635B8"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As a courtesy to you, we bill your insurance company for services on your behalf. If any insurance company fails to process payment for services within </w:t>
      </w:r>
      <w:bookmarkStart w:id="4" w:name="_Int_PeQ1FH2O"/>
      <w:r w:rsidRPr="00944FD8">
        <w:rPr>
          <w:rFonts w:ascii="Trebuchet MS" w:hAnsi="Trebuchet MS" w:cstheme="minorBidi"/>
          <w:color w:val="585858"/>
          <w:sz w:val="18"/>
          <w:szCs w:val="18"/>
        </w:rPr>
        <w:t>45 days</w:t>
      </w:r>
      <w:bookmarkEnd w:id="4"/>
      <w:r w:rsidRPr="00944FD8">
        <w:rPr>
          <w:rFonts w:ascii="Trebuchet MS" w:hAnsi="Trebuchet MS" w:cstheme="minorBidi"/>
          <w:color w:val="585858"/>
          <w:sz w:val="18"/>
          <w:szCs w:val="18"/>
        </w:rPr>
        <w:t xml:space="preserve"> from the date of the claim submission, the total balance will be determined to be </w:t>
      </w:r>
      <w:r w:rsidR="0E6C5128" w:rsidRPr="00944FD8">
        <w:rPr>
          <w:rFonts w:ascii="Trebuchet MS" w:hAnsi="Trebuchet MS" w:cstheme="minorBidi"/>
          <w:color w:val="585858"/>
          <w:sz w:val="18"/>
          <w:szCs w:val="18"/>
        </w:rPr>
        <w:t>the</w:t>
      </w:r>
      <w:r w:rsidRPr="00944FD8">
        <w:rPr>
          <w:rFonts w:ascii="Trebuchet MS" w:hAnsi="Trebuchet MS" w:cstheme="minorBidi"/>
          <w:color w:val="585858"/>
          <w:sz w:val="18"/>
          <w:szCs w:val="18"/>
        </w:rPr>
        <w:t xml:space="preserve"> patient</w:t>
      </w:r>
      <w:r w:rsidR="00D76920" w:rsidRPr="00944FD8">
        <w:rPr>
          <w:rFonts w:ascii="Trebuchet MS" w:hAnsi="Trebuchet MS" w:cstheme="minorBidi"/>
          <w:color w:val="585858"/>
          <w:sz w:val="18"/>
          <w:szCs w:val="18"/>
        </w:rPr>
        <w:t>’s</w:t>
      </w:r>
      <w:r w:rsidRPr="00944FD8">
        <w:rPr>
          <w:rFonts w:ascii="Trebuchet MS" w:hAnsi="Trebuchet MS" w:cstheme="minorBidi"/>
          <w:color w:val="585858"/>
          <w:sz w:val="18"/>
          <w:szCs w:val="18"/>
        </w:rPr>
        <w:t xml:space="preserve"> responsibility. </w:t>
      </w:r>
    </w:p>
    <w:p w14:paraId="7F153664" w14:textId="77777777" w:rsidR="00AB618A" w:rsidRPr="000820CD" w:rsidRDefault="00AB618A" w:rsidP="003575B0">
      <w:pPr>
        <w:pStyle w:val="Default"/>
        <w:rPr>
          <w:rFonts w:ascii="Trebuchet MS" w:hAnsi="Trebuchet MS" w:cstheme="minorHAnsi"/>
          <w:color w:val="46166B"/>
          <w:sz w:val="18"/>
          <w:szCs w:val="18"/>
        </w:rPr>
      </w:pPr>
    </w:p>
    <w:p w14:paraId="0B3B29B8" w14:textId="451B9867" w:rsidR="003575B0" w:rsidRPr="000820CD" w:rsidRDefault="003575B0" w:rsidP="003575B0">
      <w:pPr>
        <w:pStyle w:val="Default"/>
        <w:rPr>
          <w:rFonts w:ascii="Trebuchet MS" w:hAnsi="Trebuchet MS" w:cstheme="minorBidi"/>
          <w:b/>
          <w:color w:val="46166B"/>
          <w:sz w:val="18"/>
          <w:szCs w:val="18"/>
        </w:rPr>
      </w:pPr>
      <w:r w:rsidRPr="000820CD">
        <w:rPr>
          <w:rFonts w:ascii="Trebuchet MS" w:hAnsi="Trebuchet MS" w:cstheme="minorBidi"/>
          <w:b/>
          <w:color w:val="46166B"/>
          <w:sz w:val="18"/>
          <w:szCs w:val="18"/>
        </w:rPr>
        <w:t>Will I receive statements</w:t>
      </w:r>
      <w:r w:rsidR="00D76920" w:rsidRPr="000820CD">
        <w:rPr>
          <w:rFonts w:ascii="Trebuchet MS" w:hAnsi="Trebuchet MS" w:cstheme="minorBidi"/>
          <w:b/>
          <w:color w:val="46166B"/>
          <w:sz w:val="18"/>
          <w:szCs w:val="18"/>
        </w:rPr>
        <w:t xml:space="preserve"> or </w:t>
      </w:r>
      <w:r w:rsidRPr="000820CD">
        <w:rPr>
          <w:rFonts w:ascii="Trebuchet MS" w:hAnsi="Trebuchet MS" w:cstheme="minorBidi"/>
          <w:b/>
          <w:color w:val="46166B"/>
          <w:sz w:val="18"/>
          <w:szCs w:val="18"/>
        </w:rPr>
        <w:t xml:space="preserve">bills? </w:t>
      </w:r>
    </w:p>
    <w:p w14:paraId="77BC289E" w14:textId="68313A44" w:rsidR="003575B0" w:rsidRPr="00944FD8" w:rsidRDefault="003575B0" w:rsidP="003575B0">
      <w:pPr>
        <w:pStyle w:val="Default"/>
        <w:rPr>
          <w:rFonts w:ascii="Trebuchet MS" w:hAnsi="Trebuchet MS" w:cstheme="minorHAnsi"/>
          <w:color w:val="585858"/>
          <w:sz w:val="18"/>
          <w:szCs w:val="18"/>
        </w:rPr>
      </w:pPr>
      <w:r w:rsidRPr="00944FD8">
        <w:rPr>
          <w:rFonts w:ascii="Trebuchet MS" w:hAnsi="Trebuchet MS" w:cstheme="minorHAnsi"/>
          <w:color w:val="585858"/>
          <w:sz w:val="18"/>
          <w:szCs w:val="18"/>
        </w:rPr>
        <w:t xml:space="preserve">It is our office policy that all accounts with pending balances be sent two statements, each one month apart. If payment is not made on the account, a single phone call will be made to try and make payment arrangements. Accounts with unpaid balances for 90 calendar days or more will be sent to an external collection agency or attorney for collection. Unpaid bills can also lead to possible discharge from the practice. </w:t>
      </w:r>
    </w:p>
    <w:p w14:paraId="565303EA" w14:textId="77777777" w:rsidR="00AB618A" w:rsidRPr="00944FD8" w:rsidRDefault="00AB618A" w:rsidP="003575B0">
      <w:pPr>
        <w:pStyle w:val="Default"/>
        <w:rPr>
          <w:rFonts w:ascii="Trebuchet MS" w:hAnsi="Trebuchet MS" w:cstheme="minorHAnsi"/>
          <w:color w:val="585858"/>
          <w:sz w:val="18"/>
          <w:szCs w:val="18"/>
        </w:rPr>
      </w:pPr>
    </w:p>
    <w:p w14:paraId="086F3F1F" w14:textId="7AC0CF17"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In the event an account is turned over for collections, the person financially responsible for the account will be responsible for </w:t>
      </w:r>
      <w:r w:rsidR="008F59E4" w:rsidRPr="00944FD8">
        <w:rPr>
          <w:rFonts w:ascii="Trebuchet MS" w:hAnsi="Trebuchet MS" w:cstheme="minorBidi"/>
          <w:color w:val="585858"/>
          <w:sz w:val="18"/>
          <w:szCs w:val="18"/>
        </w:rPr>
        <w:t xml:space="preserve">the </w:t>
      </w:r>
      <w:bookmarkStart w:id="5" w:name="_Int_rjCUtfxw"/>
      <w:proofErr w:type="gramStart"/>
      <w:r w:rsidRPr="00944FD8">
        <w:rPr>
          <w:rFonts w:ascii="Trebuchet MS" w:hAnsi="Trebuchet MS" w:cstheme="minorBidi"/>
          <w:color w:val="585858"/>
          <w:sz w:val="18"/>
          <w:szCs w:val="18"/>
        </w:rPr>
        <w:t>collections</w:t>
      </w:r>
      <w:bookmarkEnd w:id="5"/>
      <w:proofErr w:type="gramEnd"/>
      <w:r w:rsidRPr="00944FD8">
        <w:rPr>
          <w:rFonts w:ascii="Trebuchet MS" w:hAnsi="Trebuchet MS" w:cstheme="minorBidi"/>
          <w:color w:val="585858"/>
          <w:sz w:val="18"/>
          <w:szCs w:val="18"/>
        </w:rPr>
        <w:t xml:space="preserve"> costs</w:t>
      </w:r>
      <w:r w:rsidR="008F59E4" w:rsidRPr="00944FD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including attorney fees and court costs. </w:t>
      </w:r>
    </w:p>
    <w:p w14:paraId="65D831F3" w14:textId="77777777" w:rsidR="00AB618A" w:rsidRPr="00944FD8" w:rsidRDefault="00AB618A" w:rsidP="003575B0">
      <w:pPr>
        <w:pStyle w:val="Default"/>
        <w:rPr>
          <w:rFonts w:ascii="Trebuchet MS" w:hAnsi="Trebuchet MS" w:cstheme="minorHAnsi"/>
          <w:color w:val="585858"/>
          <w:sz w:val="18"/>
          <w:szCs w:val="18"/>
        </w:rPr>
      </w:pPr>
    </w:p>
    <w:p w14:paraId="6C84C466" w14:textId="43952C0D" w:rsidR="003575B0" w:rsidRPr="00944FD8" w:rsidRDefault="003575B0" w:rsidP="003575B0">
      <w:pPr>
        <w:rPr>
          <w:rFonts w:ascii="Trebuchet MS" w:hAnsi="Trebuchet MS"/>
          <w:color w:val="585858"/>
          <w:sz w:val="18"/>
          <w:szCs w:val="18"/>
        </w:rPr>
      </w:pPr>
      <w:r w:rsidRPr="00944FD8">
        <w:rPr>
          <w:rFonts w:ascii="Trebuchet MS" w:hAnsi="Trebuchet MS"/>
          <w:color w:val="585858"/>
          <w:sz w:val="18"/>
          <w:szCs w:val="18"/>
        </w:rPr>
        <w:t>Regardless of any personal arrangements that a patient might have outside of our office if you are 18 years</w:t>
      </w:r>
      <w:r w:rsidRPr="00944FD8" w:rsidDel="00F7688E">
        <w:rPr>
          <w:rFonts w:ascii="Trebuchet MS" w:hAnsi="Trebuchet MS"/>
          <w:color w:val="585858"/>
          <w:sz w:val="18"/>
          <w:szCs w:val="18"/>
        </w:rPr>
        <w:t xml:space="preserve"> </w:t>
      </w:r>
      <w:r w:rsidR="00F7688E" w:rsidRPr="00944FD8">
        <w:rPr>
          <w:rFonts w:ascii="Trebuchet MS" w:hAnsi="Trebuchet MS"/>
          <w:color w:val="585858"/>
          <w:sz w:val="18"/>
          <w:szCs w:val="18"/>
        </w:rPr>
        <w:t>old</w:t>
      </w:r>
      <w:r w:rsidR="00E17030" w:rsidRPr="00944FD8">
        <w:rPr>
          <w:rFonts w:ascii="Trebuchet MS" w:hAnsi="Trebuchet MS"/>
          <w:color w:val="585858"/>
          <w:sz w:val="18"/>
          <w:szCs w:val="18"/>
        </w:rPr>
        <w:t xml:space="preserve"> or older</w:t>
      </w:r>
      <w:r w:rsidR="00F7688E" w:rsidRPr="00944FD8">
        <w:rPr>
          <w:rFonts w:ascii="Trebuchet MS" w:hAnsi="Trebuchet MS"/>
          <w:color w:val="585858"/>
          <w:sz w:val="18"/>
          <w:szCs w:val="18"/>
        </w:rPr>
        <w:t xml:space="preserve"> </w:t>
      </w:r>
      <w:r w:rsidRPr="00944FD8">
        <w:rPr>
          <w:rFonts w:ascii="Trebuchet MS" w:hAnsi="Trebuchet MS"/>
          <w:color w:val="585858"/>
          <w:sz w:val="18"/>
          <w:szCs w:val="18"/>
        </w:rPr>
        <w:t>and receiving treatment, you are ultimately responsible for payment of the service. Our office will not bill any other personal party.</w:t>
      </w:r>
    </w:p>
    <w:p w14:paraId="71FF8F45" w14:textId="77777777" w:rsidR="00AB618A" w:rsidRPr="00944FD8" w:rsidRDefault="00AB618A" w:rsidP="003575B0">
      <w:pPr>
        <w:rPr>
          <w:rFonts w:ascii="Trebuchet MS" w:hAnsi="Trebuchet MS" w:cstheme="minorHAnsi"/>
          <w:color w:val="585858"/>
          <w:sz w:val="18"/>
          <w:szCs w:val="18"/>
        </w:rPr>
      </w:pPr>
    </w:p>
    <w:p w14:paraId="4FBB0A1A" w14:textId="77777777" w:rsidR="003575B0" w:rsidRPr="000820CD" w:rsidRDefault="003575B0" w:rsidP="7A75EF6E">
      <w:pPr>
        <w:pStyle w:val="Default"/>
        <w:rPr>
          <w:rFonts w:ascii="Trebuchet MS" w:hAnsi="Trebuchet MS" w:cstheme="minorBidi"/>
          <w:b/>
          <w:bCs/>
          <w:color w:val="46166B"/>
          <w:sz w:val="18"/>
          <w:szCs w:val="18"/>
        </w:rPr>
      </w:pPr>
      <w:r w:rsidRPr="000820CD">
        <w:rPr>
          <w:rFonts w:ascii="Trebuchet MS" w:hAnsi="Trebuchet MS" w:cstheme="minorBidi"/>
          <w:b/>
          <w:bCs/>
          <w:color w:val="46166B"/>
          <w:sz w:val="18"/>
          <w:szCs w:val="18"/>
        </w:rPr>
        <w:t xml:space="preserve">Do you refer unpaid bills to collection agencies? </w:t>
      </w:r>
    </w:p>
    <w:p w14:paraId="557F5C7D" w14:textId="6F67A07C" w:rsidR="003575B0" w:rsidRPr="00944FD8" w:rsidRDefault="41BF5C52" w:rsidP="2D40FD4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If a patient cannot pay the balance on their account</w:t>
      </w:r>
      <w:r w:rsidR="003575B0" w:rsidRPr="00944FD8">
        <w:rPr>
          <w:rFonts w:ascii="Trebuchet MS" w:hAnsi="Trebuchet MS" w:cstheme="minorBidi"/>
          <w:color w:val="585858"/>
          <w:sz w:val="18"/>
          <w:szCs w:val="18"/>
        </w:rPr>
        <w:t xml:space="preserve"> according to the financial policy will be referred to an outside collection agency or an attorney for further action. </w:t>
      </w:r>
    </w:p>
    <w:p w14:paraId="460429DA" w14:textId="77777777" w:rsidR="00AB618A" w:rsidRPr="000820CD" w:rsidRDefault="00AB618A" w:rsidP="003575B0">
      <w:pPr>
        <w:pStyle w:val="Default"/>
        <w:rPr>
          <w:rFonts w:ascii="Trebuchet MS" w:hAnsi="Trebuchet MS" w:cstheme="minorHAnsi"/>
          <w:color w:val="46166B"/>
          <w:sz w:val="18"/>
          <w:szCs w:val="18"/>
        </w:rPr>
      </w:pPr>
    </w:p>
    <w:p w14:paraId="120C0779" w14:textId="299F3461" w:rsidR="003575B0" w:rsidRPr="000820CD" w:rsidRDefault="003575B0" w:rsidP="003575B0">
      <w:pPr>
        <w:pStyle w:val="Default"/>
        <w:rPr>
          <w:rFonts w:ascii="Trebuchet MS" w:hAnsi="Trebuchet MS" w:cstheme="minorHAnsi"/>
          <w:b/>
          <w:bCs/>
          <w:color w:val="46166B"/>
          <w:sz w:val="18"/>
          <w:szCs w:val="18"/>
        </w:rPr>
      </w:pPr>
      <w:r w:rsidRPr="000820CD">
        <w:rPr>
          <w:rFonts w:ascii="Trebuchet MS" w:hAnsi="Trebuchet MS" w:cstheme="minorHAnsi"/>
          <w:b/>
          <w:bCs/>
          <w:color w:val="46166B"/>
          <w:sz w:val="18"/>
          <w:szCs w:val="18"/>
        </w:rPr>
        <w:t xml:space="preserve">What if my child needs to see </w:t>
      </w:r>
      <w:r w:rsidR="00C37293">
        <w:rPr>
          <w:rFonts w:ascii="Trebuchet MS" w:hAnsi="Trebuchet MS" w:cstheme="minorHAnsi"/>
          <w:b/>
          <w:bCs/>
          <w:color w:val="46166B"/>
          <w:sz w:val="18"/>
          <w:szCs w:val="18"/>
        </w:rPr>
        <w:t>a</w:t>
      </w:r>
      <w:r w:rsidRPr="000820CD">
        <w:rPr>
          <w:rFonts w:ascii="Trebuchet MS" w:hAnsi="Trebuchet MS" w:cstheme="minorHAnsi"/>
          <w:b/>
          <w:bCs/>
          <w:color w:val="46166B"/>
          <w:sz w:val="18"/>
          <w:szCs w:val="18"/>
        </w:rPr>
        <w:t xml:space="preserve"> physician? </w:t>
      </w:r>
    </w:p>
    <w:p w14:paraId="72875B2F" w14:textId="6D8DDC5D"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A parent or legal guardian must accompany patients who are minors</w:t>
      </w:r>
      <w:r w:rsidR="00AB618A" w:rsidRPr="00944FD8">
        <w:rPr>
          <w:rFonts w:ascii="Trebuchet MS" w:hAnsi="Trebuchet MS" w:cstheme="minorBidi"/>
          <w:color w:val="585858"/>
          <w:sz w:val="18"/>
          <w:szCs w:val="18"/>
        </w:rPr>
        <w:t xml:space="preserve"> on the patient’s first visit</w:t>
      </w:r>
      <w:r w:rsidR="0046362E"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 xml:space="preserve">This accompanying adult is responsible for payment of the account, according to the policy outlined on the previous pages. </w:t>
      </w:r>
    </w:p>
    <w:p w14:paraId="124C838C" w14:textId="77777777" w:rsidR="0046362E" w:rsidRPr="00944FD8" w:rsidRDefault="0046362E" w:rsidP="003575B0">
      <w:pPr>
        <w:pStyle w:val="Default"/>
        <w:rPr>
          <w:rFonts w:ascii="Trebuchet MS" w:hAnsi="Trebuchet MS" w:cstheme="minorHAnsi"/>
          <w:i/>
          <w:iCs/>
          <w:color w:val="585858"/>
          <w:sz w:val="18"/>
          <w:szCs w:val="18"/>
        </w:rPr>
      </w:pPr>
    </w:p>
    <w:p w14:paraId="4DC21D0C" w14:textId="19B6BBBA" w:rsidR="003575B0" w:rsidRPr="000820CD" w:rsidRDefault="003575B0" w:rsidP="003575B0">
      <w:pPr>
        <w:pStyle w:val="Default"/>
        <w:rPr>
          <w:rFonts w:ascii="Trebuchet MS" w:hAnsi="Trebuchet MS" w:cstheme="minorHAnsi"/>
          <w:b/>
          <w:bCs/>
          <w:color w:val="46166B"/>
          <w:sz w:val="18"/>
          <w:szCs w:val="18"/>
        </w:rPr>
      </w:pPr>
      <w:r w:rsidRPr="000820CD">
        <w:rPr>
          <w:rFonts w:ascii="Trebuchet MS" w:hAnsi="Trebuchet MS" w:cstheme="minorHAnsi"/>
          <w:b/>
          <w:bCs/>
          <w:color w:val="46166B"/>
          <w:sz w:val="18"/>
          <w:szCs w:val="18"/>
        </w:rPr>
        <w:t xml:space="preserve">Do you charge a penalty for returned payments? </w:t>
      </w:r>
    </w:p>
    <w:p w14:paraId="4E8688FE" w14:textId="2B878F53" w:rsidR="0046362E"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Any charges incurred by the practice collect</w:t>
      </w:r>
      <w:r w:rsidR="00F97339" w:rsidRPr="00944FD8">
        <w:rPr>
          <w:rFonts w:ascii="Trebuchet MS" w:hAnsi="Trebuchet MS" w:cstheme="minorBidi"/>
          <w:color w:val="585858"/>
          <w:sz w:val="18"/>
          <w:szCs w:val="18"/>
        </w:rPr>
        <w:t>ing</w:t>
      </w:r>
      <w:r w:rsidRPr="00944FD8">
        <w:rPr>
          <w:rFonts w:ascii="Trebuchet MS" w:hAnsi="Trebuchet MS" w:cstheme="minorBidi"/>
          <w:color w:val="585858"/>
          <w:sz w:val="18"/>
          <w:szCs w:val="18"/>
        </w:rPr>
        <w:t xml:space="preserve"> balances owed to us during the collection process may be charged to the patient. Returned checks, credit card chargebacks</w:t>
      </w:r>
      <w:r w:rsidR="00C37293">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or returned payments will attract a minimum $35 penalty in addition to the balance owed. Accounts with returned payments will be expected to make payments via cash, money order</w:t>
      </w:r>
      <w:r w:rsidR="00C37293">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or</w:t>
      </w:r>
      <w:r w:rsidR="0046362E" w:rsidRPr="00944FD8">
        <w:rPr>
          <w:rFonts w:ascii="Trebuchet MS" w:hAnsi="Trebuchet MS" w:cstheme="minorBidi"/>
          <w:color w:val="585858"/>
          <w:sz w:val="18"/>
          <w:szCs w:val="18"/>
        </w:rPr>
        <w:t xml:space="preserve"> cashier’s checks only.</w:t>
      </w:r>
      <w:r w:rsidRPr="00944FD8">
        <w:rPr>
          <w:rFonts w:ascii="Trebuchet MS" w:hAnsi="Trebuchet MS" w:cstheme="minorBidi"/>
          <w:color w:val="585858"/>
          <w:sz w:val="18"/>
          <w:szCs w:val="18"/>
        </w:rPr>
        <w:t xml:space="preserve"> </w:t>
      </w:r>
    </w:p>
    <w:p w14:paraId="7F156007" w14:textId="77777777" w:rsidR="0046362E" w:rsidRPr="00944FD8" w:rsidRDefault="0046362E" w:rsidP="003575B0">
      <w:pPr>
        <w:pStyle w:val="Default"/>
        <w:rPr>
          <w:rFonts w:ascii="Trebuchet MS" w:hAnsi="Trebuchet MS" w:cstheme="minorHAnsi"/>
          <w:color w:val="585858"/>
          <w:sz w:val="18"/>
          <w:szCs w:val="18"/>
        </w:rPr>
      </w:pPr>
    </w:p>
    <w:p w14:paraId="1EC7E794" w14:textId="23273CE5" w:rsidR="003575B0" w:rsidRPr="000820CD" w:rsidRDefault="003575B0" w:rsidP="003575B0">
      <w:pPr>
        <w:pStyle w:val="Default"/>
        <w:rPr>
          <w:rFonts w:ascii="Trebuchet MS" w:hAnsi="Trebuchet MS" w:cstheme="minorHAnsi"/>
          <w:b/>
          <w:bCs/>
          <w:color w:val="46166B"/>
          <w:sz w:val="18"/>
          <w:szCs w:val="18"/>
        </w:rPr>
      </w:pPr>
      <w:r w:rsidRPr="000820CD">
        <w:rPr>
          <w:rFonts w:ascii="Trebuchet MS" w:hAnsi="Trebuchet MS" w:cstheme="minorHAnsi"/>
          <w:b/>
          <w:bCs/>
          <w:color w:val="46166B"/>
          <w:sz w:val="18"/>
          <w:szCs w:val="18"/>
        </w:rPr>
        <w:t xml:space="preserve">Can you waive my </w:t>
      </w:r>
      <w:r w:rsidR="00C37293">
        <w:rPr>
          <w:rFonts w:ascii="Trebuchet MS" w:hAnsi="Trebuchet MS" w:cstheme="minorHAnsi"/>
          <w:b/>
          <w:bCs/>
          <w:color w:val="46166B"/>
          <w:sz w:val="18"/>
          <w:szCs w:val="18"/>
        </w:rPr>
        <w:t>copay</w:t>
      </w:r>
      <w:r w:rsidRPr="000820CD">
        <w:rPr>
          <w:rFonts w:ascii="Trebuchet MS" w:hAnsi="Trebuchet MS" w:cstheme="minorHAnsi"/>
          <w:b/>
          <w:bCs/>
          <w:color w:val="46166B"/>
          <w:sz w:val="18"/>
          <w:szCs w:val="18"/>
        </w:rPr>
        <w:t xml:space="preserve">? </w:t>
      </w:r>
    </w:p>
    <w:p w14:paraId="47903524" w14:textId="3357CFFE" w:rsidR="003575B0" w:rsidRPr="00944FD8" w:rsidRDefault="007D3BD9" w:rsidP="003575B0">
      <w:pPr>
        <w:rPr>
          <w:rFonts w:ascii="Trebuchet MS" w:hAnsi="Trebuchet MS"/>
          <w:color w:val="585858"/>
          <w:sz w:val="18"/>
          <w:szCs w:val="18"/>
        </w:rPr>
      </w:pPr>
      <w:r w:rsidRPr="00944FD8">
        <w:rPr>
          <w:rFonts w:ascii="Trebuchet MS" w:hAnsi="Trebuchet MS"/>
          <w:color w:val="585858"/>
          <w:sz w:val="18"/>
          <w:szCs w:val="18"/>
        </w:rPr>
        <w:t xml:space="preserve">We </w:t>
      </w:r>
      <w:r w:rsidR="003575B0" w:rsidRPr="00944FD8">
        <w:rPr>
          <w:rFonts w:ascii="Trebuchet MS" w:hAnsi="Trebuchet MS"/>
          <w:color w:val="585858"/>
          <w:sz w:val="18"/>
          <w:szCs w:val="18"/>
        </w:rPr>
        <w:t>cannot waive deductibles, coinsurances</w:t>
      </w:r>
      <w:r w:rsidR="00C37293">
        <w:rPr>
          <w:rFonts w:ascii="Trebuchet MS" w:hAnsi="Trebuchet MS"/>
          <w:color w:val="585858"/>
          <w:sz w:val="18"/>
          <w:szCs w:val="18"/>
        </w:rPr>
        <w:t>,</w:t>
      </w:r>
      <w:r w:rsidR="003575B0" w:rsidRPr="00944FD8">
        <w:rPr>
          <w:rFonts w:ascii="Trebuchet MS" w:hAnsi="Trebuchet MS"/>
          <w:color w:val="585858"/>
          <w:sz w:val="18"/>
          <w:szCs w:val="18"/>
        </w:rPr>
        <w:t xml:space="preserve"> or copays that are required by your insurance. This is a violation of insurance rules.</w:t>
      </w:r>
    </w:p>
    <w:p w14:paraId="36075DE0" w14:textId="77777777" w:rsidR="0046362E" w:rsidRPr="00944FD8" w:rsidRDefault="0046362E" w:rsidP="003575B0">
      <w:pPr>
        <w:rPr>
          <w:rFonts w:ascii="Trebuchet MS" w:hAnsi="Trebuchet MS" w:cstheme="minorHAnsi"/>
          <w:color w:val="585858"/>
          <w:sz w:val="18"/>
          <w:szCs w:val="18"/>
        </w:rPr>
      </w:pPr>
    </w:p>
    <w:p w14:paraId="1C4DEA50" w14:textId="77777777" w:rsidR="003575B0" w:rsidRPr="000820CD" w:rsidRDefault="003575B0" w:rsidP="003575B0">
      <w:pPr>
        <w:pStyle w:val="Default"/>
        <w:rPr>
          <w:rFonts w:ascii="Trebuchet MS" w:hAnsi="Trebuchet MS" w:cstheme="minorHAnsi"/>
          <w:b/>
          <w:bCs/>
          <w:color w:val="46166B"/>
          <w:sz w:val="18"/>
          <w:szCs w:val="18"/>
        </w:rPr>
      </w:pPr>
      <w:r w:rsidRPr="000820CD">
        <w:rPr>
          <w:rFonts w:ascii="Trebuchet MS" w:hAnsi="Trebuchet MS" w:cstheme="minorHAnsi"/>
          <w:b/>
          <w:bCs/>
          <w:color w:val="46166B"/>
          <w:sz w:val="18"/>
          <w:szCs w:val="18"/>
        </w:rPr>
        <w:t xml:space="preserve">I have a hardship. How can you help me? </w:t>
      </w:r>
    </w:p>
    <w:p w14:paraId="7422CA36" w14:textId="77777777" w:rsidR="003575B0" w:rsidRPr="00944FD8" w:rsidRDefault="003575B0" w:rsidP="003575B0">
      <w:pPr>
        <w:pStyle w:val="Default"/>
        <w:rPr>
          <w:rFonts w:ascii="Trebuchet MS" w:hAnsi="Trebuchet MS" w:cstheme="minorHAnsi"/>
          <w:color w:val="585858"/>
          <w:sz w:val="18"/>
          <w:szCs w:val="18"/>
        </w:rPr>
      </w:pPr>
      <w:r w:rsidRPr="00944FD8">
        <w:rPr>
          <w:rFonts w:ascii="Trebuchet MS" w:hAnsi="Trebuchet MS" w:cstheme="minorHAnsi"/>
          <w:color w:val="585858"/>
          <w:sz w:val="18"/>
          <w:szCs w:val="18"/>
        </w:rPr>
        <w:t xml:space="preserve">Some patients may accrue large balances for services provided. At the sole discretion of the practice leadership, we will work with you to set up a mutually feasible payment plan. In some cases, if the minimum payment due cannot be paid, we will need proof of financial hardship. We may be forced to pursue collections of balances in the absence of tangible proof of hardship. </w:t>
      </w:r>
    </w:p>
    <w:p w14:paraId="1A5F5505" w14:textId="77777777" w:rsidR="0046362E" w:rsidRPr="00944FD8" w:rsidRDefault="0046362E" w:rsidP="003575B0">
      <w:pPr>
        <w:pStyle w:val="Default"/>
        <w:rPr>
          <w:rFonts w:ascii="Trebuchet MS" w:hAnsi="Trebuchet MS" w:cstheme="minorHAnsi"/>
          <w:color w:val="585858"/>
          <w:sz w:val="18"/>
          <w:szCs w:val="18"/>
        </w:rPr>
      </w:pPr>
    </w:p>
    <w:p w14:paraId="75B480EF" w14:textId="77777777" w:rsidR="003575B0" w:rsidRPr="00944FD8" w:rsidRDefault="003575B0" w:rsidP="003575B0">
      <w:pPr>
        <w:pStyle w:val="Default"/>
        <w:rPr>
          <w:rFonts w:ascii="Trebuchet MS" w:hAnsi="Trebuchet MS" w:cstheme="minorHAnsi"/>
          <w:b/>
          <w:bCs/>
          <w:color w:val="585858"/>
          <w:sz w:val="18"/>
          <w:szCs w:val="18"/>
        </w:rPr>
      </w:pPr>
      <w:r w:rsidRPr="000820CD">
        <w:rPr>
          <w:rFonts w:ascii="Trebuchet MS" w:hAnsi="Trebuchet MS" w:cstheme="minorHAnsi"/>
          <w:b/>
          <w:bCs/>
          <w:color w:val="46166B"/>
          <w:sz w:val="18"/>
          <w:szCs w:val="18"/>
        </w:rPr>
        <w:t xml:space="preserve">Do you charge for completing forms? </w:t>
      </w:r>
    </w:p>
    <w:p w14:paraId="28C352D4" w14:textId="74E27BEA" w:rsidR="003575B0" w:rsidRDefault="003575B0" w:rsidP="003575B0">
      <w:pPr>
        <w:pStyle w:val="Default"/>
        <w:rPr>
          <w:rFonts w:ascii="Trebuchet MS" w:hAnsi="Trebuchet MS" w:cstheme="minorHAnsi"/>
          <w:color w:val="585858"/>
          <w:sz w:val="18"/>
          <w:szCs w:val="18"/>
        </w:rPr>
      </w:pPr>
      <w:r w:rsidRPr="00944FD8">
        <w:rPr>
          <w:rFonts w:ascii="Trebuchet MS" w:hAnsi="Trebuchet MS" w:cstheme="minorHAnsi"/>
          <w:color w:val="585858"/>
          <w:sz w:val="18"/>
          <w:szCs w:val="18"/>
        </w:rPr>
        <w:t xml:space="preserve">Completing disability forms, FMLA forms, and other requested supplemental insurance forms requires time away from patient care and </w:t>
      </w:r>
      <w:r w:rsidR="00B073BF">
        <w:rPr>
          <w:rFonts w:ascii="Trebuchet MS" w:hAnsi="Trebuchet MS" w:cstheme="minorHAnsi"/>
          <w:color w:val="585858"/>
          <w:sz w:val="18"/>
          <w:szCs w:val="18"/>
        </w:rPr>
        <w:t>day-to-day</w:t>
      </w:r>
      <w:r w:rsidRPr="00944FD8">
        <w:rPr>
          <w:rFonts w:ascii="Trebuchet MS" w:hAnsi="Trebuchet MS" w:cstheme="minorHAnsi"/>
          <w:color w:val="585858"/>
          <w:sz w:val="18"/>
          <w:szCs w:val="18"/>
        </w:rPr>
        <w:t xml:space="preserve"> business operations. </w:t>
      </w:r>
      <w:r w:rsidR="00B073BF">
        <w:rPr>
          <w:rFonts w:ascii="Trebuchet MS" w:hAnsi="Trebuchet MS" w:cstheme="minorHAnsi"/>
          <w:color w:val="585858"/>
          <w:sz w:val="18"/>
          <w:szCs w:val="18"/>
        </w:rPr>
        <w:t>A prepayment</w:t>
      </w:r>
      <w:r w:rsidRPr="00944FD8">
        <w:rPr>
          <w:rFonts w:ascii="Trebuchet MS" w:hAnsi="Trebuchet MS" w:cstheme="minorHAnsi"/>
          <w:color w:val="585858"/>
          <w:sz w:val="18"/>
          <w:szCs w:val="18"/>
        </w:rPr>
        <w:t xml:space="preserve"> of $15.00 per form is required. Please understand that </w:t>
      </w:r>
      <w:r w:rsidR="0046362E" w:rsidRPr="00944FD8">
        <w:rPr>
          <w:rFonts w:ascii="Trebuchet MS" w:hAnsi="Trebuchet MS" w:cstheme="minorHAnsi"/>
          <w:color w:val="585858"/>
          <w:sz w:val="18"/>
          <w:szCs w:val="18"/>
        </w:rPr>
        <w:t>to</w:t>
      </w:r>
      <w:r w:rsidRPr="00944FD8">
        <w:rPr>
          <w:rFonts w:ascii="Trebuchet MS" w:hAnsi="Trebuchet MS" w:cstheme="minorHAnsi"/>
          <w:color w:val="585858"/>
          <w:sz w:val="18"/>
          <w:szCs w:val="18"/>
        </w:rPr>
        <w:t xml:space="preserve"> complete forms, your medical record must be reviewed, forms completed and signed by the physician</w:t>
      </w:r>
      <w:r w:rsidR="00B073BF">
        <w:rPr>
          <w:rFonts w:ascii="Trebuchet MS" w:hAnsi="Trebuchet MS" w:cstheme="minorHAnsi"/>
          <w:color w:val="585858"/>
          <w:sz w:val="18"/>
          <w:szCs w:val="18"/>
        </w:rPr>
        <w:t>,</w:t>
      </w:r>
      <w:r w:rsidRPr="00944FD8">
        <w:rPr>
          <w:rFonts w:ascii="Trebuchet MS" w:hAnsi="Trebuchet MS" w:cstheme="minorHAnsi"/>
          <w:color w:val="585858"/>
          <w:sz w:val="18"/>
          <w:szCs w:val="18"/>
        </w:rPr>
        <w:t xml:space="preserve"> and copied into your medical record. Some of these forms can be quite complicated and tedious to fill out. Please provide us with pertinent information, especially dates of disability and return to work. We request that you allow 5 business days for this process. </w:t>
      </w:r>
    </w:p>
    <w:p w14:paraId="6ED3C01C" w14:textId="77777777" w:rsidR="000820CD" w:rsidRDefault="000820CD" w:rsidP="003575B0">
      <w:pPr>
        <w:pStyle w:val="Default"/>
        <w:rPr>
          <w:rFonts w:ascii="Trebuchet MS" w:hAnsi="Trebuchet MS" w:cstheme="minorHAnsi"/>
          <w:color w:val="585858"/>
          <w:sz w:val="18"/>
          <w:szCs w:val="18"/>
        </w:rPr>
      </w:pPr>
    </w:p>
    <w:p w14:paraId="7947C8BB" w14:textId="77777777" w:rsidR="000820CD" w:rsidRDefault="000820CD" w:rsidP="000820CD">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51ECA897" w14:textId="77777777" w:rsidR="000820CD" w:rsidRDefault="000820CD" w:rsidP="000820CD">
      <w:pPr>
        <w:pStyle w:val="Footer"/>
        <w:spacing w:line="288" w:lineRule="auto"/>
        <w:rPr>
          <w:rFonts w:ascii="Trebuchet MS" w:hAnsi="Trebuchet MS"/>
          <w:color w:val="585858"/>
          <w:sz w:val="12"/>
          <w:szCs w:val="12"/>
        </w:rPr>
      </w:pPr>
    </w:p>
    <w:p w14:paraId="7F0C9007" w14:textId="77777777" w:rsidR="000820CD" w:rsidRDefault="000820CD" w:rsidP="000820CD">
      <w:pPr>
        <w:pStyle w:val="Footer"/>
        <w:spacing w:line="288" w:lineRule="auto"/>
        <w:rPr>
          <w:rFonts w:ascii="Trebuchet MS" w:hAnsi="Trebuchet MS"/>
          <w:color w:val="585858"/>
          <w:sz w:val="12"/>
          <w:szCs w:val="12"/>
        </w:rPr>
        <w:sectPr w:rsidR="000820CD" w:rsidSect="000820CD">
          <w:footerReference w:type="even" r:id="rId14"/>
          <w:type w:val="continuous"/>
          <w:pgSz w:w="12240" w:h="15840"/>
          <w:pgMar w:top="720" w:right="720" w:bottom="369" w:left="720" w:header="720" w:footer="720" w:gutter="0"/>
          <w:cols w:space="720"/>
          <w:formProt w:val="0"/>
          <w:docGrid w:linePitch="360"/>
        </w:sectPr>
      </w:pPr>
    </w:p>
    <w:p w14:paraId="1FFE6151" w14:textId="77777777" w:rsidR="000820CD" w:rsidRPr="00944FD8" w:rsidRDefault="000820CD" w:rsidP="000820CD">
      <w:pPr>
        <w:pStyle w:val="Footer"/>
        <w:spacing w:line="288" w:lineRule="auto"/>
        <w:rPr>
          <w:rFonts w:ascii="Trebuchet MS" w:hAnsi="Trebuchet MS"/>
          <w:color w:val="585858"/>
          <w:sz w:val="12"/>
          <w:szCs w:val="12"/>
        </w:rPr>
      </w:pPr>
    </w:p>
    <w:p w14:paraId="7CE8352B" w14:textId="77777777" w:rsidR="000820CD" w:rsidRDefault="000820CD" w:rsidP="000820CD">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63360" behindDoc="0" locked="0" layoutInCell="1" allowOverlap="1" wp14:anchorId="6236ED66" wp14:editId="703E3F43">
            <wp:simplePos x="0" y="0"/>
            <wp:positionH relativeFrom="column">
              <wp:posOffset>-95250</wp:posOffset>
            </wp:positionH>
            <wp:positionV relativeFrom="paragraph">
              <wp:posOffset>66762</wp:posOffset>
            </wp:positionV>
            <wp:extent cx="1910219" cy="279370"/>
            <wp:effectExtent l="0" t="0" r="0" b="635"/>
            <wp:wrapNone/>
            <wp:docPr id="456645027" name="Graphic 45664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734C9D2B" w14:textId="77777777" w:rsidR="000820CD" w:rsidRDefault="000820CD" w:rsidP="000820CD">
      <w:pPr>
        <w:pStyle w:val="Footer"/>
        <w:spacing w:line="288" w:lineRule="auto"/>
        <w:rPr>
          <w:rFonts w:ascii="Trebuchet MS" w:hAnsi="Trebuchet MS"/>
          <w:i/>
          <w:iCs/>
          <w:color w:val="A5A5A5" w:themeColor="accent3"/>
          <w:sz w:val="12"/>
          <w:szCs w:val="12"/>
        </w:rPr>
      </w:pPr>
    </w:p>
    <w:p w14:paraId="5D365FD9" w14:textId="77777777" w:rsidR="000820CD" w:rsidRDefault="000820CD" w:rsidP="000820CD">
      <w:pPr>
        <w:pStyle w:val="Footer"/>
        <w:spacing w:line="288" w:lineRule="auto"/>
        <w:rPr>
          <w:rFonts w:ascii="Trebuchet MS" w:hAnsi="Trebuchet MS" w:cs="Mukta Regular"/>
          <w:sz w:val="14"/>
          <w:szCs w:val="14"/>
        </w:rPr>
      </w:pPr>
    </w:p>
    <w:p w14:paraId="0A07F0F6" w14:textId="77777777" w:rsidR="000820CD" w:rsidRPr="00C203DD" w:rsidRDefault="000820CD" w:rsidP="000820CD">
      <w:pPr>
        <w:pStyle w:val="Footer"/>
        <w:spacing w:line="288" w:lineRule="auto"/>
        <w:rPr>
          <w:rFonts w:ascii="Trebuchet MS" w:hAnsi="Trebuchet MS"/>
          <w:i/>
          <w:iCs/>
          <w:color w:val="585858"/>
          <w:sz w:val="12"/>
          <w:szCs w:val="12"/>
        </w:rPr>
      </w:pPr>
      <w:r w:rsidRPr="00C203DD">
        <w:rPr>
          <w:rFonts w:ascii="Trebuchet MS" w:hAnsi="Trebuchet MS" w:cs="Mukta Regular"/>
          <w:color w:val="585858"/>
          <w:sz w:val="12"/>
          <w:szCs w:val="12"/>
        </w:rPr>
        <w:t>© 2023 American Medical Association. All rights reserved.</w:t>
      </w:r>
    </w:p>
    <w:p w14:paraId="6DB3BAC5" w14:textId="77777777" w:rsidR="000820CD" w:rsidRDefault="000820CD" w:rsidP="000820CD">
      <w:pPr>
        <w:pStyle w:val="Default"/>
        <w:tabs>
          <w:tab w:val="left" w:pos="3469"/>
          <w:tab w:val="left" w:pos="6998"/>
        </w:tabs>
        <w:rPr>
          <w:rFonts w:ascii="Trebuchet MS" w:hAnsi="Trebuchet MS" w:cstheme="minorBidi"/>
          <w:color w:val="585858"/>
          <w:sz w:val="18"/>
          <w:szCs w:val="18"/>
        </w:rPr>
        <w:sectPr w:rsidR="000820CD" w:rsidSect="00944FD8">
          <w:type w:val="continuous"/>
          <w:pgSz w:w="12240" w:h="15840"/>
          <w:pgMar w:top="720" w:right="720" w:bottom="369" w:left="720" w:header="720" w:footer="720" w:gutter="0"/>
          <w:cols w:space="720"/>
          <w:docGrid w:linePitch="360"/>
        </w:sectPr>
      </w:pPr>
    </w:p>
    <w:p w14:paraId="684D482F" w14:textId="57AE1702" w:rsidR="003575B0" w:rsidRPr="000820CD" w:rsidRDefault="003575B0" w:rsidP="003575B0">
      <w:pPr>
        <w:pStyle w:val="Default"/>
        <w:rPr>
          <w:rFonts w:ascii="Trebuchet MS" w:hAnsi="Trebuchet MS" w:cstheme="minorHAnsi"/>
          <w:b/>
          <w:bCs/>
          <w:color w:val="46166B"/>
          <w:sz w:val="18"/>
          <w:szCs w:val="18"/>
        </w:rPr>
      </w:pPr>
      <w:r w:rsidRPr="000820CD">
        <w:rPr>
          <w:rFonts w:ascii="Trebuchet MS" w:hAnsi="Trebuchet MS" w:cstheme="minorHAnsi"/>
          <w:b/>
          <w:bCs/>
          <w:color w:val="46166B"/>
          <w:sz w:val="18"/>
          <w:szCs w:val="18"/>
        </w:rPr>
        <w:t>Do you</w:t>
      </w:r>
      <w:r w:rsidR="00CF581E" w:rsidRPr="000820CD">
        <w:rPr>
          <w:rFonts w:ascii="Trebuchet MS" w:hAnsi="Trebuchet MS" w:cstheme="minorHAnsi"/>
          <w:b/>
          <w:bCs/>
          <w:color w:val="46166B"/>
          <w:sz w:val="18"/>
          <w:szCs w:val="18"/>
        </w:rPr>
        <w:t xml:space="preserve"> </w:t>
      </w:r>
      <w:r w:rsidRPr="000820CD">
        <w:rPr>
          <w:rFonts w:ascii="Trebuchet MS" w:hAnsi="Trebuchet MS" w:cstheme="minorHAnsi"/>
          <w:b/>
          <w:bCs/>
          <w:color w:val="46166B"/>
          <w:sz w:val="18"/>
          <w:szCs w:val="18"/>
        </w:rPr>
        <w:t xml:space="preserve">charge for copies of medical records? </w:t>
      </w:r>
    </w:p>
    <w:p w14:paraId="77D7239D" w14:textId="77777777" w:rsidR="003575B0" w:rsidRPr="00944FD8" w:rsidRDefault="003575B0" w:rsidP="003575B0">
      <w:pPr>
        <w:pStyle w:val="Default"/>
        <w:rPr>
          <w:rFonts w:ascii="Trebuchet MS" w:hAnsi="Trebuchet MS" w:cstheme="minorHAnsi"/>
          <w:color w:val="585858"/>
          <w:sz w:val="18"/>
          <w:szCs w:val="18"/>
        </w:rPr>
      </w:pPr>
      <w:r w:rsidRPr="00944FD8">
        <w:rPr>
          <w:rFonts w:ascii="Trebuchet MS" w:hAnsi="Trebuchet MS" w:cstheme="minorHAnsi"/>
          <w:color w:val="585858"/>
          <w:sz w:val="18"/>
          <w:szCs w:val="18"/>
        </w:rPr>
        <w:t xml:space="preserve">Patients requesting copies of their medical records will not be charged a fee. </w:t>
      </w:r>
    </w:p>
    <w:p w14:paraId="529AD2BB" w14:textId="77777777" w:rsidR="00EC5CA0" w:rsidRPr="00944FD8" w:rsidRDefault="00EC5CA0" w:rsidP="003575B0">
      <w:pPr>
        <w:pStyle w:val="Default"/>
        <w:rPr>
          <w:rFonts w:ascii="Trebuchet MS" w:hAnsi="Trebuchet MS" w:cstheme="minorHAnsi"/>
          <w:color w:val="585858"/>
          <w:sz w:val="18"/>
          <w:szCs w:val="18"/>
        </w:rPr>
      </w:pPr>
    </w:p>
    <w:p w14:paraId="299436C4" w14:textId="11DE2DE6" w:rsidR="0068593D" w:rsidRPr="00944FD8" w:rsidRDefault="003575B0" w:rsidP="003575B0">
      <w:pPr>
        <w:pStyle w:val="Default"/>
        <w:rPr>
          <w:rFonts w:ascii="Trebuchet MS" w:hAnsi="Trebuchet MS" w:cstheme="minorHAnsi"/>
          <w:color w:val="585858"/>
          <w:sz w:val="18"/>
          <w:szCs w:val="18"/>
        </w:rPr>
      </w:pPr>
      <w:r w:rsidRPr="00944FD8">
        <w:rPr>
          <w:rFonts w:ascii="Trebuchet MS" w:hAnsi="Trebuchet MS" w:cstheme="minorHAnsi"/>
          <w:color w:val="585858"/>
          <w:sz w:val="18"/>
          <w:szCs w:val="18"/>
        </w:rPr>
        <w:t xml:space="preserve">Attorneys and Insurance companies requesting medical records will be charged a $15 fee </w:t>
      </w:r>
      <w:r w:rsidR="00172D07" w:rsidRPr="00944FD8">
        <w:rPr>
          <w:rFonts w:ascii="Trebuchet MS" w:hAnsi="Trebuchet MS" w:cstheme="minorHAnsi"/>
          <w:color w:val="585858"/>
          <w:sz w:val="18"/>
          <w:szCs w:val="18"/>
        </w:rPr>
        <w:t xml:space="preserve">plus </w:t>
      </w:r>
      <w:r w:rsidRPr="00944FD8">
        <w:rPr>
          <w:rFonts w:ascii="Trebuchet MS" w:hAnsi="Trebuchet MS" w:cstheme="minorHAnsi"/>
          <w:color w:val="585858"/>
          <w:sz w:val="18"/>
          <w:szCs w:val="18"/>
        </w:rPr>
        <w:t xml:space="preserve">postage </w:t>
      </w:r>
      <w:r w:rsidR="00172D07" w:rsidRPr="00944FD8">
        <w:rPr>
          <w:rFonts w:ascii="Trebuchet MS" w:hAnsi="Trebuchet MS" w:cstheme="minorHAnsi"/>
          <w:color w:val="585858"/>
          <w:sz w:val="18"/>
          <w:szCs w:val="18"/>
        </w:rPr>
        <w:t>and these fees</w:t>
      </w:r>
      <w:r w:rsidRPr="00944FD8">
        <w:rPr>
          <w:rFonts w:ascii="Trebuchet MS" w:hAnsi="Trebuchet MS" w:cstheme="minorHAnsi"/>
          <w:color w:val="585858"/>
          <w:sz w:val="18"/>
          <w:szCs w:val="18"/>
        </w:rPr>
        <w:t xml:space="preserve">: </w:t>
      </w:r>
    </w:p>
    <w:p w14:paraId="6D209BF6" w14:textId="7A0820A3" w:rsidR="0068593D" w:rsidRPr="00944FD8" w:rsidRDefault="003575B0" w:rsidP="006E3B77">
      <w:pPr>
        <w:pStyle w:val="Default"/>
        <w:numPr>
          <w:ilvl w:val="0"/>
          <w:numId w:val="1"/>
        </w:numPr>
        <w:spacing w:line="276" w:lineRule="auto"/>
        <w:rPr>
          <w:rFonts w:ascii="Trebuchet MS" w:hAnsi="Trebuchet MS" w:cstheme="minorBidi"/>
          <w:color w:val="585858"/>
          <w:sz w:val="18"/>
          <w:szCs w:val="18"/>
        </w:rPr>
      </w:pPr>
      <w:r w:rsidRPr="00944FD8">
        <w:rPr>
          <w:rFonts w:ascii="Trebuchet MS" w:hAnsi="Trebuchet MS" w:cstheme="minorBidi"/>
          <w:color w:val="585858"/>
          <w:sz w:val="18"/>
          <w:szCs w:val="18"/>
        </w:rPr>
        <w:t>$</w:t>
      </w:r>
      <w:r w:rsidR="00172D07" w:rsidRPr="00944FD8">
        <w:rPr>
          <w:rFonts w:ascii="Trebuchet MS" w:hAnsi="Trebuchet MS" w:cstheme="minorBidi"/>
          <w:color w:val="585858"/>
          <w:sz w:val="18"/>
          <w:szCs w:val="18"/>
        </w:rPr>
        <w:t>0</w:t>
      </w:r>
      <w:r w:rsidRPr="00944FD8">
        <w:rPr>
          <w:rFonts w:ascii="Trebuchet MS" w:hAnsi="Trebuchet MS" w:cstheme="minorBidi"/>
          <w:color w:val="585858"/>
          <w:sz w:val="18"/>
          <w:szCs w:val="18"/>
        </w:rPr>
        <w:t>.25 per page</w:t>
      </w:r>
      <w:r w:rsidR="0068593D" w:rsidRPr="00944FD8">
        <w:rPr>
          <w:rFonts w:ascii="Trebuchet MS" w:hAnsi="Trebuchet MS" w:cstheme="minorBidi"/>
          <w:color w:val="585858"/>
          <w:sz w:val="18"/>
          <w:szCs w:val="18"/>
        </w:rPr>
        <w:t xml:space="preserve"> </w:t>
      </w:r>
      <w:r w:rsidR="41588BAE" w:rsidRPr="00944FD8">
        <w:rPr>
          <w:rFonts w:ascii="Trebuchet MS" w:hAnsi="Trebuchet MS" w:cstheme="minorBidi"/>
          <w:color w:val="585858"/>
          <w:sz w:val="18"/>
          <w:szCs w:val="18"/>
        </w:rPr>
        <w:t xml:space="preserve">– </w:t>
      </w:r>
      <w:r w:rsidRPr="00944FD8">
        <w:rPr>
          <w:rFonts w:ascii="Trebuchet MS" w:hAnsi="Trebuchet MS" w:cstheme="minorBidi"/>
          <w:color w:val="585858"/>
          <w:sz w:val="18"/>
          <w:szCs w:val="18"/>
        </w:rPr>
        <w:t xml:space="preserve">under 100 pages </w:t>
      </w:r>
    </w:p>
    <w:p w14:paraId="0E927447" w14:textId="0713C09D" w:rsidR="0068593D" w:rsidRPr="00944FD8" w:rsidRDefault="003575B0" w:rsidP="006E3B77">
      <w:pPr>
        <w:pStyle w:val="Default"/>
        <w:numPr>
          <w:ilvl w:val="0"/>
          <w:numId w:val="1"/>
        </w:numPr>
        <w:spacing w:line="276" w:lineRule="auto"/>
        <w:rPr>
          <w:rFonts w:ascii="Trebuchet MS" w:hAnsi="Trebuchet MS" w:cstheme="minorBidi"/>
          <w:color w:val="585858"/>
          <w:sz w:val="18"/>
          <w:szCs w:val="18"/>
        </w:rPr>
      </w:pPr>
      <w:r w:rsidRPr="00944FD8">
        <w:rPr>
          <w:rFonts w:ascii="Trebuchet MS" w:hAnsi="Trebuchet MS" w:cstheme="minorBidi"/>
          <w:color w:val="585858"/>
          <w:sz w:val="18"/>
          <w:szCs w:val="18"/>
        </w:rPr>
        <w:t>$</w:t>
      </w:r>
      <w:r w:rsidR="38779198" w:rsidRPr="00944FD8">
        <w:rPr>
          <w:rFonts w:ascii="Trebuchet MS" w:hAnsi="Trebuchet MS" w:cstheme="minorBidi"/>
          <w:color w:val="585858"/>
          <w:sz w:val="18"/>
          <w:szCs w:val="18"/>
        </w:rPr>
        <w:t>0</w:t>
      </w:r>
      <w:r w:rsidRPr="00944FD8">
        <w:rPr>
          <w:rFonts w:ascii="Trebuchet MS" w:hAnsi="Trebuchet MS" w:cstheme="minorBidi"/>
          <w:color w:val="585858"/>
          <w:sz w:val="18"/>
          <w:szCs w:val="18"/>
        </w:rPr>
        <w:t xml:space="preserve">.10 per page – over 100 pages </w:t>
      </w:r>
    </w:p>
    <w:p w14:paraId="137E377F" w14:textId="46538E9A" w:rsidR="003575B0" w:rsidRPr="00944FD8" w:rsidRDefault="003575B0" w:rsidP="006E3B77">
      <w:pPr>
        <w:pStyle w:val="Default"/>
        <w:numPr>
          <w:ilvl w:val="0"/>
          <w:numId w:val="1"/>
        </w:numPr>
        <w:spacing w:line="276" w:lineRule="auto"/>
        <w:rPr>
          <w:rFonts w:ascii="Trebuchet MS" w:hAnsi="Trebuchet MS" w:cstheme="minorHAnsi"/>
          <w:color w:val="585858"/>
          <w:sz w:val="18"/>
          <w:szCs w:val="18"/>
        </w:rPr>
      </w:pPr>
      <w:r w:rsidRPr="00944FD8">
        <w:rPr>
          <w:rFonts w:ascii="Trebuchet MS" w:hAnsi="Trebuchet MS" w:cstheme="minorHAnsi"/>
          <w:color w:val="585858"/>
          <w:sz w:val="18"/>
          <w:szCs w:val="18"/>
        </w:rPr>
        <w:t xml:space="preserve">$15 for an itemized bill </w:t>
      </w:r>
    </w:p>
    <w:p w14:paraId="0730CB54" w14:textId="77777777" w:rsidR="0068593D" w:rsidRPr="00944FD8" w:rsidRDefault="0068593D" w:rsidP="003575B0">
      <w:pPr>
        <w:pStyle w:val="Default"/>
        <w:rPr>
          <w:rFonts w:ascii="Trebuchet MS" w:hAnsi="Trebuchet MS" w:cstheme="minorHAnsi"/>
          <w:color w:val="585858"/>
          <w:sz w:val="18"/>
          <w:szCs w:val="18"/>
        </w:rPr>
      </w:pPr>
    </w:p>
    <w:p w14:paraId="6C23C78B" w14:textId="23838277" w:rsidR="003575B0" w:rsidRPr="00944FD8" w:rsidRDefault="003575B0" w:rsidP="003575B0">
      <w:pPr>
        <w:pStyle w:val="Default"/>
        <w:rPr>
          <w:rFonts w:ascii="Trebuchet MS" w:hAnsi="Trebuchet MS" w:cstheme="minorHAnsi"/>
          <w:color w:val="585858"/>
          <w:sz w:val="18"/>
          <w:szCs w:val="18"/>
        </w:rPr>
      </w:pPr>
      <w:r w:rsidRPr="00944FD8">
        <w:rPr>
          <w:rFonts w:ascii="Trebuchet MS" w:hAnsi="Trebuchet MS" w:cstheme="minorHAnsi"/>
          <w:color w:val="585858"/>
          <w:sz w:val="18"/>
          <w:szCs w:val="18"/>
        </w:rPr>
        <w:t xml:space="preserve">Expedited requests will be charged a special handling fee. </w:t>
      </w:r>
    </w:p>
    <w:p w14:paraId="52899F6A" w14:textId="77777777" w:rsidR="0068593D" w:rsidRPr="00944FD8" w:rsidRDefault="0068593D" w:rsidP="003575B0">
      <w:pPr>
        <w:rPr>
          <w:rFonts w:ascii="Trebuchet MS" w:hAnsi="Trebuchet MS" w:cstheme="minorHAnsi"/>
          <w:color w:val="585858"/>
          <w:sz w:val="18"/>
          <w:szCs w:val="18"/>
        </w:rPr>
      </w:pPr>
    </w:p>
    <w:p w14:paraId="3F641846" w14:textId="5C5230E4" w:rsidR="003575B0" w:rsidRPr="00944FD8" w:rsidRDefault="003575B0" w:rsidP="003575B0">
      <w:pPr>
        <w:rPr>
          <w:rFonts w:ascii="Trebuchet MS" w:hAnsi="Trebuchet MS" w:cstheme="minorHAnsi"/>
          <w:color w:val="585858"/>
          <w:sz w:val="18"/>
          <w:szCs w:val="18"/>
        </w:rPr>
      </w:pPr>
      <w:r w:rsidRPr="00944FD8">
        <w:rPr>
          <w:rFonts w:ascii="Trebuchet MS" w:hAnsi="Trebuchet MS" w:cstheme="minorHAnsi"/>
          <w:color w:val="585858"/>
          <w:sz w:val="18"/>
          <w:szCs w:val="18"/>
        </w:rPr>
        <w:t>Records requested via electronic media (flash drives, CDs,</w:t>
      </w:r>
      <w:r w:rsidR="00CF581E" w:rsidRPr="00944FD8">
        <w:rPr>
          <w:rFonts w:ascii="Trebuchet MS" w:hAnsi="Trebuchet MS" w:cstheme="minorHAnsi"/>
          <w:color w:val="585858"/>
          <w:sz w:val="18"/>
          <w:szCs w:val="18"/>
        </w:rPr>
        <w:t xml:space="preserve"> DVDs,</w:t>
      </w:r>
      <w:r w:rsidRPr="00944FD8">
        <w:rPr>
          <w:rFonts w:ascii="Trebuchet MS" w:hAnsi="Trebuchet MS" w:cstheme="minorHAnsi"/>
          <w:color w:val="585858"/>
          <w:sz w:val="18"/>
          <w:szCs w:val="18"/>
        </w:rPr>
        <w:t xml:space="preserve"> etc.) will be charged an additional $10 device fee.</w:t>
      </w:r>
    </w:p>
    <w:p w14:paraId="20E892A6" w14:textId="77777777" w:rsidR="0046362E" w:rsidRPr="00944FD8" w:rsidRDefault="0046362E" w:rsidP="003575B0">
      <w:pPr>
        <w:rPr>
          <w:rFonts w:ascii="Trebuchet MS" w:hAnsi="Trebuchet MS" w:cstheme="minorHAnsi"/>
          <w:color w:val="585858"/>
          <w:sz w:val="18"/>
          <w:szCs w:val="18"/>
        </w:rPr>
      </w:pPr>
    </w:p>
    <w:p w14:paraId="2250427E" w14:textId="13937F63" w:rsidR="003575B0" w:rsidRPr="000820CD" w:rsidRDefault="003575B0" w:rsidP="003575B0">
      <w:pPr>
        <w:rPr>
          <w:rFonts w:ascii="Trebuchet MS" w:hAnsi="Trebuchet MS" w:cstheme="minorHAnsi"/>
          <w:b/>
          <w:bCs/>
          <w:color w:val="46166B"/>
          <w:sz w:val="18"/>
          <w:szCs w:val="18"/>
        </w:rPr>
      </w:pPr>
      <w:r w:rsidRPr="000820CD">
        <w:rPr>
          <w:rFonts w:ascii="Trebuchet MS" w:hAnsi="Trebuchet MS" w:cstheme="minorHAnsi"/>
          <w:b/>
          <w:bCs/>
          <w:color w:val="46166B"/>
          <w:sz w:val="18"/>
          <w:szCs w:val="18"/>
        </w:rPr>
        <w:t xml:space="preserve">What if I missed my appointment to see the </w:t>
      </w:r>
      <w:r w:rsidR="001725A8" w:rsidRPr="000820CD">
        <w:rPr>
          <w:rFonts w:ascii="Trebuchet MS" w:hAnsi="Trebuchet MS" w:cstheme="minorHAnsi"/>
          <w:b/>
          <w:bCs/>
          <w:color w:val="46166B"/>
          <w:sz w:val="18"/>
          <w:szCs w:val="18"/>
        </w:rPr>
        <w:t>p</w:t>
      </w:r>
      <w:r w:rsidRPr="000820CD">
        <w:rPr>
          <w:rFonts w:ascii="Trebuchet MS" w:hAnsi="Trebuchet MS" w:cstheme="minorHAnsi"/>
          <w:b/>
          <w:bCs/>
          <w:color w:val="46166B"/>
          <w:sz w:val="18"/>
          <w:szCs w:val="18"/>
        </w:rPr>
        <w:t>hysician?</w:t>
      </w:r>
    </w:p>
    <w:p w14:paraId="3C81B418" w14:textId="07994126"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We understand that on rare occasions, issues may arise</w:t>
      </w:r>
      <w:r w:rsidR="00B073BF">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causing you to miss your appointment </w:t>
      </w:r>
      <w:r w:rsidR="001725A8" w:rsidRPr="00944FD8">
        <w:rPr>
          <w:rFonts w:ascii="Trebuchet MS" w:hAnsi="Trebuchet MS" w:cstheme="minorBidi"/>
          <w:color w:val="585858"/>
          <w:sz w:val="18"/>
          <w:szCs w:val="18"/>
        </w:rPr>
        <w:t xml:space="preserve">when </w:t>
      </w:r>
      <w:r w:rsidR="00B073BF">
        <w:rPr>
          <w:rFonts w:ascii="Trebuchet MS" w:hAnsi="Trebuchet MS" w:cstheme="minorBidi"/>
          <w:color w:val="585858"/>
          <w:sz w:val="18"/>
          <w:szCs w:val="18"/>
        </w:rPr>
        <w:t>you cannot</w:t>
      </w:r>
      <w:r w:rsidRPr="00944FD8">
        <w:rPr>
          <w:rFonts w:ascii="Trebuchet MS" w:hAnsi="Trebuchet MS" w:cstheme="minorBidi"/>
          <w:color w:val="585858"/>
          <w:sz w:val="18"/>
          <w:szCs w:val="18"/>
        </w:rPr>
        <w:t xml:space="preserve"> notify our office </w:t>
      </w:r>
      <w:r w:rsidR="001725A8" w:rsidRPr="00944FD8">
        <w:rPr>
          <w:rFonts w:ascii="Trebuchet MS" w:hAnsi="Trebuchet MS" w:cstheme="minorBidi"/>
          <w:color w:val="585858"/>
          <w:sz w:val="18"/>
          <w:szCs w:val="18"/>
        </w:rPr>
        <w:t xml:space="preserve">before </w:t>
      </w:r>
      <w:r w:rsidRPr="00944FD8">
        <w:rPr>
          <w:rFonts w:ascii="Trebuchet MS" w:hAnsi="Trebuchet MS" w:cstheme="minorBidi"/>
          <w:color w:val="585858"/>
          <w:sz w:val="18"/>
          <w:szCs w:val="18"/>
        </w:rPr>
        <w:t xml:space="preserve">your appointment. Should you experience any unforeseen circumstance that causes you to miss your appointment, please call our office at least 24 hours prior to </w:t>
      </w:r>
      <w:r w:rsidR="00B073BF">
        <w:rPr>
          <w:rFonts w:ascii="Trebuchet MS" w:hAnsi="Trebuchet MS" w:cstheme="minorBidi"/>
          <w:color w:val="585858"/>
          <w:sz w:val="18"/>
          <w:szCs w:val="18"/>
        </w:rPr>
        <w:t>having</w:t>
      </w:r>
      <w:r w:rsidRPr="00944FD8">
        <w:rPr>
          <w:rFonts w:ascii="Trebuchet MS" w:hAnsi="Trebuchet MS" w:cstheme="minorBidi"/>
          <w:color w:val="585858"/>
          <w:sz w:val="18"/>
          <w:szCs w:val="18"/>
        </w:rPr>
        <w:t xml:space="preserve"> it rescheduled. </w:t>
      </w:r>
    </w:p>
    <w:p w14:paraId="60CA85EB" w14:textId="77777777" w:rsidR="001807B4" w:rsidRPr="00944FD8" w:rsidRDefault="001807B4" w:rsidP="003575B0">
      <w:pPr>
        <w:pStyle w:val="Default"/>
        <w:rPr>
          <w:rFonts w:ascii="Trebuchet MS" w:hAnsi="Trebuchet MS" w:cstheme="minorHAnsi"/>
          <w:color w:val="585858"/>
          <w:sz w:val="18"/>
          <w:szCs w:val="18"/>
        </w:rPr>
      </w:pPr>
    </w:p>
    <w:p w14:paraId="56E6BE48" w14:textId="08C87BBE" w:rsidR="003575B0" w:rsidRPr="00944FD8" w:rsidRDefault="003575B0" w:rsidP="003575B0">
      <w:pPr>
        <w:pStyle w:val="Default"/>
        <w:rPr>
          <w:rFonts w:ascii="Trebuchet MS" w:hAnsi="Trebuchet MS" w:cstheme="minorHAnsi"/>
          <w:color w:val="585858"/>
          <w:sz w:val="18"/>
          <w:szCs w:val="18"/>
        </w:rPr>
      </w:pPr>
      <w:r w:rsidRPr="00944FD8">
        <w:rPr>
          <w:rFonts w:ascii="Trebuchet MS" w:hAnsi="Trebuchet MS" w:cstheme="minorHAnsi"/>
          <w:color w:val="585858"/>
          <w:sz w:val="18"/>
          <w:szCs w:val="18"/>
        </w:rPr>
        <w:t xml:space="preserve">Our highly skilled </w:t>
      </w:r>
      <w:r w:rsidR="00C228C5" w:rsidRPr="00944FD8">
        <w:rPr>
          <w:rFonts w:ascii="Trebuchet MS" w:hAnsi="Trebuchet MS" w:cstheme="minorHAnsi"/>
          <w:color w:val="585858"/>
          <w:sz w:val="18"/>
          <w:szCs w:val="18"/>
        </w:rPr>
        <w:t>p</w:t>
      </w:r>
      <w:r w:rsidRPr="00944FD8">
        <w:rPr>
          <w:rFonts w:ascii="Trebuchet MS" w:hAnsi="Trebuchet MS" w:cstheme="minorHAnsi"/>
          <w:color w:val="585858"/>
          <w:sz w:val="18"/>
          <w:szCs w:val="18"/>
        </w:rPr>
        <w:t xml:space="preserve">hysicians are committed to your </w:t>
      </w:r>
      <w:r w:rsidR="0070553F" w:rsidRPr="00944FD8">
        <w:rPr>
          <w:rFonts w:ascii="Trebuchet MS" w:hAnsi="Trebuchet MS" w:cstheme="minorHAnsi"/>
          <w:color w:val="585858"/>
          <w:sz w:val="18"/>
          <w:szCs w:val="18"/>
        </w:rPr>
        <w:t xml:space="preserve">well-being </w:t>
      </w:r>
      <w:r w:rsidRPr="00944FD8">
        <w:rPr>
          <w:rFonts w:ascii="Trebuchet MS" w:hAnsi="Trebuchet MS" w:cstheme="minorHAnsi"/>
          <w:color w:val="585858"/>
          <w:sz w:val="18"/>
          <w:szCs w:val="18"/>
        </w:rPr>
        <w:t xml:space="preserve">and have reserved time just for you. Patients </w:t>
      </w:r>
      <w:r w:rsidR="005070B8" w:rsidRPr="00944FD8">
        <w:rPr>
          <w:rFonts w:ascii="Trebuchet MS" w:hAnsi="Trebuchet MS" w:cstheme="minorHAnsi"/>
          <w:color w:val="585858"/>
          <w:sz w:val="18"/>
          <w:szCs w:val="18"/>
        </w:rPr>
        <w:t xml:space="preserve">who </w:t>
      </w:r>
      <w:r w:rsidRPr="00944FD8">
        <w:rPr>
          <w:rFonts w:ascii="Trebuchet MS" w:hAnsi="Trebuchet MS" w:cstheme="minorHAnsi"/>
          <w:color w:val="585858"/>
          <w:sz w:val="18"/>
          <w:szCs w:val="18"/>
        </w:rPr>
        <w:t xml:space="preserve">miss more than one appointment without notifying our office 24 hours </w:t>
      </w:r>
      <w:r w:rsidR="005070B8" w:rsidRPr="00944FD8">
        <w:rPr>
          <w:rFonts w:ascii="Trebuchet MS" w:hAnsi="Trebuchet MS" w:cstheme="minorHAnsi"/>
          <w:color w:val="585858"/>
          <w:sz w:val="18"/>
          <w:szCs w:val="18"/>
        </w:rPr>
        <w:t xml:space="preserve">before </w:t>
      </w:r>
      <w:r w:rsidRPr="00944FD8">
        <w:rPr>
          <w:rFonts w:ascii="Trebuchet MS" w:hAnsi="Trebuchet MS" w:cstheme="minorHAnsi"/>
          <w:color w:val="585858"/>
          <w:sz w:val="18"/>
          <w:szCs w:val="18"/>
        </w:rPr>
        <w:t>the appointment</w:t>
      </w:r>
      <w:r w:rsidR="005070B8" w:rsidRPr="00944FD8">
        <w:rPr>
          <w:rFonts w:ascii="Trebuchet MS" w:hAnsi="Trebuchet MS" w:cstheme="minorHAnsi"/>
          <w:color w:val="585858"/>
          <w:sz w:val="18"/>
          <w:szCs w:val="18"/>
        </w:rPr>
        <w:t xml:space="preserve"> time</w:t>
      </w:r>
      <w:r w:rsidRPr="00944FD8">
        <w:rPr>
          <w:rFonts w:ascii="Trebuchet MS" w:hAnsi="Trebuchet MS" w:cstheme="minorHAnsi"/>
          <w:color w:val="585858"/>
          <w:sz w:val="18"/>
          <w:szCs w:val="18"/>
        </w:rPr>
        <w:t xml:space="preserve"> are subject to a $20 missed appointment fee billed to the patient. </w:t>
      </w:r>
    </w:p>
    <w:p w14:paraId="1F027E43" w14:textId="77777777" w:rsidR="00351ABE" w:rsidRPr="00944FD8" w:rsidRDefault="00351ABE" w:rsidP="003575B0">
      <w:pPr>
        <w:pStyle w:val="Default"/>
        <w:rPr>
          <w:rFonts w:ascii="Trebuchet MS" w:hAnsi="Trebuchet MS" w:cstheme="minorHAnsi"/>
          <w:color w:val="585858"/>
          <w:sz w:val="18"/>
          <w:szCs w:val="18"/>
        </w:rPr>
      </w:pPr>
    </w:p>
    <w:p w14:paraId="6D1EA785" w14:textId="4F222C19" w:rsidR="003575B0" w:rsidRPr="00944FD8" w:rsidRDefault="003575B0" w:rsidP="003575B0">
      <w:pPr>
        <w:pStyle w:val="Default"/>
        <w:rPr>
          <w:rFonts w:ascii="Trebuchet MS" w:hAnsi="Trebuchet MS" w:cstheme="minorBidi"/>
          <w:color w:val="585858"/>
          <w:sz w:val="18"/>
          <w:szCs w:val="18"/>
        </w:rPr>
      </w:pPr>
      <w:r w:rsidRPr="00944FD8">
        <w:rPr>
          <w:rFonts w:ascii="Trebuchet MS" w:hAnsi="Trebuchet MS" w:cstheme="minorBidi"/>
          <w:color w:val="585858"/>
          <w:sz w:val="18"/>
          <w:szCs w:val="18"/>
        </w:rPr>
        <w:t xml:space="preserve">I have read, </w:t>
      </w:r>
      <w:r w:rsidR="0061147A" w:rsidRPr="00944FD8">
        <w:rPr>
          <w:rFonts w:ascii="Trebuchet MS" w:hAnsi="Trebuchet MS" w:cstheme="minorBidi"/>
          <w:color w:val="585858"/>
          <w:sz w:val="18"/>
          <w:szCs w:val="18"/>
        </w:rPr>
        <w:t>understand,</w:t>
      </w:r>
      <w:r w:rsidRPr="00944FD8">
        <w:rPr>
          <w:rFonts w:ascii="Trebuchet MS" w:hAnsi="Trebuchet MS" w:cstheme="minorBidi"/>
          <w:color w:val="585858"/>
          <w:sz w:val="18"/>
          <w:szCs w:val="18"/>
        </w:rPr>
        <w:t xml:space="preserve"> and agree </w:t>
      </w:r>
      <w:bookmarkStart w:id="6" w:name="_Int_J2unD0dS"/>
      <w:r w:rsidRPr="00944FD8">
        <w:rPr>
          <w:rFonts w:ascii="Trebuchet MS" w:hAnsi="Trebuchet MS" w:cstheme="minorBidi"/>
          <w:color w:val="585858"/>
          <w:sz w:val="18"/>
          <w:szCs w:val="18"/>
        </w:rPr>
        <w:t>to</w:t>
      </w:r>
      <w:bookmarkEnd w:id="6"/>
      <w:r w:rsidRPr="00944FD8">
        <w:rPr>
          <w:rFonts w:ascii="Trebuchet MS" w:hAnsi="Trebuchet MS" w:cstheme="minorBidi"/>
          <w:color w:val="585858"/>
          <w:sz w:val="18"/>
          <w:szCs w:val="18"/>
        </w:rPr>
        <w:t xml:space="preserve"> the above Financial Policy. I understand my financial responsibility to make payments for services provided to me and the courtesy extended by</w:t>
      </w:r>
      <w:r w:rsidR="004D17C4" w:rsidRPr="00944FD8">
        <w:rPr>
          <w:rFonts w:ascii="Trebuchet MS" w:hAnsi="Trebuchet MS" w:cstheme="minorBidi"/>
          <w:color w:val="585858"/>
          <w:sz w:val="18"/>
          <w:szCs w:val="18"/>
        </w:rPr>
        <w:t xml:space="preserve"> [</w:t>
      </w:r>
      <w:r w:rsidR="004D17C4" w:rsidRPr="00944FD8">
        <w:rPr>
          <w:rFonts w:ascii="Trebuchet MS" w:hAnsi="Trebuchet MS" w:cstheme="minorBidi"/>
          <w:b/>
          <w:color w:val="585858"/>
          <w:sz w:val="18"/>
          <w:szCs w:val="18"/>
        </w:rPr>
        <w:t>Practice name</w:t>
      </w:r>
      <w:r w:rsidR="004D17C4" w:rsidRPr="00944FD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to simplify insurance reimbursement for the services provided to me. I acknowledge that these policies do not obligate </w:t>
      </w:r>
      <w:r w:rsidR="004D17C4" w:rsidRPr="00944FD8">
        <w:rPr>
          <w:rFonts w:ascii="Trebuchet MS" w:hAnsi="Trebuchet MS" w:cstheme="minorBidi"/>
          <w:color w:val="585858"/>
          <w:sz w:val="18"/>
          <w:szCs w:val="18"/>
        </w:rPr>
        <w:t>[</w:t>
      </w:r>
      <w:r w:rsidR="004D17C4" w:rsidRPr="00944FD8">
        <w:rPr>
          <w:rFonts w:ascii="Trebuchet MS" w:hAnsi="Trebuchet MS" w:cstheme="minorBidi"/>
          <w:b/>
          <w:color w:val="585858"/>
          <w:sz w:val="18"/>
          <w:szCs w:val="18"/>
        </w:rPr>
        <w:t>Practice name</w:t>
      </w:r>
      <w:r w:rsidR="004D17C4" w:rsidRPr="00944FD8">
        <w:rPr>
          <w:rFonts w:ascii="Trebuchet MS" w:hAnsi="Trebuchet MS" w:cstheme="minorBidi"/>
          <w:color w:val="585858"/>
          <w:sz w:val="18"/>
          <w:szCs w:val="18"/>
        </w:rPr>
        <w:t>]</w:t>
      </w:r>
      <w:r w:rsidRPr="00944FD8">
        <w:rPr>
          <w:rFonts w:ascii="Trebuchet MS" w:hAnsi="Trebuchet MS" w:cstheme="minorBidi"/>
          <w:color w:val="585858"/>
          <w:sz w:val="18"/>
          <w:szCs w:val="18"/>
        </w:rPr>
        <w:t xml:space="preserve"> to extend credit to me for services provided. </w:t>
      </w:r>
    </w:p>
    <w:p w14:paraId="166797FB" w14:textId="77777777" w:rsidR="000820CD" w:rsidRDefault="000820CD" w:rsidP="000820CD">
      <w:pPr>
        <w:rPr>
          <w:rFonts w:ascii="Trebuchet MS" w:hAnsi="Trebuchet MS" w:cstheme="minorHAnsi"/>
          <w:color w:val="585858"/>
          <w:sz w:val="18"/>
          <w:szCs w:val="18"/>
        </w:rPr>
      </w:pPr>
    </w:p>
    <w:p w14:paraId="1F3E3F4B" w14:textId="77777777" w:rsidR="000820CD" w:rsidRDefault="000820CD" w:rsidP="000820CD">
      <w:pPr>
        <w:rPr>
          <w:rFonts w:ascii="Trebuchet MS" w:hAnsi="Trebuchet MS" w:cstheme="minorHAnsi"/>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230"/>
        <w:gridCol w:w="4224"/>
        <w:gridCol w:w="725"/>
        <w:gridCol w:w="1703"/>
      </w:tblGrid>
      <w:tr w:rsidR="000820CD" w14:paraId="20810397" w14:textId="77777777" w:rsidTr="00E8103F">
        <w:tc>
          <w:tcPr>
            <w:tcW w:w="4230" w:type="dxa"/>
            <w:tcBorders>
              <w:top w:val="single" w:sz="6" w:space="0" w:color="FFFFFF" w:themeColor="background1"/>
              <w:left w:val="single" w:sz="6" w:space="0" w:color="FFFFFF" w:themeColor="background1"/>
              <w:bottom w:val="single" w:sz="6" w:space="0" w:color="FFFFFF" w:themeColor="background1"/>
            </w:tcBorders>
          </w:tcPr>
          <w:p w14:paraId="320EE22F" w14:textId="77777777" w:rsidR="000820CD" w:rsidRDefault="000820CD" w:rsidP="00E8103F">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or authorized representative signature:</w:t>
            </w:r>
          </w:p>
        </w:tc>
        <w:tc>
          <w:tcPr>
            <w:tcW w:w="4224" w:type="dxa"/>
            <w:tcBorders>
              <w:top w:val="single" w:sz="6" w:space="0" w:color="FFFFFF" w:themeColor="background1"/>
            </w:tcBorders>
          </w:tcPr>
          <w:p w14:paraId="0007F8EC" w14:textId="20B0905A" w:rsidR="000820CD" w:rsidRDefault="000820CD"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w:instrText>
            </w:r>
            <w:bookmarkStart w:id="7" w:name="Text9"/>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7"/>
          </w:p>
        </w:tc>
        <w:tc>
          <w:tcPr>
            <w:tcW w:w="725" w:type="dxa"/>
            <w:tcBorders>
              <w:top w:val="single" w:sz="6" w:space="0" w:color="FFFFFF" w:themeColor="background1"/>
              <w:bottom w:val="single" w:sz="6" w:space="0" w:color="FFFFFF" w:themeColor="background1"/>
            </w:tcBorders>
          </w:tcPr>
          <w:p w14:paraId="4CE53306" w14:textId="77777777" w:rsidR="000820CD" w:rsidRDefault="000820CD" w:rsidP="00E8103F">
            <w:pPr>
              <w:rPr>
                <w:rFonts w:ascii="Trebuchet MS" w:hAnsi="Trebuchet MS" w:cstheme="minorHAnsi"/>
                <w:color w:val="585858"/>
                <w:sz w:val="18"/>
                <w:szCs w:val="18"/>
              </w:rPr>
            </w:pPr>
            <w:r>
              <w:rPr>
                <w:rFonts w:ascii="Trebuchet MS" w:hAnsi="Trebuchet MS" w:cstheme="minorHAnsi"/>
                <w:b/>
                <w:bCs/>
                <w:color w:val="46166B"/>
                <w:sz w:val="18"/>
                <w:szCs w:val="18"/>
              </w:rPr>
              <w:t>Date</w:t>
            </w:r>
            <w:r w:rsidRPr="00835174">
              <w:rPr>
                <w:rFonts w:ascii="Trebuchet MS" w:hAnsi="Trebuchet MS" w:cstheme="minorHAnsi"/>
                <w:b/>
                <w:bCs/>
                <w:color w:val="46166B"/>
                <w:sz w:val="18"/>
                <w:szCs w:val="18"/>
              </w:rPr>
              <w:t>:</w:t>
            </w:r>
          </w:p>
        </w:tc>
        <w:tc>
          <w:tcPr>
            <w:tcW w:w="1703" w:type="dxa"/>
            <w:tcBorders>
              <w:top w:val="single" w:sz="6" w:space="0" w:color="FFFFFF" w:themeColor="background1"/>
            </w:tcBorders>
          </w:tcPr>
          <w:p w14:paraId="0FE35D5A" w14:textId="043A06A8" w:rsidR="000820CD" w:rsidRDefault="000820CD"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w:instrText>
            </w:r>
            <w:bookmarkStart w:id="8" w:name="Text10"/>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8"/>
          </w:p>
        </w:tc>
      </w:tr>
    </w:tbl>
    <w:p w14:paraId="10736CAF" w14:textId="77777777" w:rsidR="000820CD" w:rsidRPr="007B0712" w:rsidRDefault="000820CD" w:rsidP="000820CD">
      <w:pPr>
        <w:ind w:right="-720"/>
        <w:rPr>
          <w:rFonts w:ascii="Trebuchet MS" w:hAnsi="Trebuchet MS"/>
          <w:color w:val="585858"/>
          <w:sz w:val="18"/>
          <w:szCs w:val="18"/>
        </w:rPr>
      </w:pP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3960"/>
        <w:gridCol w:w="6930"/>
      </w:tblGrid>
      <w:tr w:rsidR="000820CD" w14:paraId="02B55FEA" w14:textId="77777777" w:rsidTr="000820CD">
        <w:tc>
          <w:tcPr>
            <w:tcW w:w="3960" w:type="dxa"/>
            <w:tcBorders>
              <w:top w:val="single" w:sz="6" w:space="0" w:color="FFFFFF" w:themeColor="background1"/>
              <w:left w:val="single" w:sz="6" w:space="0" w:color="FFFFFF" w:themeColor="background1"/>
              <w:bottom w:val="single" w:sz="6" w:space="0" w:color="FFFFFF" w:themeColor="background1"/>
            </w:tcBorders>
          </w:tcPr>
          <w:p w14:paraId="371D2B39" w14:textId="77777777" w:rsidR="000820CD" w:rsidRDefault="000820CD" w:rsidP="00E8103F">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or authorized representative name:</w:t>
            </w:r>
          </w:p>
        </w:tc>
        <w:tc>
          <w:tcPr>
            <w:tcW w:w="6930" w:type="dxa"/>
            <w:tcBorders>
              <w:top w:val="single" w:sz="6" w:space="0" w:color="FFFFFF" w:themeColor="background1"/>
            </w:tcBorders>
          </w:tcPr>
          <w:p w14:paraId="751005A4" w14:textId="091121F3" w:rsidR="000820CD" w:rsidRDefault="000820CD" w:rsidP="000820CD">
            <w:pPr>
              <w:ind w:left="-285" w:firstLine="27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bookmarkStart w:id="9" w:name="Text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sidR="00935900">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9"/>
          </w:p>
        </w:tc>
      </w:tr>
    </w:tbl>
    <w:p w14:paraId="032D46E3" w14:textId="77777777" w:rsidR="000820CD" w:rsidRDefault="000820CD" w:rsidP="000820CD">
      <w:pPr>
        <w:pStyle w:val="Footer"/>
        <w:spacing w:line="288" w:lineRule="auto"/>
        <w:rPr>
          <w:rFonts w:ascii="Trebuchet MS" w:hAnsi="Trebuchet MS"/>
          <w:color w:val="585858"/>
          <w:sz w:val="18"/>
          <w:szCs w:val="18"/>
        </w:rPr>
      </w:pPr>
    </w:p>
    <w:p w14:paraId="79F03B1E" w14:textId="77777777" w:rsidR="00935900" w:rsidRDefault="00935900" w:rsidP="000820CD">
      <w:pPr>
        <w:pStyle w:val="Footer"/>
        <w:spacing w:line="288" w:lineRule="auto"/>
        <w:rPr>
          <w:rFonts w:ascii="Trebuchet MS" w:hAnsi="Trebuchet MS"/>
          <w:b/>
          <w:bCs/>
          <w:color w:val="585858"/>
          <w:sz w:val="12"/>
          <w:szCs w:val="12"/>
        </w:rPr>
      </w:pPr>
    </w:p>
    <w:p w14:paraId="25036955" w14:textId="77777777" w:rsidR="00935900" w:rsidRDefault="00935900" w:rsidP="000820CD">
      <w:pPr>
        <w:pStyle w:val="Footer"/>
        <w:spacing w:line="288" w:lineRule="auto"/>
        <w:rPr>
          <w:rFonts w:ascii="Trebuchet MS" w:hAnsi="Trebuchet MS"/>
          <w:b/>
          <w:bCs/>
          <w:color w:val="585858"/>
          <w:sz w:val="12"/>
          <w:szCs w:val="12"/>
        </w:rPr>
      </w:pPr>
    </w:p>
    <w:p w14:paraId="28F909E4" w14:textId="77777777" w:rsidR="00935900" w:rsidRDefault="00935900" w:rsidP="000820CD">
      <w:pPr>
        <w:pStyle w:val="Footer"/>
        <w:spacing w:line="288" w:lineRule="auto"/>
        <w:rPr>
          <w:rFonts w:ascii="Trebuchet MS" w:hAnsi="Trebuchet MS"/>
          <w:b/>
          <w:bCs/>
          <w:color w:val="585858"/>
          <w:sz w:val="12"/>
          <w:szCs w:val="12"/>
        </w:rPr>
      </w:pPr>
    </w:p>
    <w:p w14:paraId="318A731E" w14:textId="77777777" w:rsidR="00935900" w:rsidRDefault="00935900" w:rsidP="000820CD">
      <w:pPr>
        <w:pStyle w:val="Footer"/>
        <w:spacing w:line="288" w:lineRule="auto"/>
        <w:rPr>
          <w:rFonts w:ascii="Trebuchet MS" w:hAnsi="Trebuchet MS"/>
          <w:b/>
          <w:bCs/>
          <w:color w:val="585858"/>
          <w:sz w:val="12"/>
          <w:szCs w:val="12"/>
        </w:rPr>
      </w:pPr>
    </w:p>
    <w:p w14:paraId="6A588767" w14:textId="77777777" w:rsidR="00935900" w:rsidRDefault="00935900" w:rsidP="000820CD">
      <w:pPr>
        <w:pStyle w:val="Footer"/>
        <w:spacing w:line="288" w:lineRule="auto"/>
        <w:rPr>
          <w:rFonts w:ascii="Trebuchet MS" w:hAnsi="Trebuchet MS"/>
          <w:b/>
          <w:bCs/>
          <w:color w:val="585858"/>
          <w:sz w:val="12"/>
          <w:szCs w:val="12"/>
        </w:rPr>
      </w:pPr>
    </w:p>
    <w:p w14:paraId="3EFDD002" w14:textId="77777777" w:rsidR="00935900" w:rsidRDefault="00935900" w:rsidP="000820CD">
      <w:pPr>
        <w:pStyle w:val="Footer"/>
        <w:spacing w:line="288" w:lineRule="auto"/>
        <w:rPr>
          <w:rFonts w:ascii="Trebuchet MS" w:hAnsi="Trebuchet MS"/>
          <w:b/>
          <w:bCs/>
          <w:color w:val="585858"/>
          <w:sz w:val="12"/>
          <w:szCs w:val="12"/>
        </w:rPr>
      </w:pPr>
    </w:p>
    <w:p w14:paraId="66F0522E" w14:textId="77777777" w:rsidR="00935900" w:rsidRDefault="00935900" w:rsidP="000820CD">
      <w:pPr>
        <w:pStyle w:val="Footer"/>
        <w:spacing w:line="288" w:lineRule="auto"/>
        <w:rPr>
          <w:rFonts w:ascii="Trebuchet MS" w:hAnsi="Trebuchet MS"/>
          <w:b/>
          <w:bCs/>
          <w:color w:val="585858"/>
          <w:sz w:val="12"/>
          <w:szCs w:val="12"/>
        </w:rPr>
      </w:pPr>
    </w:p>
    <w:p w14:paraId="4D2995FB" w14:textId="77777777" w:rsidR="00935900" w:rsidRDefault="00935900" w:rsidP="000820CD">
      <w:pPr>
        <w:pStyle w:val="Footer"/>
        <w:spacing w:line="288" w:lineRule="auto"/>
        <w:rPr>
          <w:rFonts w:ascii="Trebuchet MS" w:hAnsi="Trebuchet MS"/>
          <w:b/>
          <w:bCs/>
          <w:color w:val="585858"/>
          <w:sz w:val="12"/>
          <w:szCs w:val="12"/>
        </w:rPr>
      </w:pPr>
    </w:p>
    <w:p w14:paraId="6D29F60F" w14:textId="77777777" w:rsidR="00935900" w:rsidRDefault="00935900" w:rsidP="000820CD">
      <w:pPr>
        <w:pStyle w:val="Footer"/>
        <w:spacing w:line="288" w:lineRule="auto"/>
        <w:rPr>
          <w:rFonts w:ascii="Trebuchet MS" w:hAnsi="Trebuchet MS"/>
          <w:b/>
          <w:bCs/>
          <w:color w:val="585858"/>
          <w:sz w:val="12"/>
          <w:szCs w:val="12"/>
        </w:rPr>
      </w:pPr>
    </w:p>
    <w:p w14:paraId="68AEDA0F" w14:textId="77777777" w:rsidR="00935900" w:rsidRDefault="00935900" w:rsidP="000820CD">
      <w:pPr>
        <w:pStyle w:val="Footer"/>
        <w:spacing w:line="288" w:lineRule="auto"/>
        <w:rPr>
          <w:rFonts w:ascii="Trebuchet MS" w:hAnsi="Trebuchet MS"/>
          <w:b/>
          <w:bCs/>
          <w:color w:val="585858"/>
          <w:sz w:val="12"/>
          <w:szCs w:val="12"/>
        </w:rPr>
      </w:pPr>
    </w:p>
    <w:p w14:paraId="1CCCD8D0" w14:textId="77777777" w:rsidR="00935900" w:rsidRDefault="00935900" w:rsidP="000820CD">
      <w:pPr>
        <w:pStyle w:val="Footer"/>
        <w:spacing w:line="288" w:lineRule="auto"/>
        <w:rPr>
          <w:rFonts w:ascii="Trebuchet MS" w:hAnsi="Trebuchet MS"/>
          <w:b/>
          <w:bCs/>
          <w:color w:val="585858"/>
          <w:sz w:val="12"/>
          <w:szCs w:val="12"/>
        </w:rPr>
      </w:pPr>
    </w:p>
    <w:p w14:paraId="01AA3B2A" w14:textId="77777777" w:rsidR="00935900" w:rsidRDefault="00935900" w:rsidP="000820CD">
      <w:pPr>
        <w:pStyle w:val="Footer"/>
        <w:spacing w:line="288" w:lineRule="auto"/>
        <w:rPr>
          <w:rFonts w:ascii="Trebuchet MS" w:hAnsi="Trebuchet MS"/>
          <w:b/>
          <w:bCs/>
          <w:color w:val="585858"/>
          <w:sz w:val="12"/>
          <w:szCs w:val="12"/>
        </w:rPr>
      </w:pPr>
    </w:p>
    <w:p w14:paraId="44F78B97" w14:textId="77777777" w:rsidR="00935900" w:rsidRDefault="00935900" w:rsidP="000820CD">
      <w:pPr>
        <w:pStyle w:val="Footer"/>
        <w:spacing w:line="288" w:lineRule="auto"/>
        <w:rPr>
          <w:rFonts w:ascii="Trebuchet MS" w:hAnsi="Trebuchet MS"/>
          <w:b/>
          <w:bCs/>
          <w:color w:val="585858"/>
          <w:sz w:val="12"/>
          <w:szCs w:val="12"/>
        </w:rPr>
      </w:pPr>
    </w:p>
    <w:p w14:paraId="57307E33" w14:textId="77777777" w:rsidR="00935900" w:rsidRDefault="00935900" w:rsidP="000820CD">
      <w:pPr>
        <w:pStyle w:val="Footer"/>
        <w:spacing w:line="288" w:lineRule="auto"/>
        <w:rPr>
          <w:rFonts w:ascii="Trebuchet MS" w:hAnsi="Trebuchet MS"/>
          <w:b/>
          <w:bCs/>
          <w:color w:val="585858"/>
          <w:sz w:val="12"/>
          <w:szCs w:val="12"/>
        </w:rPr>
      </w:pPr>
    </w:p>
    <w:p w14:paraId="406ADB0B" w14:textId="77777777" w:rsidR="00935900" w:rsidRDefault="00935900" w:rsidP="000820CD">
      <w:pPr>
        <w:pStyle w:val="Footer"/>
        <w:spacing w:line="288" w:lineRule="auto"/>
        <w:rPr>
          <w:rFonts w:ascii="Trebuchet MS" w:hAnsi="Trebuchet MS"/>
          <w:b/>
          <w:bCs/>
          <w:color w:val="585858"/>
          <w:sz w:val="12"/>
          <w:szCs w:val="12"/>
        </w:rPr>
      </w:pPr>
    </w:p>
    <w:p w14:paraId="74D9E2A6" w14:textId="77777777" w:rsidR="00935900" w:rsidRDefault="00935900" w:rsidP="000820CD">
      <w:pPr>
        <w:pStyle w:val="Footer"/>
        <w:spacing w:line="288" w:lineRule="auto"/>
        <w:rPr>
          <w:rFonts w:ascii="Trebuchet MS" w:hAnsi="Trebuchet MS"/>
          <w:b/>
          <w:bCs/>
          <w:color w:val="585858"/>
          <w:sz w:val="12"/>
          <w:szCs w:val="12"/>
        </w:rPr>
      </w:pPr>
    </w:p>
    <w:p w14:paraId="5087D98A" w14:textId="77777777" w:rsidR="00935900" w:rsidRDefault="00935900" w:rsidP="000820CD">
      <w:pPr>
        <w:pStyle w:val="Footer"/>
        <w:spacing w:line="288" w:lineRule="auto"/>
        <w:rPr>
          <w:rFonts w:ascii="Trebuchet MS" w:hAnsi="Trebuchet MS"/>
          <w:b/>
          <w:bCs/>
          <w:color w:val="585858"/>
          <w:sz w:val="12"/>
          <w:szCs w:val="12"/>
        </w:rPr>
      </w:pPr>
    </w:p>
    <w:p w14:paraId="6111428B" w14:textId="77777777" w:rsidR="00935900" w:rsidRDefault="00935900" w:rsidP="000820CD">
      <w:pPr>
        <w:pStyle w:val="Footer"/>
        <w:spacing w:line="288" w:lineRule="auto"/>
        <w:rPr>
          <w:rFonts w:ascii="Trebuchet MS" w:hAnsi="Trebuchet MS"/>
          <w:b/>
          <w:bCs/>
          <w:color w:val="585858"/>
          <w:sz w:val="12"/>
          <w:szCs w:val="12"/>
        </w:rPr>
      </w:pPr>
    </w:p>
    <w:p w14:paraId="2CF728CC" w14:textId="77777777" w:rsidR="00935900" w:rsidRDefault="00935900" w:rsidP="000820CD">
      <w:pPr>
        <w:pStyle w:val="Footer"/>
        <w:spacing w:line="288" w:lineRule="auto"/>
        <w:rPr>
          <w:rFonts w:ascii="Trebuchet MS" w:hAnsi="Trebuchet MS"/>
          <w:b/>
          <w:bCs/>
          <w:color w:val="585858"/>
          <w:sz w:val="12"/>
          <w:szCs w:val="12"/>
        </w:rPr>
      </w:pPr>
    </w:p>
    <w:p w14:paraId="08B4D6DE" w14:textId="77777777" w:rsidR="00935900" w:rsidRDefault="00935900" w:rsidP="000820CD">
      <w:pPr>
        <w:pStyle w:val="Footer"/>
        <w:spacing w:line="288" w:lineRule="auto"/>
        <w:rPr>
          <w:rFonts w:ascii="Trebuchet MS" w:hAnsi="Trebuchet MS"/>
          <w:b/>
          <w:bCs/>
          <w:color w:val="585858"/>
          <w:sz w:val="12"/>
          <w:szCs w:val="12"/>
        </w:rPr>
      </w:pPr>
    </w:p>
    <w:p w14:paraId="529C981F" w14:textId="77777777" w:rsidR="00935900" w:rsidRDefault="00935900" w:rsidP="000820CD">
      <w:pPr>
        <w:pStyle w:val="Footer"/>
        <w:spacing w:line="288" w:lineRule="auto"/>
        <w:rPr>
          <w:rFonts w:ascii="Trebuchet MS" w:hAnsi="Trebuchet MS"/>
          <w:b/>
          <w:bCs/>
          <w:color w:val="585858"/>
          <w:sz w:val="12"/>
          <w:szCs w:val="12"/>
        </w:rPr>
      </w:pPr>
    </w:p>
    <w:p w14:paraId="691E0160" w14:textId="77777777" w:rsidR="00935900" w:rsidRDefault="00935900" w:rsidP="000820CD">
      <w:pPr>
        <w:pStyle w:val="Footer"/>
        <w:spacing w:line="288" w:lineRule="auto"/>
        <w:rPr>
          <w:rFonts w:ascii="Trebuchet MS" w:hAnsi="Trebuchet MS"/>
          <w:b/>
          <w:bCs/>
          <w:color w:val="585858"/>
          <w:sz w:val="12"/>
          <w:szCs w:val="12"/>
        </w:rPr>
      </w:pPr>
    </w:p>
    <w:p w14:paraId="7112272E" w14:textId="77777777" w:rsidR="00935900" w:rsidRDefault="00935900" w:rsidP="000820CD">
      <w:pPr>
        <w:pStyle w:val="Footer"/>
        <w:spacing w:line="288" w:lineRule="auto"/>
        <w:rPr>
          <w:rFonts w:ascii="Trebuchet MS" w:hAnsi="Trebuchet MS"/>
          <w:b/>
          <w:bCs/>
          <w:color w:val="585858"/>
          <w:sz w:val="12"/>
          <w:szCs w:val="12"/>
        </w:rPr>
      </w:pPr>
    </w:p>
    <w:p w14:paraId="2939B931" w14:textId="77777777" w:rsidR="00935900" w:rsidRDefault="00935900" w:rsidP="000820CD">
      <w:pPr>
        <w:pStyle w:val="Footer"/>
        <w:spacing w:line="288" w:lineRule="auto"/>
        <w:rPr>
          <w:rFonts w:ascii="Trebuchet MS" w:hAnsi="Trebuchet MS"/>
          <w:b/>
          <w:bCs/>
          <w:color w:val="585858"/>
          <w:sz w:val="12"/>
          <w:szCs w:val="12"/>
        </w:rPr>
      </w:pPr>
    </w:p>
    <w:p w14:paraId="7160ED80" w14:textId="77777777" w:rsidR="00935900" w:rsidRDefault="00935900" w:rsidP="000820CD">
      <w:pPr>
        <w:pStyle w:val="Footer"/>
        <w:spacing w:line="288" w:lineRule="auto"/>
        <w:rPr>
          <w:rFonts w:ascii="Trebuchet MS" w:hAnsi="Trebuchet MS"/>
          <w:b/>
          <w:bCs/>
          <w:color w:val="585858"/>
          <w:sz w:val="12"/>
          <w:szCs w:val="12"/>
        </w:rPr>
      </w:pPr>
    </w:p>
    <w:p w14:paraId="2291C3CB" w14:textId="77777777" w:rsidR="00935900" w:rsidRDefault="00935900" w:rsidP="000820CD">
      <w:pPr>
        <w:pStyle w:val="Footer"/>
        <w:spacing w:line="288" w:lineRule="auto"/>
        <w:rPr>
          <w:rFonts w:ascii="Trebuchet MS" w:hAnsi="Trebuchet MS"/>
          <w:b/>
          <w:bCs/>
          <w:color w:val="585858"/>
          <w:sz w:val="12"/>
          <w:szCs w:val="12"/>
        </w:rPr>
      </w:pPr>
    </w:p>
    <w:p w14:paraId="2263309C" w14:textId="77777777" w:rsidR="00935900" w:rsidRDefault="00935900" w:rsidP="000820CD">
      <w:pPr>
        <w:pStyle w:val="Footer"/>
        <w:spacing w:line="288" w:lineRule="auto"/>
        <w:rPr>
          <w:rFonts w:ascii="Trebuchet MS" w:hAnsi="Trebuchet MS"/>
          <w:b/>
          <w:bCs/>
          <w:color w:val="585858"/>
          <w:sz w:val="12"/>
          <w:szCs w:val="12"/>
        </w:rPr>
      </w:pPr>
    </w:p>
    <w:p w14:paraId="5E22C435" w14:textId="77777777" w:rsidR="00935900" w:rsidRDefault="00935900" w:rsidP="000820CD">
      <w:pPr>
        <w:pStyle w:val="Footer"/>
        <w:spacing w:line="288" w:lineRule="auto"/>
        <w:rPr>
          <w:rFonts w:ascii="Trebuchet MS" w:hAnsi="Trebuchet MS"/>
          <w:b/>
          <w:bCs/>
          <w:color w:val="585858"/>
          <w:sz w:val="12"/>
          <w:szCs w:val="12"/>
        </w:rPr>
      </w:pPr>
    </w:p>
    <w:p w14:paraId="57A62E8E" w14:textId="77777777" w:rsidR="00935900" w:rsidRDefault="00935900" w:rsidP="000820CD">
      <w:pPr>
        <w:pStyle w:val="Footer"/>
        <w:spacing w:line="288" w:lineRule="auto"/>
        <w:rPr>
          <w:rFonts w:ascii="Trebuchet MS" w:hAnsi="Trebuchet MS"/>
          <w:b/>
          <w:bCs/>
          <w:color w:val="585858"/>
          <w:sz w:val="12"/>
          <w:szCs w:val="12"/>
        </w:rPr>
      </w:pPr>
    </w:p>
    <w:p w14:paraId="2789EC41" w14:textId="77777777" w:rsidR="00FB707C" w:rsidRDefault="00FB707C" w:rsidP="000820CD">
      <w:pPr>
        <w:pStyle w:val="Footer"/>
        <w:spacing w:line="288" w:lineRule="auto"/>
        <w:rPr>
          <w:rFonts w:ascii="Trebuchet MS" w:hAnsi="Trebuchet MS"/>
          <w:b/>
          <w:bCs/>
          <w:color w:val="585858"/>
          <w:sz w:val="12"/>
          <w:szCs w:val="12"/>
        </w:rPr>
      </w:pPr>
    </w:p>
    <w:p w14:paraId="5A9A051D" w14:textId="77777777" w:rsidR="00935900" w:rsidRDefault="00935900" w:rsidP="000820CD">
      <w:pPr>
        <w:pStyle w:val="Footer"/>
        <w:spacing w:line="288" w:lineRule="auto"/>
        <w:rPr>
          <w:rFonts w:ascii="Trebuchet MS" w:hAnsi="Trebuchet MS"/>
          <w:b/>
          <w:bCs/>
          <w:color w:val="585858"/>
          <w:sz w:val="12"/>
          <w:szCs w:val="12"/>
        </w:rPr>
      </w:pPr>
    </w:p>
    <w:p w14:paraId="136AB445" w14:textId="77777777" w:rsidR="00935900" w:rsidRDefault="00935900" w:rsidP="000820CD">
      <w:pPr>
        <w:pStyle w:val="Footer"/>
        <w:spacing w:line="288" w:lineRule="auto"/>
        <w:rPr>
          <w:rFonts w:ascii="Trebuchet MS" w:hAnsi="Trebuchet MS"/>
          <w:b/>
          <w:bCs/>
          <w:color w:val="585858"/>
          <w:sz w:val="12"/>
          <w:szCs w:val="12"/>
        </w:rPr>
      </w:pPr>
    </w:p>
    <w:p w14:paraId="3367B0F9" w14:textId="77777777" w:rsidR="00935900" w:rsidRDefault="00935900" w:rsidP="000820CD">
      <w:pPr>
        <w:pStyle w:val="Footer"/>
        <w:spacing w:line="288" w:lineRule="auto"/>
        <w:rPr>
          <w:rFonts w:ascii="Trebuchet MS" w:hAnsi="Trebuchet MS"/>
          <w:b/>
          <w:bCs/>
          <w:color w:val="585858"/>
          <w:sz w:val="12"/>
          <w:szCs w:val="12"/>
        </w:rPr>
      </w:pPr>
    </w:p>
    <w:p w14:paraId="63FFAA70" w14:textId="77777777" w:rsidR="00935900" w:rsidRDefault="00935900" w:rsidP="000820CD">
      <w:pPr>
        <w:pStyle w:val="Footer"/>
        <w:spacing w:line="288" w:lineRule="auto"/>
        <w:rPr>
          <w:rFonts w:ascii="Trebuchet MS" w:hAnsi="Trebuchet MS"/>
          <w:b/>
          <w:bCs/>
          <w:color w:val="585858"/>
          <w:sz w:val="12"/>
          <w:szCs w:val="12"/>
        </w:rPr>
      </w:pPr>
    </w:p>
    <w:p w14:paraId="4E3E9D69" w14:textId="77777777" w:rsidR="00935900" w:rsidRDefault="00935900" w:rsidP="000820CD">
      <w:pPr>
        <w:pStyle w:val="Footer"/>
        <w:spacing w:line="288" w:lineRule="auto"/>
        <w:rPr>
          <w:rFonts w:ascii="Trebuchet MS" w:hAnsi="Trebuchet MS"/>
          <w:b/>
          <w:bCs/>
          <w:color w:val="585858"/>
          <w:sz w:val="12"/>
          <w:szCs w:val="12"/>
        </w:rPr>
      </w:pPr>
    </w:p>
    <w:p w14:paraId="7CF0704C" w14:textId="77777777" w:rsidR="00935900" w:rsidRDefault="00935900" w:rsidP="000820CD">
      <w:pPr>
        <w:pStyle w:val="Footer"/>
        <w:spacing w:line="288" w:lineRule="auto"/>
        <w:rPr>
          <w:rFonts w:ascii="Trebuchet MS" w:hAnsi="Trebuchet MS"/>
          <w:b/>
          <w:bCs/>
          <w:color w:val="585858"/>
          <w:sz w:val="12"/>
          <w:szCs w:val="12"/>
        </w:rPr>
      </w:pPr>
    </w:p>
    <w:p w14:paraId="7B0532C1" w14:textId="09631D08" w:rsidR="000820CD" w:rsidRDefault="000820CD" w:rsidP="000820CD">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1179011C" w14:textId="77777777" w:rsidR="000820CD" w:rsidRDefault="000820CD" w:rsidP="000820CD">
      <w:pPr>
        <w:pStyle w:val="Footer"/>
        <w:spacing w:line="288" w:lineRule="auto"/>
        <w:rPr>
          <w:rFonts w:ascii="Trebuchet MS" w:hAnsi="Trebuchet MS"/>
          <w:color w:val="585858"/>
          <w:sz w:val="18"/>
          <w:szCs w:val="18"/>
        </w:rPr>
        <w:sectPr w:rsidR="000820CD" w:rsidSect="004326EB">
          <w:type w:val="continuous"/>
          <w:pgSz w:w="12240" w:h="15840"/>
          <w:pgMar w:top="720" w:right="720" w:bottom="720" w:left="720" w:header="576" w:footer="576" w:gutter="0"/>
          <w:cols w:space="720"/>
          <w:formProt w:val="0"/>
          <w:docGrid w:linePitch="360"/>
        </w:sectPr>
      </w:pPr>
    </w:p>
    <w:p w14:paraId="6A2C49D7" w14:textId="77777777" w:rsidR="000820CD" w:rsidRPr="00C203DD" w:rsidRDefault="000820CD" w:rsidP="000820CD">
      <w:pPr>
        <w:pStyle w:val="Footer"/>
        <w:spacing w:line="288" w:lineRule="auto"/>
        <w:rPr>
          <w:rFonts w:ascii="Trebuchet MS" w:hAnsi="Trebuchet MS"/>
          <w:color w:val="585858"/>
          <w:sz w:val="12"/>
          <w:szCs w:val="12"/>
        </w:rPr>
      </w:pPr>
    </w:p>
    <w:p w14:paraId="40199F90" w14:textId="77777777" w:rsidR="000820CD" w:rsidRDefault="000820CD" w:rsidP="000820CD">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65408" behindDoc="0" locked="0" layoutInCell="1" allowOverlap="1" wp14:anchorId="4274A7C7" wp14:editId="10555929">
            <wp:simplePos x="0" y="0"/>
            <wp:positionH relativeFrom="column">
              <wp:posOffset>-95250</wp:posOffset>
            </wp:positionH>
            <wp:positionV relativeFrom="paragraph">
              <wp:posOffset>66762</wp:posOffset>
            </wp:positionV>
            <wp:extent cx="1910219" cy="279370"/>
            <wp:effectExtent l="0" t="0" r="0" b="635"/>
            <wp:wrapNone/>
            <wp:docPr id="726777692" name="Graphic 72677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20B24B7" w14:textId="77777777" w:rsidR="000820CD" w:rsidRDefault="000820CD" w:rsidP="000820CD">
      <w:pPr>
        <w:pStyle w:val="Footer"/>
        <w:spacing w:line="288" w:lineRule="auto"/>
        <w:rPr>
          <w:rFonts w:ascii="Trebuchet MS" w:hAnsi="Trebuchet MS"/>
          <w:i/>
          <w:iCs/>
          <w:color w:val="A5A5A5" w:themeColor="accent3"/>
          <w:sz w:val="12"/>
          <w:szCs w:val="12"/>
        </w:rPr>
      </w:pPr>
    </w:p>
    <w:p w14:paraId="708C4C4E" w14:textId="77777777" w:rsidR="000820CD" w:rsidRDefault="000820CD" w:rsidP="000820CD">
      <w:pPr>
        <w:pStyle w:val="Footer"/>
        <w:spacing w:line="288" w:lineRule="auto"/>
        <w:rPr>
          <w:rFonts w:ascii="Trebuchet MS" w:hAnsi="Trebuchet MS" w:cs="Mukta Regular"/>
          <w:sz w:val="14"/>
          <w:szCs w:val="14"/>
        </w:rPr>
      </w:pPr>
    </w:p>
    <w:p w14:paraId="515845A5" w14:textId="77777777" w:rsidR="000820CD" w:rsidRPr="00B658D2" w:rsidRDefault="000820CD" w:rsidP="000820CD">
      <w:pPr>
        <w:pStyle w:val="Footer"/>
        <w:spacing w:line="288" w:lineRule="auto"/>
        <w:rPr>
          <w:rFonts w:ascii="Trebuchet MS" w:hAnsi="Trebuchet MS"/>
          <w:i/>
          <w:iCs/>
          <w:color w:val="585858"/>
          <w:sz w:val="12"/>
          <w:szCs w:val="12"/>
        </w:rPr>
      </w:pPr>
      <w:r w:rsidRPr="00C203DD">
        <w:rPr>
          <w:rFonts w:ascii="Trebuchet MS" w:hAnsi="Trebuchet MS" w:cs="Mukta Regular"/>
          <w:color w:val="585858"/>
          <w:sz w:val="12"/>
          <w:szCs w:val="12"/>
        </w:rPr>
        <w:t>© 2023 American Medical Association. All rights reserved.</w:t>
      </w:r>
    </w:p>
    <w:p w14:paraId="60064A5E" w14:textId="77777777" w:rsidR="003575B0" w:rsidRPr="00944FD8" w:rsidRDefault="003575B0" w:rsidP="000820CD">
      <w:pPr>
        <w:pStyle w:val="Default"/>
        <w:rPr>
          <w:rFonts w:ascii="Trebuchet MS" w:hAnsi="Trebuchet MS" w:cstheme="minorHAnsi"/>
          <w:color w:val="585858"/>
          <w:sz w:val="18"/>
          <w:szCs w:val="18"/>
        </w:rPr>
      </w:pPr>
    </w:p>
    <w:sectPr w:rsidR="003575B0" w:rsidRPr="00944FD8" w:rsidSect="00944FD8">
      <w:type w:val="continuous"/>
      <w:pgSz w:w="12240" w:h="15840"/>
      <w:pgMar w:top="720" w:right="720" w:bottom="369"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62F6" w14:textId="77777777" w:rsidR="00231166" w:rsidRDefault="00231166" w:rsidP="00E4482B">
      <w:r>
        <w:separator/>
      </w:r>
    </w:p>
  </w:endnote>
  <w:endnote w:type="continuationSeparator" w:id="0">
    <w:p w14:paraId="14FEA917" w14:textId="77777777" w:rsidR="00231166" w:rsidRDefault="00231166" w:rsidP="00E4482B">
      <w:r>
        <w:continuationSeparator/>
      </w:r>
    </w:p>
  </w:endnote>
  <w:endnote w:type="continuationNotice" w:id="1">
    <w:p w14:paraId="6DF1C003" w14:textId="77777777" w:rsidR="00231166" w:rsidRDefault="00231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Regular">
    <w:altName w:val="Cambria"/>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D647" w14:textId="0EBA9E41" w:rsidR="00E4482B" w:rsidRDefault="00E4482B" w:rsidP="00EC6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581E">
      <w:rPr>
        <w:rStyle w:val="PageNumber"/>
        <w:noProof/>
      </w:rPr>
      <w:t>3</w:t>
    </w:r>
    <w:r>
      <w:rPr>
        <w:rStyle w:val="PageNumber"/>
      </w:rPr>
      <w:fldChar w:fldCharType="end"/>
    </w:r>
  </w:p>
  <w:p w14:paraId="483FCCF6" w14:textId="77777777" w:rsidR="00E4482B" w:rsidRDefault="00E4482B" w:rsidP="00E448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4F36" w14:textId="77777777" w:rsidR="000820CD" w:rsidRDefault="000820CD" w:rsidP="00EC6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0C7BCE3" w14:textId="77777777" w:rsidR="000820CD" w:rsidRDefault="000820CD" w:rsidP="00E4482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EC0C" w14:textId="77777777" w:rsidR="000820CD" w:rsidRDefault="000820CD" w:rsidP="00EC6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42541D4" w14:textId="77777777" w:rsidR="000820CD" w:rsidRDefault="000820CD" w:rsidP="00E448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3FBF" w14:textId="77777777" w:rsidR="00231166" w:rsidRDefault="00231166" w:rsidP="00E4482B">
      <w:r>
        <w:separator/>
      </w:r>
    </w:p>
  </w:footnote>
  <w:footnote w:type="continuationSeparator" w:id="0">
    <w:p w14:paraId="1B1FE992" w14:textId="77777777" w:rsidR="00231166" w:rsidRDefault="00231166" w:rsidP="00E4482B">
      <w:r>
        <w:continuationSeparator/>
      </w:r>
    </w:p>
  </w:footnote>
  <w:footnote w:type="continuationNotice" w:id="1">
    <w:p w14:paraId="4EB4E0D8" w14:textId="77777777" w:rsidR="00231166" w:rsidRDefault="00231166"/>
  </w:footnote>
</w:footnotes>
</file>

<file path=word/intelligence2.xml><?xml version="1.0" encoding="utf-8"?>
<int2:intelligence xmlns:int2="http://schemas.microsoft.com/office/intelligence/2020/intelligence" xmlns:oel="http://schemas.microsoft.com/office/2019/extlst">
  <int2:observations>
    <int2:bookmark int2:bookmarkName="_Int_J2unD0dS" int2:invalidationBookmarkName="" int2:hashCode="Q3Sq7iR/sjfObJ" int2:id="gosT9R8E">
      <int2:state int2:value="Rejected" int2:type="AugLoop_Text_Critique"/>
    </int2:bookmark>
    <int2:bookmark int2:bookmarkName="_Int_WiHyjBFG" int2:invalidationBookmarkName="" int2:hashCode="ZGe6o7GHNz45MU" int2:id="cHqGGNwL">
      <int2:state int2:value="Rejected" int2:type="AugLoop_Text_Critique"/>
    </int2:bookmark>
    <int2:bookmark int2:bookmarkName="_Int_PeQ1FH2O" int2:invalidationBookmarkName="" int2:hashCode="bibrtPQOQHmmE/" int2:id="HqsgYoFC">
      <int2:state int2:value="Rejected" int2:type="AugLoop_Text_Critique"/>
    </int2:bookmark>
    <int2:bookmark int2:bookmarkName="_Int_Nyvuri9g" int2:invalidationBookmarkName="" int2:hashCode="AY2NPtCRAluMmq" int2:id="K2RVdjnY">
      <int2:state int2:value="Rejected" int2:type="AugLoop_Text_Critique"/>
    </int2:bookmark>
    <int2:bookmark int2:bookmarkName="_Int_rjCUtfxw" int2:invalidationBookmarkName="" int2:hashCode="+kudaf3dx8G+e+" int2:id="Pcxo04KP">
      <int2:state int2:value="Rejected" int2:type="AugLoop_Text_Critique"/>
    </int2:bookmark>
    <int2:bookmark int2:bookmarkName="_Int_pdWfciet" int2:invalidationBookmarkName="" int2:hashCode="v8leUPgo8K7NYy" int2:id="Qh7dUCbU">
      <int2:state int2:value="Rejected" int2:type="AugLoop_Text_Critique"/>
    </int2:bookmark>
    <int2:bookmark int2:bookmarkName="_Int_ZEbSmnyw" int2:invalidationBookmarkName="" int2:hashCode="v8leUPgo8K7NYy" int2:id="TNpowqS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2F4F"/>
    <w:multiLevelType w:val="hybridMultilevel"/>
    <w:tmpl w:val="3B8843A8"/>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26722C24"/>
    <w:multiLevelType w:val="hybridMultilevel"/>
    <w:tmpl w:val="1920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93FBE"/>
    <w:multiLevelType w:val="hybridMultilevel"/>
    <w:tmpl w:val="4614C588"/>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47C804BB"/>
    <w:multiLevelType w:val="hybridMultilevel"/>
    <w:tmpl w:val="67849A24"/>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15:restartNumberingAfterBreak="0">
    <w:nsid w:val="496D2582"/>
    <w:multiLevelType w:val="hybridMultilevel"/>
    <w:tmpl w:val="2CBC7158"/>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16cid:durableId="78987482">
    <w:abstractNumId w:val="1"/>
  </w:num>
  <w:num w:numId="2" w16cid:durableId="450787292">
    <w:abstractNumId w:val="0"/>
  </w:num>
  <w:num w:numId="3" w16cid:durableId="77293336">
    <w:abstractNumId w:val="3"/>
  </w:num>
  <w:num w:numId="4" w16cid:durableId="890116819">
    <w:abstractNumId w:val="4"/>
  </w:num>
  <w:num w:numId="5" w16cid:durableId="182709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zczNDcxNTUwNDBS0lEKTi0uzszPAykwqgUAQD1SYywAAAA="/>
  </w:docVars>
  <w:rsids>
    <w:rsidRoot w:val="003575B0"/>
    <w:rsid w:val="00000C32"/>
    <w:rsid w:val="000100CC"/>
    <w:rsid w:val="000179A3"/>
    <w:rsid w:val="000250D9"/>
    <w:rsid w:val="00026693"/>
    <w:rsid w:val="000406C7"/>
    <w:rsid w:val="00044D2B"/>
    <w:rsid w:val="000533DB"/>
    <w:rsid w:val="000625BA"/>
    <w:rsid w:val="000820CD"/>
    <w:rsid w:val="00087386"/>
    <w:rsid w:val="00093323"/>
    <w:rsid w:val="00095ED8"/>
    <w:rsid w:val="000A6027"/>
    <w:rsid w:val="000D0392"/>
    <w:rsid w:val="000D5290"/>
    <w:rsid w:val="000D74E3"/>
    <w:rsid w:val="000E3D7D"/>
    <w:rsid w:val="000E4B1D"/>
    <w:rsid w:val="000F6FEF"/>
    <w:rsid w:val="000F761C"/>
    <w:rsid w:val="000F7F6D"/>
    <w:rsid w:val="001046DC"/>
    <w:rsid w:val="00107A9F"/>
    <w:rsid w:val="00121C35"/>
    <w:rsid w:val="00147861"/>
    <w:rsid w:val="001725A8"/>
    <w:rsid w:val="00172D07"/>
    <w:rsid w:val="001807B4"/>
    <w:rsid w:val="001837EB"/>
    <w:rsid w:val="001A5961"/>
    <w:rsid w:val="001C0CBD"/>
    <w:rsid w:val="001E6A05"/>
    <w:rsid w:val="001F544C"/>
    <w:rsid w:val="00231166"/>
    <w:rsid w:val="00242E4A"/>
    <w:rsid w:val="00247A0C"/>
    <w:rsid w:val="00252709"/>
    <w:rsid w:val="002541D7"/>
    <w:rsid w:val="00257326"/>
    <w:rsid w:val="002712AF"/>
    <w:rsid w:val="002829A4"/>
    <w:rsid w:val="00292C24"/>
    <w:rsid w:val="002A58F6"/>
    <w:rsid w:val="002A6EFB"/>
    <w:rsid w:val="002C3AB0"/>
    <w:rsid w:val="002F155C"/>
    <w:rsid w:val="002F38C8"/>
    <w:rsid w:val="00306C03"/>
    <w:rsid w:val="0035173E"/>
    <w:rsid w:val="00351ABE"/>
    <w:rsid w:val="003575B0"/>
    <w:rsid w:val="003676DA"/>
    <w:rsid w:val="003A7D45"/>
    <w:rsid w:val="003B59ED"/>
    <w:rsid w:val="003D10E5"/>
    <w:rsid w:val="003D188D"/>
    <w:rsid w:val="003E626E"/>
    <w:rsid w:val="00435D8C"/>
    <w:rsid w:val="00442932"/>
    <w:rsid w:val="0046362E"/>
    <w:rsid w:val="0049004C"/>
    <w:rsid w:val="0049091C"/>
    <w:rsid w:val="004B2D08"/>
    <w:rsid w:val="004C0F00"/>
    <w:rsid w:val="004D0DE3"/>
    <w:rsid w:val="004D17C4"/>
    <w:rsid w:val="004D528A"/>
    <w:rsid w:val="005070B8"/>
    <w:rsid w:val="0057796F"/>
    <w:rsid w:val="00580D46"/>
    <w:rsid w:val="00583722"/>
    <w:rsid w:val="005B1ED1"/>
    <w:rsid w:val="005E6F97"/>
    <w:rsid w:val="00600C2F"/>
    <w:rsid w:val="0060657A"/>
    <w:rsid w:val="006067A0"/>
    <w:rsid w:val="0061147A"/>
    <w:rsid w:val="0061153B"/>
    <w:rsid w:val="00613F9A"/>
    <w:rsid w:val="006140DF"/>
    <w:rsid w:val="0062390B"/>
    <w:rsid w:val="00644B48"/>
    <w:rsid w:val="006526F1"/>
    <w:rsid w:val="00683D8E"/>
    <w:rsid w:val="00684AAF"/>
    <w:rsid w:val="0068593D"/>
    <w:rsid w:val="00695F7A"/>
    <w:rsid w:val="006B12F2"/>
    <w:rsid w:val="006C72AC"/>
    <w:rsid w:val="006D3AAF"/>
    <w:rsid w:val="006E3A54"/>
    <w:rsid w:val="006E3B77"/>
    <w:rsid w:val="0070553F"/>
    <w:rsid w:val="007055DB"/>
    <w:rsid w:val="00721EEF"/>
    <w:rsid w:val="007559BC"/>
    <w:rsid w:val="0078218F"/>
    <w:rsid w:val="00782E94"/>
    <w:rsid w:val="007866F4"/>
    <w:rsid w:val="007D3BD9"/>
    <w:rsid w:val="008157FD"/>
    <w:rsid w:val="008448D1"/>
    <w:rsid w:val="00850468"/>
    <w:rsid w:val="00851EEE"/>
    <w:rsid w:val="00853411"/>
    <w:rsid w:val="00857C9F"/>
    <w:rsid w:val="0086514C"/>
    <w:rsid w:val="0087778A"/>
    <w:rsid w:val="008A079E"/>
    <w:rsid w:val="008B09B5"/>
    <w:rsid w:val="008B3D19"/>
    <w:rsid w:val="008F59E4"/>
    <w:rsid w:val="00902F8F"/>
    <w:rsid w:val="00935900"/>
    <w:rsid w:val="009365F4"/>
    <w:rsid w:val="00944BD1"/>
    <w:rsid w:val="00944FD8"/>
    <w:rsid w:val="00963257"/>
    <w:rsid w:val="00964556"/>
    <w:rsid w:val="00965777"/>
    <w:rsid w:val="0096666C"/>
    <w:rsid w:val="0097316D"/>
    <w:rsid w:val="009754FF"/>
    <w:rsid w:val="009B60F3"/>
    <w:rsid w:val="009E723A"/>
    <w:rsid w:val="009F0075"/>
    <w:rsid w:val="009F59BE"/>
    <w:rsid w:val="009F61C5"/>
    <w:rsid w:val="00A2199B"/>
    <w:rsid w:val="00A30C72"/>
    <w:rsid w:val="00A35415"/>
    <w:rsid w:val="00A45176"/>
    <w:rsid w:val="00A55C13"/>
    <w:rsid w:val="00A732B7"/>
    <w:rsid w:val="00A923D7"/>
    <w:rsid w:val="00A9556E"/>
    <w:rsid w:val="00A96CA2"/>
    <w:rsid w:val="00AA7280"/>
    <w:rsid w:val="00AB0A67"/>
    <w:rsid w:val="00AB618A"/>
    <w:rsid w:val="00AF3284"/>
    <w:rsid w:val="00B03968"/>
    <w:rsid w:val="00B073BF"/>
    <w:rsid w:val="00B43A71"/>
    <w:rsid w:val="00B52FAF"/>
    <w:rsid w:val="00B534C0"/>
    <w:rsid w:val="00B56194"/>
    <w:rsid w:val="00B654C5"/>
    <w:rsid w:val="00B72C3C"/>
    <w:rsid w:val="00B85749"/>
    <w:rsid w:val="00B87189"/>
    <w:rsid w:val="00BC1E82"/>
    <w:rsid w:val="00BD790C"/>
    <w:rsid w:val="00BE60EA"/>
    <w:rsid w:val="00C228C5"/>
    <w:rsid w:val="00C23694"/>
    <w:rsid w:val="00C26396"/>
    <w:rsid w:val="00C33880"/>
    <w:rsid w:val="00C36402"/>
    <w:rsid w:val="00C37293"/>
    <w:rsid w:val="00C45B62"/>
    <w:rsid w:val="00C51A04"/>
    <w:rsid w:val="00C6286A"/>
    <w:rsid w:val="00C66DEB"/>
    <w:rsid w:val="00C86C8D"/>
    <w:rsid w:val="00C96C80"/>
    <w:rsid w:val="00CD7657"/>
    <w:rsid w:val="00CF581E"/>
    <w:rsid w:val="00CF68E4"/>
    <w:rsid w:val="00D25292"/>
    <w:rsid w:val="00D65BB2"/>
    <w:rsid w:val="00D76317"/>
    <w:rsid w:val="00D76920"/>
    <w:rsid w:val="00D81CF9"/>
    <w:rsid w:val="00D838AB"/>
    <w:rsid w:val="00D94262"/>
    <w:rsid w:val="00D94E5D"/>
    <w:rsid w:val="00DC2BAE"/>
    <w:rsid w:val="00DC4A45"/>
    <w:rsid w:val="00DD626D"/>
    <w:rsid w:val="00DE254E"/>
    <w:rsid w:val="00DE61CC"/>
    <w:rsid w:val="00DF32BF"/>
    <w:rsid w:val="00DF5B28"/>
    <w:rsid w:val="00E03159"/>
    <w:rsid w:val="00E17030"/>
    <w:rsid w:val="00E34AB8"/>
    <w:rsid w:val="00E431A6"/>
    <w:rsid w:val="00E4482B"/>
    <w:rsid w:val="00E56684"/>
    <w:rsid w:val="00E60BD3"/>
    <w:rsid w:val="00E725E2"/>
    <w:rsid w:val="00E731A4"/>
    <w:rsid w:val="00E87D4B"/>
    <w:rsid w:val="00E942E4"/>
    <w:rsid w:val="00E94EF3"/>
    <w:rsid w:val="00EA2416"/>
    <w:rsid w:val="00EA727D"/>
    <w:rsid w:val="00EC5CA0"/>
    <w:rsid w:val="00EC7DC3"/>
    <w:rsid w:val="00ED590C"/>
    <w:rsid w:val="00EE60D1"/>
    <w:rsid w:val="00F12147"/>
    <w:rsid w:val="00F3737A"/>
    <w:rsid w:val="00F535CB"/>
    <w:rsid w:val="00F7688E"/>
    <w:rsid w:val="00F87A24"/>
    <w:rsid w:val="00F97339"/>
    <w:rsid w:val="00FB5E86"/>
    <w:rsid w:val="00FB707C"/>
    <w:rsid w:val="00FD1A95"/>
    <w:rsid w:val="00FD31AE"/>
    <w:rsid w:val="00FD4D0A"/>
    <w:rsid w:val="01BE3327"/>
    <w:rsid w:val="0317B0D0"/>
    <w:rsid w:val="04102FB8"/>
    <w:rsid w:val="042258A6"/>
    <w:rsid w:val="0461D77C"/>
    <w:rsid w:val="056671B2"/>
    <w:rsid w:val="061118B9"/>
    <w:rsid w:val="06317F3A"/>
    <w:rsid w:val="06E60F90"/>
    <w:rsid w:val="07867033"/>
    <w:rsid w:val="07C1E447"/>
    <w:rsid w:val="08730E2B"/>
    <w:rsid w:val="0931DC14"/>
    <w:rsid w:val="0A4BC233"/>
    <w:rsid w:val="0B11B147"/>
    <w:rsid w:val="0C22FC52"/>
    <w:rsid w:val="0C2305C0"/>
    <w:rsid w:val="0DFA4285"/>
    <w:rsid w:val="0E569B69"/>
    <w:rsid w:val="0E6C5128"/>
    <w:rsid w:val="0FA6846F"/>
    <w:rsid w:val="0FDB440A"/>
    <w:rsid w:val="11F0568B"/>
    <w:rsid w:val="120606B5"/>
    <w:rsid w:val="159C2EC8"/>
    <w:rsid w:val="16D3A1BF"/>
    <w:rsid w:val="1852A386"/>
    <w:rsid w:val="19A790CF"/>
    <w:rsid w:val="19AB74D3"/>
    <w:rsid w:val="1E4BBE4B"/>
    <w:rsid w:val="1E64F33F"/>
    <w:rsid w:val="1ECB2607"/>
    <w:rsid w:val="1F1A99BB"/>
    <w:rsid w:val="257F3CFA"/>
    <w:rsid w:val="28950B54"/>
    <w:rsid w:val="28B887B9"/>
    <w:rsid w:val="292FF3D8"/>
    <w:rsid w:val="29F3C386"/>
    <w:rsid w:val="2D40FD40"/>
    <w:rsid w:val="2D715B23"/>
    <w:rsid w:val="31435252"/>
    <w:rsid w:val="3230241C"/>
    <w:rsid w:val="326E1520"/>
    <w:rsid w:val="32F89A76"/>
    <w:rsid w:val="35787F5D"/>
    <w:rsid w:val="3597D50A"/>
    <w:rsid w:val="361FC9AF"/>
    <w:rsid w:val="364D5EA9"/>
    <w:rsid w:val="367BD610"/>
    <w:rsid w:val="377CAFF4"/>
    <w:rsid w:val="386C4CB6"/>
    <w:rsid w:val="38779198"/>
    <w:rsid w:val="3929A55C"/>
    <w:rsid w:val="3AAF0E2C"/>
    <w:rsid w:val="3B6D8DF1"/>
    <w:rsid w:val="3CE20584"/>
    <w:rsid w:val="3D4924E4"/>
    <w:rsid w:val="3E2BA5DD"/>
    <w:rsid w:val="3F8A2113"/>
    <w:rsid w:val="40405BD9"/>
    <w:rsid w:val="410C16F3"/>
    <w:rsid w:val="41588BAE"/>
    <w:rsid w:val="41BF5C52"/>
    <w:rsid w:val="4212FDC4"/>
    <w:rsid w:val="432AE7EA"/>
    <w:rsid w:val="44F4C315"/>
    <w:rsid w:val="455CC32C"/>
    <w:rsid w:val="49DDB85C"/>
    <w:rsid w:val="4A59F8DB"/>
    <w:rsid w:val="4A68746B"/>
    <w:rsid w:val="4B64112E"/>
    <w:rsid w:val="4B99B354"/>
    <w:rsid w:val="4CF487EC"/>
    <w:rsid w:val="4D4C7BB7"/>
    <w:rsid w:val="4D670557"/>
    <w:rsid w:val="4EC1DFE2"/>
    <w:rsid w:val="4FB13A1F"/>
    <w:rsid w:val="50385F55"/>
    <w:rsid w:val="5177D6D2"/>
    <w:rsid w:val="51988E90"/>
    <w:rsid w:val="51FFA107"/>
    <w:rsid w:val="5243158B"/>
    <w:rsid w:val="52A11B4A"/>
    <w:rsid w:val="5447B445"/>
    <w:rsid w:val="55F8AC13"/>
    <w:rsid w:val="56432899"/>
    <w:rsid w:val="5776C450"/>
    <w:rsid w:val="58763038"/>
    <w:rsid w:val="59E96DF4"/>
    <w:rsid w:val="5A0C7F7D"/>
    <w:rsid w:val="5B79A332"/>
    <w:rsid w:val="5D80A1CB"/>
    <w:rsid w:val="60C883E1"/>
    <w:rsid w:val="61B894ED"/>
    <w:rsid w:val="6220E68F"/>
    <w:rsid w:val="632C7369"/>
    <w:rsid w:val="65733872"/>
    <w:rsid w:val="660416BC"/>
    <w:rsid w:val="673B7831"/>
    <w:rsid w:val="68D5063B"/>
    <w:rsid w:val="69948F7C"/>
    <w:rsid w:val="6B77114A"/>
    <w:rsid w:val="6C25F8A0"/>
    <w:rsid w:val="6D623647"/>
    <w:rsid w:val="6F52627A"/>
    <w:rsid w:val="70328900"/>
    <w:rsid w:val="72EE5478"/>
    <w:rsid w:val="7302DE23"/>
    <w:rsid w:val="750EE3C8"/>
    <w:rsid w:val="7525AE45"/>
    <w:rsid w:val="757A2384"/>
    <w:rsid w:val="75E9FFAC"/>
    <w:rsid w:val="76382840"/>
    <w:rsid w:val="7A75EF6E"/>
    <w:rsid w:val="7A796FAC"/>
    <w:rsid w:val="7BF5AC9D"/>
    <w:rsid w:val="7C06E43A"/>
    <w:rsid w:val="7F31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A37C"/>
  <w15:chartTrackingRefBased/>
  <w15:docId w15:val="{47EBEE4B-C92B-3345-B01E-EE7BC8BA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75B0"/>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2C3AB0"/>
    <w:rPr>
      <w:sz w:val="16"/>
      <w:szCs w:val="16"/>
    </w:rPr>
  </w:style>
  <w:style w:type="paragraph" w:styleId="CommentText">
    <w:name w:val="annotation text"/>
    <w:basedOn w:val="Normal"/>
    <w:link w:val="CommentTextChar"/>
    <w:uiPriority w:val="99"/>
    <w:unhideWhenUsed/>
    <w:rsid w:val="002C3AB0"/>
    <w:rPr>
      <w:sz w:val="20"/>
      <w:szCs w:val="20"/>
    </w:rPr>
  </w:style>
  <w:style w:type="character" w:customStyle="1" w:styleId="CommentTextChar">
    <w:name w:val="Comment Text Char"/>
    <w:basedOn w:val="DefaultParagraphFont"/>
    <w:link w:val="CommentText"/>
    <w:uiPriority w:val="99"/>
    <w:rsid w:val="002C3AB0"/>
    <w:rPr>
      <w:sz w:val="20"/>
      <w:szCs w:val="20"/>
    </w:rPr>
  </w:style>
  <w:style w:type="paragraph" w:styleId="CommentSubject">
    <w:name w:val="annotation subject"/>
    <w:basedOn w:val="CommentText"/>
    <w:next w:val="CommentText"/>
    <w:link w:val="CommentSubjectChar"/>
    <w:uiPriority w:val="99"/>
    <w:semiHidden/>
    <w:unhideWhenUsed/>
    <w:rsid w:val="002C3AB0"/>
    <w:rPr>
      <w:b/>
      <w:bCs/>
    </w:rPr>
  </w:style>
  <w:style w:type="character" w:customStyle="1" w:styleId="CommentSubjectChar">
    <w:name w:val="Comment Subject Char"/>
    <w:basedOn w:val="CommentTextChar"/>
    <w:link w:val="CommentSubject"/>
    <w:uiPriority w:val="99"/>
    <w:semiHidden/>
    <w:rsid w:val="002C3AB0"/>
    <w:rPr>
      <w:b/>
      <w:bCs/>
      <w:sz w:val="20"/>
      <w:szCs w:val="20"/>
    </w:rPr>
  </w:style>
  <w:style w:type="character" w:styleId="Mention">
    <w:name w:val="Mention"/>
    <w:basedOn w:val="DefaultParagraphFont"/>
    <w:uiPriority w:val="99"/>
    <w:unhideWhenUsed/>
    <w:rsid w:val="002C3AB0"/>
    <w:rPr>
      <w:color w:val="2B579A"/>
      <w:shd w:val="clear" w:color="auto" w:fill="E1DFDD"/>
    </w:rPr>
  </w:style>
  <w:style w:type="paragraph" w:customStyle="1" w:styleId="TableParagraph">
    <w:name w:val="Table Paragraph"/>
    <w:basedOn w:val="Normal"/>
    <w:uiPriority w:val="1"/>
    <w:qFormat/>
    <w:rsid w:val="00683D8E"/>
    <w:pPr>
      <w:widowControl w:val="0"/>
      <w:autoSpaceDE w:val="0"/>
      <w:autoSpaceDN w:val="0"/>
    </w:pPr>
    <w:rPr>
      <w:rFonts w:ascii="Calibri" w:eastAsia="Calibri" w:hAnsi="Calibri" w:cs="Calibri"/>
      <w:sz w:val="22"/>
      <w:szCs w:val="22"/>
      <w:lang w:bidi="en-US"/>
    </w:rPr>
  </w:style>
  <w:style w:type="paragraph" w:styleId="Footer">
    <w:name w:val="footer"/>
    <w:basedOn w:val="Normal"/>
    <w:link w:val="FooterChar"/>
    <w:uiPriority w:val="99"/>
    <w:unhideWhenUsed/>
    <w:rsid w:val="00E4482B"/>
    <w:pPr>
      <w:tabs>
        <w:tab w:val="center" w:pos="4680"/>
        <w:tab w:val="right" w:pos="9360"/>
      </w:tabs>
    </w:pPr>
  </w:style>
  <w:style w:type="character" w:customStyle="1" w:styleId="FooterChar">
    <w:name w:val="Footer Char"/>
    <w:basedOn w:val="DefaultParagraphFont"/>
    <w:link w:val="Footer"/>
    <w:uiPriority w:val="99"/>
    <w:rsid w:val="00E4482B"/>
  </w:style>
  <w:style w:type="character" w:styleId="PageNumber">
    <w:name w:val="page number"/>
    <w:basedOn w:val="DefaultParagraphFont"/>
    <w:uiPriority w:val="99"/>
    <w:semiHidden/>
    <w:unhideWhenUsed/>
    <w:rsid w:val="00E4482B"/>
  </w:style>
  <w:style w:type="paragraph" w:styleId="Header">
    <w:name w:val="header"/>
    <w:basedOn w:val="Normal"/>
    <w:link w:val="HeaderChar"/>
    <w:uiPriority w:val="99"/>
    <w:unhideWhenUsed/>
    <w:rsid w:val="00E4482B"/>
    <w:pPr>
      <w:tabs>
        <w:tab w:val="center" w:pos="4680"/>
        <w:tab w:val="right" w:pos="9360"/>
      </w:tabs>
    </w:pPr>
  </w:style>
  <w:style w:type="character" w:customStyle="1" w:styleId="HeaderChar">
    <w:name w:val="Header Char"/>
    <w:basedOn w:val="DefaultParagraphFont"/>
    <w:link w:val="Header"/>
    <w:uiPriority w:val="99"/>
    <w:rsid w:val="00E4482B"/>
  </w:style>
  <w:style w:type="paragraph" w:styleId="Revision">
    <w:name w:val="Revision"/>
    <w:hidden/>
    <w:uiPriority w:val="99"/>
    <w:semiHidden/>
    <w:rsid w:val="00C96C80"/>
  </w:style>
  <w:style w:type="table" w:styleId="TableGrid">
    <w:name w:val="Table Grid"/>
    <w:basedOn w:val="TableNormal"/>
    <w:uiPriority w:val="39"/>
    <w:rsid w:val="000820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Props1.xml><?xml version="1.0" encoding="utf-8"?>
<ds:datastoreItem xmlns:ds="http://schemas.openxmlformats.org/officeDocument/2006/customXml" ds:itemID="{00385BEB-49B3-46E5-9FA0-80D9C9034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AB684-FE21-4E86-B04A-96342C7F5531}">
  <ds:schemaRefs>
    <ds:schemaRef ds:uri="http://schemas.microsoft.com/sharepoint/v3/contenttype/forms"/>
  </ds:schemaRefs>
</ds:datastoreItem>
</file>

<file path=customXml/itemProps3.xml><?xml version="1.0" encoding="utf-8"?>
<ds:datastoreItem xmlns:ds="http://schemas.openxmlformats.org/officeDocument/2006/customXml" ds:itemID="{20728A75-78CF-4FF8-AA99-D7215F4157A4}">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Johnson  (she/her/hers)</dc:creator>
  <cp:keywords/>
  <dc:description/>
  <cp:lastModifiedBy>Amanda Cagle  (she/her/hers)</cp:lastModifiedBy>
  <cp:revision>19</cp:revision>
  <dcterms:created xsi:type="dcterms:W3CDTF">2023-05-10T20:18:00Z</dcterms:created>
  <dcterms:modified xsi:type="dcterms:W3CDTF">2023-05-11T17:05:00Z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cc4637985beaefadfad5f8057b84fc24e36cf2307917636b7151e8cb646df281</vt:lpwstr>
  </property>
</Properties>
</file>