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D7DA0" w14:textId="7F331DD5" w:rsidR="006703E9" w:rsidRPr="00513DDE" w:rsidRDefault="006703E9" w:rsidP="006D530A">
      <w:pPr>
        <w:tabs>
          <w:tab w:val="right" w:pos="14400"/>
        </w:tabs>
        <w:rPr>
          <w:rFonts w:ascii="Arial" w:hAnsi="Arial" w:cs="Arial"/>
          <w:smallCaps/>
          <w:szCs w:val="22"/>
        </w:rPr>
      </w:pPr>
      <w:r w:rsidRPr="00513DDE">
        <w:rPr>
          <w:rFonts w:ascii="Arial" w:hAnsi="Arial" w:cs="Arial"/>
          <w:smallCaps/>
          <w:szCs w:val="22"/>
        </w:rPr>
        <w:t>Abridged Handbook</w:t>
      </w:r>
      <w:r w:rsidR="002D68A8" w:rsidRPr="00513DDE">
        <w:rPr>
          <w:rFonts w:ascii="Arial" w:hAnsi="Arial" w:cs="Arial"/>
          <w:smallCaps/>
          <w:szCs w:val="22"/>
        </w:rPr>
        <w:t xml:space="preserve"> </w:t>
      </w:r>
      <w:r w:rsidR="001A6AA9" w:rsidRPr="00513DDE">
        <w:rPr>
          <w:rFonts w:ascii="Arial" w:hAnsi="Arial" w:cs="Arial"/>
          <w:smallCaps/>
          <w:vanish/>
          <w:szCs w:val="22"/>
          <w:highlight w:val="yellow"/>
        </w:rPr>
        <w:t>Document is currently laid out for letter-sized paper; change as desired.</w:t>
      </w:r>
    </w:p>
    <w:p w14:paraId="5F992ECD" w14:textId="27359787" w:rsidR="009C52C6" w:rsidRPr="00513DDE" w:rsidRDefault="009C52C6" w:rsidP="006D530A">
      <w:pPr>
        <w:rPr>
          <w:rFonts w:ascii="Arial" w:hAnsi="Arial" w:cs="Arial"/>
          <w:szCs w:val="22"/>
        </w:rPr>
      </w:pPr>
      <w:r w:rsidRPr="00513DDE">
        <w:rPr>
          <w:rFonts w:ascii="Arial" w:hAnsi="Arial" w:cs="Arial"/>
          <w:szCs w:val="22"/>
        </w:rPr>
        <w:t xml:space="preserve">Note: this table includes only the recommendations from reports and the resolve statements from resolutions. The table can be sorted in Word using either the </w:t>
      </w:r>
      <w:r w:rsidR="00BE3D9C" w:rsidRPr="00513DDE">
        <w:rPr>
          <w:rFonts w:ascii="Arial" w:hAnsi="Arial" w:cs="Arial"/>
          <w:szCs w:val="22"/>
        </w:rPr>
        <w:t>“</w:t>
      </w:r>
      <w:r w:rsidR="00125C33" w:rsidRPr="00513DDE">
        <w:rPr>
          <w:rFonts w:ascii="Arial" w:hAnsi="Arial" w:cs="Arial"/>
          <w:szCs w:val="22"/>
        </w:rPr>
        <w:t>c</w:t>
      </w:r>
      <w:r w:rsidRPr="00513DDE">
        <w:rPr>
          <w:rFonts w:ascii="Arial" w:hAnsi="Arial" w:cs="Arial"/>
          <w:szCs w:val="22"/>
        </w:rPr>
        <w:t>ommittee</w:t>
      </w:r>
      <w:r w:rsidR="00BE3D9C" w:rsidRPr="00513DDE">
        <w:rPr>
          <w:rFonts w:ascii="Arial" w:hAnsi="Arial" w:cs="Arial"/>
          <w:szCs w:val="22"/>
        </w:rPr>
        <w:t>”</w:t>
      </w:r>
      <w:r w:rsidRPr="00513DDE">
        <w:rPr>
          <w:rFonts w:ascii="Arial" w:hAnsi="Arial" w:cs="Arial"/>
          <w:szCs w:val="22"/>
        </w:rPr>
        <w:t xml:space="preserve"> column or the </w:t>
      </w:r>
      <w:r w:rsidR="00BE3D9C" w:rsidRPr="00513DDE">
        <w:rPr>
          <w:rFonts w:ascii="Arial" w:hAnsi="Arial" w:cs="Arial"/>
          <w:szCs w:val="22"/>
        </w:rPr>
        <w:t>“</w:t>
      </w:r>
      <w:r w:rsidR="00125C33" w:rsidRPr="00513DDE">
        <w:rPr>
          <w:rFonts w:ascii="Arial" w:hAnsi="Arial" w:cs="Arial"/>
          <w:szCs w:val="22"/>
        </w:rPr>
        <w:t>i</w:t>
      </w:r>
      <w:r w:rsidRPr="00513DDE">
        <w:rPr>
          <w:rFonts w:ascii="Arial" w:hAnsi="Arial" w:cs="Arial"/>
          <w:szCs w:val="22"/>
        </w:rPr>
        <w:t>tem</w:t>
      </w:r>
      <w:r w:rsidR="00BE3D9C" w:rsidRPr="00513DDE">
        <w:rPr>
          <w:rFonts w:ascii="Arial" w:hAnsi="Arial" w:cs="Arial"/>
          <w:szCs w:val="22"/>
        </w:rPr>
        <w:t>”</w:t>
      </w:r>
      <w:r w:rsidRPr="00513DDE">
        <w:rPr>
          <w:rFonts w:ascii="Arial" w:hAnsi="Arial" w:cs="Arial"/>
          <w:szCs w:val="22"/>
        </w:rPr>
        <w:t xml:space="preserve"> column (or both). Alternatively, the table can be copied to a spreadsheet and manipulated there. The table includes all items of business</w:t>
      </w:r>
      <w:r w:rsidR="002276CB" w:rsidRPr="00513DDE">
        <w:rPr>
          <w:rFonts w:ascii="Arial" w:hAnsi="Arial" w:cs="Arial"/>
          <w:szCs w:val="22"/>
        </w:rPr>
        <w:t xml:space="preserve"> </w:t>
      </w:r>
      <w:r w:rsidR="00125C33" w:rsidRPr="00513DDE">
        <w:rPr>
          <w:rFonts w:ascii="Arial" w:hAnsi="Arial" w:cs="Arial"/>
          <w:szCs w:val="22"/>
        </w:rPr>
        <w:t>excepting informational reports.</w:t>
      </w:r>
      <w:r w:rsidR="0049132D" w:rsidRPr="00513DDE">
        <w:rPr>
          <w:rFonts w:ascii="Arial" w:hAnsi="Arial" w:cs="Arial"/>
          <w:szCs w:val="22"/>
        </w:rPr>
        <w:t xml:space="preserve"> Only the primary sponsor, usually the submitter, is listed for resolutions</w:t>
      </w:r>
      <w:r w:rsidR="008A76ED" w:rsidRPr="00513DDE">
        <w:rPr>
          <w:rFonts w:ascii="Arial" w:hAnsi="Arial" w:cs="Arial"/>
          <w:szCs w:val="22"/>
        </w:rPr>
        <w:t>.</w:t>
      </w:r>
    </w:p>
    <w:p w14:paraId="12A559D9" w14:textId="77777777" w:rsidR="003504F9" w:rsidRPr="00513DDE" w:rsidRDefault="003504F9" w:rsidP="006D530A">
      <w:pPr>
        <w:rPr>
          <w:rFonts w:ascii="Arial" w:hAnsi="Arial" w:cs="Arial"/>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43" w:type="dxa"/>
          <w:bottom w:w="58" w:type="dxa"/>
          <w:right w:w="29" w:type="dxa"/>
        </w:tblCellMar>
        <w:tblLook w:val="01E0" w:firstRow="1" w:lastRow="1" w:firstColumn="1" w:lastColumn="1" w:noHBand="0" w:noVBand="0"/>
      </w:tblPr>
      <w:tblGrid>
        <w:gridCol w:w="714"/>
        <w:gridCol w:w="1083"/>
        <w:gridCol w:w="1799"/>
        <w:gridCol w:w="2482"/>
        <w:gridCol w:w="8433"/>
      </w:tblGrid>
      <w:tr w:rsidR="00BB11EB" w:rsidRPr="00513DDE" w14:paraId="57303412" w14:textId="77777777" w:rsidTr="00491599">
        <w:trPr>
          <w:cantSplit/>
          <w:trHeight w:val="288"/>
          <w:tblHeader/>
        </w:trPr>
        <w:tc>
          <w:tcPr>
            <w:tcW w:w="718" w:type="dxa"/>
            <w:shd w:val="clear" w:color="auto" w:fill="auto"/>
            <w:vAlign w:val="center"/>
          </w:tcPr>
          <w:p w14:paraId="697AEF99" w14:textId="77777777" w:rsidR="00BB11EB" w:rsidRPr="00513DDE" w:rsidRDefault="00BB11EB" w:rsidP="006D530A">
            <w:pPr>
              <w:rPr>
                <w:rFonts w:ascii="Arial" w:hAnsi="Arial" w:cs="Arial"/>
                <w:b/>
                <w:bCs/>
                <w:szCs w:val="22"/>
              </w:rPr>
            </w:pPr>
            <w:r w:rsidRPr="00513DDE">
              <w:rPr>
                <w:rFonts w:ascii="Arial" w:hAnsi="Arial" w:cs="Arial"/>
                <w:b/>
                <w:bCs/>
                <w:szCs w:val="22"/>
              </w:rPr>
              <w:t>Cmte*</w:t>
            </w:r>
          </w:p>
        </w:tc>
        <w:tc>
          <w:tcPr>
            <w:tcW w:w="1089" w:type="dxa"/>
            <w:shd w:val="clear" w:color="auto" w:fill="auto"/>
            <w:vAlign w:val="center"/>
          </w:tcPr>
          <w:p w14:paraId="2C46BBC4" w14:textId="77777777" w:rsidR="00BB11EB" w:rsidRPr="00513DDE" w:rsidRDefault="00BB11EB" w:rsidP="006D530A">
            <w:pPr>
              <w:rPr>
                <w:rFonts w:ascii="Arial" w:hAnsi="Arial" w:cs="Arial"/>
                <w:b/>
                <w:bCs/>
                <w:szCs w:val="22"/>
              </w:rPr>
            </w:pPr>
            <w:r w:rsidRPr="00513DDE">
              <w:rPr>
                <w:rFonts w:ascii="Arial" w:hAnsi="Arial" w:cs="Arial"/>
                <w:b/>
                <w:bCs/>
                <w:szCs w:val="22"/>
              </w:rPr>
              <w:t>Item</w:t>
            </w:r>
          </w:p>
        </w:tc>
        <w:tc>
          <w:tcPr>
            <w:tcW w:w="1809" w:type="dxa"/>
            <w:shd w:val="clear" w:color="auto" w:fill="auto"/>
            <w:vAlign w:val="center"/>
          </w:tcPr>
          <w:p w14:paraId="309E195C" w14:textId="77777777" w:rsidR="00BB11EB" w:rsidRPr="00513DDE" w:rsidRDefault="00BB11EB" w:rsidP="006D530A">
            <w:pPr>
              <w:rPr>
                <w:rFonts w:ascii="Arial" w:hAnsi="Arial" w:cs="Arial"/>
                <w:b/>
                <w:bCs/>
                <w:szCs w:val="22"/>
              </w:rPr>
            </w:pPr>
            <w:r w:rsidRPr="00513DDE">
              <w:rPr>
                <w:rFonts w:ascii="Arial" w:hAnsi="Arial" w:cs="Arial"/>
                <w:b/>
                <w:bCs/>
                <w:szCs w:val="22"/>
              </w:rPr>
              <w:t>Sponsor†</w:t>
            </w:r>
          </w:p>
        </w:tc>
        <w:tc>
          <w:tcPr>
            <w:tcW w:w="2496" w:type="dxa"/>
            <w:shd w:val="clear" w:color="auto" w:fill="auto"/>
            <w:vAlign w:val="center"/>
          </w:tcPr>
          <w:p w14:paraId="3C3F9904" w14:textId="77777777" w:rsidR="00BB11EB" w:rsidRPr="00513DDE" w:rsidRDefault="00BB11EB" w:rsidP="006D530A">
            <w:pPr>
              <w:rPr>
                <w:rFonts w:ascii="Arial" w:hAnsi="Arial" w:cs="Arial"/>
                <w:b/>
                <w:bCs/>
                <w:szCs w:val="22"/>
              </w:rPr>
            </w:pPr>
            <w:r w:rsidRPr="00513DDE">
              <w:rPr>
                <w:rFonts w:ascii="Arial" w:hAnsi="Arial" w:cs="Arial"/>
                <w:b/>
                <w:bCs/>
                <w:szCs w:val="22"/>
              </w:rPr>
              <w:t>Title</w:t>
            </w:r>
          </w:p>
        </w:tc>
        <w:tc>
          <w:tcPr>
            <w:tcW w:w="8482" w:type="dxa"/>
            <w:shd w:val="clear" w:color="auto" w:fill="auto"/>
            <w:vAlign w:val="center"/>
          </w:tcPr>
          <w:p w14:paraId="6EDE09F0" w14:textId="77777777" w:rsidR="00BB11EB" w:rsidRPr="00513DDE" w:rsidRDefault="00BB11EB" w:rsidP="006D530A">
            <w:pPr>
              <w:rPr>
                <w:rFonts w:ascii="Arial" w:hAnsi="Arial" w:cs="Arial"/>
                <w:b/>
                <w:bCs/>
                <w:szCs w:val="22"/>
              </w:rPr>
            </w:pPr>
            <w:r w:rsidRPr="00513DDE">
              <w:rPr>
                <w:rFonts w:ascii="Arial" w:hAnsi="Arial" w:cs="Arial"/>
                <w:b/>
                <w:bCs/>
                <w:szCs w:val="22"/>
              </w:rPr>
              <w:t>Recommendations or Resolves</w:t>
            </w:r>
          </w:p>
        </w:tc>
      </w:tr>
      <w:tr w:rsidR="00BB11EB" w:rsidRPr="00513DDE" w14:paraId="4B0A788C" w14:textId="77777777" w:rsidTr="00491599">
        <w:tc>
          <w:tcPr>
            <w:tcW w:w="718" w:type="dxa"/>
            <w:shd w:val="clear" w:color="auto" w:fill="auto"/>
          </w:tcPr>
          <w:p w14:paraId="1B0091C1" w14:textId="77777777" w:rsidR="00BB11EB" w:rsidRPr="00513DDE" w:rsidRDefault="00BB11EB" w:rsidP="006D530A">
            <w:pPr>
              <w:rPr>
                <w:rFonts w:ascii="Arial" w:hAnsi="Arial" w:cs="Arial"/>
                <w:szCs w:val="22"/>
              </w:rPr>
            </w:pPr>
            <w:bookmarkStart w:id="0" w:name="_Hlk84667037"/>
            <w:r w:rsidRPr="00513DDE">
              <w:rPr>
                <w:rFonts w:ascii="Arial" w:hAnsi="Arial" w:cs="Arial"/>
                <w:szCs w:val="22"/>
              </w:rPr>
              <w:t>.Con</w:t>
            </w:r>
          </w:p>
        </w:tc>
        <w:tc>
          <w:tcPr>
            <w:tcW w:w="1089" w:type="dxa"/>
            <w:shd w:val="clear" w:color="auto" w:fill="auto"/>
          </w:tcPr>
          <w:p w14:paraId="7FE46B75" w14:textId="77777777" w:rsidR="00BB11EB" w:rsidRPr="00513DDE" w:rsidRDefault="00BB11EB" w:rsidP="006D530A">
            <w:pPr>
              <w:rPr>
                <w:rFonts w:ascii="Arial" w:hAnsi="Arial" w:cs="Arial"/>
                <w:szCs w:val="22"/>
              </w:rPr>
            </w:pPr>
            <w:r w:rsidRPr="00513DDE">
              <w:rPr>
                <w:rFonts w:ascii="Arial" w:hAnsi="Arial" w:cs="Arial"/>
                <w:szCs w:val="22"/>
              </w:rPr>
              <w:t>BOT 05</w:t>
            </w:r>
          </w:p>
        </w:tc>
        <w:tc>
          <w:tcPr>
            <w:tcW w:w="1809" w:type="dxa"/>
            <w:shd w:val="clear" w:color="auto" w:fill="auto"/>
          </w:tcPr>
          <w:p w14:paraId="78FB593E"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5D9B9589" w14:textId="77777777" w:rsidR="00BB11EB" w:rsidRPr="00513DDE" w:rsidRDefault="00BB11EB" w:rsidP="006D530A">
            <w:pPr>
              <w:rPr>
                <w:rFonts w:ascii="Arial" w:hAnsi="Arial" w:cs="Arial"/>
                <w:szCs w:val="22"/>
              </w:rPr>
            </w:pPr>
            <w:r w:rsidRPr="00513DDE">
              <w:rPr>
                <w:rFonts w:ascii="Arial" w:hAnsi="Arial" w:cs="Arial"/>
                <w:szCs w:val="22"/>
              </w:rPr>
              <w:t>Terms and Language in Policies Adopted to Protect Populations from Discrimination and Harassment</w:t>
            </w:r>
          </w:p>
        </w:tc>
        <w:tc>
          <w:tcPr>
            <w:tcW w:w="8482" w:type="dxa"/>
            <w:shd w:val="clear" w:color="auto" w:fill="auto"/>
          </w:tcPr>
          <w:p w14:paraId="34C485E8" w14:textId="77777777" w:rsidR="00BB11EB" w:rsidRPr="00513DDE" w:rsidRDefault="00BB11EB" w:rsidP="006D530A">
            <w:pPr>
              <w:rPr>
                <w:rFonts w:ascii="Arial" w:hAnsi="Arial" w:cs="Arial"/>
                <w:szCs w:val="22"/>
              </w:rPr>
            </w:pPr>
            <w:r w:rsidRPr="00513DDE">
              <w:rPr>
                <w:rFonts w:ascii="Arial" w:hAnsi="Arial" w:cs="Arial"/>
                <w:szCs w:val="22"/>
              </w:rPr>
              <w:t>In keeping with these considerations, your Board of Trustees recommends that G-600.067, “Terms and Language in Policies Adopted to Protect Populations from Discrimination and Harassment,” be rescinded, the following be adopted, and the remainder of this report be filed:</w:t>
            </w:r>
          </w:p>
          <w:p w14:paraId="7251E6A7" w14:textId="77777777" w:rsidR="00BB11EB" w:rsidRPr="00513DDE" w:rsidRDefault="00BB11EB" w:rsidP="006D530A">
            <w:pPr>
              <w:rPr>
                <w:rFonts w:ascii="Arial" w:hAnsi="Arial" w:cs="Arial"/>
                <w:szCs w:val="22"/>
              </w:rPr>
            </w:pPr>
            <w:r w:rsidRPr="00513DDE">
              <w:rPr>
                <w:rFonts w:ascii="Arial" w:hAnsi="Arial" w:cs="Arial"/>
                <w:szCs w:val="22"/>
              </w:rPr>
              <w:t>That our AMA recommend preferred terminology for protected personal characteristics to be used in AMA policies and position statements. (Directive to Take Action)</w:t>
            </w:r>
          </w:p>
        </w:tc>
      </w:tr>
      <w:tr w:rsidR="00BB11EB" w:rsidRPr="00513DDE" w14:paraId="122E9FEC" w14:textId="77777777" w:rsidTr="00491599">
        <w:tc>
          <w:tcPr>
            <w:tcW w:w="718" w:type="dxa"/>
            <w:shd w:val="clear" w:color="auto" w:fill="auto"/>
          </w:tcPr>
          <w:p w14:paraId="6BBF71A4" w14:textId="77777777" w:rsidR="00BB11EB"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2A77982A"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11</w:t>
            </w:r>
          </w:p>
        </w:tc>
        <w:tc>
          <w:tcPr>
            <w:tcW w:w="1809" w:type="dxa"/>
            <w:shd w:val="clear" w:color="auto" w:fill="auto"/>
          </w:tcPr>
          <w:p w14:paraId="49155933"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530BE07A" w14:textId="77777777" w:rsidR="00BB11EB" w:rsidRPr="00513DDE" w:rsidRDefault="00BB11EB" w:rsidP="0060410C">
            <w:pPr>
              <w:tabs>
                <w:tab w:val="left" w:pos="370"/>
              </w:tabs>
              <w:ind w:left="10"/>
              <w:rPr>
                <w:rFonts w:ascii="Arial" w:hAnsi="Arial" w:cs="Arial"/>
                <w:szCs w:val="22"/>
              </w:rPr>
            </w:pPr>
            <w:r>
              <w:rPr>
                <w:rFonts w:ascii="Arial" w:hAnsi="Arial" w:cs="Arial"/>
              </w:rPr>
              <w:t>National Guidelines for Guardianship</w:t>
            </w:r>
          </w:p>
        </w:tc>
        <w:tc>
          <w:tcPr>
            <w:tcW w:w="8482" w:type="dxa"/>
            <w:shd w:val="clear" w:color="auto" w:fill="auto"/>
          </w:tcPr>
          <w:p w14:paraId="09AF9831" w14:textId="77777777" w:rsidR="00BB11EB" w:rsidRDefault="00BB11EB" w:rsidP="00493BC3">
            <w:pPr>
              <w:pStyle w:val="ListParagraph"/>
              <w:numPr>
                <w:ilvl w:val="0"/>
                <w:numId w:val="36"/>
              </w:numPr>
              <w:tabs>
                <w:tab w:val="left" w:pos="360"/>
              </w:tabs>
              <w:autoSpaceDE w:val="0"/>
              <w:autoSpaceDN w:val="0"/>
              <w:adjustRightInd w:val="0"/>
              <w:ind w:left="0" w:firstLine="0"/>
              <w:contextualSpacing/>
              <w:rPr>
                <w:rFonts w:ascii="Arial" w:hAnsi="Arial" w:cs="Arial"/>
                <w:szCs w:val="22"/>
              </w:rPr>
            </w:pPr>
            <w:r>
              <w:rPr>
                <w:rFonts w:ascii="Arial" w:hAnsi="Arial" w:cs="Arial"/>
                <w:szCs w:val="22"/>
              </w:rPr>
              <w:t>That Opinion 8.10, “Preventing, Identifying and Treating Violence and Abuse;” H-515.961, “Elder Mistreatment;” and H-515-984, “Health Care Costs of Violence and Abuse Across the Lifespan,” be reaffirmed. (Reaffirm HOD Policy)</w:t>
            </w:r>
          </w:p>
          <w:p w14:paraId="306E4A8C" w14:textId="77777777" w:rsidR="00BB11EB" w:rsidRPr="00513DDE" w:rsidRDefault="00BB11EB" w:rsidP="00493BC3">
            <w:pPr>
              <w:pStyle w:val="ListParagraph"/>
              <w:numPr>
                <w:ilvl w:val="0"/>
                <w:numId w:val="36"/>
              </w:numPr>
              <w:tabs>
                <w:tab w:val="left" w:pos="360"/>
              </w:tabs>
              <w:autoSpaceDE w:val="0"/>
              <w:autoSpaceDN w:val="0"/>
              <w:adjustRightInd w:val="0"/>
              <w:ind w:left="0" w:firstLine="0"/>
              <w:contextualSpacing/>
              <w:rPr>
                <w:rStyle w:val="fontstyle01"/>
                <w:rFonts w:ascii="Arial" w:hAnsi="Arial" w:cs="Arial"/>
                <w:sz w:val="22"/>
                <w:szCs w:val="22"/>
              </w:rPr>
            </w:pPr>
            <w:r>
              <w:rPr>
                <w:rFonts w:ascii="Arial" w:hAnsi="Arial" w:cs="Arial"/>
              </w:rPr>
              <w:t xml:space="preserve">That our AMA support initiatives by the American Bar Association Commission on Law and </w:t>
            </w:r>
            <w:r w:rsidRPr="00FB1BD3">
              <w:rPr>
                <w:rFonts w:ascii="Arial" w:hAnsi="Arial" w:cs="Arial"/>
                <w:szCs w:val="22"/>
              </w:rPr>
              <w:t>Aging</w:t>
            </w:r>
            <w:r>
              <w:rPr>
                <w:rFonts w:ascii="Arial" w:hAnsi="Arial" w:cs="Arial"/>
              </w:rPr>
              <w:t xml:space="preserve"> and other associations and agencies of the federal government to address elder abuse and to ensure consistent protection of elders’ rights in all states. (Directive to Take Action) </w:t>
            </w:r>
          </w:p>
        </w:tc>
      </w:tr>
      <w:tr w:rsidR="00BB11EB" w:rsidRPr="00513DDE" w14:paraId="7156018D" w14:textId="77777777" w:rsidTr="00491599">
        <w:tc>
          <w:tcPr>
            <w:tcW w:w="718" w:type="dxa"/>
            <w:shd w:val="clear" w:color="auto" w:fill="auto"/>
          </w:tcPr>
          <w:p w14:paraId="21B9EA04" w14:textId="77777777" w:rsidR="00BB11EB"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745367A7"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13</w:t>
            </w:r>
          </w:p>
        </w:tc>
        <w:tc>
          <w:tcPr>
            <w:tcW w:w="1809" w:type="dxa"/>
            <w:shd w:val="clear" w:color="auto" w:fill="auto"/>
          </w:tcPr>
          <w:p w14:paraId="3EBC6775"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5CD9BBA9" w14:textId="77777777" w:rsidR="00BB11EB" w:rsidRPr="00513DDE" w:rsidRDefault="00BB11EB" w:rsidP="0060410C">
            <w:pPr>
              <w:tabs>
                <w:tab w:val="left" w:pos="370"/>
              </w:tabs>
              <w:ind w:left="10"/>
              <w:rPr>
                <w:rFonts w:ascii="Arial" w:hAnsi="Arial" w:cs="Arial"/>
                <w:szCs w:val="22"/>
              </w:rPr>
            </w:pPr>
            <w:r>
              <w:rPr>
                <w:rFonts w:ascii="Arial" w:hAnsi="Arial" w:cs="Arial"/>
              </w:rPr>
              <w:t>Study of Forced Organ Harvesting by China</w:t>
            </w:r>
          </w:p>
        </w:tc>
        <w:tc>
          <w:tcPr>
            <w:tcW w:w="8482" w:type="dxa"/>
            <w:shd w:val="clear" w:color="auto" w:fill="auto"/>
          </w:tcPr>
          <w:p w14:paraId="2801192A" w14:textId="77777777" w:rsidR="00BB11EB" w:rsidRDefault="00BB11EB" w:rsidP="00493BC3">
            <w:pPr>
              <w:pStyle w:val="ListParagraph"/>
              <w:numPr>
                <w:ilvl w:val="0"/>
                <w:numId w:val="38"/>
              </w:numPr>
              <w:tabs>
                <w:tab w:val="left" w:pos="360"/>
              </w:tabs>
              <w:ind w:left="0" w:firstLine="0"/>
              <w:contextualSpacing/>
              <w:rPr>
                <w:rFonts w:ascii="Arial" w:hAnsi="Arial" w:cs="Arial"/>
                <w:szCs w:val="22"/>
              </w:rPr>
            </w:pPr>
            <w:r>
              <w:rPr>
                <w:rFonts w:ascii="Arial" w:hAnsi="Arial" w:cs="Arial"/>
                <w:szCs w:val="22"/>
              </w:rPr>
              <w:t>That our American Medical Association continue to engage the Chinese Medical Association and the transplant community in the People’s Republic of China (PRC) through promotion and support of relevant activities and policies of the World Medical Association that relate to organ transplantation. (Directive to Take Action)</w:t>
            </w:r>
          </w:p>
          <w:p w14:paraId="4D2F20C5" w14:textId="77777777" w:rsidR="00BB11EB" w:rsidRDefault="00BB11EB" w:rsidP="00493BC3">
            <w:pPr>
              <w:pStyle w:val="ListParagraph"/>
              <w:numPr>
                <w:ilvl w:val="0"/>
                <w:numId w:val="39"/>
              </w:numPr>
              <w:tabs>
                <w:tab w:val="left" w:pos="360"/>
              </w:tabs>
              <w:ind w:left="0" w:firstLine="0"/>
              <w:contextualSpacing/>
              <w:rPr>
                <w:rFonts w:ascii="Arial" w:hAnsi="Arial" w:cs="Arial"/>
                <w:szCs w:val="22"/>
              </w:rPr>
            </w:pPr>
            <w:r>
              <w:rPr>
                <w:rFonts w:ascii="Arial" w:hAnsi="Arial" w:cs="Arial"/>
                <w:szCs w:val="22"/>
              </w:rPr>
              <w:t>That our AMA, through its membership in the World Medical Association, continue to call for the PRC’s compliance with internationally recognized organ transplantation standards, such as those of the World Health Organization, and for the PRC to make available externally verifiable data on organ transplantation. (Directive to Take Action)</w:t>
            </w:r>
          </w:p>
          <w:p w14:paraId="24090E78" w14:textId="77777777" w:rsidR="00BB11EB" w:rsidRDefault="00BB11EB" w:rsidP="00493BC3">
            <w:pPr>
              <w:pStyle w:val="ListParagraph"/>
              <w:numPr>
                <w:ilvl w:val="0"/>
                <w:numId w:val="39"/>
              </w:numPr>
              <w:tabs>
                <w:tab w:val="left" w:pos="360"/>
              </w:tabs>
              <w:ind w:left="0" w:firstLine="0"/>
              <w:contextualSpacing/>
              <w:rPr>
                <w:rFonts w:ascii="Arial" w:hAnsi="Arial" w:cs="Arial"/>
                <w:szCs w:val="22"/>
              </w:rPr>
            </w:pPr>
            <w:r>
              <w:rPr>
                <w:rFonts w:ascii="Arial" w:hAnsi="Arial" w:cs="Arial"/>
                <w:szCs w:val="22"/>
              </w:rPr>
              <w:t>That our AMA condemn the retrieval of organs for transplantation without the informed consent of the donor. (New HOD Policy)</w:t>
            </w:r>
          </w:p>
          <w:p w14:paraId="0A7CD076" w14:textId="77777777" w:rsidR="00BB11EB" w:rsidRPr="00513DDE" w:rsidRDefault="00BB11EB" w:rsidP="00493BC3">
            <w:pPr>
              <w:pStyle w:val="ListParagraph"/>
              <w:numPr>
                <w:ilvl w:val="0"/>
                <w:numId w:val="39"/>
              </w:numPr>
              <w:tabs>
                <w:tab w:val="left" w:pos="360"/>
              </w:tabs>
              <w:ind w:left="0" w:firstLine="0"/>
              <w:contextualSpacing/>
              <w:rPr>
                <w:rStyle w:val="fontstyle01"/>
                <w:rFonts w:ascii="Arial" w:hAnsi="Arial" w:cs="Arial"/>
                <w:sz w:val="22"/>
                <w:szCs w:val="22"/>
              </w:rPr>
            </w:pPr>
            <w:r>
              <w:rPr>
                <w:rFonts w:ascii="Arial" w:hAnsi="Arial" w:cs="Arial"/>
              </w:rPr>
              <w:t xml:space="preserve">That </w:t>
            </w:r>
            <w:r w:rsidRPr="00FB1BD3">
              <w:rPr>
                <w:rFonts w:ascii="Arial" w:hAnsi="Arial" w:cs="Arial"/>
                <w:szCs w:val="22"/>
              </w:rPr>
              <w:t>Policy</w:t>
            </w:r>
            <w:r>
              <w:rPr>
                <w:rFonts w:ascii="Arial" w:hAnsi="Arial" w:cs="Arial"/>
              </w:rPr>
              <w:t xml:space="preserve"> D-370.981, “Study of Forced Organ Harvesting by China,” be rescinded, having been accomplished by this report. (Rescind HOD Policy)</w:t>
            </w:r>
          </w:p>
        </w:tc>
      </w:tr>
      <w:tr w:rsidR="00BB11EB" w:rsidRPr="00513DDE" w14:paraId="39EC6990" w14:textId="77777777" w:rsidTr="00491599">
        <w:tc>
          <w:tcPr>
            <w:tcW w:w="718" w:type="dxa"/>
            <w:shd w:val="clear" w:color="auto" w:fill="auto"/>
          </w:tcPr>
          <w:p w14:paraId="0B867164" w14:textId="77777777" w:rsidR="00BB11EB"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3FB8C3D9"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15</w:t>
            </w:r>
          </w:p>
        </w:tc>
        <w:tc>
          <w:tcPr>
            <w:tcW w:w="1809" w:type="dxa"/>
            <w:shd w:val="clear" w:color="auto" w:fill="auto"/>
          </w:tcPr>
          <w:p w14:paraId="2E3E305A"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22D1C257" w14:textId="77777777" w:rsidR="00BB11EB" w:rsidRPr="00513DDE" w:rsidRDefault="00BB11EB" w:rsidP="0060410C">
            <w:pPr>
              <w:tabs>
                <w:tab w:val="left" w:pos="370"/>
              </w:tabs>
              <w:ind w:left="10"/>
              <w:rPr>
                <w:rFonts w:ascii="Arial" w:hAnsi="Arial" w:cs="Arial"/>
                <w:szCs w:val="22"/>
              </w:rPr>
            </w:pPr>
            <w:r>
              <w:rPr>
                <w:rFonts w:ascii="Arial" w:hAnsi="Arial" w:cs="Arial"/>
              </w:rPr>
              <w:t>Opposing Attorney Presence at and/or Recording of Independent Medical Examinations</w:t>
            </w:r>
          </w:p>
        </w:tc>
        <w:tc>
          <w:tcPr>
            <w:tcW w:w="8482" w:type="dxa"/>
            <w:shd w:val="clear" w:color="auto" w:fill="auto"/>
          </w:tcPr>
          <w:p w14:paraId="64194EAF" w14:textId="77777777" w:rsidR="00BB11EB" w:rsidRPr="00513DDE" w:rsidRDefault="00BB11EB" w:rsidP="0045161E">
            <w:pPr>
              <w:tabs>
                <w:tab w:val="left" w:pos="1800"/>
              </w:tabs>
              <w:rPr>
                <w:rStyle w:val="fontstyle01"/>
                <w:rFonts w:ascii="Arial" w:hAnsi="Arial" w:cs="Arial"/>
                <w:sz w:val="22"/>
                <w:szCs w:val="22"/>
              </w:rPr>
            </w:pPr>
            <w:r>
              <w:rPr>
                <w:rFonts w:ascii="Arial" w:hAnsi="Arial" w:cs="Arial"/>
              </w:rPr>
              <w:t>That, upon request of state medical associations and national medical specialty societies, our AMA will provide assistance and consultation in opposing the ability of courts to compel recording and videotaping of, or allow a court reporter or an attorney to be present during the independent medical examination, as a condition precedent to allowing the physician’s medical opinion in court. (Directive to Take Action)</w:t>
            </w:r>
          </w:p>
        </w:tc>
      </w:tr>
      <w:tr w:rsidR="00BB11EB" w:rsidRPr="00513DDE" w14:paraId="170A8950" w14:textId="77777777" w:rsidTr="00491599">
        <w:tc>
          <w:tcPr>
            <w:tcW w:w="718" w:type="dxa"/>
            <w:shd w:val="clear" w:color="auto" w:fill="auto"/>
          </w:tcPr>
          <w:p w14:paraId="3D9A98EC" w14:textId="77777777" w:rsidR="00BB11EB" w:rsidRDefault="00BB11EB" w:rsidP="006D530A">
            <w:pPr>
              <w:rPr>
                <w:rFonts w:ascii="Arial" w:hAnsi="Arial" w:cs="Arial"/>
                <w:szCs w:val="22"/>
              </w:rPr>
            </w:pPr>
            <w:r>
              <w:rPr>
                <w:rFonts w:ascii="Arial" w:hAnsi="Arial" w:cs="Arial"/>
                <w:szCs w:val="22"/>
              </w:rPr>
              <w:lastRenderedPageBreak/>
              <w:t>.Con</w:t>
            </w:r>
          </w:p>
        </w:tc>
        <w:tc>
          <w:tcPr>
            <w:tcW w:w="1089" w:type="dxa"/>
            <w:shd w:val="clear" w:color="auto" w:fill="auto"/>
          </w:tcPr>
          <w:p w14:paraId="6EE966E1"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16</w:t>
            </w:r>
          </w:p>
        </w:tc>
        <w:tc>
          <w:tcPr>
            <w:tcW w:w="1809" w:type="dxa"/>
            <w:shd w:val="clear" w:color="auto" w:fill="auto"/>
          </w:tcPr>
          <w:p w14:paraId="0B1CBB14"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6841B31F" w14:textId="77777777" w:rsidR="00BB11EB" w:rsidRPr="00513DDE" w:rsidRDefault="00BB11EB" w:rsidP="0060410C">
            <w:pPr>
              <w:tabs>
                <w:tab w:val="left" w:pos="370"/>
              </w:tabs>
              <w:ind w:left="10"/>
              <w:rPr>
                <w:rFonts w:ascii="Arial" w:hAnsi="Arial" w:cs="Arial"/>
                <w:szCs w:val="22"/>
              </w:rPr>
            </w:pPr>
            <w:r>
              <w:rPr>
                <w:rFonts w:ascii="Arial" w:hAnsi="Arial" w:cs="Arial"/>
              </w:rPr>
              <w:t>Research Handling of De-Identified Patient Information</w:t>
            </w:r>
          </w:p>
        </w:tc>
        <w:tc>
          <w:tcPr>
            <w:tcW w:w="8482" w:type="dxa"/>
            <w:shd w:val="clear" w:color="auto" w:fill="auto"/>
          </w:tcPr>
          <w:p w14:paraId="3B81A9B1" w14:textId="77777777" w:rsidR="00BB11EB" w:rsidRDefault="00BB11EB" w:rsidP="00493BC3">
            <w:pPr>
              <w:pStyle w:val="ListParagraph"/>
              <w:numPr>
                <w:ilvl w:val="0"/>
                <w:numId w:val="40"/>
              </w:numPr>
              <w:tabs>
                <w:tab w:val="left" w:pos="360"/>
                <w:tab w:val="left" w:pos="6832"/>
              </w:tabs>
              <w:ind w:left="0" w:firstLine="0"/>
              <w:contextualSpacing/>
              <w:rPr>
                <w:rFonts w:ascii="Arial" w:hAnsi="Arial" w:cs="Arial"/>
                <w:szCs w:val="22"/>
              </w:rPr>
            </w:pPr>
            <w:bookmarkStart w:id="1" w:name="_Hlk31018190"/>
            <w:r>
              <w:rPr>
                <w:rFonts w:ascii="Arial" w:hAnsi="Arial" w:cs="Arial"/>
                <w:szCs w:val="22"/>
              </w:rPr>
              <w:t xml:space="preserve">That our American Medical Association (AMA) </w:t>
            </w:r>
            <w:bookmarkEnd w:id="1"/>
            <w:r>
              <w:rPr>
                <w:rFonts w:ascii="Arial" w:hAnsi="Arial" w:cs="Arial"/>
                <w:szCs w:val="22"/>
              </w:rPr>
              <w:t>reaffirm Policies H-315.975, “Police, Payer, and Government Access to Patient Health Information,” H-315.978, “Privacy and Confidentiality,” and H</w:t>
            </w:r>
            <w:r>
              <w:rPr>
                <w:rFonts w:ascii="Arial" w:hAnsi="Arial" w:cs="Arial"/>
                <w:szCs w:val="22"/>
              </w:rPr>
              <w:noBreakHyphen/>
              <w:t>315.987, “Limiting Access to Medical Records.” (Reaffirm HOD Policy)</w:t>
            </w:r>
          </w:p>
          <w:p w14:paraId="7857C7AF" w14:textId="77777777" w:rsidR="00BB11EB" w:rsidRDefault="00BB11EB" w:rsidP="00493BC3">
            <w:pPr>
              <w:pStyle w:val="ListParagraph"/>
              <w:numPr>
                <w:ilvl w:val="0"/>
                <w:numId w:val="40"/>
              </w:numPr>
              <w:tabs>
                <w:tab w:val="left" w:pos="360"/>
                <w:tab w:val="left" w:pos="6832"/>
              </w:tabs>
              <w:ind w:left="0" w:firstLine="0"/>
              <w:contextualSpacing/>
              <w:rPr>
                <w:rFonts w:ascii="Arial" w:hAnsi="Arial" w:cs="Arial"/>
                <w:szCs w:val="22"/>
              </w:rPr>
            </w:pPr>
            <w:r>
              <w:rPr>
                <w:rFonts w:ascii="Arial" w:hAnsi="Arial" w:cs="Arial"/>
                <w:szCs w:val="22"/>
              </w:rPr>
              <w:t>That our AMA adopt a technical change to Policy H-315.974, “Guiding Principles, Collection and Warehousing of Electronic Medical Record Information,” by addition as follows: (Modify Current HOD Policy)</w:t>
            </w:r>
          </w:p>
          <w:p w14:paraId="5A94835A" w14:textId="77777777" w:rsidR="00BB11EB" w:rsidRDefault="00BB11EB" w:rsidP="0045161E">
            <w:pPr>
              <w:tabs>
                <w:tab w:val="left" w:pos="360"/>
                <w:tab w:val="left" w:pos="6832"/>
              </w:tabs>
              <w:rPr>
                <w:rFonts w:ascii="Arial" w:hAnsi="Arial" w:cs="Arial"/>
                <w:b/>
                <w:color w:val="000000"/>
                <w:szCs w:val="22"/>
              </w:rPr>
            </w:pPr>
            <w:r>
              <w:rPr>
                <w:rFonts w:ascii="Arial" w:hAnsi="Arial" w:cs="Arial"/>
                <w:bCs/>
                <w:color w:val="000000"/>
              </w:rPr>
              <w:t>Policy H-315.974, “Guiding Principles, Collection and Warehousing of Electronic Medical Record Information”</w:t>
            </w:r>
          </w:p>
          <w:p w14:paraId="0E7FFA6D" w14:textId="77777777" w:rsidR="00BB11EB" w:rsidRDefault="00BB11EB" w:rsidP="0045161E">
            <w:pPr>
              <w:tabs>
                <w:tab w:val="left" w:pos="360"/>
                <w:tab w:val="left" w:pos="6832"/>
              </w:tabs>
              <w:rPr>
                <w:rFonts w:ascii="Arial" w:hAnsi="Arial" w:cs="Arial"/>
              </w:rPr>
            </w:pPr>
            <w:r>
              <w:rPr>
                <w:rFonts w:ascii="Arial" w:hAnsi="Arial" w:cs="Arial"/>
                <w:color w:val="000000"/>
              </w:rPr>
              <w:t xml:space="preserve">Our AMA expressly advocates for physician ownership of all claims data, transactional data and de-identified </w:t>
            </w:r>
            <w:r>
              <w:rPr>
                <w:rFonts w:ascii="Arial" w:hAnsi="Arial" w:cs="Arial"/>
                <w:color w:val="000000"/>
                <w:u w:val="single"/>
              </w:rPr>
              <w:t>and/or</w:t>
            </w:r>
            <w:r>
              <w:rPr>
                <w:rFonts w:ascii="Arial" w:hAnsi="Arial" w:cs="Arial"/>
                <w:color w:val="000000"/>
              </w:rPr>
              <w:t xml:space="preserve"> aggregate data created, established and maintained by a physician practice, regardless of how and where such data is stored but specifically including any such data derived from a physician's medical records, electronic health records, or practice management system, while preserving the principle that physicians act as trusted stewards of Protected Health Information.</w:t>
            </w:r>
          </w:p>
          <w:p w14:paraId="5EB6DC32" w14:textId="77777777" w:rsidR="00BB11EB" w:rsidRDefault="00BB11EB" w:rsidP="0045161E">
            <w:pPr>
              <w:pStyle w:val="ListParagraph"/>
              <w:tabs>
                <w:tab w:val="left" w:pos="360"/>
                <w:tab w:val="left" w:pos="6832"/>
              </w:tabs>
              <w:ind w:left="0"/>
              <w:rPr>
                <w:rFonts w:ascii="Arial" w:hAnsi="Arial" w:cs="Arial"/>
                <w:szCs w:val="22"/>
              </w:rPr>
            </w:pPr>
          </w:p>
          <w:p w14:paraId="282A57A3" w14:textId="77777777" w:rsidR="00BB11EB" w:rsidRDefault="00BB11EB" w:rsidP="00493BC3">
            <w:pPr>
              <w:pStyle w:val="ListParagraph"/>
              <w:numPr>
                <w:ilvl w:val="0"/>
                <w:numId w:val="40"/>
              </w:numPr>
              <w:tabs>
                <w:tab w:val="left" w:pos="360"/>
                <w:tab w:val="left" w:pos="6832"/>
              </w:tabs>
              <w:ind w:left="0" w:firstLine="0"/>
              <w:contextualSpacing/>
              <w:rPr>
                <w:rFonts w:ascii="Arial" w:hAnsi="Arial" w:cs="Arial"/>
                <w:szCs w:val="22"/>
              </w:rPr>
            </w:pPr>
            <w:r>
              <w:rPr>
                <w:rFonts w:ascii="Arial" w:hAnsi="Arial" w:cs="Arial"/>
                <w:szCs w:val="22"/>
              </w:rPr>
              <w:t>That our AMA support efforts to promote transparency in the use of de-identified patient data and to protect patient privacy by developing methods of, and technologies for, de-identification of patient information that reduce the risk of re-identification of such information. (New HOD Policy)</w:t>
            </w:r>
          </w:p>
          <w:p w14:paraId="7B70CA26" w14:textId="77777777" w:rsidR="00BB11EB" w:rsidRDefault="00BB11EB" w:rsidP="0045161E">
            <w:pPr>
              <w:pStyle w:val="ListParagraph"/>
              <w:tabs>
                <w:tab w:val="left" w:pos="360"/>
                <w:tab w:val="left" w:pos="6832"/>
              </w:tabs>
              <w:ind w:left="0"/>
              <w:rPr>
                <w:rFonts w:ascii="Arial" w:hAnsi="Arial" w:cs="Arial"/>
                <w:szCs w:val="22"/>
              </w:rPr>
            </w:pPr>
          </w:p>
          <w:p w14:paraId="31080E04" w14:textId="77777777" w:rsidR="00BB11EB" w:rsidRDefault="00BB11EB" w:rsidP="00493BC3">
            <w:pPr>
              <w:pStyle w:val="ListParagraph"/>
              <w:numPr>
                <w:ilvl w:val="0"/>
                <w:numId w:val="40"/>
              </w:numPr>
              <w:tabs>
                <w:tab w:val="left" w:pos="360"/>
                <w:tab w:val="left" w:pos="6832"/>
              </w:tabs>
              <w:ind w:left="0" w:firstLine="0"/>
              <w:contextualSpacing/>
              <w:rPr>
                <w:rFonts w:ascii="Arial" w:hAnsi="Arial" w:cs="Arial"/>
                <w:szCs w:val="22"/>
              </w:rPr>
            </w:pPr>
            <w:r>
              <w:rPr>
                <w:rFonts w:ascii="Arial" w:hAnsi="Arial" w:cs="Arial"/>
                <w:szCs w:val="22"/>
              </w:rPr>
              <w:t>That our Council on Ethical and Judicial Affairs consider re-examining existing guidance relevant to the confidentiality of patient information, striving to preserve the benefits of widespread use of de-identified patient data for purposes of promoting quality improvement, research, and public health while mitigating the risks of re-identification of such data. (Directive to Take Action)</w:t>
            </w:r>
          </w:p>
          <w:p w14:paraId="1D0E6CD2" w14:textId="77777777" w:rsidR="00BB11EB" w:rsidRDefault="00BB11EB" w:rsidP="0045161E">
            <w:pPr>
              <w:pStyle w:val="ListParagraph"/>
              <w:tabs>
                <w:tab w:val="left" w:pos="360"/>
                <w:tab w:val="left" w:pos="6832"/>
              </w:tabs>
              <w:ind w:left="0"/>
              <w:rPr>
                <w:rFonts w:ascii="Arial" w:hAnsi="Arial" w:cs="Arial"/>
                <w:szCs w:val="22"/>
              </w:rPr>
            </w:pPr>
          </w:p>
          <w:p w14:paraId="4D718510" w14:textId="77777777" w:rsidR="00BB11EB" w:rsidRPr="00513DDE" w:rsidRDefault="00BB11EB" w:rsidP="00493BC3">
            <w:pPr>
              <w:pStyle w:val="ListParagraph"/>
              <w:numPr>
                <w:ilvl w:val="0"/>
                <w:numId w:val="40"/>
              </w:numPr>
              <w:tabs>
                <w:tab w:val="left" w:pos="360"/>
                <w:tab w:val="left" w:pos="6832"/>
              </w:tabs>
              <w:ind w:left="0" w:firstLine="0"/>
              <w:contextualSpacing/>
              <w:rPr>
                <w:rStyle w:val="fontstyle01"/>
                <w:rFonts w:ascii="Arial" w:hAnsi="Arial" w:cs="Arial"/>
                <w:sz w:val="22"/>
                <w:szCs w:val="22"/>
              </w:rPr>
            </w:pPr>
            <w:r w:rsidRPr="00FB1BD3">
              <w:rPr>
                <w:rFonts w:ascii="Arial" w:hAnsi="Arial" w:cs="Arial"/>
                <w:szCs w:val="22"/>
              </w:rPr>
              <w:t>That</w:t>
            </w:r>
            <w:r>
              <w:rPr>
                <w:rFonts w:ascii="Arial" w:hAnsi="Arial" w:cs="Arial"/>
              </w:rPr>
              <w:t xml:space="preserve"> Policy D-315.975, “Research Handling of De-Identified Patient Information,” be rescinded, as having been fulfilled by this report. (Rescind HOD Policy)</w:t>
            </w:r>
          </w:p>
        </w:tc>
      </w:tr>
      <w:tr w:rsidR="00BB11EB" w:rsidRPr="00513DDE" w14:paraId="36C1B7FC" w14:textId="77777777" w:rsidTr="00491599">
        <w:tc>
          <w:tcPr>
            <w:tcW w:w="718" w:type="dxa"/>
            <w:shd w:val="clear" w:color="auto" w:fill="auto"/>
          </w:tcPr>
          <w:p w14:paraId="0A427504" w14:textId="77777777" w:rsidR="00BB11EB" w:rsidRPr="00513DDE"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328FE1B6" w14:textId="77777777" w:rsidR="00BB11EB" w:rsidRPr="00513DDE" w:rsidRDefault="00BB11EB" w:rsidP="006D530A">
            <w:pPr>
              <w:rPr>
                <w:rFonts w:ascii="Arial" w:hAnsi="Arial" w:cs="Arial"/>
                <w:szCs w:val="22"/>
              </w:rPr>
            </w:pPr>
            <w:r>
              <w:rPr>
                <w:rFonts w:ascii="Arial" w:hAnsi="Arial" w:cs="Arial"/>
                <w:szCs w:val="22"/>
              </w:rPr>
              <w:t>BOT 20</w:t>
            </w:r>
          </w:p>
        </w:tc>
        <w:tc>
          <w:tcPr>
            <w:tcW w:w="1809" w:type="dxa"/>
            <w:shd w:val="clear" w:color="auto" w:fill="auto"/>
          </w:tcPr>
          <w:p w14:paraId="54D2D2FD" w14:textId="77777777" w:rsidR="00BB11EB" w:rsidRPr="00513DDE" w:rsidRDefault="00BB11EB" w:rsidP="00493BC3">
            <w:pPr>
              <w:suppressLineNumbers/>
              <w:rPr>
                <w:rFonts w:ascii="Arial" w:hAnsi="Arial" w:cs="Arial"/>
                <w:szCs w:val="22"/>
              </w:rPr>
            </w:pPr>
            <w:r>
              <w:rPr>
                <w:rFonts w:ascii="Arial" w:hAnsi="Arial" w:cs="Arial"/>
                <w:szCs w:val="22"/>
              </w:rPr>
              <w:t>n/a</w:t>
            </w:r>
          </w:p>
        </w:tc>
        <w:tc>
          <w:tcPr>
            <w:tcW w:w="2496" w:type="dxa"/>
            <w:shd w:val="clear" w:color="auto" w:fill="auto"/>
          </w:tcPr>
          <w:p w14:paraId="36F525E1" w14:textId="77777777" w:rsidR="00BB11EB" w:rsidRPr="00513DDE" w:rsidRDefault="00BB11EB" w:rsidP="00493BC3">
            <w:pPr>
              <w:suppressLineNumbers/>
              <w:rPr>
                <w:rFonts w:ascii="Arial" w:hAnsi="Arial" w:cs="Arial"/>
                <w:szCs w:val="22"/>
              </w:rPr>
            </w:pPr>
            <w:r w:rsidRPr="00493BC3">
              <w:rPr>
                <w:rFonts w:ascii="Arial" w:hAnsi="Arial" w:cs="Arial"/>
                <w:szCs w:val="22"/>
              </w:rPr>
              <w:t>Specialty Society Representation in the House of Delegates Five-Year Review</w:t>
            </w:r>
          </w:p>
        </w:tc>
        <w:tc>
          <w:tcPr>
            <w:tcW w:w="8482" w:type="dxa"/>
            <w:shd w:val="clear" w:color="auto" w:fill="auto"/>
          </w:tcPr>
          <w:p w14:paraId="75BAE6C7" w14:textId="77777777" w:rsidR="00BB11EB" w:rsidRPr="00493BC3" w:rsidRDefault="00BB11EB" w:rsidP="00493BC3">
            <w:pPr>
              <w:tabs>
                <w:tab w:val="left" w:pos="-720"/>
              </w:tabs>
              <w:suppressAutoHyphens/>
              <w:rPr>
                <w:rFonts w:ascii="Arial" w:hAnsi="Arial" w:cs="Arial"/>
                <w:szCs w:val="22"/>
              </w:rPr>
            </w:pPr>
            <w:r w:rsidRPr="00493BC3">
              <w:rPr>
                <w:rFonts w:ascii="Arial" w:hAnsi="Arial" w:cs="Arial"/>
                <w:szCs w:val="22"/>
              </w:rPr>
              <w:t>The Board of Trustees recommends that the following be adopted, and the remainder of this report be filed:</w:t>
            </w:r>
          </w:p>
          <w:p w14:paraId="1E34496B" w14:textId="77777777" w:rsidR="00BB11EB" w:rsidRPr="00493BC3" w:rsidRDefault="00BB11EB" w:rsidP="00493BC3">
            <w:pPr>
              <w:rPr>
                <w:rFonts w:ascii="Arial" w:hAnsi="Arial" w:cs="Arial"/>
                <w:szCs w:val="22"/>
              </w:rPr>
            </w:pPr>
          </w:p>
          <w:p w14:paraId="56F161B7" w14:textId="77777777" w:rsidR="00BB11EB" w:rsidRPr="00493BC3" w:rsidRDefault="00BB11EB" w:rsidP="00493BC3">
            <w:pPr>
              <w:numPr>
                <w:ilvl w:val="0"/>
                <w:numId w:val="47"/>
              </w:numPr>
              <w:rPr>
                <w:rFonts w:ascii="Arial" w:hAnsi="Arial" w:cs="Arial"/>
              </w:rPr>
            </w:pPr>
            <w:r w:rsidRPr="00493BC3">
              <w:rPr>
                <w:rFonts w:ascii="Arial" w:hAnsi="Arial" w:cs="Arial"/>
                <w:szCs w:val="22"/>
              </w:rPr>
              <w:t>That the American Academy of Insurance Medicine, American Academy of Sleep Medicine, American Society of Gastrointestinal Endoscopy,</w:t>
            </w:r>
            <w:r w:rsidRPr="00493BC3">
              <w:rPr>
                <w:rFonts w:ascii="Arial" w:hAnsi="Arial" w:cs="Arial"/>
              </w:rPr>
              <w:t xml:space="preserve"> </w:t>
            </w:r>
            <w:r w:rsidRPr="00493BC3">
              <w:rPr>
                <w:rFonts w:ascii="Arial" w:hAnsi="Arial" w:cs="Arial"/>
                <w:szCs w:val="22"/>
              </w:rPr>
              <w:t xml:space="preserve">American Urological Association, American Society of Plastic Surgeons, AMSUS The Society of Federal Health Professionals and North American Spine Society </w:t>
            </w:r>
            <w:r w:rsidRPr="00493BC3">
              <w:rPr>
                <w:rFonts w:ascii="Arial" w:hAnsi="Arial" w:cs="Arial"/>
                <w:szCs w:val="22"/>
              </w:rPr>
              <w:lastRenderedPageBreak/>
              <w:t>retain representation in the American Medical Association House of Delegates. (Directive to Take Action)</w:t>
            </w:r>
          </w:p>
          <w:p w14:paraId="053E8D24" w14:textId="77777777" w:rsidR="00BB11EB" w:rsidRPr="00493BC3" w:rsidRDefault="00BB11EB" w:rsidP="00493BC3">
            <w:pPr>
              <w:ind w:left="690"/>
              <w:rPr>
                <w:rFonts w:ascii="Arial" w:hAnsi="Arial" w:cs="Arial"/>
              </w:rPr>
            </w:pPr>
          </w:p>
          <w:p w14:paraId="4BB94185" w14:textId="77777777" w:rsidR="00BB11EB" w:rsidRPr="00493BC3" w:rsidRDefault="00BB11EB" w:rsidP="00493BC3">
            <w:pPr>
              <w:numPr>
                <w:ilvl w:val="0"/>
                <w:numId w:val="47"/>
              </w:numPr>
              <w:rPr>
                <w:rFonts w:ascii="Arial" w:hAnsi="Arial" w:cs="Arial"/>
              </w:rPr>
            </w:pPr>
            <w:r w:rsidRPr="00493BC3">
              <w:rPr>
                <w:rFonts w:ascii="Arial" w:hAnsi="Arial" w:cs="Arial"/>
              </w:rPr>
              <w:t xml:space="preserve">Having failed to meet the requirements for continued representation in the AMA House of Delegates as set forth in AMA Bylaw B-8.5, American Society of Radiation Oncology, American Society for Surgery of the Hand, Society for Vascular Surgery, and the Society of American Gastrointestinal and Endoscopic Surgeons be placed on probation and be given one year to work with AMA membership staff to increase their AMA membership. </w:t>
            </w:r>
            <w:r w:rsidRPr="00493BC3">
              <w:rPr>
                <w:rFonts w:ascii="Arial" w:hAnsi="Arial" w:cs="Arial"/>
                <w:szCs w:val="22"/>
              </w:rPr>
              <w:t>(Directive to Take Action)</w:t>
            </w:r>
          </w:p>
          <w:p w14:paraId="1D1361F0" w14:textId="77777777" w:rsidR="00BB11EB" w:rsidRPr="00493BC3" w:rsidRDefault="00BB11EB" w:rsidP="00493BC3">
            <w:pPr>
              <w:pStyle w:val="ListParagraph"/>
              <w:rPr>
                <w:rFonts w:ascii="Arial" w:hAnsi="Arial" w:cs="Arial"/>
              </w:rPr>
            </w:pPr>
          </w:p>
          <w:p w14:paraId="0BA0E6C5" w14:textId="77777777" w:rsidR="00BB11EB" w:rsidRPr="00493BC3" w:rsidRDefault="00BB11EB" w:rsidP="00493BC3">
            <w:pPr>
              <w:numPr>
                <w:ilvl w:val="0"/>
                <w:numId w:val="47"/>
              </w:numPr>
              <w:rPr>
                <w:rFonts w:ascii="Arial" w:hAnsi="Arial" w:cs="Arial"/>
              </w:rPr>
            </w:pPr>
            <w:r w:rsidRPr="00493BC3">
              <w:rPr>
                <w:rFonts w:ascii="Arial" w:hAnsi="Arial" w:cs="Arial"/>
              </w:rPr>
              <w:t xml:space="preserve">Having failed to meet the requirements for continued representation in the AMA House of Delegates as set forth in AMA Bylaw B-8.5 after a year’s grace period to increase membership, the American Society of Abdominal Surgeons and the International Association of Independent Medical Evaluators not retain representation in the House of Delegates. </w:t>
            </w:r>
            <w:r w:rsidRPr="00493BC3">
              <w:rPr>
                <w:rFonts w:ascii="Arial" w:hAnsi="Arial" w:cs="Arial"/>
                <w:szCs w:val="22"/>
              </w:rPr>
              <w:t>(Directive to Take Action)</w:t>
            </w:r>
          </w:p>
        </w:tc>
      </w:tr>
      <w:tr w:rsidR="00BB11EB" w:rsidRPr="00513DDE" w14:paraId="748DC6DF" w14:textId="77777777" w:rsidTr="00491599">
        <w:tc>
          <w:tcPr>
            <w:tcW w:w="718" w:type="dxa"/>
            <w:shd w:val="clear" w:color="auto" w:fill="auto"/>
          </w:tcPr>
          <w:p w14:paraId="40BBFCAA"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06D8CF7E" w14:textId="77777777" w:rsidR="00BB11EB" w:rsidRPr="00513DDE" w:rsidRDefault="00BB11EB" w:rsidP="006D530A">
            <w:pPr>
              <w:rPr>
                <w:rFonts w:ascii="Arial" w:hAnsi="Arial" w:cs="Arial"/>
                <w:szCs w:val="22"/>
              </w:rPr>
            </w:pPr>
            <w:r w:rsidRPr="00513DDE">
              <w:rPr>
                <w:rFonts w:ascii="Arial" w:hAnsi="Arial" w:cs="Arial"/>
                <w:szCs w:val="22"/>
              </w:rPr>
              <w:t>CCB 01</w:t>
            </w:r>
          </w:p>
        </w:tc>
        <w:tc>
          <w:tcPr>
            <w:tcW w:w="1809" w:type="dxa"/>
            <w:shd w:val="clear" w:color="auto" w:fill="auto"/>
          </w:tcPr>
          <w:p w14:paraId="469CBE0F"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06342284" w14:textId="77777777" w:rsidR="00BB11EB" w:rsidRPr="00513DDE" w:rsidRDefault="00BB11EB" w:rsidP="006D530A">
            <w:pPr>
              <w:rPr>
                <w:rFonts w:ascii="Arial" w:hAnsi="Arial" w:cs="Arial"/>
                <w:szCs w:val="22"/>
              </w:rPr>
            </w:pPr>
            <w:r w:rsidRPr="00513DDE">
              <w:rPr>
                <w:rFonts w:ascii="Arial" w:hAnsi="Arial" w:cs="Arial"/>
                <w:szCs w:val="22"/>
              </w:rPr>
              <w:t>Further Action on Bylaw 7.5.2</w:t>
            </w:r>
          </w:p>
        </w:tc>
        <w:tc>
          <w:tcPr>
            <w:tcW w:w="8482" w:type="dxa"/>
            <w:shd w:val="clear" w:color="auto" w:fill="auto"/>
          </w:tcPr>
          <w:p w14:paraId="191CC5FF" w14:textId="77777777" w:rsidR="00BB11EB" w:rsidRPr="00513DDE" w:rsidRDefault="00BB11EB" w:rsidP="00982397">
            <w:pPr>
              <w:rPr>
                <w:rFonts w:ascii="Arial" w:hAnsi="Arial" w:cs="Arial"/>
                <w:iCs/>
                <w:szCs w:val="22"/>
              </w:rPr>
            </w:pPr>
            <w:r w:rsidRPr="00513DDE">
              <w:rPr>
                <w:rFonts w:ascii="Arial" w:hAnsi="Arial" w:cs="Arial"/>
                <w:iCs/>
                <w:szCs w:val="22"/>
              </w:rPr>
              <w:t xml:space="preserve">The Council on Constitution and Bylaws recommends that the following amendments to the AMA Bylaws be adopted and that the remainder of this report be filed. Adoption requires the affirmative vote of two-thirds of the members of the House of Delegates present and voting. </w:t>
            </w:r>
          </w:p>
          <w:p w14:paraId="7FE48945" w14:textId="77777777" w:rsidR="00BB11EB" w:rsidRPr="00513DDE" w:rsidRDefault="00BB11EB" w:rsidP="00982397">
            <w:pPr>
              <w:rPr>
                <w:rFonts w:ascii="Arial" w:hAnsi="Arial" w:cs="Arial"/>
                <w:iCs/>
                <w:szCs w:val="22"/>
              </w:rPr>
            </w:pPr>
            <w:r w:rsidRPr="00513DDE">
              <w:rPr>
                <w:rFonts w:ascii="Arial" w:hAnsi="Arial" w:cs="Arial"/>
                <w:iCs/>
                <w:szCs w:val="22"/>
              </w:rPr>
              <w:t xml:space="preserve">7.5  </w:t>
            </w:r>
            <w:r w:rsidRPr="00513DDE">
              <w:rPr>
                <w:rFonts w:ascii="Arial" w:hAnsi="Arial" w:cs="Arial"/>
                <w:szCs w:val="22"/>
              </w:rPr>
              <w:t>Young</w:t>
            </w:r>
            <w:r w:rsidRPr="00513DDE">
              <w:rPr>
                <w:rFonts w:ascii="Arial" w:hAnsi="Arial" w:cs="Arial"/>
                <w:iCs/>
                <w:szCs w:val="22"/>
              </w:rPr>
              <w:t xml:space="preserve"> Physicians Section. The Young Physicians Section is a fixed Section.</w:t>
            </w:r>
          </w:p>
          <w:p w14:paraId="7D7320C3" w14:textId="77777777" w:rsidR="00BB11EB" w:rsidRPr="00513DDE" w:rsidRDefault="00BB11EB" w:rsidP="00982397">
            <w:pPr>
              <w:rPr>
                <w:rFonts w:ascii="Arial" w:hAnsi="Arial" w:cs="Arial"/>
                <w:szCs w:val="22"/>
              </w:rPr>
            </w:pPr>
            <w:r w:rsidRPr="00513DDE">
              <w:rPr>
                <w:rFonts w:ascii="Arial" w:hAnsi="Arial" w:cs="Arial"/>
                <w:szCs w:val="22"/>
              </w:rPr>
              <w:t>7.5.1   Membership. All active physician members of the AMA who are not resident/fellow physicians, but who are under 40 years of age or are within the first 8 years of professional practice after residency and fellowship training programs, shall be members of the Young Physicians Section until December 31 of the year of their 40</w:t>
            </w:r>
            <w:r w:rsidRPr="00513DDE">
              <w:rPr>
                <w:rFonts w:ascii="Arial" w:hAnsi="Arial" w:cs="Arial"/>
                <w:szCs w:val="22"/>
                <w:vertAlign w:val="superscript"/>
              </w:rPr>
              <w:t>th</w:t>
            </w:r>
            <w:r w:rsidRPr="00513DDE">
              <w:rPr>
                <w:rFonts w:ascii="Arial" w:hAnsi="Arial" w:cs="Arial"/>
                <w:szCs w:val="22"/>
              </w:rPr>
              <w:t xml:space="preserve"> birthday or December 31 of the eighth year following completion of their graduate medical education, whichever comes last.</w:t>
            </w:r>
          </w:p>
          <w:p w14:paraId="44BCCD0E" w14:textId="77777777" w:rsidR="00BB11EB" w:rsidRPr="00513DDE" w:rsidRDefault="00BB11EB" w:rsidP="00982397">
            <w:pPr>
              <w:rPr>
                <w:rFonts w:ascii="Arial" w:hAnsi="Arial" w:cs="Arial"/>
                <w:color w:val="000000"/>
                <w:szCs w:val="22"/>
              </w:rPr>
            </w:pPr>
            <w:r w:rsidRPr="00513DDE">
              <w:rPr>
                <w:rFonts w:ascii="Arial" w:hAnsi="Arial" w:cs="Arial"/>
                <w:szCs w:val="22"/>
              </w:rPr>
              <w:t xml:space="preserve">7.5.2  Cessation of Eligibility of Governing Council Members. </w:t>
            </w:r>
            <w:r w:rsidRPr="00513DDE">
              <w:rPr>
                <w:rFonts w:ascii="Arial" w:hAnsi="Arial" w:cs="Arial"/>
                <w:color w:val="000000"/>
                <w:szCs w:val="22"/>
              </w:rPr>
              <w:t xml:space="preserve">If any Governing Council member ceases to meet the membership requirements of Bylaw 7.5.1 prior to the expiration of the term for which elected, the term of such member shall terminate and the position shall be declared vacant. If any member’s term would terminate prior to the conclusion of an Annual Meeting, such member shall be permitted to serve in office until the conclusion of the Annual Meeting </w:t>
            </w:r>
            <w:r w:rsidRPr="00513DDE">
              <w:rPr>
                <w:rFonts w:ascii="Arial" w:hAnsi="Arial" w:cs="Arial"/>
                <w:strike/>
                <w:color w:val="000000"/>
                <w:szCs w:val="22"/>
              </w:rPr>
              <w:t xml:space="preserve">in the calendar year </w:t>
            </w:r>
            <w:r w:rsidRPr="00513DDE">
              <w:rPr>
                <w:rFonts w:ascii="Arial" w:hAnsi="Arial" w:cs="Arial"/>
                <w:color w:val="000000"/>
                <w:szCs w:val="22"/>
              </w:rPr>
              <w:t>following that when such member ceases to meet the membership requirements of Bylaw 7.5.1, as long as the member remains an active physician member of the AMA.</w:t>
            </w:r>
          </w:p>
          <w:p w14:paraId="1A136170" w14:textId="77777777" w:rsidR="00BB11EB" w:rsidRPr="00513DDE" w:rsidRDefault="00BB11EB" w:rsidP="00982397">
            <w:pPr>
              <w:rPr>
                <w:rFonts w:ascii="Arial" w:hAnsi="Arial" w:cs="Arial"/>
                <w:szCs w:val="22"/>
              </w:rPr>
            </w:pPr>
            <w:r w:rsidRPr="00513DDE">
              <w:rPr>
                <w:rFonts w:ascii="Arial" w:hAnsi="Arial" w:cs="Arial"/>
                <w:szCs w:val="22"/>
              </w:rPr>
              <w:t xml:space="preserve">7.5.2.1  The chair position is a three-year commitment and divided into the roles of chair-elect, chair, and immediate past chair. The young physician must meet the requirements of Bylaws 7.5.1 and 7.5.2 when elected as chair-elect. The chair-elect, </w:t>
            </w:r>
            <w:r w:rsidRPr="00513DDE">
              <w:rPr>
                <w:rFonts w:ascii="Arial" w:hAnsi="Arial" w:cs="Arial"/>
                <w:szCs w:val="22"/>
              </w:rPr>
              <w:lastRenderedPageBreak/>
              <w:t>chair and immediate past chair shall be granted membership in the Section and be permitted to complete the term of office even if unable to continue to meet all of the requirements of Bylaw 7.5.1, as long as the physician remains an active physician member of the AMA.</w:t>
            </w:r>
          </w:p>
        </w:tc>
      </w:tr>
      <w:tr w:rsidR="00BB11EB" w:rsidRPr="00513DDE" w14:paraId="0050CB98" w14:textId="77777777" w:rsidTr="00491599">
        <w:tc>
          <w:tcPr>
            <w:tcW w:w="718" w:type="dxa"/>
            <w:shd w:val="clear" w:color="auto" w:fill="auto"/>
          </w:tcPr>
          <w:p w14:paraId="7E135A42"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477AA2EB" w14:textId="77777777" w:rsidR="00BB11EB" w:rsidRPr="00513DDE" w:rsidRDefault="00BB11EB" w:rsidP="006D530A">
            <w:pPr>
              <w:rPr>
                <w:rFonts w:ascii="Arial" w:hAnsi="Arial" w:cs="Arial"/>
                <w:szCs w:val="22"/>
              </w:rPr>
            </w:pPr>
            <w:r w:rsidRPr="00513DDE">
              <w:rPr>
                <w:rFonts w:ascii="Arial" w:hAnsi="Arial" w:cs="Arial"/>
                <w:szCs w:val="22"/>
              </w:rPr>
              <w:t>CCB 02</w:t>
            </w:r>
          </w:p>
        </w:tc>
        <w:tc>
          <w:tcPr>
            <w:tcW w:w="1809" w:type="dxa"/>
            <w:shd w:val="clear" w:color="auto" w:fill="auto"/>
          </w:tcPr>
          <w:p w14:paraId="46C8DE79"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230B9E47" w14:textId="77777777" w:rsidR="00BB11EB" w:rsidRPr="00513DDE" w:rsidRDefault="00BB11EB" w:rsidP="006D530A">
            <w:pPr>
              <w:rPr>
                <w:rFonts w:ascii="Arial" w:hAnsi="Arial" w:cs="Arial"/>
                <w:szCs w:val="22"/>
              </w:rPr>
            </w:pPr>
            <w:r w:rsidRPr="00513DDE">
              <w:rPr>
                <w:rFonts w:ascii="Arial" w:hAnsi="Arial" w:cs="Arial"/>
                <w:szCs w:val="22"/>
              </w:rPr>
              <w:t>Rescission of Bylaws Related to Run-off Elections</w:t>
            </w:r>
          </w:p>
        </w:tc>
        <w:tc>
          <w:tcPr>
            <w:tcW w:w="8482" w:type="dxa"/>
            <w:shd w:val="clear" w:color="auto" w:fill="auto"/>
          </w:tcPr>
          <w:p w14:paraId="0FC3C6DD" w14:textId="77777777" w:rsidR="00BB11EB" w:rsidRPr="00513DDE" w:rsidRDefault="00BB11EB" w:rsidP="00982397">
            <w:pPr>
              <w:rPr>
                <w:rFonts w:ascii="Arial" w:hAnsi="Arial" w:cs="Arial"/>
                <w:iCs/>
                <w:szCs w:val="22"/>
              </w:rPr>
            </w:pPr>
            <w:r w:rsidRPr="00513DDE">
              <w:rPr>
                <w:rFonts w:ascii="Arial" w:hAnsi="Arial" w:cs="Arial"/>
                <w:iCs/>
                <w:szCs w:val="22"/>
              </w:rPr>
              <w:t>The Council on Constitution and Bylaws recommends that the following amendments to the AMA Bylaws be adopted and that the remainder of this report be filed. Adoption requires the affirmative vote of two-thirds of the members of the House of Delegates present and voting.</w:t>
            </w:r>
          </w:p>
          <w:p w14:paraId="64B0C12F" w14:textId="77777777" w:rsidR="00BB11EB" w:rsidRPr="00513DDE" w:rsidRDefault="00BB11EB" w:rsidP="00982397">
            <w:pPr>
              <w:rPr>
                <w:rFonts w:ascii="Arial" w:hAnsi="Arial" w:cs="Arial"/>
                <w:szCs w:val="22"/>
              </w:rPr>
            </w:pPr>
            <w:r w:rsidRPr="00513DDE">
              <w:rPr>
                <w:rFonts w:ascii="Arial" w:hAnsi="Arial" w:cs="Arial"/>
                <w:szCs w:val="22"/>
              </w:rPr>
              <w:t>3.4.2  Method of Election. Where there is no contest, a majority vote without ballot shall elect. All other elections shall be by ballot.</w:t>
            </w:r>
          </w:p>
          <w:p w14:paraId="6BF00B0D" w14:textId="77777777" w:rsidR="00BB11EB" w:rsidRPr="00513DDE" w:rsidRDefault="00BB11EB" w:rsidP="00982397">
            <w:pPr>
              <w:rPr>
                <w:rFonts w:ascii="Arial" w:hAnsi="Arial" w:cs="Arial"/>
                <w:iCs/>
                <w:szCs w:val="22"/>
              </w:rPr>
            </w:pPr>
            <w:r w:rsidRPr="00513DDE">
              <w:rPr>
                <w:rFonts w:ascii="Arial" w:hAnsi="Arial" w:cs="Arial"/>
                <w:iCs/>
                <w:szCs w:val="22"/>
              </w:rPr>
              <w:t>***</w:t>
            </w:r>
          </w:p>
          <w:p w14:paraId="72E4EFE6" w14:textId="77777777" w:rsidR="00BB11EB" w:rsidRPr="00513DDE" w:rsidRDefault="00BB11EB" w:rsidP="00982397">
            <w:pPr>
              <w:rPr>
                <w:rFonts w:ascii="Arial" w:hAnsi="Arial" w:cs="Arial"/>
                <w:strike/>
                <w:szCs w:val="22"/>
              </w:rPr>
            </w:pPr>
            <w:r w:rsidRPr="00513DDE">
              <w:rPr>
                <w:rFonts w:ascii="Arial" w:hAnsi="Arial" w:cs="Arial"/>
                <w:strike/>
                <w:szCs w:val="22"/>
              </w:rPr>
              <w:t>3.4.2.2</w:t>
            </w:r>
            <w:r w:rsidRPr="00513DDE">
              <w:rPr>
                <w:rFonts w:ascii="Arial" w:hAnsi="Arial" w:cs="Arial"/>
                <w:szCs w:val="22"/>
              </w:rPr>
              <w:t xml:space="preserve">  </w:t>
            </w:r>
            <w:r w:rsidRPr="00513DDE">
              <w:rPr>
                <w:rFonts w:ascii="Arial" w:hAnsi="Arial" w:cs="Arial"/>
                <w:strike/>
                <w:szCs w:val="22"/>
              </w:rPr>
              <w:t>At-Large Trustees to be Elected to Fill Vacancies after a Prior Ballot. The nomination and election of Trustees to fill a vacancy that did not exist at the time of the prior ballot shall be held after election of other Trustees and shall follow the same procedure. Individuals so elected shall be elected to a complete 4-year term of office. Unsuccessful candidates in any election for Trustee, other than the young physician trustee and the resident/fellow physician trustee, shall automatically be nominated for subsequent elections until all Trustees have been elected. In addition, nominations from the floor shall be accepted.</w:t>
            </w:r>
          </w:p>
          <w:p w14:paraId="53D44643" w14:textId="77777777" w:rsidR="00BB11EB" w:rsidRPr="00513DDE" w:rsidRDefault="00BB11EB" w:rsidP="00982397">
            <w:pPr>
              <w:rPr>
                <w:rFonts w:ascii="Arial" w:hAnsi="Arial" w:cs="Arial"/>
                <w:szCs w:val="22"/>
              </w:rPr>
            </w:pPr>
            <w:r w:rsidRPr="00513DDE">
              <w:rPr>
                <w:rFonts w:ascii="Arial" w:hAnsi="Arial" w:cs="Arial"/>
                <w:szCs w:val="22"/>
              </w:rPr>
              <w:t>[Subsequent bylaw provisions will be renumbered accordingly.]</w:t>
            </w:r>
          </w:p>
          <w:p w14:paraId="11984DFC" w14:textId="77777777" w:rsidR="00BB11EB" w:rsidRPr="00513DDE" w:rsidRDefault="00BB11EB" w:rsidP="00982397">
            <w:pPr>
              <w:rPr>
                <w:rFonts w:ascii="Arial" w:hAnsi="Arial" w:cs="Arial"/>
                <w:szCs w:val="22"/>
              </w:rPr>
            </w:pPr>
            <w:r w:rsidRPr="00513DDE">
              <w:rPr>
                <w:rFonts w:ascii="Arial" w:hAnsi="Arial" w:cs="Arial"/>
                <w:szCs w:val="22"/>
              </w:rPr>
              <w:t>****</w:t>
            </w:r>
          </w:p>
          <w:p w14:paraId="1AF487A1" w14:textId="77777777" w:rsidR="00BB11EB" w:rsidRPr="00513DDE" w:rsidRDefault="00BB11EB" w:rsidP="00982397">
            <w:pPr>
              <w:rPr>
                <w:rFonts w:ascii="Arial" w:hAnsi="Arial" w:cs="Arial"/>
                <w:szCs w:val="22"/>
              </w:rPr>
            </w:pPr>
            <w:r w:rsidRPr="00513DDE">
              <w:rPr>
                <w:rFonts w:ascii="Arial" w:hAnsi="Arial" w:cs="Arial"/>
                <w:szCs w:val="22"/>
              </w:rPr>
              <w:t>6.8  Election - Council on Constitution and Bylaws, Council on Medical Education, Council on Medical Service, and Council on Science and Public Health.</w:t>
            </w:r>
          </w:p>
          <w:p w14:paraId="3203DF1D" w14:textId="77777777" w:rsidR="00BB11EB" w:rsidRPr="00513DDE" w:rsidRDefault="00BB11EB" w:rsidP="00982397">
            <w:pPr>
              <w:rPr>
                <w:rFonts w:ascii="Arial" w:hAnsi="Arial" w:cs="Arial"/>
                <w:szCs w:val="22"/>
              </w:rPr>
            </w:pPr>
            <w:r w:rsidRPr="00513DDE">
              <w:rPr>
                <w:rFonts w:ascii="Arial" w:hAnsi="Arial" w:cs="Arial"/>
                <w:szCs w:val="22"/>
              </w:rPr>
              <w:t>***</w:t>
            </w:r>
          </w:p>
          <w:p w14:paraId="59933B24" w14:textId="77777777" w:rsidR="00BB11EB" w:rsidRPr="00513DDE" w:rsidRDefault="00BB11EB" w:rsidP="00982397">
            <w:pPr>
              <w:rPr>
                <w:rFonts w:ascii="Arial" w:hAnsi="Arial" w:cs="Arial"/>
                <w:szCs w:val="22"/>
              </w:rPr>
            </w:pPr>
            <w:r w:rsidRPr="00513DDE">
              <w:rPr>
                <w:rFonts w:ascii="Arial" w:hAnsi="Arial" w:cs="Arial"/>
                <w:strike/>
                <w:szCs w:val="22"/>
              </w:rPr>
              <w:t>6.8.1.5</w:t>
            </w:r>
            <w:r w:rsidRPr="00513DDE">
              <w:rPr>
                <w:rFonts w:ascii="Arial" w:hAnsi="Arial" w:cs="Arial"/>
                <w:szCs w:val="22"/>
              </w:rPr>
              <w:t xml:space="preserve">  </w:t>
            </w:r>
            <w:r w:rsidRPr="00513DDE">
              <w:rPr>
                <w:rFonts w:ascii="Arial" w:hAnsi="Arial" w:cs="Arial"/>
                <w:strike/>
                <w:szCs w:val="22"/>
              </w:rPr>
              <w:t>Council Members to be Elected to Fill Vacancies after a Prior Ballot. The nomination and election of members of the Council to fill a vacancy that did not exist at the time of the prior ballot shall be held after election of other members of the Council, and shall follow the same procedure. Individuals elected to such vacancy shall be elected to a complete 4-year term. Unsuccessful candidates in the election for members of the Council shall automatically be nominated for subsequent elections to fill any such vacancy until all members of the Council have been elected. In addition, nominations from the floor shall be accepted.</w:t>
            </w:r>
          </w:p>
        </w:tc>
      </w:tr>
      <w:tr w:rsidR="00BB11EB" w:rsidRPr="00513DDE" w14:paraId="1BA1F311" w14:textId="77777777" w:rsidTr="00491599">
        <w:tc>
          <w:tcPr>
            <w:tcW w:w="718" w:type="dxa"/>
            <w:shd w:val="clear" w:color="auto" w:fill="auto"/>
          </w:tcPr>
          <w:p w14:paraId="369F2ED5"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13D46618" w14:textId="77777777" w:rsidR="00BB11EB" w:rsidRPr="00513DDE" w:rsidRDefault="00BB11EB" w:rsidP="006D530A">
            <w:pPr>
              <w:rPr>
                <w:rFonts w:ascii="Arial" w:hAnsi="Arial" w:cs="Arial"/>
                <w:szCs w:val="22"/>
              </w:rPr>
            </w:pPr>
            <w:r w:rsidRPr="00513DDE">
              <w:rPr>
                <w:rFonts w:ascii="Arial" w:hAnsi="Arial" w:cs="Arial"/>
                <w:szCs w:val="22"/>
              </w:rPr>
              <w:t>CCB 03</w:t>
            </w:r>
          </w:p>
        </w:tc>
        <w:tc>
          <w:tcPr>
            <w:tcW w:w="1809" w:type="dxa"/>
            <w:shd w:val="clear" w:color="auto" w:fill="auto"/>
          </w:tcPr>
          <w:p w14:paraId="565D57DF"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5600E5D8" w14:textId="77777777" w:rsidR="00BB11EB" w:rsidRPr="00513DDE" w:rsidRDefault="00BB11EB" w:rsidP="006D530A">
            <w:pPr>
              <w:rPr>
                <w:rFonts w:ascii="Arial" w:hAnsi="Arial" w:cs="Arial"/>
                <w:szCs w:val="22"/>
              </w:rPr>
            </w:pPr>
            <w:r w:rsidRPr="00513DDE">
              <w:rPr>
                <w:rFonts w:ascii="Arial" w:hAnsi="Arial" w:cs="Arial"/>
                <w:szCs w:val="22"/>
              </w:rPr>
              <w:t>AMA Women Physicians Section: Clarification of Bylaw Language</w:t>
            </w:r>
          </w:p>
        </w:tc>
        <w:tc>
          <w:tcPr>
            <w:tcW w:w="8482" w:type="dxa"/>
            <w:shd w:val="clear" w:color="auto" w:fill="auto"/>
          </w:tcPr>
          <w:p w14:paraId="7B7E7585" w14:textId="77777777" w:rsidR="00BB11EB" w:rsidRPr="00513DDE" w:rsidRDefault="00BB11EB" w:rsidP="00982397">
            <w:pPr>
              <w:contextualSpacing/>
              <w:rPr>
                <w:rFonts w:ascii="Arial" w:hAnsi="Arial" w:cs="Arial"/>
                <w:iCs/>
                <w:szCs w:val="22"/>
              </w:rPr>
            </w:pPr>
            <w:r w:rsidRPr="00513DDE">
              <w:rPr>
                <w:rFonts w:ascii="Arial" w:hAnsi="Arial" w:cs="Arial"/>
                <w:iCs/>
                <w:szCs w:val="22"/>
              </w:rPr>
              <w:t>The Council on Constitution and Bylaws recommends: 1) that the following amendments to the AMA Bylaws be adopted; and 2) that the remainder of this report be filed. Adoption requires the affirmative vote of two-thirds of the members of the House of Delegates present and voting.</w:t>
            </w:r>
          </w:p>
          <w:p w14:paraId="3D6F584B" w14:textId="77777777" w:rsidR="00BB11EB" w:rsidRPr="00513DDE" w:rsidRDefault="00BB11EB" w:rsidP="00982397">
            <w:pPr>
              <w:rPr>
                <w:rFonts w:ascii="Arial" w:hAnsi="Arial" w:cs="Arial"/>
                <w:szCs w:val="22"/>
              </w:rPr>
            </w:pPr>
            <w:r w:rsidRPr="00513DDE">
              <w:rPr>
                <w:rFonts w:ascii="Arial" w:hAnsi="Arial" w:cs="Arial"/>
                <w:szCs w:val="22"/>
              </w:rPr>
              <w:lastRenderedPageBreak/>
              <w:t>7.10  Women Physicians Section. The Women Physicians Section is a delineated Section.</w:t>
            </w:r>
          </w:p>
          <w:p w14:paraId="739AFB27" w14:textId="77777777" w:rsidR="00BB11EB" w:rsidRPr="00513DDE" w:rsidRDefault="00BB11EB" w:rsidP="00982397">
            <w:pPr>
              <w:rPr>
                <w:rFonts w:ascii="Arial" w:hAnsi="Arial" w:cs="Arial"/>
                <w:szCs w:val="22"/>
              </w:rPr>
            </w:pPr>
            <w:r w:rsidRPr="00513DDE">
              <w:rPr>
                <w:rFonts w:ascii="Arial" w:hAnsi="Arial" w:cs="Arial"/>
                <w:szCs w:val="22"/>
              </w:rPr>
              <w:t xml:space="preserve">7.10.1  Membership. All female physicians and </w:t>
            </w:r>
            <w:r w:rsidRPr="00513DDE">
              <w:rPr>
                <w:rFonts w:ascii="Arial" w:hAnsi="Arial" w:cs="Arial"/>
                <w:szCs w:val="22"/>
                <w:u w:val="single"/>
              </w:rPr>
              <w:t xml:space="preserve">female </w:t>
            </w:r>
            <w:r w:rsidRPr="00513DDE">
              <w:rPr>
                <w:rFonts w:ascii="Arial" w:hAnsi="Arial" w:cs="Arial"/>
                <w:szCs w:val="22"/>
              </w:rPr>
              <w:t xml:space="preserve">medical students who are active members of the AMA shall be </w:t>
            </w:r>
            <w:r w:rsidRPr="00513DDE">
              <w:rPr>
                <w:rFonts w:ascii="Arial" w:hAnsi="Arial" w:cs="Arial"/>
                <w:strike/>
                <w:szCs w:val="22"/>
              </w:rPr>
              <w:t>eligible to be</w:t>
            </w:r>
            <w:r w:rsidRPr="00513DDE">
              <w:rPr>
                <w:rFonts w:ascii="Arial" w:hAnsi="Arial" w:cs="Arial"/>
                <w:szCs w:val="22"/>
              </w:rPr>
              <w:t xml:space="preserve"> members of the Women Physicians Section. </w:t>
            </w:r>
            <w:r w:rsidRPr="00513DDE">
              <w:rPr>
                <w:rFonts w:ascii="Arial" w:hAnsi="Arial" w:cs="Arial"/>
                <w:strike/>
                <w:szCs w:val="22"/>
              </w:rPr>
              <w:t>7.10.1.1</w:t>
            </w:r>
            <w:r w:rsidRPr="00513DDE">
              <w:rPr>
                <w:rFonts w:ascii="Arial" w:hAnsi="Arial" w:cs="Arial"/>
                <w:szCs w:val="22"/>
              </w:rPr>
              <w:t xml:space="preserve"> Other active members of the AMA who express an interest in women’s issues </w:t>
            </w:r>
            <w:r w:rsidRPr="00513DDE">
              <w:rPr>
                <w:rFonts w:ascii="Arial" w:hAnsi="Arial" w:cs="Arial"/>
                <w:szCs w:val="22"/>
                <w:u w:val="single"/>
              </w:rPr>
              <w:t>may also</w:t>
            </w:r>
            <w:r w:rsidRPr="00513DDE">
              <w:rPr>
                <w:rFonts w:ascii="Arial" w:hAnsi="Arial" w:cs="Arial"/>
                <w:szCs w:val="22"/>
              </w:rPr>
              <w:t xml:space="preserve"> </w:t>
            </w:r>
            <w:r w:rsidRPr="00513DDE">
              <w:rPr>
                <w:rFonts w:ascii="Arial" w:hAnsi="Arial" w:cs="Arial"/>
                <w:strike/>
                <w:szCs w:val="22"/>
              </w:rPr>
              <w:t xml:space="preserve">shall be eligible to </w:t>
            </w:r>
            <w:r w:rsidRPr="00513DDE">
              <w:rPr>
                <w:rFonts w:ascii="Arial" w:hAnsi="Arial" w:cs="Arial"/>
                <w:szCs w:val="22"/>
              </w:rPr>
              <w:t>join the section.</w:t>
            </w:r>
          </w:p>
        </w:tc>
      </w:tr>
      <w:tr w:rsidR="00BB11EB" w:rsidRPr="00513DDE" w14:paraId="10CAF0C2" w14:textId="77777777" w:rsidTr="00491599">
        <w:tc>
          <w:tcPr>
            <w:tcW w:w="718" w:type="dxa"/>
            <w:shd w:val="clear" w:color="auto" w:fill="auto"/>
          </w:tcPr>
          <w:p w14:paraId="2EF69C3B"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45D46118" w14:textId="77777777" w:rsidR="00BB11EB" w:rsidRPr="00513DDE" w:rsidRDefault="00BB11EB" w:rsidP="006D530A">
            <w:pPr>
              <w:rPr>
                <w:rFonts w:ascii="Arial" w:hAnsi="Arial" w:cs="Arial"/>
                <w:szCs w:val="22"/>
              </w:rPr>
            </w:pPr>
            <w:r w:rsidRPr="00513DDE">
              <w:rPr>
                <w:rFonts w:ascii="Arial" w:hAnsi="Arial" w:cs="Arial"/>
                <w:szCs w:val="22"/>
              </w:rPr>
              <w:t>CEJA 01</w:t>
            </w:r>
          </w:p>
        </w:tc>
        <w:tc>
          <w:tcPr>
            <w:tcW w:w="1809" w:type="dxa"/>
            <w:shd w:val="clear" w:color="auto" w:fill="auto"/>
          </w:tcPr>
          <w:p w14:paraId="7F9DB181"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5FAF8F42" w14:textId="77777777" w:rsidR="00BB11EB" w:rsidRPr="00513DDE" w:rsidRDefault="00BB11EB" w:rsidP="006D530A">
            <w:pPr>
              <w:rPr>
                <w:rFonts w:ascii="Arial" w:hAnsi="Arial" w:cs="Arial"/>
                <w:szCs w:val="22"/>
              </w:rPr>
            </w:pPr>
            <w:r w:rsidRPr="00513DDE">
              <w:rPr>
                <w:rFonts w:ascii="Arial" w:hAnsi="Arial" w:cs="Arial"/>
                <w:szCs w:val="22"/>
              </w:rPr>
              <w:t>Short-term Medical Service Trips</w:t>
            </w:r>
          </w:p>
        </w:tc>
        <w:tc>
          <w:tcPr>
            <w:tcW w:w="8482" w:type="dxa"/>
            <w:shd w:val="clear" w:color="auto" w:fill="auto"/>
          </w:tcPr>
          <w:p w14:paraId="6D17B84E" w14:textId="77777777" w:rsidR="00BB11EB" w:rsidRPr="00513DDE" w:rsidRDefault="00BB11EB" w:rsidP="00FA2DF5">
            <w:pPr>
              <w:tabs>
                <w:tab w:val="left" w:pos="350"/>
              </w:tabs>
              <w:rPr>
                <w:rFonts w:ascii="Arial" w:hAnsi="Arial" w:cs="Arial"/>
                <w:szCs w:val="22"/>
              </w:rPr>
            </w:pPr>
            <w:r w:rsidRPr="00513DDE">
              <w:rPr>
                <w:rFonts w:ascii="Arial" w:hAnsi="Arial" w:cs="Arial"/>
                <w:szCs w:val="22"/>
              </w:rPr>
              <w:t>Short-term medical service trips, which send physicians and physicians in training from wealthier countries to provide care in resource-limited settings for a period of days or weeks, have emerged as a prominent response for addressing global health inequities. They also provide training and educational opportunities, thus offering benefit both to the communities that host them and the medical professionals and trainees who volunteer their time and clinical skills.</w:t>
            </w:r>
          </w:p>
          <w:p w14:paraId="420686AA" w14:textId="77777777" w:rsidR="00BB11EB" w:rsidRPr="00513DDE" w:rsidRDefault="00BB11EB" w:rsidP="00FA2DF5">
            <w:pPr>
              <w:tabs>
                <w:tab w:val="left" w:pos="350"/>
              </w:tabs>
              <w:rPr>
                <w:rFonts w:ascii="Arial" w:hAnsi="Arial" w:cs="Arial"/>
                <w:szCs w:val="22"/>
              </w:rPr>
            </w:pPr>
          </w:p>
          <w:p w14:paraId="0F690B31" w14:textId="77777777" w:rsidR="00BB11EB" w:rsidRPr="00513DDE" w:rsidRDefault="00BB11EB" w:rsidP="00FA2DF5">
            <w:pPr>
              <w:tabs>
                <w:tab w:val="left" w:pos="350"/>
              </w:tabs>
              <w:rPr>
                <w:rFonts w:ascii="Arial" w:hAnsi="Arial" w:cs="Arial"/>
                <w:szCs w:val="22"/>
              </w:rPr>
            </w:pPr>
            <w:r w:rsidRPr="00513DDE">
              <w:rPr>
                <w:rFonts w:ascii="Arial" w:hAnsi="Arial" w:cs="Arial"/>
                <w:szCs w:val="22"/>
              </w:rPr>
              <w:t>By definition, short-term medical service trips take place in contexts of scarce resources and in the shadow of colonial histories. These realities define fundamental ethical responsibilities to enable good health outcomes, promote justice and sustainability, minimize burdens on host communities, and respect persons and local cultures. Responsibly carrying out short-term medical service trips requires diligent preparation on the part of sponsors and participants in collaboration with host communities.</w:t>
            </w:r>
          </w:p>
          <w:p w14:paraId="4BDF0BB3" w14:textId="77777777" w:rsidR="00BB11EB" w:rsidRPr="00513DDE" w:rsidRDefault="00BB11EB" w:rsidP="00FA2DF5">
            <w:pPr>
              <w:tabs>
                <w:tab w:val="left" w:pos="350"/>
              </w:tabs>
              <w:rPr>
                <w:rFonts w:ascii="Arial" w:hAnsi="Arial" w:cs="Arial"/>
                <w:szCs w:val="22"/>
              </w:rPr>
            </w:pPr>
          </w:p>
          <w:p w14:paraId="46D0B502" w14:textId="77777777" w:rsidR="00BB11EB" w:rsidRPr="00513DDE" w:rsidRDefault="00BB11EB" w:rsidP="00FA2DF5">
            <w:pPr>
              <w:tabs>
                <w:tab w:val="left" w:pos="350"/>
              </w:tabs>
              <w:rPr>
                <w:rFonts w:ascii="Arial" w:hAnsi="Arial" w:cs="Arial"/>
                <w:szCs w:val="22"/>
              </w:rPr>
            </w:pPr>
            <w:r w:rsidRPr="00513DDE">
              <w:rPr>
                <w:rFonts w:ascii="Arial" w:hAnsi="Arial" w:cs="Arial"/>
                <w:szCs w:val="22"/>
              </w:rPr>
              <w:t>Physicians and trainees who are involved with short-term medical service trips should ensure that the trips with which they are associated:</w:t>
            </w:r>
          </w:p>
          <w:p w14:paraId="4FBCE58B" w14:textId="77777777" w:rsidR="00BB11EB" w:rsidRPr="00513DDE" w:rsidRDefault="00BB11EB" w:rsidP="00FA2DF5">
            <w:pPr>
              <w:tabs>
                <w:tab w:val="left" w:pos="350"/>
              </w:tabs>
              <w:rPr>
                <w:rFonts w:ascii="Arial" w:hAnsi="Arial" w:cs="Arial"/>
                <w:szCs w:val="22"/>
              </w:rPr>
            </w:pPr>
          </w:p>
          <w:p w14:paraId="1CBEDAD8" w14:textId="77777777" w:rsidR="00BB11EB" w:rsidRPr="00513DDE" w:rsidRDefault="00BB11EB" w:rsidP="00FA2DF5">
            <w:pPr>
              <w:tabs>
                <w:tab w:val="left" w:pos="350"/>
                <w:tab w:val="left" w:pos="720"/>
              </w:tabs>
              <w:rPr>
                <w:rFonts w:ascii="Arial" w:hAnsi="Arial" w:cs="Arial"/>
                <w:szCs w:val="22"/>
              </w:rPr>
            </w:pPr>
            <w:r w:rsidRPr="00513DDE">
              <w:rPr>
                <w:rFonts w:ascii="Arial" w:hAnsi="Arial" w:cs="Arial"/>
                <w:szCs w:val="22"/>
              </w:rPr>
              <w:t>(a)</w:t>
            </w:r>
            <w:r w:rsidRPr="00513DDE">
              <w:rPr>
                <w:rFonts w:ascii="Arial" w:hAnsi="Arial" w:cs="Arial"/>
                <w:szCs w:val="22"/>
              </w:rPr>
              <w:tab/>
              <w:t>Focus prominently on promoting justice and sustainability by collaborating with the host community to define mission parameters, including identifying community needs, mission goals, and how the volunteer medical team will integrate with local health care professionals and the local health care system. In collaboration with the host community, short-term medical service trips should identify opportunities for and priority of efforts to support the community in building health care capacity. Trips that also serve secondary goals, such as providing educational opportunities for trainees, should prioritize benefits as defined by the host community over benefits to members of the volunteer medical team.</w:t>
            </w:r>
          </w:p>
          <w:p w14:paraId="60DE3FAC" w14:textId="77777777" w:rsidR="00BB11EB" w:rsidRPr="00513DDE" w:rsidRDefault="00BB11EB" w:rsidP="00FA2DF5">
            <w:pPr>
              <w:tabs>
                <w:tab w:val="left" w:pos="350"/>
                <w:tab w:val="left" w:pos="720"/>
              </w:tabs>
              <w:rPr>
                <w:rFonts w:ascii="Arial" w:hAnsi="Arial" w:cs="Arial"/>
                <w:szCs w:val="22"/>
              </w:rPr>
            </w:pPr>
          </w:p>
          <w:p w14:paraId="493D93F5" w14:textId="77777777" w:rsidR="00BB11EB" w:rsidRPr="00513DDE" w:rsidRDefault="00BB11EB" w:rsidP="00FA2DF5">
            <w:pPr>
              <w:tabs>
                <w:tab w:val="left" w:pos="350"/>
                <w:tab w:val="left" w:pos="720"/>
              </w:tabs>
              <w:rPr>
                <w:rFonts w:ascii="Arial" w:hAnsi="Arial" w:cs="Arial"/>
                <w:szCs w:val="22"/>
              </w:rPr>
            </w:pPr>
            <w:r w:rsidRPr="00513DDE">
              <w:rPr>
                <w:rFonts w:ascii="Arial" w:hAnsi="Arial" w:cs="Arial"/>
                <w:szCs w:val="22"/>
              </w:rPr>
              <w:t xml:space="preserve">(b) </w:t>
            </w:r>
            <w:r w:rsidRPr="00513DDE">
              <w:rPr>
                <w:rFonts w:ascii="Arial" w:hAnsi="Arial" w:cs="Arial"/>
                <w:szCs w:val="22"/>
              </w:rPr>
              <w:tab/>
              <w:t xml:space="preserve">Seek to proactively identify and minimize burdens the trip may place on the host community, including not only direct, material costs of hosting volunteers, but on possible disruptive effects the presence of volunteers could have for local practice and </w:t>
            </w:r>
            <w:r w:rsidRPr="00513DDE">
              <w:rPr>
                <w:rFonts w:ascii="Arial" w:hAnsi="Arial" w:cs="Arial"/>
                <w:szCs w:val="22"/>
              </w:rPr>
              <w:lastRenderedPageBreak/>
              <w:t>practitioners as well. Sponsors and participants should ensure that team members practice only within their skill sets and experience, and that resources are available to support the success of the trip, including arranging for local mentors, translation services, and volunteers’ personal health needs as appropriate.</w:t>
            </w:r>
          </w:p>
          <w:p w14:paraId="5A61FC1D" w14:textId="77777777" w:rsidR="00BB11EB" w:rsidRPr="00513DDE" w:rsidRDefault="00BB11EB" w:rsidP="00FA2DF5">
            <w:pPr>
              <w:tabs>
                <w:tab w:val="left" w:pos="350"/>
                <w:tab w:val="left" w:pos="720"/>
              </w:tabs>
              <w:rPr>
                <w:rFonts w:ascii="Arial" w:hAnsi="Arial" w:cs="Arial"/>
                <w:szCs w:val="22"/>
              </w:rPr>
            </w:pPr>
          </w:p>
          <w:p w14:paraId="7C11C3C4" w14:textId="77777777" w:rsidR="00BB11EB" w:rsidRPr="00513DDE" w:rsidRDefault="00BB11EB" w:rsidP="00FA2DF5">
            <w:pPr>
              <w:tabs>
                <w:tab w:val="left" w:pos="350"/>
                <w:tab w:val="left" w:pos="720"/>
              </w:tabs>
              <w:rPr>
                <w:rFonts w:ascii="Arial" w:hAnsi="Arial" w:cs="Arial"/>
                <w:szCs w:val="22"/>
              </w:rPr>
            </w:pPr>
            <w:r w:rsidRPr="00513DDE">
              <w:rPr>
                <w:rFonts w:ascii="Arial" w:hAnsi="Arial" w:cs="Arial"/>
                <w:szCs w:val="22"/>
              </w:rPr>
              <w:t>(c)</w:t>
            </w:r>
            <w:r w:rsidRPr="00513DDE">
              <w:rPr>
                <w:rFonts w:ascii="Arial" w:hAnsi="Arial" w:cs="Arial"/>
                <w:szCs w:val="22"/>
              </w:rPr>
              <w:tab/>
              <w:t>Seek to become broadly knowledgeable about the communities in which they will work and take advantage of resources to begin to cultivate the “cultural sensitivity” they will need to provide safe, respectful, patient-centered care in the context of the specific host community. Members of the volunteer medical team are expected to uphold the ethics standards of their profession and volunteers should insist that strategies are in place to address ethical dilemmas as they arise. In cases of irreducible conflict with local norms, volunteers may withdraw from care of an individual patient or from the mission after careful consideration of the effect that will have on the patient, the medical team, and the mission overall, in keeping with ethics guidance on the exercise of conscience.</w:t>
            </w:r>
          </w:p>
          <w:p w14:paraId="5090313C" w14:textId="77777777" w:rsidR="00BB11EB" w:rsidRPr="00513DDE" w:rsidRDefault="00BB11EB" w:rsidP="00FA2DF5">
            <w:pPr>
              <w:tabs>
                <w:tab w:val="left" w:pos="350"/>
              </w:tabs>
              <w:rPr>
                <w:rFonts w:ascii="Arial" w:hAnsi="Arial" w:cs="Arial"/>
                <w:szCs w:val="22"/>
              </w:rPr>
            </w:pPr>
            <w:r w:rsidRPr="00513DDE">
              <w:rPr>
                <w:rFonts w:ascii="Arial" w:hAnsi="Arial" w:cs="Arial"/>
                <w:szCs w:val="22"/>
              </w:rPr>
              <w:t>Sponsors of short-term medical service trips should:</w:t>
            </w:r>
          </w:p>
          <w:p w14:paraId="46BDAE87" w14:textId="77777777" w:rsidR="00BB11EB" w:rsidRPr="00513DDE" w:rsidRDefault="00BB11EB" w:rsidP="00FA2DF5">
            <w:pPr>
              <w:tabs>
                <w:tab w:val="left" w:pos="350"/>
              </w:tabs>
              <w:rPr>
                <w:rFonts w:ascii="Arial" w:hAnsi="Arial" w:cs="Arial"/>
                <w:szCs w:val="22"/>
              </w:rPr>
            </w:pPr>
          </w:p>
          <w:p w14:paraId="75DD41D0" w14:textId="77777777" w:rsidR="00BB11EB" w:rsidRPr="00513DDE" w:rsidRDefault="00BB11EB" w:rsidP="00FA2DF5">
            <w:pPr>
              <w:tabs>
                <w:tab w:val="left" w:pos="350"/>
                <w:tab w:val="left" w:pos="720"/>
              </w:tabs>
              <w:rPr>
                <w:rFonts w:ascii="Arial" w:hAnsi="Arial" w:cs="Arial"/>
                <w:szCs w:val="22"/>
              </w:rPr>
            </w:pPr>
            <w:r w:rsidRPr="00513DDE">
              <w:rPr>
                <w:rFonts w:ascii="Arial" w:hAnsi="Arial" w:cs="Arial"/>
                <w:szCs w:val="22"/>
              </w:rPr>
              <w:t>(d)</w:t>
            </w:r>
            <w:r w:rsidRPr="00513DDE">
              <w:rPr>
                <w:rFonts w:ascii="Arial" w:hAnsi="Arial" w:cs="Arial"/>
                <w:szCs w:val="22"/>
              </w:rPr>
              <w:tab/>
              <w:t>Ensure that resources needed to meet the defined goals of the trip will be in place, particularly resources that cannot be assured locally.</w:t>
            </w:r>
          </w:p>
          <w:p w14:paraId="4432C16C" w14:textId="77777777" w:rsidR="00BB11EB" w:rsidRPr="00513DDE" w:rsidRDefault="00BB11EB" w:rsidP="00FA2DF5">
            <w:pPr>
              <w:tabs>
                <w:tab w:val="left" w:pos="350"/>
                <w:tab w:val="left" w:pos="720"/>
              </w:tabs>
              <w:rPr>
                <w:rFonts w:ascii="Arial" w:hAnsi="Arial" w:cs="Arial"/>
                <w:szCs w:val="22"/>
              </w:rPr>
            </w:pPr>
          </w:p>
          <w:p w14:paraId="6A33259F" w14:textId="77777777" w:rsidR="00BB11EB" w:rsidRPr="00513DDE" w:rsidRDefault="00BB11EB" w:rsidP="00FA2DF5">
            <w:pPr>
              <w:tabs>
                <w:tab w:val="left" w:pos="350"/>
                <w:tab w:val="left" w:pos="720"/>
              </w:tabs>
              <w:rPr>
                <w:rFonts w:ascii="Arial" w:hAnsi="Arial" w:cs="Arial"/>
                <w:szCs w:val="22"/>
              </w:rPr>
            </w:pPr>
            <w:r w:rsidRPr="00513DDE">
              <w:rPr>
                <w:rFonts w:ascii="Arial" w:hAnsi="Arial" w:cs="Arial"/>
                <w:szCs w:val="22"/>
              </w:rPr>
              <w:t xml:space="preserve">(e) </w:t>
            </w:r>
            <w:r w:rsidRPr="00513DDE">
              <w:rPr>
                <w:rFonts w:ascii="Arial" w:hAnsi="Arial" w:cs="Arial"/>
                <w:szCs w:val="22"/>
              </w:rPr>
              <w:tab/>
              <w:t>Proactively define appropriate roles and permissible range of practice for members of the volunteer team, including the training, experience, and oversight of team members required to provide acceptable safe, high-quality care in the host setting. Team members should practice only within the limits of their training and skills in keeping with the professional standards of the sponsor’s country.</w:t>
            </w:r>
          </w:p>
          <w:p w14:paraId="4737395A" w14:textId="77777777" w:rsidR="00BB11EB" w:rsidRPr="00513DDE" w:rsidRDefault="00BB11EB" w:rsidP="00FA2DF5">
            <w:pPr>
              <w:tabs>
                <w:tab w:val="left" w:pos="350"/>
                <w:tab w:val="left" w:pos="720"/>
              </w:tabs>
              <w:rPr>
                <w:rFonts w:ascii="Arial" w:hAnsi="Arial" w:cs="Arial"/>
                <w:szCs w:val="22"/>
              </w:rPr>
            </w:pPr>
          </w:p>
          <w:p w14:paraId="2C9FFD73" w14:textId="77777777" w:rsidR="00BB11EB" w:rsidRPr="00513DDE" w:rsidRDefault="00BB11EB" w:rsidP="00FA2DF5">
            <w:pPr>
              <w:tabs>
                <w:tab w:val="left" w:pos="350"/>
              </w:tabs>
              <w:rPr>
                <w:rFonts w:ascii="Arial" w:hAnsi="Arial" w:cs="Arial"/>
                <w:szCs w:val="22"/>
              </w:rPr>
            </w:pPr>
            <w:r w:rsidRPr="00513DDE">
              <w:rPr>
                <w:rFonts w:ascii="Arial" w:hAnsi="Arial" w:cs="Arial"/>
                <w:szCs w:val="22"/>
              </w:rPr>
              <w:t xml:space="preserve">(f) </w:t>
            </w:r>
            <w:r w:rsidRPr="00513DDE">
              <w:rPr>
                <w:rFonts w:ascii="Arial" w:hAnsi="Arial" w:cs="Arial"/>
                <w:szCs w:val="22"/>
              </w:rPr>
              <w:tab/>
              <w:t>Put in place a mechanism to collect data on success in meeting collaboratively defined goals for the trip in keeping with recognized standards for the conduct of health services research and quality improvement activities in the sponsor’s country.</w:t>
            </w:r>
          </w:p>
        </w:tc>
      </w:tr>
      <w:tr w:rsidR="00BB11EB" w:rsidRPr="00513DDE" w14:paraId="08136585" w14:textId="77777777" w:rsidTr="00491599">
        <w:tc>
          <w:tcPr>
            <w:tcW w:w="718" w:type="dxa"/>
            <w:shd w:val="clear" w:color="auto" w:fill="auto"/>
          </w:tcPr>
          <w:p w14:paraId="5482FCFF"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40309728" w14:textId="77777777" w:rsidR="00BB11EB" w:rsidRPr="00513DDE" w:rsidRDefault="00BB11EB" w:rsidP="006D530A">
            <w:pPr>
              <w:rPr>
                <w:rFonts w:ascii="Arial" w:hAnsi="Arial" w:cs="Arial"/>
                <w:szCs w:val="22"/>
              </w:rPr>
            </w:pPr>
            <w:r w:rsidRPr="00513DDE">
              <w:rPr>
                <w:rFonts w:ascii="Arial" w:hAnsi="Arial" w:cs="Arial"/>
                <w:szCs w:val="22"/>
              </w:rPr>
              <w:t>CEJA 02</w:t>
            </w:r>
          </w:p>
        </w:tc>
        <w:tc>
          <w:tcPr>
            <w:tcW w:w="1809" w:type="dxa"/>
            <w:shd w:val="clear" w:color="auto" w:fill="auto"/>
          </w:tcPr>
          <w:p w14:paraId="2323AF2D"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2B041C6D" w14:textId="77777777" w:rsidR="00BB11EB" w:rsidRPr="00513DDE" w:rsidRDefault="00BB11EB" w:rsidP="006D530A">
            <w:pPr>
              <w:rPr>
                <w:rFonts w:ascii="Arial" w:hAnsi="Arial" w:cs="Arial"/>
                <w:szCs w:val="22"/>
              </w:rPr>
            </w:pPr>
            <w:r w:rsidRPr="00513DDE">
              <w:rPr>
                <w:rFonts w:ascii="Arial" w:hAnsi="Arial" w:cs="Arial"/>
                <w:szCs w:val="22"/>
              </w:rPr>
              <w:t xml:space="preserve">Amendments to Opinions 1.2.11, “Ethical Innovation in Medical Practice”; 11.1.2, “Physician Stewardship of Health Care Resources”; 11.2.1, “Professionalism in </w:t>
            </w:r>
            <w:r w:rsidRPr="00513DDE">
              <w:rPr>
                <w:rFonts w:ascii="Arial" w:hAnsi="Arial" w:cs="Arial"/>
                <w:szCs w:val="22"/>
              </w:rPr>
              <w:lastRenderedPageBreak/>
              <w:t>Health Care Systems”; and 1.1.6, “Quality”</w:t>
            </w:r>
          </w:p>
        </w:tc>
        <w:tc>
          <w:tcPr>
            <w:tcW w:w="8482" w:type="dxa"/>
            <w:shd w:val="clear" w:color="auto" w:fill="auto"/>
          </w:tcPr>
          <w:p w14:paraId="57C35B96"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lastRenderedPageBreak/>
              <w:t xml:space="preserve">In light of the foregoing, the Council on Ethical and Judicial Affairs recommend that </w:t>
            </w:r>
            <w:bookmarkStart w:id="2" w:name="_Hlk84350344"/>
            <w:r w:rsidRPr="00513DDE">
              <w:rPr>
                <w:rFonts w:ascii="Arial" w:hAnsi="Arial" w:cs="Arial"/>
                <w:szCs w:val="22"/>
              </w:rPr>
              <w:t xml:space="preserve">Opinion 1.2.11, “Ethically Sound Innovation in Medical Practice”; Opinion 11.2.1, “Professionalism in Health Care Systems”; Opinion 11.1.2, “Physician Stewardship of Health Care Resources”; and Opinion 1.1.6, “Quality,” be amended </w:t>
            </w:r>
            <w:bookmarkEnd w:id="2"/>
            <w:r w:rsidRPr="00513DDE">
              <w:rPr>
                <w:rFonts w:ascii="Arial" w:hAnsi="Arial" w:cs="Arial"/>
                <w:szCs w:val="22"/>
              </w:rPr>
              <w:t>as follows and the remainder of this report be filed:</w:t>
            </w:r>
          </w:p>
          <w:p w14:paraId="7C9D6919" w14:textId="77777777" w:rsidR="00BB11EB" w:rsidRPr="00513DDE" w:rsidRDefault="00BB11EB" w:rsidP="00FA2DF5">
            <w:pPr>
              <w:tabs>
                <w:tab w:val="left" w:pos="510"/>
              </w:tabs>
              <w:rPr>
                <w:rFonts w:ascii="Arial" w:hAnsi="Arial" w:cs="Arial"/>
                <w:szCs w:val="22"/>
              </w:rPr>
            </w:pPr>
          </w:p>
          <w:p w14:paraId="3DD5DB98"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1.</w:t>
            </w:r>
            <w:r w:rsidRPr="00513DDE">
              <w:rPr>
                <w:rFonts w:ascii="Arial" w:hAnsi="Arial" w:cs="Arial"/>
                <w:szCs w:val="22"/>
              </w:rPr>
              <w:tab/>
              <w:t>Opinion 1.2.11, Ethically Sound Innovation in Clinical Practice</w:t>
            </w:r>
          </w:p>
          <w:p w14:paraId="50562544" w14:textId="77777777" w:rsidR="00BB11EB" w:rsidRPr="00513DDE" w:rsidRDefault="00BB11EB" w:rsidP="00FA2DF5">
            <w:pPr>
              <w:tabs>
                <w:tab w:val="left" w:pos="510"/>
              </w:tabs>
              <w:rPr>
                <w:rFonts w:ascii="Arial" w:hAnsi="Arial" w:cs="Arial"/>
                <w:szCs w:val="22"/>
              </w:rPr>
            </w:pPr>
          </w:p>
          <w:p w14:paraId="13E093BF"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lastRenderedPageBreak/>
              <w:t xml:space="preserve">Innovation in medicine can </w:t>
            </w:r>
            <w:r w:rsidRPr="00513DDE">
              <w:rPr>
                <w:rFonts w:ascii="Arial" w:hAnsi="Arial" w:cs="Arial"/>
                <w:szCs w:val="22"/>
                <w:u w:val="single"/>
              </w:rPr>
              <w:t>span a wide</w:t>
            </w:r>
            <w:r w:rsidRPr="00513DDE">
              <w:rPr>
                <w:rFonts w:ascii="Arial" w:hAnsi="Arial" w:cs="Arial"/>
                <w:szCs w:val="22"/>
              </w:rPr>
              <w:t xml:space="preserve"> range </w:t>
            </w:r>
            <w:r w:rsidRPr="00513DDE">
              <w:rPr>
                <w:rFonts w:ascii="Arial" w:hAnsi="Arial" w:cs="Arial"/>
                <w:szCs w:val="22"/>
                <w:u w:val="single"/>
              </w:rPr>
              <w:t>of activities</w:t>
            </w:r>
            <w:r w:rsidRPr="00513DDE">
              <w:rPr>
                <w:rFonts w:ascii="Arial" w:hAnsi="Arial" w:cs="Arial"/>
                <w:szCs w:val="22"/>
              </w:rPr>
              <w:t xml:space="preserve">. </w:t>
            </w:r>
            <w:r w:rsidRPr="00513DDE">
              <w:rPr>
                <w:rFonts w:ascii="Arial" w:hAnsi="Arial" w:cs="Arial"/>
                <w:strike/>
                <w:szCs w:val="22"/>
              </w:rPr>
              <w:t>From</w:t>
            </w:r>
            <w:r w:rsidRPr="00513DDE">
              <w:rPr>
                <w:rFonts w:ascii="Arial" w:hAnsi="Arial" w:cs="Arial"/>
                <w:szCs w:val="22"/>
              </w:rPr>
              <w:t xml:space="preserve"> </w:t>
            </w:r>
            <w:r w:rsidRPr="00513DDE">
              <w:rPr>
                <w:rFonts w:ascii="Arial" w:hAnsi="Arial" w:cs="Arial"/>
                <w:szCs w:val="22"/>
                <w:u w:val="single"/>
              </w:rPr>
              <w:t>It encompasses not only</w:t>
            </w:r>
            <w:r w:rsidRPr="00513DDE">
              <w:rPr>
                <w:rFonts w:ascii="Arial" w:hAnsi="Arial" w:cs="Arial"/>
                <w:szCs w:val="22"/>
              </w:rPr>
              <w:t xml:space="preserve"> improving an existing intervention, </w:t>
            </w:r>
            <w:r w:rsidRPr="00513DDE">
              <w:rPr>
                <w:rFonts w:ascii="Arial" w:hAnsi="Arial" w:cs="Arial"/>
                <w:strike/>
                <w:szCs w:val="22"/>
              </w:rPr>
              <w:t>to introducing an innovation in one’s own clinical practice for the first time, to</w:t>
            </w:r>
            <w:r w:rsidRPr="00513DDE">
              <w:rPr>
                <w:rFonts w:ascii="Arial" w:hAnsi="Arial" w:cs="Arial"/>
                <w:szCs w:val="22"/>
              </w:rPr>
              <w:t xml:space="preserve"> using an existing intervention in a novel way, or translating knowledge from one clinical context into another </w:t>
            </w:r>
            <w:r w:rsidRPr="00513DDE">
              <w:rPr>
                <w:rFonts w:ascii="Arial" w:hAnsi="Arial" w:cs="Arial"/>
                <w:szCs w:val="22"/>
                <w:u w:val="single"/>
              </w:rPr>
              <w:t>but also developing or implementing new technologies to enhance diagnosis, treatment, and health care operations</w:t>
            </w:r>
            <w:r w:rsidRPr="00513DDE">
              <w:rPr>
                <w:rFonts w:ascii="Arial" w:hAnsi="Arial" w:cs="Arial"/>
                <w:szCs w:val="22"/>
              </w:rPr>
              <w:t>. Innovation shares features with both research and patient care, but it is distinct from both.</w:t>
            </w:r>
          </w:p>
          <w:p w14:paraId="2990CB66" w14:textId="77777777" w:rsidR="00BB11EB" w:rsidRPr="00513DDE" w:rsidRDefault="00BB11EB" w:rsidP="00FA2DF5">
            <w:pPr>
              <w:tabs>
                <w:tab w:val="left" w:pos="510"/>
              </w:tabs>
              <w:rPr>
                <w:rFonts w:ascii="Arial" w:hAnsi="Arial" w:cs="Arial"/>
                <w:szCs w:val="22"/>
              </w:rPr>
            </w:pPr>
          </w:p>
          <w:p w14:paraId="32D7C6B2"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 xml:space="preserve">When physicians participate in developing and disseminating innovative practices, they act in accord with professional responsibilities to advance medical knowledge, improve quality of care, and promote the well-being of individual patients and the larger community. Similarly, these responsibilities are honored when physicians enhance their own practices by expanding the range of </w:t>
            </w:r>
            <w:r w:rsidRPr="00513DDE">
              <w:rPr>
                <w:rFonts w:ascii="Arial" w:hAnsi="Arial" w:cs="Arial"/>
                <w:szCs w:val="22"/>
                <w:u w:val="single"/>
              </w:rPr>
              <w:t>tools</w:t>
            </w:r>
            <w:r w:rsidRPr="00513DDE">
              <w:rPr>
                <w:rFonts w:ascii="Arial" w:hAnsi="Arial" w:cs="Arial"/>
                <w:szCs w:val="22"/>
              </w:rPr>
              <w:t>, techniques</w:t>
            </w:r>
            <w:r w:rsidRPr="00513DDE">
              <w:rPr>
                <w:rFonts w:ascii="Arial" w:hAnsi="Arial" w:cs="Arial"/>
                <w:szCs w:val="22"/>
                <w:u w:val="single"/>
              </w:rPr>
              <w:t>,</w:t>
            </w:r>
            <w:r w:rsidRPr="00513DDE">
              <w:rPr>
                <w:rFonts w:ascii="Arial" w:hAnsi="Arial" w:cs="Arial"/>
                <w:szCs w:val="22"/>
              </w:rPr>
              <w:t xml:space="preserve"> </w:t>
            </w:r>
            <w:r w:rsidRPr="00513DDE">
              <w:rPr>
                <w:rFonts w:ascii="Arial" w:hAnsi="Arial" w:cs="Arial"/>
                <w:strike/>
                <w:szCs w:val="22"/>
              </w:rPr>
              <w:t>and</w:t>
            </w:r>
            <w:r w:rsidRPr="00513DDE">
              <w:rPr>
                <w:rFonts w:ascii="Arial" w:hAnsi="Arial" w:cs="Arial"/>
                <w:szCs w:val="22"/>
              </w:rPr>
              <w:t xml:space="preserve"> </w:t>
            </w:r>
            <w:r w:rsidRPr="00513DDE">
              <w:rPr>
                <w:rFonts w:ascii="Arial" w:hAnsi="Arial" w:cs="Arial"/>
                <w:szCs w:val="22"/>
                <w:u w:val="single"/>
              </w:rPr>
              <w:t>or</w:t>
            </w:r>
            <w:r w:rsidRPr="00513DDE">
              <w:rPr>
                <w:rFonts w:ascii="Arial" w:hAnsi="Arial" w:cs="Arial"/>
                <w:szCs w:val="22"/>
              </w:rPr>
              <w:t xml:space="preserve"> interventions they </w:t>
            </w:r>
            <w:r w:rsidRPr="00513DDE">
              <w:rPr>
                <w:rFonts w:ascii="Arial" w:hAnsi="Arial" w:cs="Arial"/>
                <w:strike/>
                <w:szCs w:val="22"/>
              </w:rPr>
              <w:t>offer to patients</w:t>
            </w:r>
            <w:r w:rsidRPr="00513DDE">
              <w:rPr>
                <w:rFonts w:ascii="Arial" w:hAnsi="Arial" w:cs="Arial"/>
                <w:szCs w:val="22"/>
              </w:rPr>
              <w:t xml:space="preserve"> </w:t>
            </w:r>
            <w:r w:rsidRPr="00513DDE">
              <w:rPr>
                <w:rFonts w:ascii="Arial" w:hAnsi="Arial" w:cs="Arial"/>
                <w:szCs w:val="22"/>
                <w:u w:val="single"/>
              </w:rPr>
              <w:t>employ in providing care</w:t>
            </w:r>
            <w:r w:rsidRPr="00513DDE">
              <w:rPr>
                <w:rFonts w:ascii="Arial" w:hAnsi="Arial" w:cs="Arial"/>
                <w:szCs w:val="22"/>
              </w:rPr>
              <w:t>.</w:t>
            </w:r>
          </w:p>
          <w:p w14:paraId="1AEE6ED0" w14:textId="77777777" w:rsidR="00BB11EB" w:rsidRPr="00513DDE" w:rsidRDefault="00BB11EB" w:rsidP="00FA2DF5">
            <w:pPr>
              <w:tabs>
                <w:tab w:val="left" w:pos="510"/>
              </w:tabs>
              <w:rPr>
                <w:rFonts w:ascii="Arial" w:hAnsi="Arial" w:cs="Arial"/>
                <w:szCs w:val="22"/>
              </w:rPr>
            </w:pPr>
          </w:p>
          <w:p w14:paraId="481DD45D"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Individually, physicians who are involved in designing, developing, disseminating, or adopting innovative modalities should:</w:t>
            </w:r>
          </w:p>
          <w:p w14:paraId="3B68D378" w14:textId="77777777" w:rsidR="00BB11EB" w:rsidRPr="00513DDE" w:rsidRDefault="00BB11EB" w:rsidP="00FA2DF5">
            <w:pPr>
              <w:tabs>
                <w:tab w:val="left" w:pos="510"/>
              </w:tabs>
              <w:rPr>
                <w:rFonts w:ascii="Arial" w:hAnsi="Arial" w:cs="Arial"/>
                <w:szCs w:val="22"/>
              </w:rPr>
            </w:pPr>
          </w:p>
          <w:p w14:paraId="3F857AB6"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t>Innovate on the basis of sound scientific evidence and appropriate clinical expertise.</w:t>
            </w:r>
          </w:p>
          <w:p w14:paraId="7EC162F8" w14:textId="77777777" w:rsidR="00BB11EB" w:rsidRPr="00513DDE" w:rsidRDefault="00BB11EB" w:rsidP="00FA2DF5">
            <w:pPr>
              <w:tabs>
                <w:tab w:val="left" w:pos="510"/>
                <w:tab w:val="left" w:pos="720"/>
              </w:tabs>
              <w:rPr>
                <w:rFonts w:ascii="Arial" w:hAnsi="Arial" w:cs="Arial"/>
                <w:szCs w:val="22"/>
              </w:rPr>
            </w:pPr>
          </w:p>
          <w:p w14:paraId="5BFEAF8A"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t>Seek input from colleagues or other medical professionals in advance or as early as possible in the course of innovation.</w:t>
            </w:r>
          </w:p>
          <w:p w14:paraId="54A12D41" w14:textId="77777777" w:rsidR="00BB11EB" w:rsidRPr="00513DDE" w:rsidRDefault="00BB11EB" w:rsidP="00FA2DF5">
            <w:pPr>
              <w:pStyle w:val="ListParagraph"/>
              <w:tabs>
                <w:tab w:val="left" w:pos="510"/>
              </w:tabs>
              <w:ind w:left="0"/>
              <w:rPr>
                <w:rFonts w:ascii="Arial" w:hAnsi="Arial" w:cs="Arial"/>
                <w:szCs w:val="22"/>
              </w:rPr>
            </w:pPr>
          </w:p>
          <w:p w14:paraId="4651F493"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t>Design innovations so as to minimize risks to individual patients and maximize the likelihood of application and benefit for populations of patients</w:t>
            </w:r>
            <w:r w:rsidRPr="00513DDE">
              <w:rPr>
                <w:rFonts w:ascii="Arial" w:hAnsi="Arial" w:cs="Arial"/>
                <w:color w:val="FF0000"/>
                <w:szCs w:val="22"/>
              </w:rPr>
              <w:t>.</w:t>
            </w:r>
          </w:p>
          <w:p w14:paraId="51207CB3" w14:textId="77777777" w:rsidR="00BB11EB" w:rsidRPr="00513DDE" w:rsidRDefault="00BB11EB" w:rsidP="00FA2DF5">
            <w:pPr>
              <w:pStyle w:val="ListParagraph"/>
              <w:tabs>
                <w:tab w:val="left" w:pos="510"/>
              </w:tabs>
              <w:ind w:left="0"/>
              <w:rPr>
                <w:rFonts w:ascii="Arial" w:hAnsi="Arial" w:cs="Arial"/>
                <w:szCs w:val="22"/>
              </w:rPr>
            </w:pPr>
          </w:p>
          <w:p w14:paraId="665CBBF0"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t>Be sensitive to the cost implications of innovation</w:t>
            </w:r>
            <w:r w:rsidRPr="00513DDE">
              <w:rPr>
                <w:rFonts w:ascii="Arial" w:hAnsi="Arial" w:cs="Arial"/>
                <w:color w:val="FF0000"/>
                <w:szCs w:val="22"/>
              </w:rPr>
              <w:t>.</w:t>
            </w:r>
          </w:p>
          <w:p w14:paraId="0EA2C905" w14:textId="77777777" w:rsidR="00BB11EB" w:rsidRPr="00513DDE" w:rsidRDefault="00BB11EB" w:rsidP="00FA2DF5">
            <w:pPr>
              <w:tabs>
                <w:tab w:val="left" w:pos="510"/>
                <w:tab w:val="left" w:pos="720"/>
              </w:tabs>
              <w:rPr>
                <w:rFonts w:ascii="Arial" w:hAnsi="Arial" w:cs="Arial"/>
                <w:szCs w:val="22"/>
              </w:rPr>
            </w:pPr>
          </w:p>
          <w:p w14:paraId="16068EB3"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t>Be aware of influences that may drive the creation and adoption of innovative practices for reasons other than patient or public benefit.</w:t>
            </w:r>
          </w:p>
          <w:p w14:paraId="149D2041" w14:textId="77777777" w:rsidR="00BB11EB" w:rsidRPr="00513DDE" w:rsidRDefault="00BB11EB" w:rsidP="00FA2DF5">
            <w:pPr>
              <w:tabs>
                <w:tab w:val="left" w:pos="510"/>
              </w:tabs>
              <w:rPr>
                <w:rFonts w:ascii="Arial" w:hAnsi="Arial" w:cs="Arial"/>
                <w:szCs w:val="22"/>
              </w:rPr>
            </w:pPr>
          </w:p>
          <w:p w14:paraId="6AEB0C11"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When they offer existing innovative diagnostic or therapeutic services to individual patients, physicians must:</w:t>
            </w:r>
          </w:p>
          <w:p w14:paraId="563AD9B1" w14:textId="77777777" w:rsidR="00BB11EB" w:rsidRPr="00513DDE" w:rsidRDefault="00BB11EB" w:rsidP="00FA2DF5">
            <w:pPr>
              <w:tabs>
                <w:tab w:val="left" w:pos="510"/>
              </w:tabs>
              <w:rPr>
                <w:rFonts w:ascii="Arial" w:hAnsi="Arial" w:cs="Arial"/>
                <w:szCs w:val="22"/>
              </w:rPr>
            </w:pPr>
          </w:p>
          <w:p w14:paraId="2ABE3C56"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t>Base recommendations on patients’ medical needs.</w:t>
            </w:r>
          </w:p>
          <w:p w14:paraId="5F1D6B55" w14:textId="77777777" w:rsidR="00BB11EB" w:rsidRPr="00513DDE" w:rsidRDefault="00BB11EB" w:rsidP="00FA2DF5">
            <w:pPr>
              <w:tabs>
                <w:tab w:val="left" w:pos="510"/>
                <w:tab w:val="left" w:pos="720"/>
              </w:tabs>
              <w:rPr>
                <w:rFonts w:ascii="Arial" w:hAnsi="Arial" w:cs="Arial"/>
                <w:szCs w:val="22"/>
              </w:rPr>
            </w:pPr>
          </w:p>
          <w:p w14:paraId="06AB8FA6" w14:textId="77777777" w:rsidR="00BB11EB" w:rsidRPr="00513DDE" w:rsidRDefault="00BB11EB" w:rsidP="00FA2DF5">
            <w:pPr>
              <w:pStyle w:val="ListParagraph"/>
              <w:numPr>
                <w:ilvl w:val="0"/>
                <w:numId w:val="8"/>
              </w:numPr>
              <w:tabs>
                <w:tab w:val="left" w:pos="510"/>
                <w:tab w:val="left" w:pos="720"/>
              </w:tabs>
              <w:ind w:left="0" w:firstLine="0"/>
              <w:contextualSpacing/>
              <w:rPr>
                <w:rFonts w:ascii="Arial" w:hAnsi="Arial" w:cs="Arial"/>
                <w:szCs w:val="22"/>
              </w:rPr>
            </w:pPr>
            <w:r w:rsidRPr="00513DDE">
              <w:rPr>
                <w:rFonts w:ascii="Arial" w:hAnsi="Arial" w:cs="Arial"/>
                <w:szCs w:val="22"/>
              </w:rPr>
              <w:lastRenderedPageBreak/>
              <w:t>Refrain from offering such services until they have acquired appropriate knowledge and skills.</w:t>
            </w:r>
          </w:p>
          <w:p w14:paraId="7EB278C4" w14:textId="77777777" w:rsidR="00BB11EB" w:rsidRPr="00513DDE" w:rsidRDefault="00BB11EB" w:rsidP="00FA2DF5">
            <w:pPr>
              <w:pStyle w:val="ListParagraph"/>
              <w:tabs>
                <w:tab w:val="left" w:pos="510"/>
              </w:tabs>
              <w:ind w:left="0"/>
              <w:rPr>
                <w:rFonts w:ascii="Arial" w:hAnsi="Arial" w:cs="Arial"/>
                <w:szCs w:val="22"/>
              </w:rPr>
            </w:pPr>
          </w:p>
          <w:p w14:paraId="1FCFF084"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(h)</w:t>
            </w:r>
            <w:r w:rsidRPr="00513DDE">
              <w:rPr>
                <w:rFonts w:ascii="Arial" w:hAnsi="Arial" w:cs="Arial"/>
                <w:szCs w:val="22"/>
              </w:rPr>
              <w:tab/>
              <w:t>Recognize that in this context informed decision making requires the physician to disclose:</w:t>
            </w:r>
          </w:p>
          <w:p w14:paraId="074AAE6E" w14:textId="77777777" w:rsidR="00BB11EB" w:rsidRPr="00513DDE" w:rsidRDefault="00BB11EB" w:rsidP="00FA2DF5">
            <w:pPr>
              <w:tabs>
                <w:tab w:val="left" w:pos="510"/>
                <w:tab w:val="left" w:pos="720"/>
              </w:tabs>
              <w:rPr>
                <w:rFonts w:ascii="Arial" w:hAnsi="Arial" w:cs="Arial"/>
                <w:szCs w:val="22"/>
              </w:rPr>
            </w:pPr>
          </w:p>
          <w:p w14:paraId="57126775" w14:textId="77777777" w:rsidR="00BB11EB" w:rsidRPr="00513DDE" w:rsidRDefault="00BB11EB" w:rsidP="00FA2DF5">
            <w:pPr>
              <w:pStyle w:val="ListParagraph"/>
              <w:numPr>
                <w:ilvl w:val="0"/>
                <w:numId w:val="9"/>
              </w:numPr>
              <w:tabs>
                <w:tab w:val="left" w:pos="510"/>
                <w:tab w:val="left" w:pos="1080"/>
              </w:tabs>
              <w:ind w:left="0" w:firstLine="0"/>
              <w:contextualSpacing/>
              <w:rPr>
                <w:rFonts w:ascii="Arial" w:hAnsi="Arial" w:cs="Arial"/>
                <w:color w:val="000000" w:themeColor="text1"/>
                <w:szCs w:val="22"/>
              </w:rPr>
            </w:pPr>
            <w:r w:rsidRPr="00513DDE">
              <w:rPr>
                <w:rFonts w:ascii="Arial" w:hAnsi="Arial" w:cs="Arial"/>
                <w:szCs w:val="22"/>
              </w:rPr>
              <w:t>how a recommended diagnostic or therapeutic service differs from the standard therapeutic approach if one exists;</w:t>
            </w:r>
          </w:p>
          <w:p w14:paraId="7817E7DD" w14:textId="77777777" w:rsidR="00BB11EB" w:rsidRPr="00513DDE" w:rsidRDefault="00BB11EB" w:rsidP="00FA2DF5">
            <w:pPr>
              <w:pStyle w:val="ListParagraph"/>
              <w:tabs>
                <w:tab w:val="left" w:pos="510"/>
                <w:tab w:val="left" w:pos="1080"/>
              </w:tabs>
              <w:ind w:left="0"/>
              <w:rPr>
                <w:rFonts w:ascii="Arial" w:hAnsi="Arial" w:cs="Arial"/>
                <w:color w:val="000000" w:themeColor="text1"/>
                <w:szCs w:val="22"/>
              </w:rPr>
            </w:pPr>
          </w:p>
          <w:p w14:paraId="48270CDC"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(ii)</w:t>
            </w:r>
            <w:r w:rsidRPr="00513DDE">
              <w:rPr>
                <w:rFonts w:ascii="Arial" w:hAnsi="Arial" w:cs="Arial"/>
                <w:szCs w:val="22"/>
              </w:rPr>
              <w:tab/>
              <w:t>why the physician is recommending the innovative modality;</w:t>
            </w:r>
          </w:p>
          <w:p w14:paraId="1D252C44" w14:textId="77777777" w:rsidR="00BB11EB" w:rsidRPr="00513DDE" w:rsidRDefault="00BB11EB" w:rsidP="00FA2DF5">
            <w:pPr>
              <w:tabs>
                <w:tab w:val="left" w:pos="510"/>
                <w:tab w:val="left" w:pos="1080"/>
              </w:tabs>
              <w:rPr>
                <w:rFonts w:ascii="Arial" w:hAnsi="Arial" w:cs="Arial"/>
                <w:szCs w:val="22"/>
              </w:rPr>
            </w:pPr>
          </w:p>
          <w:p w14:paraId="361FE619"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(iii)</w:t>
            </w:r>
            <w:r w:rsidRPr="00513DDE">
              <w:rPr>
                <w:rFonts w:ascii="Arial" w:hAnsi="Arial" w:cs="Arial"/>
                <w:szCs w:val="22"/>
              </w:rPr>
              <w:tab/>
              <w:t>what the known or anticipated risks, benefits, and burdens of the recommended therapy and alternatives are;</w:t>
            </w:r>
          </w:p>
          <w:p w14:paraId="00CB2C2C" w14:textId="77777777" w:rsidR="00BB11EB" w:rsidRPr="00513DDE" w:rsidRDefault="00BB11EB" w:rsidP="00FA2DF5">
            <w:pPr>
              <w:tabs>
                <w:tab w:val="left" w:pos="510"/>
                <w:tab w:val="left" w:pos="1080"/>
              </w:tabs>
              <w:rPr>
                <w:rFonts w:ascii="Arial" w:hAnsi="Arial" w:cs="Arial"/>
                <w:szCs w:val="22"/>
              </w:rPr>
            </w:pPr>
          </w:p>
          <w:p w14:paraId="0D6A345B"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(iv)</w:t>
            </w:r>
            <w:r w:rsidRPr="00513DDE">
              <w:rPr>
                <w:rFonts w:ascii="Arial" w:hAnsi="Arial" w:cs="Arial"/>
                <w:szCs w:val="22"/>
              </w:rPr>
              <w:tab/>
              <w:t>what experience the professional community in general and the physician individually has had to date with the innovative therapy;</w:t>
            </w:r>
          </w:p>
          <w:p w14:paraId="3E674C85" w14:textId="77777777" w:rsidR="00BB11EB" w:rsidRPr="00513DDE" w:rsidRDefault="00BB11EB" w:rsidP="00FA2DF5">
            <w:pPr>
              <w:tabs>
                <w:tab w:val="left" w:pos="510"/>
                <w:tab w:val="left" w:pos="1080"/>
              </w:tabs>
              <w:rPr>
                <w:rFonts w:ascii="Arial" w:hAnsi="Arial" w:cs="Arial"/>
                <w:szCs w:val="22"/>
              </w:rPr>
            </w:pPr>
          </w:p>
          <w:p w14:paraId="1BEF57E8"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(v)</w:t>
            </w:r>
            <w:r w:rsidRPr="00513DDE">
              <w:rPr>
                <w:rFonts w:ascii="Arial" w:hAnsi="Arial" w:cs="Arial"/>
                <w:szCs w:val="22"/>
              </w:rPr>
              <w:tab/>
              <w:t>what conflicts of interest the physician may have with respect to the recommended therapy.</w:t>
            </w:r>
          </w:p>
          <w:p w14:paraId="480C294F" w14:textId="77777777" w:rsidR="00BB11EB" w:rsidRPr="00513DDE" w:rsidRDefault="00BB11EB" w:rsidP="00FA2DF5">
            <w:pPr>
              <w:tabs>
                <w:tab w:val="left" w:pos="510"/>
              </w:tabs>
              <w:rPr>
                <w:rFonts w:ascii="Arial" w:hAnsi="Arial" w:cs="Arial"/>
                <w:szCs w:val="22"/>
              </w:rPr>
            </w:pPr>
          </w:p>
          <w:p w14:paraId="1599A739" w14:textId="77777777" w:rsidR="00BB11EB" w:rsidRPr="00513DDE" w:rsidRDefault="00BB11EB" w:rsidP="00FA2DF5">
            <w:pPr>
              <w:pStyle w:val="ListParagraph"/>
              <w:numPr>
                <w:ilvl w:val="0"/>
                <w:numId w:val="10"/>
              </w:numPr>
              <w:tabs>
                <w:tab w:val="left" w:pos="510"/>
                <w:tab w:val="left" w:pos="720"/>
              </w:tabs>
              <w:ind w:left="0" w:firstLine="0"/>
              <w:contextualSpacing/>
              <w:rPr>
                <w:rFonts w:ascii="Arial" w:hAnsi="Arial" w:cs="Arial"/>
                <w:szCs w:val="22"/>
              </w:rPr>
            </w:pPr>
            <w:r w:rsidRPr="00513DDE">
              <w:rPr>
                <w:rFonts w:ascii="Arial" w:hAnsi="Arial" w:cs="Arial"/>
                <w:szCs w:val="22"/>
              </w:rPr>
              <w:t>Discontinue any innovative therapies that are not benefiting the patient</w:t>
            </w:r>
            <w:r w:rsidRPr="00513DDE">
              <w:rPr>
                <w:rFonts w:ascii="Arial" w:hAnsi="Arial" w:cs="Arial"/>
                <w:color w:val="FF0000"/>
                <w:szCs w:val="22"/>
              </w:rPr>
              <w:t>.</w:t>
            </w:r>
          </w:p>
          <w:p w14:paraId="42B10249" w14:textId="77777777" w:rsidR="00BB11EB" w:rsidRPr="00513DDE" w:rsidRDefault="00BB11EB" w:rsidP="00FA2DF5">
            <w:pPr>
              <w:tabs>
                <w:tab w:val="left" w:pos="510"/>
                <w:tab w:val="left" w:pos="720"/>
              </w:tabs>
              <w:rPr>
                <w:rFonts w:ascii="Arial" w:hAnsi="Arial" w:cs="Arial"/>
                <w:szCs w:val="22"/>
              </w:rPr>
            </w:pPr>
          </w:p>
          <w:p w14:paraId="1BB1766D" w14:textId="77777777" w:rsidR="00BB11EB" w:rsidRPr="00513DDE" w:rsidRDefault="00BB11EB" w:rsidP="00FA2DF5">
            <w:pPr>
              <w:pStyle w:val="ListParagraph"/>
              <w:numPr>
                <w:ilvl w:val="0"/>
                <w:numId w:val="10"/>
              </w:numPr>
              <w:tabs>
                <w:tab w:val="left" w:pos="510"/>
                <w:tab w:val="left" w:pos="720"/>
              </w:tabs>
              <w:ind w:left="0" w:firstLine="0"/>
              <w:contextualSpacing/>
              <w:rPr>
                <w:rFonts w:ascii="Arial" w:hAnsi="Arial" w:cs="Arial"/>
                <w:szCs w:val="22"/>
              </w:rPr>
            </w:pPr>
            <w:r w:rsidRPr="00513DDE">
              <w:rPr>
                <w:rFonts w:ascii="Arial" w:hAnsi="Arial" w:cs="Arial"/>
                <w:szCs w:val="22"/>
              </w:rPr>
              <w:t>Be transparent and share findings from their use of innovative therapies with peers in some manner. To promote patient safety and quality, physicians should share both immediate or delayed positive and negative outcomes.</w:t>
            </w:r>
          </w:p>
          <w:p w14:paraId="0218E727" w14:textId="77777777" w:rsidR="00BB11EB" w:rsidRPr="00513DDE" w:rsidRDefault="00BB11EB" w:rsidP="00FA2DF5">
            <w:pPr>
              <w:tabs>
                <w:tab w:val="left" w:pos="510"/>
                <w:tab w:val="left" w:pos="720"/>
              </w:tabs>
              <w:rPr>
                <w:rFonts w:ascii="Arial" w:hAnsi="Arial" w:cs="Arial"/>
                <w:szCs w:val="22"/>
              </w:rPr>
            </w:pPr>
          </w:p>
          <w:p w14:paraId="10687573"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 xml:space="preserve">To promote responsible innovation, </w:t>
            </w:r>
            <w:r w:rsidRPr="00513DDE">
              <w:rPr>
                <w:rFonts w:ascii="Arial" w:hAnsi="Arial" w:cs="Arial"/>
                <w:szCs w:val="22"/>
                <w:u w:val="single"/>
              </w:rPr>
              <w:t>health care institutions and</w:t>
            </w:r>
            <w:r w:rsidRPr="00513DDE">
              <w:rPr>
                <w:rFonts w:ascii="Arial" w:hAnsi="Arial" w:cs="Arial"/>
                <w:szCs w:val="22"/>
              </w:rPr>
              <w:t xml:space="preserve"> the medical profession should:</w:t>
            </w:r>
          </w:p>
          <w:p w14:paraId="126E6BB0" w14:textId="77777777" w:rsidR="00BB11EB" w:rsidRPr="00513DDE" w:rsidRDefault="00BB11EB" w:rsidP="00FA2DF5">
            <w:pPr>
              <w:tabs>
                <w:tab w:val="left" w:pos="510"/>
              </w:tabs>
              <w:rPr>
                <w:rFonts w:ascii="Arial" w:hAnsi="Arial" w:cs="Arial"/>
                <w:szCs w:val="22"/>
              </w:rPr>
            </w:pPr>
          </w:p>
          <w:p w14:paraId="3125FE2E"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 xml:space="preserve">(k) </w:t>
            </w:r>
            <w:r w:rsidRPr="00513DDE">
              <w:rPr>
                <w:rFonts w:ascii="Arial" w:hAnsi="Arial" w:cs="Arial"/>
                <w:szCs w:val="22"/>
              </w:rPr>
              <w:tab/>
            </w:r>
            <w:r w:rsidRPr="00513DDE">
              <w:rPr>
                <w:rFonts w:ascii="Arial" w:hAnsi="Arial" w:cs="Arial"/>
                <w:szCs w:val="22"/>
                <w:u w:val="single"/>
              </w:rPr>
              <w:t>Ensure that innovative practices or technologies that are made available to physicians meet the highest standards for scientifically sound design and clinical value</w:t>
            </w:r>
            <w:r w:rsidRPr="00513DDE">
              <w:rPr>
                <w:rFonts w:ascii="Arial" w:hAnsi="Arial" w:cs="Arial"/>
                <w:szCs w:val="22"/>
              </w:rPr>
              <w:t>.</w:t>
            </w:r>
          </w:p>
          <w:p w14:paraId="1994E9E1" w14:textId="77777777" w:rsidR="00BB11EB" w:rsidRPr="00513DDE" w:rsidRDefault="00BB11EB" w:rsidP="00FA2DF5">
            <w:pPr>
              <w:tabs>
                <w:tab w:val="left" w:pos="510"/>
                <w:tab w:val="left" w:pos="720"/>
              </w:tabs>
              <w:rPr>
                <w:rFonts w:ascii="Arial" w:hAnsi="Arial" w:cs="Arial"/>
                <w:szCs w:val="22"/>
              </w:rPr>
            </w:pPr>
          </w:p>
          <w:p w14:paraId="00DD14F0"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w:t>
            </w:r>
            <w:r w:rsidRPr="00513DDE">
              <w:rPr>
                <w:rFonts w:ascii="Arial" w:hAnsi="Arial" w:cs="Arial"/>
                <w:strike/>
                <w:szCs w:val="22"/>
              </w:rPr>
              <w:t>k</w:t>
            </w:r>
            <w:r w:rsidRPr="00513DDE">
              <w:rPr>
                <w:rFonts w:ascii="Arial" w:hAnsi="Arial" w:cs="Arial"/>
                <w:szCs w:val="22"/>
              </w:rPr>
              <w:t>l)</w:t>
            </w:r>
            <w:r w:rsidRPr="00513DDE">
              <w:rPr>
                <w:rFonts w:ascii="Arial" w:hAnsi="Arial" w:cs="Arial"/>
                <w:szCs w:val="22"/>
              </w:rPr>
              <w:tab/>
              <w:t xml:space="preserve">Require that physicians who adopt </w:t>
            </w:r>
            <w:r w:rsidRPr="00513DDE">
              <w:rPr>
                <w:rFonts w:ascii="Arial" w:hAnsi="Arial" w:cs="Arial"/>
                <w:strike/>
                <w:szCs w:val="22"/>
              </w:rPr>
              <w:t>innovative treatment or diagnostic techniques</w:t>
            </w:r>
            <w:r w:rsidRPr="00513DDE">
              <w:rPr>
                <w:rFonts w:ascii="Arial" w:hAnsi="Arial" w:cs="Arial"/>
                <w:szCs w:val="22"/>
              </w:rPr>
              <w:t xml:space="preserve"> </w:t>
            </w:r>
            <w:r w:rsidRPr="00513DDE">
              <w:rPr>
                <w:rFonts w:ascii="Arial" w:hAnsi="Arial" w:cs="Arial"/>
                <w:szCs w:val="22"/>
                <w:u w:val="single"/>
              </w:rPr>
              <w:t xml:space="preserve">innovations </w:t>
            </w:r>
            <w:r w:rsidRPr="00513DDE">
              <w:rPr>
                <w:rFonts w:ascii="Arial" w:hAnsi="Arial" w:cs="Arial"/>
                <w:szCs w:val="22"/>
              </w:rPr>
              <w:t xml:space="preserve">into their practice have </w:t>
            </w:r>
            <w:r w:rsidRPr="00513DDE">
              <w:rPr>
                <w:rFonts w:ascii="Arial" w:hAnsi="Arial" w:cs="Arial"/>
                <w:strike/>
                <w:szCs w:val="22"/>
              </w:rPr>
              <w:t>appropriate</w:t>
            </w:r>
            <w:r w:rsidRPr="00513DDE">
              <w:rPr>
                <w:rFonts w:ascii="Arial" w:hAnsi="Arial" w:cs="Arial"/>
                <w:szCs w:val="22"/>
              </w:rPr>
              <w:t xml:space="preserve"> </w:t>
            </w:r>
            <w:r w:rsidRPr="00513DDE">
              <w:rPr>
                <w:rFonts w:ascii="Arial" w:hAnsi="Arial" w:cs="Arial"/>
                <w:szCs w:val="22"/>
                <w:u w:val="single"/>
              </w:rPr>
              <w:t>relevant</w:t>
            </w:r>
            <w:r w:rsidRPr="00513DDE">
              <w:rPr>
                <w:rFonts w:ascii="Arial" w:hAnsi="Arial" w:cs="Arial"/>
                <w:szCs w:val="22"/>
              </w:rPr>
              <w:t xml:space="preserve"> knowledge and skills.</w:t>
            </w:r>
          </w:p>
          <w:p w14:paraId="3C78F781" w14:textId="77777777" w:rsidR="00BB11EB" w:rsidRPr="00513DDE" w:rsidRDefault="00BB11EB" w:rsidP="00FA2DF5">
            <w:pPr>
              <w:tabs>
                <w:tab w:val="left" w:pos="510"/>
                <w:tab w:val="left" w:pos="720"/>
              </w:tabs>
              <w:rPr>
                <w:rFonts w:ascii="Arial" w:hAnsi="Arial" w:cs="Arial"/>
                <w:szCs w:val="22"/>
              </w:rPr>
            </w:pPr>
          </w:p>
          <w:p w14:paraId="07BBF22D"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w:t>
            </w:r>
            <w:r w:rsidRPr="00513DDE">
              <w:rPr>
                <w:rFonts w:ascii="Arial" w:hAnsi="Arial" w:cs="Arial"/>
                <w:strike/>
                <w:szCs w:val="22"/>
              </w:rPr>
              <w:t>l</w:t>
            </w:r>
            <w:r w:rsidRPr="00513DDE">
              <w:rPr>
                <w:rFonts w:ascii="Arial" w:hAnsi="Arial" w:cs="Arial"/>
                <w:szCs w:val="22"/>
              </w:rPr>
              <w:t>m)Provide meaningful professional oversight of innovation in patient care</w:t>
            </w:r>
            <w:r w:rsidRPr="00513DDE">
              <w:rPr>
                <w:rFonts w:ascii="Arial" w:hAnsi="Arial" w:cs="Arial"/>
                <w:color w:val="FF0000"/>
                <w:szCs w:val="22"/>
              </w:rPr>
              <w:t>.</w:t>
            </w:r>
          </w:p>
          <w:p w14:paraId="50464CE9" w14:textId="77777777" w:rsidR="00BB11EB" w:rsidRPr="00513DDE" w:rsidRDefault="00BB11EB" w:rsidP="00FA2DF5">
            <w:pPr>
              <w:tabs>
                <w:tab w:val="left" w:pos="510"/>
                <w:tab w:val="left" w:pos="720"/>
              </w:tabs>
              <w:rPr>
                <w:rFonts w:ascii="Arial" w:hAnsi="Arial" w:cs="Arial"/>
                <w:szCs w:val="22"/>
              </w:rPr>
            </w:pPr>
          </w:p>
          <w:p w14:paraId="34017910"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w:t>
            </w:r>
            <w:r w:rsidRPr="00513DDE">
              <w:rPr>
                <w:rFonts w:ascii="Arial" w:hAnsi="Arial" w:cs="Arial"/>
                <w:strike/>
                <w:szCs w:val="22"/>
              </w:rPr>
              <w:t>m</w:t>
            </w:r>
            <w:r w:rsidRPr="00513DDE">
              <w:rPr>
                <w:rFonts w:ascii="Arial" w:hAnsi="Arial" w:cs="Arial"/>
                <w:szCs w:val="22"/>
              </w:rPr>
              <w:t xml:space="preserve">n)Encourage physician-innovators to collect and share information about the resources needed to implement their </w:t>
            </w:r>
            <w:r w:rsidRPr="00513DDE">
              <w:rPr>
                <w:rFonts w:ascii="Arial" w:hAnsi="Arial" w:cs="Arial"/>
                <w:strike/>
                <w:szCs w:val="22"/>
              </w:rPr>
              <w:t>innovative therapies</w:t>
            </w:r>
            <w:r w:rsidRPr="00513DDE">
              <w:rPr>
                <w:rFonts w:ascii="Arial" w:hAnsi="Arial" w:cs="Arial"/>
                <w:szCs w:val="22"/>
              </w:rPr>
              <w:t xml:space="preserve"> </w:t>
            </w:r>
            <w:r w:rsidRPr="00513DDE">
              <w:rPr>
                <w:rFonts w:ascii="Arial" w:hAnsi="Arial" w:cs="Arial"/>
                <w:szCs w:val="22"/>
                <w:u w:val="single"/>
              </w:rPr>
              <w:t>innovations safely</w:t>
            </w:r>
            <w:r w:rsidRPr="00513DDE">
              <w:rPr>
                <w:rFonts w:ascii="Arial" w:hAnsi="Arial" w:cs="Arial"/>
                <w:szCs w:val="22"/>
              </w:rPr>
              <w:t xml:space="preserve">, effectively, </w:t>
            </w:r>
            <w:r w:rsidRPr="00513DDE">
              <w:rPr>
                <w:rFonts w:ascii="Arial" w:hAnsi="Arial" w:cs="Arial"/>
                <w:szCs w:val="22"/>
                <w:u w:val="single"/>
              </w:rPr>
              <w:t>and equitably</w:t>
            </w:r>
            <w:r w:rsidRPr="00513DDE">
              <w:rPr>
                <w:rFonts w:ascii="Arial" w:hAnsi="Arial" w:cs="Arial"/>
                <w:szCs w:val="22"/>
              </w:rPr>
              <w:t>.</w:t>
            </w:r>
          </w:p>
          <w:p w14:paraId="378E1C4D" w14:textId="77777777" w:rsidR="00BB11EB" w:rsidRPr="00513DDE" w:rsidRDefault="00BB11EB" w:rsidP="00FA2DF5">
            <w:pPr>
              <w:tabs>
                <w:tab w:val="left" w:pos="510"/>
              </w:tabs>
              <w:rPr>
                <w:rFonts w:ascii="Arial" w:hAnsi="Arial" w:cs="Arial"/>
                <w:szCs w:val="22"/>
              </w:rPr>
            </w:pPr>
          </w:p>
          <w:p w14:paraId="61E0865E"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2.</w:t>
            </w:r>
            <w:r w:rsidRPr="00513DDE">
              <w:rPr>
                <w:rFonts w:ascii="Arial" w:hAnsi="Arial" w:cs="Arial"/>
                <w:szCs w:val="22"/>
              </w:rPr>
              <w:tab/>
              <w:t>Opinion 11.2.1, Professionalism in Health Care Systems</w:t>
            </w:r>
          </w:p>
          <w:p w14:paraId="7D8FC087" w14:textId="77777777" w:rsidR="00BB11EB" w:rsidRPr="00513DDE" w:rsidRDefault="00BB11EB" w:rsidP="00FA2DF5">
            <w:pPr>
              <w:tabs>
                <w:tab w:val="left" w:pos="510"/>
              </w:tabs>
              <w:rPr>
                <w:rFonts w:ascii="Arial" w:hAnsi="Arial" w:cs="Arial"/>
                <w:szCs w:val="22"/>
              </w:rPr>
            </w:pPr>
          </w:p>
          <w:p w14:paraId="0ED9E8F7"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Containing costs, promoting high-quality care for all patients, and sustaining physician professionalism are important goals. Models for financing and organizing the delivery of health care services often aim to promote patient safety and to improve quality and efficiency. However, they can also pose ethical challenges for physicians that could undermine the trust essential to patient-physician relationships.</w:t>
            </w:r>
          </w:p>
          <w:p w14:paraId="58CB1130" w14:textId="77777777" w:rsidR="00BB11EB" w:rsidRPr="00513DDE" w:rsidRDefault="00BB11EB" w:rsidP="00FA2DF5">
            <w:pPr>
              <w:tabs>
                <w:tab w:val="left" w:pos="510"/>
              </w:tabs>
              <w:rPr>
                <w:rFonts w:ascii="Arial" w:hAnsi="Arial" w:cs="Arial"/>
                <w:szCs w:val="22"/>
              </w:rPr>
            </w:pPr>
          </w:p>
          <w:p w14:paraId="015F46E4"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Payment models and financial incentives can create conflicts of interest among patients, health care organizations, and physicians. They can encourage undertreatment and overtreatment, as well as dictate goals that are not individualized for the particular patient.</w:t>
            </w:r>
          </w:p>
          <w:p w14:paraId="3F2F543F" w14:textId="77777777" w:rsidR="00BB11EB" w:rsidRPr="00513DDE" w:rsidRDefault="00BB11EB" w:rsidP="00FA2DF5">
            <w:pPr>
              <w:tabs>
                <w:tab w:val="left" w:pos="510"/>
              </w:tabs>
              <w:rPr>
                <w:rFonts w:ascii="Arial" w:hAnsi="Arial" w:cs="Arial"/>
                <w:szCs w:val="22"/>
              </w:rPr>
            </w:pPr>
          </w:p>
          <w:p w14:paraId="15BFD04E"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Structures that influence where and by whom care is delivered—such as accountable care organizations, group practices, health maintenance organizations, and other entities that may emerge in the future—can affect patients’ choices, the patient-physician relationship, and physicians’ relationships with fellow health care professionals.</w:t>
            </w:r>
          </w:p>
          <w:p w14:paraId="7AA6EFFD" w14:textId="77777777" w:rsidR="00BB11EB" w:rsidRPr="00513DDE" w:rsidRDefault="00BB11EB" w:rsidP="00FA2DF5">
            <w:pPr>
              <w:tabs>
                <w:tab w:val="left" w:pos="510"/>
              </w:tabs>
              <w:rPr>
                <w:rFonts w:ascii="Arial" w:hAnsi="Arial" w:cs="Arial"/>
                <w:szCs w:val="22"/>
              </w:rPr>
            </w:pPr>
          </w:p>
          <w:p w14:paraId="7151AAD4"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Formularies, clinical practice guidelines,</w:t>
            </w:r>
            <w:r w:rsidRPr="00513DDE">
              <w:rPr>
                <w:rFonts w:ascii="Arial" w:hAnsi="Arial" w:cs="Arial"/>
                <w:szCs w:val="22"/>
                <w:u w:val="single"/>
              </w:rPr>
              <w:t xml:space="preserve"> decision support tools that rely on augmented intelligence,</w:t>
            </w:r>
            <w:r w:rsidRPr="00513DDE">
              <w:rPr>
                <w:rFonts w:ascii="Arial" w:hAnsi="Arial" w:cs="Arial"/>
                <w:szCs w:val="22"/>
              </w:rPr>
              <w:t xml:space="preserve"> and other </w:t>
            </w:r>
            <w:r w:rsidRPr="00513DDE">
              <w:rPr>
                <w:rFonts w:ascii="Arial" w:hAnsi="Arial" w:cs="Arial"/>
                <w:strike/>
                <w:szCs w:val="22"/>
              </w:rPr>
              <w:t>tools</w:t>
            </w:r>
            <w:r w:rsidRPr="00513DDE">
              <w:rPr>
                <w:rFonts w:ascii="Arial" w:hAnsi="Arial" w:cs="Arial"/>
                <w:szCs w:val="22"/>
              </w:rPr>
              <w:t xml:space="preserve"> </w:t>
            </w:r>
            <w:r w:rsidRPr="00513DDE">
              <w:rPr>
                <w:rFonts w:ascii="Arial" w:hAnsi="Arial" w:cs="Arial"/>
                <w:szCs w:val="22"/>
                <w:u w:val="single"/>
              </w:rPr>
              <w:t>mechanisms</w:t>
            </w:r>
            <w:r w:rsidRPr="00513DDE">
              <w:rPr>
                <w:rFonts w:ascii="Arial" w:hAnsi="Arial" w:cs="Arial"/>
                <w:szCs w:val="22"/>
              </w:rPr>
              <w:t xml:space="preserve"> intended to influence decision making, may impinge on physicians’ exercise of professional judgment and ability to advocate effectively for their patients, depending on how they are designed and implemented.</w:t>
            </w:r>
          </w:p>
          <w:p w14:paraId="651372D6" w14:textId="77777777" w:rsidR="00BB11EB" w:rsidRPr="00513DDE" w:rsidRDefault="00BB11EB" w:rsidP="00FA2DF5">
            <w:pPr>
              <w:tabs>
                <w:tab w:val="left" w:pos="510"/>
              </w:tabs>
              <w:rPr>
                <w:rFonts w:ascii="Arial" w:hAnsi="Arial" w:cs="Arial"/>
                <w:strike/>
                <w:szCs w:val="22"/>
              </w:rPr>
            </w:pPr>
          </w:p>
          <w:p w14:paraId="36296445"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 xml:space="preserve">Physicians in leadership positions within health care organizations and the profession should </w:t>
            </w:r>
            <w:r w:rsidRPr="00513DDE">
              <w:rPr>
                <w:rFonts w:ascii="Arial" w:hAnsi="Arial" w:cs="Arial"/>
                <w:strike/>
                <w:szCs w:val="22"/>
              </w:rPr>
              <w:t>ensure that practices for financing and organizing the delivery of care</w:t>
            </w:r>
            <w:r w:rsidRPr="00513DDE">
              <w:rPr>
                <w:rFonts w:ascii="Arial" w:hAnsi="Arial" w:cs="Arial"/>
                <w:szCs w:val="22"/>
              </w:rPr>
              <w:t>:</w:t>
            </w:r>
          </w:p>
          <w:p w14:paraId="6CF86D73" w14:textId="77777777" w:rsidR="00BB11EB" w:rsidRPr="00513DDE" w:rsidRDefault="00BB11EB" w:rsidP="00FA2DF5">
            <w:pPr>
              <w:tabs>
                <w:tab w:val="left" w:pos="510"/>
              </w:tabs>
              <w:rPr>
                <w:rFonts w:ascii="Arial" w:hAnsi="Arial" w:cs="Arial"/>
                <w:szCs w:val="22"/>
              </w:rPr>
            </w:pPr>
          </w:p>
          <w:p w14:paraId="118BD26F" w14:textId="77777777" w:rsidR="00BB11EB" w:rsidRPr="00513DDE" w:rsidRDefault="00BB11EB" w:rsidP="00FA2DF5">
            <w:pPr>
              <w:pStyle w:val="ListParagraph"/>
              <w:numPr>
                <w:ilvl w:val="0"/>
                <w:numId w:val="11"/>
              </w:numPr>
              <w:tabs>
                <w:tab w:val="left" w:pos="510"/>
                <w:tab w:val="left" w:pos="720"/>
              </w:tabs>
              <w:ind w:left="0" w:firstLine="0"/>
              <w:contextualSpacing/>
              <w:rPr>
                <w:rFonts w:ascii="Arial" w:hAnsi="Arial" w:cs="Arial"/>
                <w:szCs w:val="22"/>
              </w:rPr>
            </w:pPr>
            <w:r w:rsidRPr="00513DDE">
              <w:rPr>
                <w:rFonts w:ascii="Arial" w:hAnsi="Arial" w:cs="Arial"/>
                <w:szCs w:val="22"/>
                <w:u w:val="single"/>
              </w:rPr>
              <w:t>Ensure that decisions to implement practices or tools for organizing the delivery of care</w:t>
            </w:r>
            <w:r w:rsidRPr="00513DDE">
              <w:rPr>
                <w:rFonts w:ascii="Arial" w:hAnsi="Arial" w:cs="Arial"/>
                <w:szCs w:val="22"/>
              </w:rPr>
              <w:t xml:space="preserve"> </w:t>
            </w:r>
            <w:r w:rsidRPr="00513DDE">
              <w:rPr>
                <w:rFonts w:ascii="Arial" w:hAnsi="Arial" w:cs="Arial"/>
                <w:strike/>
                <w:szCs w:val="22"/>
              </w:rPr>
              <w:t>A</w:t>
            </w:r>
            <w:r w:rsidRPr="00513DDE">
              <w:rPr>
                <w:rFonts w:ascii="Arial" w:hAnsi="Arial" w:cs="Arial"/>
                <w:szCs w:val="22"/>
              </w:rPr>
              <w:t xml:space="preserve">are transparent </w:t>
            </w:r>
            <w:r w:rsidRPr="00513DDE">
              <w:rPr>
                <w:rFonts w:ascii="Arial" w:hAnsi="Arial" w:cs="Arial"/>
                <w:szCs w:val="22"/>
                <w:u w:val="single"/>
              </w:rPr>
              <w:t>and reflect input from key stakeholders, including physicians and patients</w:t>
            </w:r>
            <w:r w:rsidRPr="00513DDE">
              <w:rPr>
                <w:rFonts w:ascii="Arial" w:hAnsi="Arial" w:cs="Arial"/>
                <w:szCs w:val="22"/>
              </w:rPr>
              <w:t>.</w:t>
            </w:r>
          </w:p>
          <w:p w14:paraId="3C14B754" w14:textId="77777777" w:rsidR="00BB11EB" w:rsidRPr="00513DDE" w:rsidRDefault="00BB11EB" w:rsidP="00FA2DF5">
            <w:pPr>
              <w:tabs>
                <w:tab w:val="left" w:pos="510"/>
                <w:tab w:val="left" w:pos="720"/>
              </w:tabs>
              <w:rPr>
                <w:rFonts w:ascii="Arial" w:hAnsi="Arial" w:cs="Arial"/>
                <w:szCs w:val="22"/>
              </w:rPr>
            </w:pPr>
          </w:p>
          <w:p w14:paraId="01C9E48A" w14:textId="77777777" w:rsidR="00BB11EB" w:rsidRPr="00513DDE" w:rsidRDefault="00BB11EB" w:rsidP="00FA2DF5">
            <w:pPr>
              <w:pStyle w:val="ListParagraph"/>
              <w:numPr>
                <w:ilvl w:val="0"/>
                <w:numId w:val="11"/>
              </w:numPr>
              <w:tabs>
                <w:tab w:val="left" w:pos="510"/>
                <w:tab w:val="left" w:pos="720"/>
              </w:tabs>
              <w:ind w:left="0" w:firstLine="0"/>
              <w:contextualSpacing/>
              <w:rPr>
                <w:rFonts w:ascii="Arial" w:hAnsi="Arial" w:cs="Arial"/>
                <w:szCs w:val="22"/>
              </w:rPr>
            </w:pPr>
            <w:r w:rsidRPr="00513DDE">
              <w:rPr>
                <w:rFonts w:ascii="Arial" w:hAnsi="Arial" w:cs="Arial"/>
                <w:strike/>
                <w:szCs w:val="22"/>
              </w:rPr>
              <w:t>Reflect input from key stakeholders, including physicians and patients</w:t>
            </w:r>
            <w:r w:rsidRPr="00513DDE">
              <w:rPr>
                <w:rFonts w:ascii="Arial" w:hAnsi="Arial" w:cs="Arial"/>
                <w:szCs w:val="22"/>
              </w:rPr>
              <w:t>.</w:t>
            </w:r>
          </w:p>
          <w:p w14:paraId="39513F80" w14:textId="77777777" w:rsidR="00BB11EB" w:rsidRPr="00513DDE" w:rsidRDefault="00BB11EB" w:rsidP="00FA2DF5">
            <w:pPr>
              <w:tabs>
                <w:tab w:val="left" w:pos="510"/>
                <w:tab w:val="left" w:pos="720"/>
              </w:tabs>
              <w:rPr>
                <w:rFonts w:ascii="Arial" w:hAnsi="Arial" w:cs="Arial"/>
                <w:szCs w:val="22"/>
              </w:rPr>
            </w:pPr>
          </w:p>
          <w:p w14:paraId="7CFDE246"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 xml:space="preserve">(b) </w:t>
            </w:r>
            <w:r w:rsidRPr="00513DDE">
              <w:rPr>
                <w:rFonts w:ascii="Arial" w:hAnsi="Arial" w:cs="Arial"/>
                <w:szCs w:val="22"/>
              </w:rPr>
              <w:tab/>
              <w:t xml:space="preserve">Recognize that over reliance on financial incentives </w:t>
            </w:r>
            <w:r w:rsidRPr="00513DDE">
              <w:rPr>
                <w:rFonts w:ascii="Arial" w:hAnsi="Arial" w:cs="Arial"/>
                <w:szCs w:val="22"/>
                <w:u w:val="single"/>
              </w:rPr>
              <w:t>or other tools to influence clinical decision making</w:t>
            </w:r>
            <w:r w:rsidRPr="00513DDE">
              <w:rPr>
                <w:rFonts w:ascii="Arial" w:hAnsi="Arial" w:cs="Arial"/>
                <w:szCs w:val="22"/>
              </w:rPr>
              <w:t xml:space="preserve"> may undermine physician professionalism.</w:t>
            </w:r>
          </w:p>
          <w:p w14:paraId="32DE80EE" w14:textId="77777777" w:rsidR="00BB11EB" w:rsidRPr="00513DDE" w:rsidRDefault="00BB11EB" w:rsidP="00FA2DF5">
            <w:pPr>
              <w:tabs>
                <w:tab w:val="left" w:pos="510"/>
                <w:tab w:val="left" w:pos="720"/>
              </w:tabs>
              <w:rPr>
                <w:rFonts w:ascii="Arial" w:hAnsi="Arial" w:cs="Arial"/>
                <w:szCs w:val="22"/>
              </w:rPr>
            </w:pPr>
          </w:p>
          <w:p w14:paraId="1D04FAB6"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 xml:space="preserve">(c) </w:t>
            </w:r>
            <w:r w:rsidRPr="00513DDE">
              <w:rPr>
                <w:rFonts w:ascii="Arial" w:hAnsi="Arial" w:cs="Arial"/>
                <w:szCs w:val="22"/>
              </w:rPr>
              <w:tab/>
              <w:t xml:space="preserve">Ensure </w:t>
            </w:r>
            <w:r w:rsidRPr="00513DDE">
              <w:rPr>
                <w:rFonts w:ascii="Arial" w:hAnsi="Arial" w:cs="Arial"/>
                <w:strike/>
                <w:szCs w:val="22"/>
              </w:rPr>
              <w:t>ethically acceptable incentives</w:t>
            </w:r>
            <w:r w:rsidRPr="00513DDE">
              <w:rPr>
                <w:rFonts w:ascii="Arial" w:hAnsi="Arial" w:cs="Arial"/>
                <w:szCs w:val="22"/>
              </w:rPr>
              <w:t xml:space="preserve"> that </w:t>
            </w:r>
            <w:r w:rsidRPr="00513DDE">
              <w:rPr>
                <w:rFonts w:ascii="Arial" w:hAnsi="Arial" w:cs="Arial"/>
                <w:szCs w:val="22"/>
                <w:u w:val="single"/>
              </w:rPr>
              <w:t>all such tools</w:t>
            </w:r>
            <w:r w:rsidRPr="00513DDE">
              <w:rPr>
                <w:rFonts w:ascii="Arial" w:hAnsi="Arial" w:cs="Arial"/>
                <w:szCs w:val="22"/>
              </w:rPr>
              <w:t>:</w:t>
            </w:r>
          </w:p>
          <w:p w14:paraId="6312E032" w14:textId="77777777" w:rsidR="00BB11EB" w:rsidRPr="00513DDE" w:rsidRDefault="00BB11EB" w:rsidP="00FA2DF5">
            <w:pPr>
              <w:tabs>
                <w:tab w:val="left" w:pos="510"/>
              </w:tabs>
              <w:rPr>
                <w:rFonts w:ascii="Arial" w:hAnsi="Arial" w:cs="Arial"/>
                <w:szCs w:val="22"/>
              </w:rPr>
            </w:pPr>
          </w:p>
          <w:p w14:paraId="662FD453"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w:t>
            </w:r>
            <w:r w:rsidRPr="00513DDE">
              <w:rPr>
                <w:rFonts w:ascii="Arial" w:hAnsi="Arial" w:cs="Arial"/>
                <w:szCs w:val="22"/>
              </w:rPr>
              <w:tab/>
              <w:t>are designed in keeping with sound principles and solid scientific evidence.</w:t>
            </w:r>
          </w:p>
          <w:p w14:paraId="53F15F26" w14:textId="77777777" w:rsidR="00BB11EB" w:rsidRPr="00513DDE" w:rsidRDefault="00BB11EB" w:rsidP="00FA2DF5">
            <w:pPr>
              <w:tabs>
                <w:tab w:val="left" w:pos="510"/>
                <w:tab w:val="left" w:pos="1080"/>
              </w:tabs>
              <w:rPr>
                <w:rFonts w:ascii="Arial" w:hAnsi="Arial" w:cs="Arial"/>
                <w:szCs w:val="22"/>
              </w:rPr>
            </w:pPr>
          </w:p>
          <w:p w14:paraId="6DDC1D54" w14:textId="77777777" w:rsidR="00BB11EB" w:rsidRPr="00513DDE" w:rsidRDefault="00BB11EB" w:rsidP="00FA2DF5">
            <w:pPr>
              <w:pStyle w:val="ListParagraph"/>
              <w:numPr>
                <w:ilvl w:val="0"/>
                <w:numId w:val="12"/>
              </w:numPr>
              <w:tabs>
                <w:tab w:val="left" w:pos="510"/>
                <w:tab w:val="left" w:pos="1440"/>
              </w:tabs>
              <w:ind w:left="0" w:firstLine="0"/>
              <w:contextualSpacing/>
              <w:rPr>
                <w:rFonts w:ascii="Arial" w:hAnsi="Arial" w:cs="Arial"/>
                <w:szCs w:val="22"/>
              </w:rPr>
            </w:pPr>
            <w:r w:rsidRPr="00513DDE">
              <w:rPr>
                <w:rFonts w:ascii="Arial" w:hAnsi="Arial" w:cs="Arial"/>
                <w:szCs w:val="22"/>
              </w:rPr>
              <w:t>Financial incentives should be based on appropriate comparison groups and cost data and adjusted to reflect complexity, case mix, and other factors that affect physician practice profiles.</w:t>
            </w:r>
          </w:p>
          <w:p w14:paraId="305E0844" w14:textId="77777777" w:rsidR="00BB11EB" w:rsidRPr="00513DDE" w:rsidRDefault="00BB11EB" w:rsidP="00FA2DF5">
            <w:pPr>
              <w:pStyle w:val="ListParagraph"/>
              <w:tabs>
                <w:tab w:val="left" w:pos="510"/>
                <w:tab w:val="left" w:pos="1440"/>
              </w:tabs>
              <w:ind w:left="0"/>
              <w:rPr>
                <w:rFonts w:ascii="Arial" w:hAnsi="Arial" w:cs="Arial"/>
                <w:szCs w:val="22"/>
              </w:rPr>
            </w:pPr>
          </w:p>
          <w:p w14:paraId="226FF026" w14:textId="77777777" w:rsidR="00BB11EB" w:rsidRPr="00513DDE" w:rsidRDefault="00BB11EB" w:rsidP="00FA2DF5">
            <w:pPr>
              <w:pStyle w:val="ListParagraph"/>
              <w:numPr>
                <w:ilvl w:val="0"/>
                <w:numId w:val="12"/>
              </w:numPr>
              <w:tabs>
                <w:tab w:val="left" w:pos="510"/>
                <w:tab w:val="left" w:pos="1440"/>
              </w:tabs>
              <w:ind w:left="0" w:firstLine="0"/>
              <w:contextualSpacing/>
              <w:rPr>
                <w:rFonts w:ascii="Arial" w:hAnsi="Arial" w:cs="Arial"/>
                <w:szCs w:val="22"/>
              </w:rPr>
            </w:pPr>
            <w:r w:rsidRPr="00513DDE">
              <w:rPr>
                <w:rFonts w:ascii="Arial" w:hAnsi="Arial" w:cs="Arial"/>
                <w:szCs w:val="22"/>
              </w:rPr>
              <w:t xml:space="preserve">Practice guidelines, formularies, and </w:t>
            </w:r>
            <w:r w:rsidRPr="00513DDE">
              <w:rPr>
                <w:rFonts w:ascii="Arial" w:hAnsi="Arial" w:cs="Arial"/>
                <w:strike/>
                <w:szCs w:val="22"/>
              </w:rPr>
              <w:t>other</w:t>
            </w:r>
            <w:r w:rsidRPr="00513DDE">
              <w:rPr>
                <w:rFonts w:ascii="Arial" w:hAnsi="Arial" w:cs="Arial"/>
                <w:szCs w:val="22"/>
              </w:rPr>
              <w:t xml:space="preserve"> </w:t>
            </w:r>
            <w:r w:rsidRPr="00513DDE">
              <w:rPr>
                <w:rFonts w:ascii="Arial" w:hAnsi="Arial" w:cs="Arial"/>
                <w:szCs w:val="22"/>
                <w:u w:val="single"/>
              </w:rPr>
              <w:t>similar</w:t>
            </w:r>
            <w:r w:rsidRPr="00513DDE">
              <w:rPr>
                <w:rFonts w:ascii="Arial" w:hAnsi="Arial" w:cs="Arial"/>
                <w:szCs w:val="22"/>
              </w:rPr>
              <w:t xml:space="preserve"> tools should be based on best available evidence and developed in keeping with ethics guidance</w:t>
            </w:r>
            <w:r w:rsidRPr="00513DDE">
              <w:rPr>
                <w:rFonts w:ascii="Arial" w:hAnsi="Arial" w:cs="Arial"/>
                <w:color w:val="FF0000"/>
                <w:szCs w:val="22"/>
              </w:rPr>
              <w:t>.</w:t>
            </w:r>
          </w:p>
          <w:p w14:paraId="3B5C944F" w14:textId="77777777" w:rsidR="00BB11EB" w:rsidRPr="00513DDE" w:rsidRDefault="00BB11EB" w:rsidP="00FA2DF5">
            <w:pPr>
              <w:pStyle w:val="ListParagraph"/>
              <w:tabs>
                <w:tab w:val="left" w:pos="510"/>
              </w:tabs>
              <w:ind w:left="0"/>
              <w:rPr>
                <w:rFonts w:ascii="Arial" w:hAnsi="Arial" w:cs="Arial"/>
                <w:szCs w:val="22"/>
              </w:rPr>
            </w:pPr>
          </w:p>
          <w:p w14:paraId="69B25E82" w14:textId="77777777" w:rsidR="00BB11EB" w:rsidRPr="00513DDE" w:rsidRDefault="00BB11EB" w:rsidP="00FA2DF5">
            <w:pPr>
              <w:tabs>
                <w:tab w:val="left" w:pos="510"/>
                <w:tab w:val="left" w:pos="1440"/>
              </w:tabs>
              <w:rPr>
                <w:rFonts w:ascii="Arial" w:hAnsi="Arial" w:cs="Arial"/>
                <w:szCs w:val="22"/>
                <w:u w:val="single"/>
              </w:rPr>
            </w:pPr>
            <w:r w:rsidRPr="00513DDE">
              <w:rPr>
                <w:rFonts w:ascii="Arial" w:hAnsi="Arial" w:cs="Arial"/>
                <w:szCs w:val="22"/>
                <w:u w:val="single"/>
              </w:rPr>
              <w:t>c.</w:t>
            </w:r>
            <w:r w:rsidRPr="00513DDE">
              <w:rPr>
                <w:rFonts w:ascii="Arial" w:hAnsi="Arial" w:cs="Arial"/>
                <w:szCs w:val="22"/>
                <w:u w:val="single"/>
              </w:rPr>
              <w:tab/>
              <w:t>Clinical prediction models, decision support tools, and similar tools such as those that rely on AI technology must rest on the highest-quality data and be independently validated in relevantly similar populations of patients and care settings.</w:t>
            </w:r>
          </w:p>
          <w:p w14:paraId="7AE089D3" w14:textId="77777777" w:rsidR="00BB11EB" w:rsidRPr="00513DDE" w:rsidRDefault="00BB11EB" w:rsidP="00FA2DF5">
            <w:pPr>
              <w:tabs>
                <w:tab w:val="left" w:pos="510"/>
                <w:tab w:val="left" w:pos="1080"/>
              </w:tabs>
              <w:rPr>
                <w:rFonts w:ascii="Arial" w:hAnsi="Arial" w:cs="Arial"/>
                <w:szCs w:val="22"/>
              </w:rPr>
            </w:pPr>
          </w:p>
          <w:p w14:paraId="13145360"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(ii)</w:t>
            </w:r>
            <w:r w:rsidRPr="00513DDE">
              <w:rPr>
                <w:rFonts w:ascii="Arial" w:hAnsi="Arial" w:cs="Arial"/>
                <w:szCs w:val="22"/>
              </w:rPr>
              <w:tab/>
              <w:t>are implemented fairly and do not disadvantage identifiable populations of patients or physicians or exacerbate health care disparities;</w:t>
            </w:r>
          </w:p>
          <w:p w14:paraId="0DCF36C3" w14:textId="77777777" w:rsidR="00BB11EB" w:rsidRPr="00513DDE" w:rsidRDefault="00BB11EB" w:rsidP="00FA2DF5">
            <w:pPr>
              <w:tabs>
                <w:tab w:val="left" w:pos="510"/>
                <w:tab w:val="left" w:pos="1080"/>
              </w:tabs>
              <w:rPr>
                <w:rFonts w:ascii="Arial" w:hAnsi="Arial" w:cs="Arial"/>
                <w:szCs w:val="22"/>
              </w:rPr>
            </w:pPr>
          </w:p>
          <w:p w14:paraId="617482BF"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(iii)</w:t>
            </w:r>
            <w:r w:rsidRPr="00513DDE">
              <w:rPr>
                <w:rFonts w:ascii="Arial" w:hAnsi="Arial" w:cs="Arial"/>
                <w:szCs w:val="22"/>
              </w:rPr>
              <w:tab/>
              <w:t>are implemented in conjunction with the infrastructure and resources needed to support high-value care and physician professionalism;</w:t>
            </w:r>
          </w:p>
          <w:p w14:paraId="4DC8C429" w14:textId="77777777" w:rsidR="00BB11EB" w:rsidRPr="00513DDE" w:rsidRDefault="00BB11EB" w:rsidP="00FA2DF5">
            <w:pPr>
              <w:tabs>
                <w:tab w:val="left" w:pos="510"/>
                <w:tab w:val="left" w:pos="1080"/>
              </w:tabs>
              <w:rPr>
                <w:rFonts w:ascii="Arial" w:hAnsi="Arial" w:cs="Arial"/>
                <w:szCs w:val="22"/>
              </w:rPr>
            </w:pPr>
          </w:p>
          <w:p w14:paraId="2A1A2C84"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(iv)</w:t>
            </w:r>
            <w:r w:rsidRPr="00513DDE">
              <w:rPr>
                <w:rFonts w:ascii="Arial" w:hAnsi="Arial" w:cs="Arial"/>
                <w:szCs w:val="22"/>
              </w:rPr>
              <w:tab/>
              <w:t>mitigate possible conflicts between physicians’ financial interests and patient interests by minimizing the financial impact of patient care decisions and the overall financial risk for individual physicians.</w:t>
            </w:r>
          </w:p>
          <w:p w14:paraId="492A92B4" w14:textId="77777777" w:rsidR="00BB11EB" w:rsidRPr="00513DDE" w:rsidRDefault="00BB11EB" w:rsidP="00FA2DF5">
            <w:pPr>
              <w:tabs>
                <w:tab w:val="left" w:pos="510"/>
              </w:tabs>
              <w:rPr>
                <w:rFonts w:ascii="Arial" w:hAnsi="Arial" w:cs="Arial"/>
                <w:szCs w:val="22"/>
              </w:rPr>
            </w:pPr>
          </w:p>
          <w:p w14:paraId="014AD990"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(d)</w:t>
            </w:r>
            <w:r w:rsidRPr="00513DDE">
              <w:rPr>
                <w:rFonts w:ascii="Arial" w:hAnsi="Arial" w:cs="Arial"/>
                <w:szCs w:val="22"/>
              </w:rPr>
              <w:tab/>
              <w:t>Encourage, rather than discourage, physicians (and others) to:</w:t>
            </w:r>
          </w:p>
          <w:p w14:paraId="2F891872" w14:textId="77777777" w:rsidR="00BB11EB" w:rsidRPr="00513DDE" w:rsidRDefault="00BB11EB" w:rsidP="00FA2DF5">
            <w:pPr>
              <w:tabs>
                <w:tab w:val="left" w:pos="510"/>
              </w:tabs>
              <w:rPr>
                <w:rFonts w:ascii="Arial" w:hAnsi="Arial" w:cs="Arial"/>
                <w:szCs w:val="22"/>
              </w:rPr>
            </w:pPr>
          </w:p>
          <w:p w14:paraId="397B8A8F"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w:t>
            </w:r>
            <w:r w:rsidRPr="00513DDE">
              <w:rPr>
                <w:rFonts w:ascii="Arial" w:hAnsi="Arial" w:cs="Arial"/>
                <w:szCs w:val="22"/>
              </w:rPr>
              <w:tab/>
              <w:t>provide care for patients with difficult to manage medical conditions;</w:t>
            </w:r>
          </w:p>
          <w:p w14:paraId="537F5751" w14:textId="77777777" w:rsidR="00BB11EB" w:rsidRPr="00513DDE" w:rsidRDefault="00BB11EB" w:rsidP="00FA2DF5">
            <w:pPr>
              <w:tabs>
                <w:tab w:val="left" w:pos="510"/>
                <w:tab w:val="left" w:pos="1080"/>
              </w:tabs>
              <w:rPr>
                <w:rFonts w:ascii="Arial" w:hAnsi="Arial" w:cs="Arial"/>
                <w:szCs w:val="22"/>
              </w:rPr>
            </w:pPr>
          </w:p>
          <w:p w14:paraId="5745ABF8"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(ii)</w:t>
            </w:r>
            <w:r w:rsidRPr="00513DDE">
              <w:rPr>
                <w:rFonts w:ascii="Arial" w:hAnsi="Arial" w:cs="Arial"/>
                <w:szCs w:val="22"/>
              </w:rPr>
              <w:tab/>
              <w:t>practice at their full capacity, but not beyond.</w:t>
            </w:r>
          </w:p>
          <w:p w14:paraId="26E3385D" w14:textId="77777777" w:rsidR="00BB11EB" w:rsidRPr="00513DDE" w:rsidRDefault="00BB11EB" w:rsidP="00FA2DF5">
            <w:pPr>
              <w:tabs>
                <w:tab w:val="left" w:pos="510"/>
              </w:tabs>
              <w:rPr>
                <w:rFonts w:ascii="Arial" w:hAnsi="Arial" w:cs="Arial"/>
                <w:szCs w:val="22"/>
              </w:rPr>
            </w:pPr>
          </w:p>
          <w:p w14:paraId="75F61782"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(e)</w:t>
            </w:r>
            <w:r w:rsidRPr="00513DDE">
              <w:rPr>
                <w:rFonts w:ascii="Arial" w:hAnsi="Arial" w:cs="Arial"/>
                <w:szCs w:val="22"/>
              </w:rPr>
              <w:tab/>
              <w:t xml:space="preserve">Recognize physicians’ primary obligation to their patients by enabling physicians to respond to the unique needs of individual patients and providing avenues for </w:t>
            </w:r>
            <w:r w:rsidRPr="00513DDE">
              <w:rPr>
                <w:rFonts w:ascii="Arial" w:hAnsi="Arial" w:cs="Arial"/>
                <w:szCs w:val="22"/>
              </w:rPr>
              <w:lastRenderedPageBreak/>
              <w:t>meaningful appeal and advocacy on behalf of patients.</w:t>
            </w:r>
            <w:r w:rsidRPr="00513DDE">
              <w:rPr>
                <w:rFonts w:ascii="Arial" w:hAnsi="Arial" w:cs="Arial"/>
                <w:szCs w:val="22"/>
              </w:rPr>
              <w:br/>
            </w:r>
          </w:p>
          <w:p w14:paraId="7CF0BA41"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(f)</w:t>
            </w:r>
            <w:r w:rsidRPr="00513DDE">
              <w:rPr>
                <w:rFonts w:ascii="Arial" w:hAnsi="Arial" w:cs="Arial"/>
                <w:szCs w:val="22"/>
              </w:rPr>
              <w:tab/>
            </w:r>
            <w:r w:rsidRPr="00513DDE">
              <w:rPr>
                <w:rFonts w:ascii="Arial" w:hAnsi="Arial" w:cs="Arial"/>
                <w:strike/>
                <w:szCs w:val="22"/>
              </w:rPr>
              <w:t>Are</w:t>
            </w:r>
            <w:r w:rsidRPr="00513DDE">
              <w:rPr>
                <w:rFonts w:ascii="Arial" w:hAnsi="Arial" w:cs="Arial"/>
                <w:szCs w:val="22"/>
              </w:rPr>
              <w:t xml:space="preserve"> </w:t>
            </w:r>
            <w:r w:rsidRPr="00513DDE">
              <w:rPr>
                <w:rFonts w:ascii="Arial" w:hAnsi="Arial" w:cs="Arial"/>
                <w:szCs w:val="22"/>
                <w:u w:val="single"/>
              </w:rPr>
              <w:t xml:space="preserve">Ensure that the use of financial incentives and other tools is </w:t>
            </w:r>
            <w:r w:rsidRPr="00513DDE">
              <w:rPr>
                <w:rFonts w:ascii="Arial" w:hAnsi="Arial" w:cs="Arial"/>
                <w:szCs w:val="22"/>
              </w:rPr>
              <w:t>routinely monitored to:</w:t>
            </w:r>
          </w:p>
          <w:p w14:paraId="3A263C56" w14:textId="77777777" w:rsidR="00BB11EB" w:rsidRPr="00513DDE" w:rsidRDefault="00BB11EB" w:rsidP="00FA2DF5">
            <w:pPr>
              <w:tabs>
                <w:tab w:val="left" w:pos="510"/>
              </w:tabs>
              <w:rPr>
                <w:rFonts w:ascii="Arial" w:hAnsi="Arial" w:cs="Arial"/>
                <w:szCs w:val="22"/>
              </w:rPr>
            </w:pPr>
          </w:p>
          <w:p w14:paraId="67E5784C"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w:t>
            </w:r>
            <w:r w:rsidRPr="00513DDE">
              <w:rPr>
                <w:rFonts w:ascii="Arial" w:hAnsi="Arial" w:cs="Arial"/>
                <w:szCs w:val="22"/>
              </w:rPr>
              <w:tab/>
              <w:t>identify and address adverse consequences;</w:t>
            </w:r>
          </w:p>
          <w:p w14:paraId="6944D944" w14:textId="77777777" w:rsidR="00BB11EB" w:rsidRPr="00513DDE" w:rsidRDefault="00BB11EB" w:rsidP="00FA2DF5">
            <w:pPr>
              <w:tabs>
                <w:tab w:val="left" w:pos="510"/>
                <w:tab w:val="left" w:pos="1080"/>
              </w:tabs>
              <w:rPr>
                <w:rFonts w:ascii="Arial" w:hAnsi="Arial" w:cs="Arial"/>
                <w:szCs w:val="22"/>
              </w:rPr>
            </w:pPr>
          </w:p>
          <w:p w14:paraId="115007DB" w14:textId="77777777" w:rsidR="00BB11EB" w:rsidRPr="00513DDE" w:rsidRDefault="00BB11EB" w:rsidP="00FA2DF5">
            <w:pPr>
              <w:tabs>
                <w:tab w:val="left" w:pos="510"/>
                <w:tab w:val="left" w:pos="1080"/>
              </w:tabs>
              <w:rPr>
                <w:rFonts w:ascii="Arial" w:hAnsi="Arial" w:cs="Arial"/>
                <w:szCs w:val="22"/>
              </w:rPr>
            </w:pPr>
            <w:r w:rsidRPr="00513DDE">
              <w:rPr>
                <w:rFonts w:ascii="Arial" w:hAnsi="Arial" w:cs="Arial"/>
                <w:szCs w:val="22"/>
              </w:rPr>
              <w:t>(ii)</w:t>
            </w:r>
            <w:r w:rsidRPr="00513DDE">
              <w:rPr>
                <w:rFonts w:ascii="Arial" w:hAnsi="Arial" w:cs="Arial"/>
                <w:szCs w:val="22"/>
              </w:rPr>
              <w:tab/>
              <w:t>identify and encourage dissemination of positive outcomes.</w:t>
            </w:r>
          </w:p>
          <w:p w14:paraId="464A2397" w14:textId="77777777" w:rsidR="00BB11EB" w:rsidRPr="00513DDE" w:rsidRDefault="00BB11EB" w:rsidP="00FA2DF5">
            <w:pPr>
              <w:tabs>
                <w:tab w:val="left" w:pos="510"/>
              </w:tabs>
              <w:rPr>
                <w:rFonts w:ascii="Arial" w:hAnsi="Arial" w:cs="Arial"/>
                <w:szCs w:val="22"/>
              </w:rPr>
            </w:pPr>
          </w:p>
          <w:p w14:paraId="25443930"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All physicians should:</w:t>
            </w:r>
          </w:p>
          <w:p w14:paraId="4552BE67" w14:textId="77777777" w:rsidR="00BB11EB" w:rsidRPr="00513DDE" w:rsidRDefault="00BB11EB" w:rsidP="00FA2DF5">
            <w:pPr>
              <w:tabs>
                <w:tab w:val="left" w:pos="510"/>
              </w:tabs>
              <w:rPr>
                <w:rFonts w:ascii="Arial" w:hAnsi="Arial" w:cs="Arial"/>
                <w:szCs w:val="22"/>
              </w:rPr>
            </w:pPr>
          </w:p>
          <w:p w14:paraId="125F58B3"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(g)</w:t>
            </w:r>
            <w:r w:rsidRPr="00513DDE">
              <w:rPr>
                <w:rFonts w:ascii="Arial" w:hAnsi="Arial" w:cs="Arial"/>
                <w:szCs w:val="22"/>
              </w:rPr>
              <w:tab/>
              <w:t>Hold physician-leaders accountable to meeting conditions for professionalism in health care systems.</w:t>
            </w:r>
          </w:p>
          <w:p w14:paraId="6EDA985A" w14:textId="77777777" w:rsidR="00BB11EB" w:rsidRPr="00513DDE" w:rsidRDefault="00BB11EB" w:rsidP="00FA2DF5">
            <w:pPr>
              <w:tabs>
                <w:tab w:val="left" w:pos="510"/>
                <w:tab w:val="left" w:pos="720"/>
              </w:tabs>
              <w:rPr>
                <w:rFonts w:ascii="Arial" w:hAnsi="Arial" w:cs="Arial"/>
                <w:szCs w:val="22"/>
              </w:rPr>
            </w:pPr>
          </w:p>
          <w:p w14:paraId="53139FEB" w14:textId="77777777" w:rsidR="00BB11EB" w:rsidRPr="00513DDE" w:rsidRDefault="00BB11EB" w:rsidP="00FA2DF5">
            <w:pPr>
              <w:pStyle w:val="ListParagraph"/>
              <w:numPr>
                <w:ilvl w:val="0"/>
                <w:numId w:val="10"/>
              </w:numPr>
              <w:tabs>
                <w:tab w:val="left" w:pos="510"/>
                <w:tab w:val="left" w:pos="720"/>
              </w:tabs>
              <w:ind w:left="0" w:firstLine="0"/>
              <w:contextualSpacing/>
              <w:rPr>
                <w:rFonts w:ascii="Arial" w:hAnsi="Arial" w:cs="Arial"/>
                <w:szCs w:val="22"/>
              </w:rPr>
            </w:pPr>
            <w:r w:rsidRPr="00513DDE">
              <w:rPr>
                <w:rFonts w:ascii="Arial" w:hAnsi="Arial" w:cs="Arial"/>
                <w:szCs w:val="22"/>
              </w:rPr>
              <w:t xml:space="preserve">Advocate for changes </w:t>
            </w:r>
            <w:r w:rsidRPr="00513DDE">
              <w:rPr>
                <w:rFonts w:ascii="Arial" w:hAnsi="Arial" w:cs="Arial"/>
                <w:strike/>
                <w:szCs w:val="22"/>
              </w:rPr>
              <w:t>in health care payment and delivery models</w:t>
            </w:r>
            <w:r w:rsidRPr="00513DDE">
              <w:rPr>
                <w:rFonts w:ascii="Arial" w:hAnsi="Arial" w:cs="Arial"/>
                <w:szCs w:val="22"/>
              </w:rPr>
              <w:t xml:space="preserve"> </w:t>
            </w:r>
            <w:r w:rsidRPr="00513DDE">
              <w:rPr>
                <w:rFonts w:ascii="Arial" w:hAnsi="Arial" w:cs="Arial"/>
                <w:szCs w:val="22"/>
                <w:u w:val="single"/>
              </w:rPr>
              <w:t>how the delivery of care is organized</w:t>
            </w:r>
            <w:r w:rsidRPr="00513DDE">
              <w:rPr>
                <w:rFonts w:ascii="Arial" w:hAnsi="Arial" w:cs="Arial"/>
                <w:szCs w:val="22"/>
              </w:rPr>
              <w:t xml:space="preserve"> to promote access to high-quality care for all patients.</w:t>
            </w:r>
          </w:p>
          <w:p w14:paraId="32EAD184" w14:textId="77777777" w:rsidR="00BB11EB" w:rsidRPr="00513DDE" w:rsidRDefault="00BB11EB" w:rsidP="00FA2DF5">
            <w:pPr>
              <w:tabs>
                <w:tab w:val="left" w:pos="510"/>
              </w:tabs>
              <w:rPr>
                <w:rFonts w:ascii="Arial" w:hAnsi="Arial" w:cs="Arial"/>
                <w:szCs w:val="22"/>
              </w:rPr>
            </w:pPr>
          </w:p>
          <w:p w14:paraId="757471F1"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3.</w:t>
            </w:r>
            <w:r w:rsidRPr="00513DDE">
              <w:rPr>
                <w:rFonts w:ascii="Arial" w:hAnsi="Arial" w:cs="Arial"/>
                <w:szCs w:val="22"/>
              </w:rPr>
              <w:tab/>
              <w:t>Opinion 11.1.2, Physician Stewardship of Health Care Resources</w:t>
            </w:r>
          </w:p>
          <w:p w14:paraId="0F442536" w14:textId="77777777" w:rsidR="00BB11EB" w:rsidRPr="00513DDE" w:rsidRDefault="00BB11EB" w:rsidP="00FA2DF5">
            <w:pPr>
              <w:tabs>
                <w:tab w:val="left" w:pos="510"/>
              </w:tabs>
              <w:rPr>
                <w:rFonts w:ascii="Arial" w:hAnsi="Arial" w:cs="Arial"/>
                <w:szCs w:val="22"/>
              </w:rPr>
            </w:pPr>
          </w:p>
          <w:p w14:paraId="4454496E"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Physicians’ primary ethical obligation is to promote the well-being of individual patients. Physicians also have a long-recognized obligation to patients in general to promote public health and access to care. This obligation requires physicians to be prudent stewards of the shared societal resources with which they are entrusted. Managing health care resources responsibly for the benefit of all patients is compatible with physicians’ primary obligation to serve the interests of individual patients.</w:t>
            </w:r>
          </w:p>
          <w:p w14:paraId="7091DF5E" w14:textId="77777777" w:rsidR="00BB11EB" w:rsidRPr="00513DDE" w:rsidRDefault="00BB11EB" w:rsidP="00FA2DF5">
            <w:pPr>
              <w:tabs>
                <w:tab w:val="left" w:pos="510"/>
              </w:tabs>
              <w:rPr>
                <w:rFonts w:ascii="Arial" w:hAnsi="Arial" w:cs="Arial"/>
                <w:szCs w:val="22"/>
              </w:rPr>
            </w:pPr>
          </w:p>
          <w:p w14:paraId="27331442"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To fulfill their obligation to be prudent stewards of health care resources, physicians should:</w:t>
            </w:r>
          </w:p>
          <w:p w14:paraId="6D9CEC3C" w14:textId="77777777" w:rsidR="00BB11EB" w:rsidRPr="00513DDE" w:rsidRDefault="00BB11EB" w:rsidP="00FA2DF5">
            <w:pPr>
              <w:tabs>
                <w:tab w:val="left" w:pos="510"/>
              </w:tabs>
              <w:rPr>
                <w:rFonts w:ascii="Arial" w:hAnsi="Arial" w:cs="Arial"/>
                <w:szCs w:val="22"/>
              </w:rPr>
            </w:pPr>
          </w:p>
          <w:p w14:paraId="381FA5D8"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rPr>
              <w:t>Base recommendations and decisions on patients’ medical needs.</w:t>
            </w:r>
          </w:p>
          <w:p w14:paraId="312A269D" w14:textId="77777777" w:rsidR="00BB11EB" w:rsidRPr="00513DDE" w:rsidRDefault="00BB11EB" w:rsidP="00FA2DF5">
            <w:pPr>
              <w:tabs>
                <w:tab w:val="left" w:pos="510"/>
                <w:tab w:val="left" w:pos="720"/>
              </w:tabs>
              <w:rPr>
                <w:rFonts w:ascii="Arial" w:hAnsi="Arial" w:cs="Arial"/>
                <w:szCs w:val="22"/>
              </w:rPr>
            </w:pPr>
          </w:p>
          <w:p w14:paraId="39181207"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rPr>
              <w:t>Use scientifically grounded evidence to inform professional decisions when available.</w:t>
            </w:r>
          </w:p>
          <w:p w14:paraId="6B786AD6" w14:textId="77777777" w:rsidR="00BB11EB" w:rsidRPr="00513DDE" w:rsidRDefault="00BB11EB" w:rsidP="00FA2DF5">
            <w:pPr>
              <w:tabs>
                <w:tab w:val="left" w:pos="510"/>
                <w:tab w:val="left" w:pos="720"/>
              </w:tabs>
              <w:rPr>
                <w:rFonts w:ascii="Arial" w:hAnsi="Arial" w:cs="Arial"/>
                <w:szCs w:val="22"/>
              </w:rPr>
            </w:pPr>
          </w:p>
          <w:p w14:paraId="05A77AD9"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rPr>
              <w:t xml:space="preserve">Help patients articulate their health care goals and help patients and their families form realistic expectations about whether a particular intervention is likely to </w:t>
            </w:r>
            <w:r w:rsidRPr="00513DDE">
              <w:rPr>
                <w:rFonts w:ascii="Arial" w:hAnsi="Arial" w:cs="Arial"/>
                <w:szCs w:val="22"/>
              </w:rPr>
              <w:lastRenderedPageBreak/>
              <w:t>achieve those goals.</w:t>
            </w:r>
          </w:p>
          <w:p w14:paraId="052087EA" w14:textId="77777777" w:rsidR="00BB11EB" w:rsidRPr="00513DDE" w:rsidRDefault="00BB11EB" w:rsidP="00FA2DF5">
            <w:pPr>
              <w:tabs>
                <w:tab w:val="left" w:pos="510"/>
                <w:tab w:val="left" w:pos="720"/>
              </w:tabs>
              <w:rPr>
                <w:rFonts w:ascii="Arial" w:hAnsi="Arial" w:cs="Arial"/>
                <w:szCs w:val="22"/>
              </w:rPr>
            </w:pPr>
          </w:p>
          <w:p w14:paraId="4C0ACE82"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rPr>
              <w:t>Endorse recommendations that offer reasonable likelihood of achieving the patient’s health care goals.</w:t>
            </w:r>
          </w:p>
          <w:p w14:paraId="55A13B66" w14:textId="77777777" w:rsidR="00BB11EB" w:rsidRPr="00513DDE" w:rsidRDefault="00BB11EB" w:rsidP="00FA2DF5">
            <w:pPr>
              <w:tabs>
                <w:tab w:val="left" w:pos="510"/>
                <w:tab w:val="left" w:pos="720"/>
              </w:tabs>
              <w:rPr>
                <w:rFonts w:ascii="Arial" w:hAnsi="Arial" w:cs="Arial"/>
                <w:szCs w:val="22"/>
              </w:rPr>
            </w:pPr>
          </w:p>
          <w:p w14:paraId="2570A0A8"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u w:val="single"/>
              </w:rPr>
              <w:t>Use technologies that have been demonstrated to meaningfully improve clinical outcomes to</w:t>
            </w:r>
            <w:r w:rsidRPr="00513DDE">
              <w:rPr>
                <w:rFonts w:ascii="Arial" w:hAnsi="Arial" w:cs="Arial"/>
                <w:szCs w:val="22"/>
              </w:rPr>
              <w:t xml:space="preserve"> </w:t>
            </w:r>
            <w:r w:rsidRPr="00513DDE">
              <w:rPr>
                <w:rFonts w:ascii="Arial" w:hAnsi="Arial" w:cs="Arial"/>
                <w:strike/>
                <w:szCs w:val="22"/>
              </w:rPr>
              <w:t>C</w:t>
            </w:r>
            <w:r w:rsidRPr="00513DDE">
              <w:rPr>
                <w:rFonts w:ascii="Arial" w:hAnsi="Arial" w:cs="Arial"/>
                <w:szCs w:val="22"/>
              </w:rPr>
              <w:t>choose the course of action that requires fewer resources when alternative courses of action offer similar likelihood and degree of anticipated benefit compared to anticipated harm for the individual patient but require different levels of resources.</w:t>
            </w:r>
          </w:p>
          <w:p w14:paraId="6CD01662" w14:textId="77777777" w:rsidR="00BB11EB" w:rsidRPr="00513DDE" w:rsidRDefault="00BB11EB" w:rsidP="00FA2DF5">
            <w:pPr>
              <w:tabs>
                <w:tab w:val="left" w:pos="510"/>
                <w:tab w:val="left" w:pos="720"/>
              </w:tabs>
              <w:rPr>
                <w:rFonts w:ascii="Arial" w:hAnsi="Arial" w:cs="Arial"/>
                <w:szCs w:val="22"/>
              </w:rPr>
            </w:pPr>
          </w:p>
          <w:p w14:paraId="05F7A724"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rPr>
              <w:t>Be transparent about alternatives, including disclosing when resource constraints play a role in decision making.</w:t>
            </w:r>
          </w:p>
          <w:p w14:paraId="08D3B52C" w14:textId="77777777" w:rsidR="00BB11EB" w:rsidRPr="00513DDE" w:rsidRDefault="00BB11EB" w:rsidP="00FA2DF5">
            <w:pPr>
              <w:tabs>
                <w:tab w:val="left" w:pos="510"/>
                <w:tab w:val="left" w:pos="720"/>
              </w:tabs>
              <w:rPr>
                <w:rFonts w:ascii="Arial" w:hAnsi="Arial" w:cs="Arial"/>
                <w:szCs w:val="22"/>
              </w:rPr>
            </w:pPr>
          </w:p>
          <w:p w14:paraId="3CDA0917" w14:textId="77777777" w:rsidR="00BB11EB" w:rsidRPr="00513DDE" w:rsidRDefault="00BB11EB" w:rsidP="00FA2DF5">
            <w:pPr>
              <w:pStyle w:val="ListParagraph"/>
              <w:numPr>
                <w:ilvl w:val="0"/>
                <w:numId w:val="13"/>
              </w:numPr>
              <w:tabs>
                <w:tab w:val="left" w:pos="510"/>
                <w:tab w:val="left" w:pos="720"/>
              </w:tabs>
              <w:ind w:left="0" w:firstLine="0"/>
              <w:contextualSpacing/>
              <w:rPr>
                <w:rFonts w:ascii="Arial" w:hAnsi="Arial" w:cs="Arial"/>
                <w:szCs w:val="22"/>
              </w:rPr>
            </w:pPr>
            <w:r w:rsidRPr="00513DDE">
              <w:rPr>
                <w:rFonts w:ascii="Arial" w:hAnsi="Arial" w:cs="Arial"/>
                <w:szCs w:val="22"/>
              </w:rPr>
              <w:t>Participate in efforts to resolve persistent disagreement about whether a costly intervention is worthwhile, which may include consulting other physicians, an ethics committee, or other appropriate resource.</w:t>
            </w:r>
          </w:p>
          <w:p w14:paraId="139B825D" w14:textId="77777777" w:rsidR="00BB11EB" w:rsidRPr="00513DDE" w:rsidRDefault="00BB11EB" w:rsidP="00FA2DF5">
            <w:pPr>
              <w:pStyle w:val="ListParagraph"/>
              <w:tabs>
                <w:tab w:val="left" w:pos="510"/>
                <w:tab w:val="left" w:pos="720"/>
              </w:tabs>
              <w:ind w:left="0"/>
              <w:rPr>
                <w:rFonts w:ascii="Arial" w:hAnsi="Arial" w:cs="Arial"/>
                <w:szCs w:val="22"/>
              </w:rPr>
            </w:pPr>
          </w:p>
          <w:p w14:paraId="4FE4D671"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Physicians are in a unique position to affect health care spending. But individual physicians alone cannot and should not be expected to address the systemic challenges of wisely managing health care resources. Medicine as a profession must create conditions for practice that make it feasible for individual physicians to be prudent stewards by:</w:t>
            </w:r>
          </w:p>
          <w:p w14:paraId="190390C8" w14:textId="77777777" w:rsidR="00BB11EB" w:rsidRPr="00513DDE" w:rsidRDefault="00BB11EB" w:rsidP="00FA2DF5">
            <w:pPr>
              <w:tabs>
                <w:tab w:val="left" w:pos="510"/>
              </w:tabs>
              <w:rPr>
                <w:rFonts w:ascii="Arial" w:hAnsi="Arial" w:cs="Arial"/>
                <w:szCs w:val="22"/>
              </w:rPr>
            </w:pPr>
          </w:p>
          <w:p w14:paraId="38D6196E"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 xml:space="preserve">(h) </w:t>
            </w:r>
            <w:r w:rsidRPr="00513DDE">
              <w:rPr>
                <w:rFonts w:ascii="Arial" w:hAnsi="Arial" w:cs="Arial"/>
                <w:szCs w:val="22"/>
              </w:rPr>
              <w:tab/>
              <w:t xml:space="preserve">Encouraging health care administrators and organizations to make cost data transparent (including cost accounting methodologies) so that physicians can exercise well-informed stewardship. </w:t>
            </w:r>
          </w:p>
          <w:p w14:paraId="089A6376" w14:textId="77777777" w:rsidR="00BB11EB" w:rsidRPr="00513DDE" w:rsidRDefault="00BB11EB" w:rsidP="00FA2DF5">
            <w:pPr>
              <w:tabs>
                <w:tab w:val="left" w:pos="510"/>
                <w:tab w:val="left" w:pos="720"/>
              </w:tabs>
              <w:rPr>
                <w:rFonts w:ascii="Arial" w:hAnsi="Arial" w:cs="Arial"/>
                <w:szCs w:val="22"/>
              </w:rPr>
            </w:pPr>
          </w:p>
          <w:p w14:paraId="25E658D2" w14:textId="77777777" w:rsidR="00BB11EB" w:rsidRPr="00513DDE" w:rsidRDefault="00BB11EB" w:rsidP="00FA2DF5">
            <w:pPr>
              <w:tabs>
                <w:tab w:val="left" w:pos="510"/>
                <w:tab w:val="left" w:pos="720"/>
              </w:tabs>
              <w:rPr>
                <w:rFonts w:ascii="Arial" w:hAnsi="Arial" w:cs="Arial"/>
                <w:szCs w:val="22"/>
                <w:u w:val="single"/>
              </w:rPr>
            </w:pPr>
            <w:r w:rsidRPr="00513DDE">
              <w:rPr>
                <w:rFonts w:ascii="Arial" w:hAnsi="Arial" w:cs="Arial"/>
                <w:szCs w:val="22"/>
              </w:rPr>
              <w:t>(i)</w:t>
            </w:r>
            <w:r w:rsidRPr="00513DDE">
              <w:rPr>
                <w:rFonts w:ascii="Arial" w:hAnsi="Arial" w:cs="Arial"/>
                <w:szCs w:val="22"/>
              </w:rPr>
              <w:tab/>
            </w:r>
            <w:r w:rsidRPr="00513DDE">
              <w:rPr>
                <w:rFonts w:ascii="Arial" w:hAnsi="Arial" w:cs="Arial"/>
                <w:szCs w:val="22"/>
                <w:u w:val="single"/>
              </w:rPr>
              <w:t>Advocating that health care organizations make available well-validated technologies to enhance diagnosis, treatment planning, and prognosis and support equitable, prudent use of health care resources.</w:t>
            </w:r>
          </w:p>
          <w:p w14:paraId="10EA378D" w14:textId="77777777" w:rsidR="00BB11EB" w:rsidRPr="00513DDE" w:rsidRDefault="00BB11EB" w:rsidP="00FA2DF5">
            <w:pPr>
              <w:tabs>
                <w:tab w:val="left" w:pos="510"/>
                <w:tab w:val="left" w:pos="720"/>
              </w:tabs>
              <w:rPr>
                <w:rFonts w:ascii="Arial" w:hAnsi="Arial" w:cs="Arial"/>
                <w:szCs w:val="22"/>
              </w:rPr>
            </w:pPr>
          </w:p>
          <w:p w14:paraId="0461C5BD"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w:t>
            </w:r>
            <w:r w:rsidRPr="00513DDE">
              <w:rPr>
                <w:rFonts w:ascii="Arial" w:hAnsi="Arial" w:cs="Arial"/>
                <w:strike/>
                <w:szCs w:val="22"/>
              </w:rPr>
              <w:t>i</w:t>
            </w:r>
            <w:r w:rsidRPr="00513DDE">
              <w:rPr>
                <w:rFonts w:ascii="Arial" w:hAnsi="Arial" w:cs="Arial"/>
                <w:szCs w:val="22"/>
              </w:rPr>
              <w:t>j)</w:t>
            </w:r>
            <w:r w:rsidRPr="00513DDE">
              <w:rPr>
                <w:rFonts w:ascii="Arial" w:hAnsi="Arial" w:cs="Arial"/>
                <w:szCs w:val="22"/>
              </w:rPr>
              <w:tab/>
              <w:t xml:space="preserve">Ensuring that physicians have the training they need to be informed about health care costs and how their decisions affect </w:t>
            </w:r>
            <w:r w:rsidRPr="00513DDE">
              <w:rPr>
                <w:rFonts w:ascii="Arial" w:hAnsi="Arial" w:cs="Arial"/>
                <w:szCs w:val="22"/>
                <w:u w:val="single"/>
              </w:rPr>
              <w:t>resource utilization and</w:t>
            </w:r>
            <w:r w:rsidRPr="00513DDE">
              <w:rPr>
                <w:rFonts w:ascii="Arial" w:hAnsi="Arial" w:cs="Arial"/>
                <w:szCs w:val="22"/>
              </w:rPr>
              <w:t xml:space="preserve"> overall health care spending. </w:t>
            </w:r>
          </w:p>
          <w:p w14:paraId="35EB88E7" w14:textId="77777777" w:rsidR="00BB11EB" w:rsidRPr="00513DDE" w:rsidRDefault="00BB11EB" w:rsidP="00FA2DF5">
            <w:pPr>
              <w:tabs>
                <w:tab w:val="left" w:pos="510"/>
                <w:tab w:val="left" w:pos="720"/>
              </w:tabs>
              <w:rPr>
                <w:rFonts w:ascii="Arial" w:hAnsi="Arial" w:cs="Arial"/>
                <w:szCs w:val="22"/>
              </w:rPr>
            </w:pPr>
          </w:p>
          <w:p w14:paraId="27EFC3F6"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w:t>
            </w:r>
            <w:r w:rsidRPr="00513DDE">
              <w:rPr>
                <w:rFonts w:ascii="Arial" w:hAnsi="Arial" w:cs="Arial"/>
                <w:szCs w:val="22"/>
                <w:u w:val="single"/>
              </w:rPr>
              <w:t>j</w:t>
            </w:r>
            <w:r w:rsidRPr="00513DDE">
              <w:rPr>
                <w:rFonts w:ascii="Arial" w:hAnsi="Arial" w:cs="Arial"/>
                <w:szCs w:val="22"/>
              </w:rPr>
              <w:t>k)</w:t>
            </w:r>
            <w:r w:rsidRPr="00513DDE">
              <w:rPr>
                <w:rFonts w:ascii="Arial" w:hAnsi="Arial" w:cs="Arial"/>
                <w:szCs w:val="22"/>
              </w:rPr>
              <w:tab/>
              <w:t xml:space="preserve">Advocating for policy changes, such as medical liability reform, that promote </w:t>
            </w:r>
            <w:r w:rsidRPr="00513DDE">
              <w:rPr>
                <w:rFonts w:ascii="Arial" w:hAnsi="Arial" w:cs="Arial"/>
                <w:szCs w:val="22"/>
              </w:rPr>
              <w:lastRenderedPageBreak/>
              <w:t>professional judgment and address systemic barriers that impede responsible stewardship.</w:t>
            </w:r>
          </w:p>
          <w:p w14:paraId="343D7721" w14:textId="77777777" w:rsidR="00BB11EB" w:rsidRPr="00513DDE" w:rsidRDefault="00BB11EB" w:rsidP="00FA2DF5">
            <w:pPr>
              <w:tabs>
                <w:tab w:val="left" w:pos="510"/>
              </w:tabs>
              <w:rPr>
                <w:rFonts w:ascii="Arial" w:hAnsi="Arial" w:cs="Arial"/>
                <w:szCs w:val="22"/>
              </w:rPr>
            </w:pPr>
          </w:p>
          <w:p w14:paraId="351000C2"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4.</w:t>
            </w:r>
            <w:r w:rsidRPr="00513DDE">
              <w:rPr>
                <w:rFonts w:ascii="Arial" w:hAnsi="Arial" w:cs="Arial"/>
                <w:szCs w:val="22"/>
              </w:rPr>
              <w:tab/>
              <w:t>Opinion 1.1.6, Quality</w:t>
            </w:r>
          </w:p>
          <w:p w14:paraId="41F9EF2A" w14:textId="77777777" w:rsidR="00BB11EB" w:rsidRPr="00513DDE" w:rsidRDefault="00BB11EB" w:rsidP="00FA2DF5">
            <w:pPr>
              <w:tabs>
                <w:tab w:val="left" w:pos="510"/>
              </w:tabs>
              <w:rPr>
                <w:rFonts w:ascii="Arial" w:hAnsi="Arial" w:cs="Arial"/>
                <w:szCs w:val="22"/>
              </w:rPr>
            </w:pPr>
          </w:p>
          <w:p w14:paraId="2C58EC2F"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As professionals dedicated to promoting the well-being of patients, physicians individually and collectively share the obligation to ensure that the care patients receive is safe, effective, patient centered, timely, efficient, and equitable.</w:t>
            </w:r>
          </w:p>
          <w:p w14:paraId="6A699D50" w14:textId="77777777" w:rsidR="00BB11EB" w:rsidRPr="00513DDE" w:rsidRDefault="00BB11EB" w:rsidP="00FA2DF5">
            <w:pPr>
              <w:tabs>
                <w:tab w:val="left" w:pos="510"/>
              </w:tabs>
              <w:rPr>
                <w:rFonts w:ascii="Arial" w:hAnsi="Arial" w:cs="Arial"/>
                <w:szCs w:val="22"/>
              </w:rPr>
            </w:pPr>
          </w:p>
          <w:p w14:paraId="70C508E2" w14:textId="77777777" w:rsidR="00BB11EB" w:rsidRPr="00513DDE" w:rsidRDefault="00BB11EB" w:rsidP="00FA2DF5">
            <w:pPr>
              <w:tabs>
                <w:tab w:val="left" w:pos="510"/>
              </w:tabs>
              <w:rPr>
                <w:rFonts w:ascii="Arial" w:hAnsi="Arial" w:cs="Arial"/>
                <w:szCs w:val="22"/>
              </w:rPr>
            </w:pPr>
            <w:r w:rsidRPr="00513DDE">
              <w:rPr>
                <w:rFonts w:ascii="Arial" w:hAnsi="Arial" w:cs="Arial"/>
                <w:szCs w:val="22"/>
              </w:rPr>
              <w:t>While responsibility for quality of care does not rest solely with physicians, their role is essential. Individually and collectively, physicians should actively engage in efforts to improve the quality of health care by:</w:t>
            </w:r>
          </w:p>
          <w:p w14:paraId="51F2CBD9" w14:textId="77777777" w:rsidR="00BB11EB" w:rsidRPr="00513DDE" w:rsidRDefault="00BB11EB" w:rsidP="00FA2DF5">
            <w:pPr>
              <w:tabs>
                <w:tab w:val="left" w:pos="510"/>
              </w:tabs>
              <w:rPr>
                <w:rFonts w:ascii="Arial" w:hAnsi="Arial" w:cs="Arial"/>
                <w:szCs w:val="22"/>
              </w:rPr>
            </w:pPr>
          </w:p>
          <w:p w14:paraId="6A832683" w14:textId="77777777" w:rsidR="00BB11EB" w:rsidRPr="00513DDE" w:rsidRDefault="00BB11EB" w:rsidP="00FA2DF5">
            <w:pPr>
              <w:pStyle w:val="ListParagraph"/>
              <w:numPr>
                <w:ilvl w:val="0"/>
                <w:numId w:val="14"/>
              </w:numPr>
              <w:tabs>
                <w:tab w:val="left" w:pos="510"/>
                <w:tab w:val="left" w:pos="720"/>
              </w:tabs>
              <w:ind w:left="0" w:firstLine="0"/>
              <w:contextualSpacing/>
              <w:rPr>
                <w:rFonts w:ascii="Arial" w:hAnsi="Arial" w:cs="Arial"/>
                <w:szCs w:val="22"/>
              </w:rPr>
            </w:pPr>
            <w:r w:rsidRPr="00513DDE">
              <w:rPr>
                <w:rFonts w:ascii="Arial" w:hAnsi="Arial" w:cs="Arial"/>
                <w:szCs w:val="22"/>
              </w:rPr>
              <w:t>Keeping current with best care practices and maintaining professional competence.</w:t>
            </w:r>
          </w:p>
          <w:p w14:paraId="446951E5" w14:textId="77777777" w:rsidR="00BB11EB" w:rsidRPr="00513DDE" w:rsidRDefault="00BB11EB" w:rsidP="00FA2DF5">
            <w:pPr>
              <w:tabs>
                <w:tab w:val="left" w:pos="510"/>
                <w:tab w:val="left" w:pos="720"/>
              </w:tabs>
              <w:rPr>
                <w:rFonts w:ascii="Arial" w:hAnsi="Arial" w:cs="Arial"/>
                <w:szCs w:val="22"/>
              </w:rPr>
            </w:pPr>
          </w:p>
          <w:p w14:paraId="1777A406" w14:textId="77777777" w:rsidR="00BB11EB" w:rsidRPr="00513DDE" w:rsidRDefault="00BB11EB" w:rsidP="00FA2DF5">
            <w:pPr>
              <w:pStyle w:val="ListParagraph"/>
              <w:numPr>
                <w:ilvl w:val="0"/>
                <w:numId w:val="14"/>
              </w:numPr>
              <w:tabs>
                <w:tab w:val="left" w:pos="510"/>
                <w:tab w:val="left" w:pos="720"/>
              </w:tabs>
              <w:ind w:left="0" w:firstLine="0"/>
              <w:contextualSpacing/>
              <w:rPr>
                <w:rFonts w:ascii="Arial" w:hAnsi="Arial" w:cs="Arial"/>
                <w:szCs w:val="22"/>
              </w:rPr>
            </w:pPr>
            <w:r w:rsidRPr="00513DDE">
              <w:rPr>
                <w:rFonts w:ascii="Arial" w:hAnsi="Arial" w:cs="Arial"/>
                <w:szCs w:val="22"/>
              </w:rPr>
              <w:t>Holding themselves accountable to patients, families, and fellow health care professionals for communicating effectively and coordinating care appropriately.</w:t>
            </w:r>
          </w:p>
          <w:p w14:paraId="63DC27E2" w14:textId="77777777" w:rsidR="00BB11EB" w:rsidRPr="00513DDE" w:rsidRDefault="00BB11EB" w:rsidP="00FA2DF5">
            <w:pPr>
              <w:tabs>
                <w:tab w:val="left" w:pos="510"/>
                <w:tab w:val="left" w:pos="720"/>
              </w:tabs>
              <w:rPr>
                <w:rFonts w:ascii="Arial" w:hAnsi="Arial" w:cs="Arial"/>
                <w:szCs w:val="22"/>
              </w:rPr>
            </w:pPr>
          </w:p>
          <w:p w14:paraId="0FF301AA" w14:textId="77777777" w:rsidR="00BB11EB" w:rsidRPr="00513DDE" w:rsidRDefault="00BB11EB" w:rsidP="00FA2DF5">
            <w:pPr>
              <w:pStyle w:val="ListParagraph"/>
              <w:numPr>
                <w:ilvl w:val="0"/>
                <w:numId w:val="14"/>
              </w:numPr>
              <w:tabs>
                <w:tab w:val="left" w:pos="510"/>
                <w:tab w:val="left" w:pos="720"/>
              </w:tabs>
              <w:ind w:left="0" w:firstLine="0"/>
              <w:contextualSpacing/>
              <w:rPr>
                <w:rFonts w:ascii="Arial" w:hAnsi="Arial" w:cs="Arial"/>
                <w:szCs w:val="22"/>
              </w:rPr>
            </w:pPr>
            <w:r w:rsidRPr="00513DDE">
              <w:rPr>
                <w:rFonts w:ascii="Arial" w:hAnsi="Arial" w:cs="Arial"/>
                <w:szCs w:val="22"/>
                <w:u w:val="single"/>
              </w:rPr>
              <w:t>Using new technologies and innovations that have been demonstrated to improve patient outcomes and experience of care, in keeping with ethics guidance on innovation in clinical practice and stewardship of health care resources</w:t>
            </w:r>
            <w:r w:rsidRPr="00513DDE">
              <w:rPr>
                <w:rFonts w:ascii="Arial" w:hAnsi="Arial" w:cs="Arial"/>
                <w:szCs w:val="22"/>
              </w:rPr>
              <w:t>.</w:t>
            </w:r>
          </w:p>
          <w:p w14:paraId="78939432" w14:textId="77777777" w:rsidR="00BB11EB" w:rsidRPr="00513DDE" w:rsidRDefault="00BB11EB" w:rsidP="00FA2DF5">
            <w:pPr>
              <w:tabs>
                <w:tab w:val="left" w:pos="510"/>
                <w:tab w:val="left" w:pos="720"/>
              </w:tabs>
              <w:rPr>
                <w:rFonts w:ascii="Arial" w:hAnsi="Arial" w:cs="Arial"/>
                <w:szCs w:val="22"/>
              </w:rPr>
            </w:pPr>
          </w:p>
          <w:p w14:paraId="50A94045" w14:textId="77777777" w:rsidR="00BB11EB" w:rsidRPr="00513DDE" w:rsidRDefault="00BB11EB" w:rsidP="00FA2DF5">
            <w:pPr>
              <w:tabs>
                <w:tab w:val="left" w:pos="510"/>
                <w:tab w:val="left" w:pos="720"/>
              </w:tabs>
              <w:rPr>
                <w:rFonts w:ascii="Arial" w:hAnsi="Arial" w:cs="Arial"/>
                <w:szCs w:val="22"/>
              </w:rPr>
            </w:pPr>
            <w:r w:rsidRPr="00513DDE">
              <w:rPr>
                <w:rFonts w:ascii="Arial" w:hAnsi="Arial" w:cs="Arial"/>
                <w:szCs w:val="22"/>
              </w:rPr>
              <w:t>(</w:t>
            </w:r>
            <w:r w:rsidRPr="00513DDE">
              <w:rPr>
                <w:rFonts w:ascii="Arial" w:hAnsi="Arial" w:cs="Arial"/>
                <w:strike/>
                <w:szCs w:val="22"/>
              </w:rPr>
              <w:t>c</w:t>
            </w:r>
            <w:r w:rsidRPr="00513DDE">
              <w:rPr>
                <w:rFonts w:ascii="Arial" w:hAnsi="Arial" w:cs="Arial"/>
                <w:szCs w:val="22"/>
              </w:rPr>
              <w:t>d)</w:t>
            </w:r>
            <w:r w:rsidRPr="00513DDE">
              <w:rPr>
                <w:rFonts w:ascii="Arial" w:hAnsi="Arial" w:cs="Arial"/>
                <w:szCs w:val="22"/>
              </w:rPr>
              <w:tab/>
              <w:t>Monitoring the quality of care they deliver as individual practitioners—e.g., through personal case review and critical self-reflection, peer review, and use of other quality improvement tools.</w:t>
            </w:r>
          </w:p>
        </w:tc>
      </w:tr>
      <w:tr w:rsidR="00BB11EB" w:rsidRPr="00513DDE" w14:paraId="0E7DDE0E" w14:textId="77777777" w:rsidTr="00491599">
        <w:tc>
          <w:tcPr>
            <w:tcW w:w="718" w:type="dxa"/>
            <w:shd w:val="clear" w:color="auto" w:fill="auto"/>
          </w:tcPr>
          <w:p w14:paraId="6B2A599C"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52BC9BA6" w14:textId="77777777" w:rsidR="00BB11EB" w:rsidRPr="00513DDE" w:rsidRDefault="00BB11EB" w:rsidP="00131546">
            <w:pPr>
              <w:rPr>
                <w:rFonts w:ascii="Arial" w:hAnsi="Arial" w:cs="Arial"/>
                <w:szCs w:val="22"/>
              </w:rPr>
            </w:pPr>
            <w:r w:rsidRPr="00513DDE">
              <w:rPr>
                <w:rFonts w:ascii="Arial" w:hAnsi="Arial" w:cs="Arial"/>
                <w:szCs w:val="22"/>
              </w:rPr>
              <w:t>Res 001</w:t>
            </w:r>
          </w:p>
        </w:tc>
        <w:tc>
          <w:tcPr>
            <w:tcW w:w="1809" w:type="dxa"/>
            <w:shd w:val="clear" w:color="auto" w:fill="auto"/>
          </w:tcPr>
          <w:p w14:paraId="28AC1163"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6C23D3E3" w14:textId="77777777" w:rsidR="00BB11EB" w:rsidRPr="00513DDE" w:rsidRDefault="00BB11EB" w:rsidP="006D530A">
            <w:pPr>
              <w:rPr>
                <w:rFonts w:ascii="Arial" w:hAnsi="Arial" w:cs="Arial"/>
                <w:szCs w:val="22"/>
              </w:rPr>
            </w:pPr>
            <w:r w:rsidRPr="00513DDE">
              <w:rPr>
                <w:rFonts w:ascii="Arial" w:hAnsi="Arial" w:cs="Arial"/>
                <w:szCs w:val="22"/>
              </w:rPr>
              <w:t>Denouncing the Use of Solitary Confinement in Correctional Facilities and Detention Centers</w:t>
            </w:r>
          </w:p>
        </w:tc>
        <w:tc>
          <w:tcPr>
            <w:tcW w:w="8482" w:type="dxa"/>
            <w:shd w:val="clear" w:color="auto" w:fill="auto"/>
          </w:tcPr>
          <w:p w14:paraId="35848BE6" w14:textId="77777777" w:rsidR="00BB11EB" w:rsidRPr="00513DDE" w:rsidRDefault="00BB11EB" w:rsidP="00AB1925">
            <w:pPr>
              <w:rPr>
                <w:rFonts w:ascii="Arial" w:hAnsi="Arial" w:cs="Arial"/>
                <w:szCs w:val="22"/>
              </w:rPr>
            </w:pPr>
            <w:r w:rsidRPr="00513DDE">
              <w:rPr>
                <w:rFonts w:ascii="Arial" w:hAnsi="Arial" w:cs="Arial"/>
                <w:szCs w:val="22"/>
              </w:rPr>
              <w:t>RESOLVED, That American Medical Association Policy H-430.983, “Reducing the Use of Restrictive Housing in Prisoners with Mental Illness,” be amended by addition and deletion to read as follows:</w:t>
            </w:r>
          </w:p>
          <w:p w14:paraId="38F7C7B4" w14:textId="77777777" w:rsidR="00BB11EB" w:rsidRPr="00513DDE" w:rsidRDefault="00BB11EB" w:rsidP="00AB1925">
            <w:pPr>
              <w:rPr>
                <w:rFonts w:ascii="Arial" w:hAnsi="Arial" w:cs="Arial"/>
                <w:szCs w:val="22"/>
              </w:rPr>
            </w:pPr>
          </w:p>
          <w:p w14:paraId="14B5135E" w14:textId="77777777" w:rsidR="00BB11EB" w:rsidRPr="00513DDE" w:rsidRDefault="00BB11EB" w:rsidP="00AB1925">
            <w:pPr>
              <w:ind w:right="540"/>
              <w:rPr>
                <w:rFonts w:ascii="Arial" w:hAnsi="Arial" w:cs="Arial"/>
                <w:szCs w:val="22"/>
              </w:rPr>
            </w:pPr>
            <w:r w:rsidRPr="00513DDE">
              <w:rPr>
                <w:rFonts w:ascii="Arial" w:hAnsi="Arial" w:cs="Arial"/>
                <w:strike/>
                <w:szCs w:val="22"/>
              </w:rPr>
              <w:t>Reducing</w:t>
            </w:r>
            <w:r w:rsidRPr="00513DDE">
              <w:rPr>
                <w:rFonts w:ascii="Arial" w:hAnsi="Arial" w:cs="Arial"/>
                <w:szCs w:val="22"/>
              </w:rPr>
              <w:t xml:space="preserve"> </w:t>
            </w:r>
            <w:r w:rsidRPr="00513DDE">
              <w:rPr>
                <w:rFonts w:ascii="Arial" w:hAnsi="Arial" w:cs="Arial"/>
                <w:szCs w:val="22"/>
                <w:u w:val="single"/>
              </w:rPr>
              <w:t>Opposing</w:t>
            </w:r>
            <w:r w:rsidRPr="00513DDE">
              <w:rPr>
                <w:rFonts w:ascii="Arial" w:hAnsi="Arial" w:cs="Arial"/>
                <w:szCs w:val="22"/>
              </w:rPr>
              <w:t xml:space="preserve"> the Use of Restrictive Housing </w:t>
            </w:r>
            <w:r w:rsidRPr="00513DDE">
              <w:rPr>
                <w:rFonts w:ascii="Arial" w:hAnsi="Arial" w:cs="Arial"/>
                <w:strike/>
                <w:szCs w:val="22"/>
              </w:rPr>
              <w:t>in</w:t>
            </w:r>
            <w:r w:rsidRPr="00513DDE">
              <w:rPr>
                <w:rFonts w:ascii="Arial" w:hAnsi="Arial" w:cs="Arial"/>
                <w:szCs w:val="22"/>
              </w:rPr>
              <w:t xml:space="preserve"> </w:t>
            </w:r>
            <w:r w:rsidRPr="00513DDE">
              <w:rPr>
                <w:rFonts w:ascii="Arial" w:hAnsi="Arial" w:cs="Arial"/>
                <w:szCs w:val="22"/>
                <w:u w:val="single"/>
              </w:rPr>
              <w:t>for</w:t>
            </w:r>
            <w:r w:rsidRPr="00513DDE">
              <w:rPr>
                <w:rFonts w:ascii="Arial" w:hAnsi="Arial" w:cs="Arial"/>
                <w:szCs w:val="22"/>
              </w:rPr>
              <w:t xml:space="preserve"> Prisoners </w:t>
            </w:r>
            <w:r w:rsidRPr="00513DDE">
              <w:rPr>
                <w:rFonts w:ascii="Arial" w:hAnsi="Arial" w:cs="Arial"/>
                <w:strike/>
                <w:szCs w:val="22"/>
              </w:rPr>
              <w:t>with Mental Illness</w:t>
            </w:r>
            <w:r w:rsidRPr="00513DDE">
              <w:rPr>
                <w:rFonts w:ascii="Arial" w:hAnsi="Arial" w:cs="Arial"/>
                <w:szCs w:val="22"/>
              </w:rPr>
              <w:t xml:space="preserve"> H-430.983 </w:t>
            </w:r>
          </w:p>
          <w:p w14:paraId="01B4C1DD" w14:textId="77777777" w:rsidR="00BB11EB" w:rsidRPr="00513DDE" w:rsidRDefault="00BB11EB" w:rsidP="00AB1925">
            <w:pPr>
              <w:rPr>
                <w:rFonts w:ascii="Arial" w:hAnsi="Arial" w:cs="Arial"/>
                <w:szCs w:val="22"/>
              </w:rPr>
            </w:pPr>
            <w:r w:rsidRPr="00513DDE">
              <w:rPr>
                <w:rFonts w:ascii="Arial" w:hAnsi="Arial" w:cs="Arial"/>
                <w:szCs w:val="22"/>
                <w:highlight w:val="white"/>
              </w:rPr>
              <w:t xml:space="preserve">Our AMA will: (1) </w:t>
            </w:r>
            <w:r w:rsidRPr="00513DDE">
              <w:rPr>
                <w:rFonts w:ascii="Arial" w:hAnsi="Arial" w:cs="Arial"/>
                <w:strike/>
                <w:szCs w:val="22"/>
                <w:highlight w:val="white"/>
              </w:rPr>
              <w:t>support limiting</w:t>
            </w:r>
            <w:r w:rsidRPr="00513DDE">
              <w:rPr>
                <w:rFonts w:ascii="Arial" w:hAnsi="Arial" w:cs="Arial"/>
                <w:szCs w:val="22"/>
                <w:highlight w:val="white"/>
              </w:rPr>
              <w:t xml:space="preserve"> </w:t>
            </w:r>
            <w:r w:rsidRPr="00513DDE">
              <w:rPr>
                <w:rFonts w:ascii="Arial" w:hAnsi="Arial" w:cs="Arial"/>
                <w:szCs w:val="22"/>
                <w:highlight w:val="white"/>
                <w:u w:val="single"/>
              </w:rPr>
              <w:t>oppose</w:t>
            </w:r>
            <w:r w:rsidRPr="00513DDE">
              <w:rPr>
                <w:rFonts w:ascii="Arial" w:hAnsi="Arial" w:cs="Arial"/>
                <w:szCs w:val="22"/>
                <w:highlight w:val="white"/>
              </w:rPr>
              <w:t xml:space="preserve"> the use of solitary confinement of any length</w:t>
            </w:r>
            <w:r w:rsidRPr="00513DDE">
              <w:rPr>
                <w:rFonts w:ascii="Arial" w:hAnsi="Arial" w:cs="Arial"/>
                <w:strike/>
                <w:szCs w:val="22"/>
                <w:highlight w:val="white"/>
              </w:rPr>
              <w:t>, with rare exceptions,</w:t>
            </w:r>
            <w:r w:rsidRPr="00513DDE">
              <w:rPr>
                <w:rFonts w:ascii="Arial" w:hAnsi="Arial" w:cs="Arial"/>
                <w:szCs w:val="22"/>
                <w:highlight w:val="white"/>
              </w:rPr>
              <w:t xml:space="preserve"> for incarcerated persons </w:t>
            </w:r>
            <w:r w:rsidRPr="00513DDE">
              <w:rPr>
                <w:rFonts w:ascii="Arial" w:hAnsi="Arial" w:cs="Arial"/>
                <w:strike/>
                <w:szCs w:val="22"/>
                <w:highlight w:val="white"/>
              </w:rPr>
              <w:t>with mental illness</w:t>
            </w:r>
            <w:r w:rsidRPr="00513DDE">
              <w:rPr>
                <w:rFonts w:ascii="Arial" w:hAnsi="Arial" w:cs="Arial"/>
                <w:szCs w:val="22"/>
                <w:highlight w:val="white"/>
              </w:rPr>
              <w:t xml:space="preserve">, in </w:t>
            </w:r>
            <w:r w:rsidRPr="00513DDE">
              <w:rPr>
                <w:rFonts w:ascii="Arial" w:hAnsi="Arial" w:cs="Arial"/>
                <w:strike/>
                <w:szCs w:val="22"/>
                <w:highlight w:val="white"/>
              </w:rPr>
              <w:t>adult</w:t>
            </w:r>
            <w:r w:rsidRPr="00513DDE">
              <w:rPr>
                <w:rFonts w:ascii="Arial" w:hAnsi="Arial" w:cs="Arial"/>
                <w:szCs w:val="22"/>
                <w:highlight w:val="white"/>
              </w:rPr>
              <w:t xml:space="preserve"> correctional facilities</w:t>
            </w:r>
            <w:r w:rsidRPr="00513DDE">
              <w:rPr>
                <w:rFonts w:ascii="Arial" w:hAnsi="Arial" w:cs="Arial"/>
                <w:szCs w:val="22"/>
                <w:highlight w:val="white"/>
                <w:u w:val="single"/>
              </w:rPr>
              <w:t xml:space="preserve"> and detention centers, except for medical isolation or to protect individuals who are actively being harmed or will be immediately harmed by a physically violent individual, in which cases confinement may be used for as short a </w:t>
            </w:r>
            <w:r w:rsidRPr="00513DDE">
              <w:rPr>
                <w:rFonts w:ascii="Arial" w:hAnsi="Arial" w:cs="Arial"/>
                <w:szCs w:val="22"/>
                <w:highlight w:val="white"/>
                <w:u w:val="single"/>
              </w:rPr>
              <w:lastRenderedPageBreak/>
              <w:t xml:space="preserve">time as possible; </w:t>
            </w:r>
            <w:r w:rsidRPr="00513DDE">
              <w:rPr>
                <w:rFonts w:ascii="Arial" w:hAnsi="Arial" w:cs="Arial"/>
                <w:strike/>
                <w:szCs w:val="22"/>
                <w:highlight w:val="white"/>
              </w:rPr>
              <w:t>and</w:t>
            </w:r>
            <w:r w:rsidRPr="00513DDE">
              <w:rPr>
                <w:rFonts w:ascii="Arial" w:hAnsi="Arial" w:cs="Arial"/>
                <w:szCs w:val="22"/>
                <w:highlight w:val="white"/>
              </w:rPr>
              <w:t xml:space="preserve"> (2) </w:t>
            </w:r>
            <w:r w:rsidRPr="00513DDE">
              <w:rPr>
                <w:rFonts w:ascii="Arial" w:hAnsi="Arial" w:cs="Arial"/>
                <w:szCs w:val="22"/>
                <w:highlight w:val="white"/>
                <w:u w:val="single"/>
              </w:rPr>
              <w:t>while solitary confinement practices are still in place,</w:t>
            </w:r>
            <w:r w:rsidRPr="00513DDE">
              <w:rPr>
                <w:rFonts w:ascii="Arial" w:hAnsi="Arial" w:cs="Arial"/>
                <w:szCs w:val="22"/>
                <w:highlight w:val="white"/>
              </w:rPr>
              <w:t xml:space="preserve"> support efforts to ensure that the mental and physical health of all individuals placed in solitary confinement are regularly monitored by health professionals</w:t>
            </w:r>
            <w:r w:rsidRPr="00513DDE">
              <w:rPr>
                <w:rFonts w:ascii="Arial" w:hAnsi="Arial" w:cs="Arial"/>
                <w:szCs w:val="22"/>
                <w:highlight w:val="white"/>
                <w:u w:val="single"/>
              </w:rPr>
              <w:t>; and (3) encourage appropriate stakeholders to develop and implement safe, humane, and ethical alternatives to solitary confinement for incarcerated persons in all correctional facilities.</w:t>
            </w:r>
            <w:r w:rsidRPr="00513DDE">
              <w:rPr>
                <w:rFonts w:ascii="Arial" w:hAnsi="Arial" w:cs="Arial"/>
                <w:strike/>
                <w:szCs w:val="22"/>
                <w:highlight w:val="white"/>
              </w:rPr>
              <w:t>; and (3) encourage appropriate stakeholders to develop and implement alternatives to solitary confinement for incarcerated persons in all correctional facilities.</w:t>
            </w:r>
            <w:r w:rsidRPr="00513DDE">
              <w:rPr>
                <w:rFonts w:ascii="Arial" w:hAnsi="Arial" w:cs="Arial"/>
                <w:szCs w:val="22"/>
                <w:highlight w:val="white"/>
              </w:rPr>
              <w:t xml:space="preserve"> (New HOD Policy)</w:t>
            </w:r>
          </w:p>
        </w:tc>
      </w:tr>
      <w:tr w:rsidR="00BB11EB" w:rsidRPr="00513DDE" w14:paraId="15AEAD96" w14:textId="77777777" w:rsidTr="00491599">
        <w:tc>
          <w:tcPr>
            <w:tcW w:w="718" w:type="dxa"/>
            <w:shd w:val="clear" w:color="auto" w:fill="auto"/>
          </w:tcPr>
          <w:p w14:paraId="0DBC7D5B"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1321D45E" w14:textId="77777777" w:rsidR="00BB11EB" w:rsidRPr="00513DDE" w:rsidRDefault="00BB11EB" w:rsidP="00131546">
            <w:pPr>
              <w:rPr>
                <w:rFonts w:ascii="Arial" w:hAnsi="Arial" w:cs="Arial"/>
                <w:szCs w:val="22"/>
              </w:rPr>
            </w:pPr>
            <w:r w:rsidRPr="00513DDE">
              <w:rPr>
                <w:rFonts w:ascii="Arial" w:hAnsi="Arial" w:cs="Arial"/>
                <w:szCs w:val="22"/>
              </w:rPr>
              <w:t>Res 002</w:t>
            </w:r>
          </w:p>
        </w:tc>
        <w:tc>
          <w:tcPr>
            <w:tcW w:w="1809" w:type="dxa"/>
            <w:shd w:val="clear" w:color="auto" w:fill="auto"/>
          </w:tcPr>
          <w:p w14:paraId="13DCD87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A6A120C" w14:textId="77777777" w:rsidR="00BB11EB" w:rsidRPr="00513DDE" w:rsidRDefault="00BB11EB" w:rsidP="006D530A">
            <w:pPr>
              <w:rPr>
                <w:rFonts w:ascii="Arial" w:hAnsi="Arial" w:cs="Arial"/>
                <w:szCs w:val="22"/>
              </w:rPr>
            </w:pPr>
            <w:r w:rsidRPr="00513DDE">
              <w:rPr>
                <w:rFonts w:ascii="Arial" w:hAnsi="Arial" w:cs="Arial"/>
                <w:color w:val="000000"/>
                <w:szCs w:val="22"/>
              </w:rPr>
              <w:t>Disaggregation of Race Data for Individuals of Middle Eastern and North African (MENA) Descent</w:t>
            </w:r>
          </w:p>
        </w:tc>
        <w:tc>
          <w:tcPr>
            <w:tcW w:w="8482" w:type="dxa"/>
            <w:shd w:val="clear" w:color="auto" w:fill="auto"/>
          </w:tcPr>
          <w:p w14:paraId="724319A4" w14:textId="77777777" w:rsidR="00BB11EB" w:rsidRPr="00513DDE" w:rsidRDefault="00BB11EB" w:rsidP="00AB1925">
            <w:pPr>
              <w:rPr>
                <w:rFonts w:ascii="Arial" w:hAnsi="Arial" w:cs="Arial"/>
                <w:szCs w:val="22"/>
              </w:rPr>
            </w:pPr>
            <w:r w:rsidRPr="00513DDE">
              <w:rPr>
                <w:rFonts w:ascii="Arial" w:hAnsi="Arial" w:cs="Arial"/>
                <w:color w:val="000000"/>
                <w:szCs w:val="22"/>
              </w:rPr>
              <w:t>RESOLVED, That our American Medical Association add “Middle Eastern/North African (MENA)” as a separate race category on all AMA demographics forms (Directive to Take Action); and be it further</w:t>
            </w:r>
          </w:p>
          <w:p w14:paraId="133BAD21" w14:textId="77777777" w:rsidR="00BB11EB" w:rsidRPr="00513DDE" w:rsidRDefault="00BB11EB" w:rsidP="00AB1925">
            <w:pPr>
              <w:rPr>
                <w:rFonts w:ascii="Arial" w:hAnsi="Arial" w:cs="Arial"/>
                <w:szCs w:val="22"/>
              </w:rPr>
            </w:pPr>
          </w:p>
          <w:p w14:paraId="736D8AE6" w14:textId="77777777" w:rsidR="00BB11EB" w:rsidRPr="00513DDE" w:rsidRDefault="00BB11EB" w:rsidP="00AB1925">
            <w:pPr>
              <w:rPr>
                <w:rFonts w:ascii="Arial" w:hAnsi="Arial" w:cs="Arial"/>
                <w:szCs w:val="22"/>
              </w:rPr>
            </w:pPr>
            <w:r w:rsidRPr="00513DDE">
              <w:rPr>
                <w:rFonts w:ascii="Arial" w:hAnsi="Arial" w:cs="Arial"/>
                <w:color w:val="000000"/>
                <w:szCs w:val="22"/>
              </w:rPr>
              <w:t>RESOLVED, That our AMA work with relevant stakeholders to promote the inclusion of “Middle Eastern/North African (MENA)” as a separate race category on all surveys conducted by the U.S. Census Bureau, and for all federally funded research using race categories (Directive to Take Action); and be it further</w:t>
            </w:r>
          </w:p>
          <w:p w14:paraId="4C76976F" w14:textId="77777777" w:rsidR="00BB11EB" w:rsidRPr="00513DDE" w:rsidRDefault="00BB11EB" w:rsidP="00AB1925">
            <w:pPr>
              <w:rPr>
                <w:rFonts w:ascii="Arial" w:hAnsi="Arial" w:cs="Arial"/>
                <w:szCs w:val="22"/>
              </w:rPr>
            </w:pPr>
          </w:p>
          <w:p w14:paraId="7C9C5D27" w14:textId="77777777" w:rsidR="00BB11EB" w:rsidRPr="00513DDE" w:rsidRDefault="00BB11EB" w:rsidP="00AB1925">
            <w:pPr>
              <w:rPr>
                <w:rFonts w:ascii="Arial" w:hAnsi="Arial" w:cs="Arial"/>
                <w:szCs w:val="22"/>
              </w:rPr>
            </w:pPr>
            <w:r w:rsidRPr="00513DDE">
              <w:rPr>
                <w:rFonts w:ascii="Arial" w:hAnsi="Arial" w:cs="Arial"/>
                <w:color w:val="000000"/>
                <w:szCs w:val="22"/>
              </w:rPr>
              <w:t>RESOLVED, That our AMA work with relevant stakeholders to promote the inclusion of “Middle Eastern/North African (MENA)” as a separate race category on all medical school and residency demographics forms. (Directive to Take Action)</w:t>
            </w:r>
          </w:p>
        </w:tc>
      </w:tr>
      <w:tr w:rsidR="00BB11EB" w:rsidRPr="00513DDE" w14:paraId="7B41ECC0" w14:textId="77777777" w:rsidTr="00491599">
        <w:tc>
          <w:tcPr>
            <w:tcW w:w="718" w:type="dxa"/>
            <w:shd w:val="clear" w:color="auto" w:fill="auto"/>
          </w:tcPr>
          <w:p w14:paraId="69461640"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40D08F62" w14:textId="77777777" w:rsidR="00BB11EB" w:rsidRPr="00513DDE" w:rsidRDefault="00BB11EB" w:rsidP="00131546">
            <w:pPr>
              <w:rPr>
                <w:rFonts w:ascii="Arial" w:hAnsi="Arial" w:cs="Arial"/>
                <w:szCs w:val="22"/>
              </w:rPr>
            </w:pPr>
            <w:r w:rsidRPr="00513DDE">
              <w:rPr>
                <w:rFonts w:ascii="Arial" w:hAnsi="Arial" w:cs="Arial"/>
                <w:szCs w:val="22"/>
              </w:rPr>
              <w:t>Res 003</w:t>
            </w:r>
          </w:p>
        </w:tc>
        <w:tc>
          <w:tcPr>
            <w:tcW w:w="1809" w:type="dxa"/>
            <w:shd w:val="clear" w:color="auto" w:fill="auto"/>
          </w:tcPr>
          <w:p w14:paraId="1C197F4A"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93507D0" w14:textId="77777777" w:rsidR="00BB11EB" w:rsidRPr="00513DDE" w:rsidRDefault="00BB11EB" w:rsidP="006D530A">
            <w:pPr>
              <w:rPr>
                <w:rFonts w:ascii="Arial" w:hAnsi="Arial" w:cs="Arial"/>
                <w:szCs w:val="22"/>
              </w:rPr>
            </w:pPr>
            <w:r w:rsidRPr="00513DDE">
              <w:rPr>
                <w:rFonts w:ascii="Arial" w:hAnsi="Arial" w:cs="Arial"/>
                <w:szCs w:val="22"/>
              </w:rPr>
              <w:t>Supporting the Study of Reparations as a Means to Reduce Racial Inequalities</w:t>
            </w:r>
          </w:p>
        </w:tc>
        <w:tc>
          <w:tcPr>
            <w:tcW w:w="8482" w:type="dxa"/>
            <w:shd w:val="clear" w:color="auto" w:fill="auto"/>
          </w:tcPr>
          <w:p w14:paraId="22796672" w14:textId="77777777" w:rsidR="00BB11EB" w:rsidRPr="00513DDE" w:rsidRDefault="00BB11EB" w:rsidP="00AB1925">
            <w:pPr>
              <w:rPr>
                <w:rFonts w:ascii="Arial" w:hAnsi="Arial" w:cs="Arial"/>
                <w:color w:val="000000"/>
                <w:szCs w:val="22"/>
              </w:rPr>
            </w:pPr>
            <w:r w:rsidRPr="00513DDE">
              <w:rPr>
                <w:rFonts w:ascii="Arial" w:hAnsi="Arial" w:cs="Arial"/>
                <w:color w:val="000000" w:themeColor="text1"/>
                <w:szCs w:val="22"/>
              </w:rPr>
              <w:t>RESOLVED, That our American Medical Association study potential mechanisms of national economic reparations that could improve inequities associated with institutionalized, systematic racism and report back to the House of Delegates (Directive to Take Action); and be it further</w:t>
            </w:r>
          </w:p>
          <w:p w14:paraId="265BD984" w14:textId="77777777" w:rsidR="00BB11EB" w:rsidRPr="00513DDE" w:rsidRDefault="00BB11EB" w:rsidP="00AB1925">
            <w:pPr>
              <w:rPr>
                <w:rFonts w:ascii="Arial" w:hAnsi="Arial" w:cs="Arial"/>
                <w:color w:val="000000"/>
                <w:szCs w:val="22"/>
              </w:rPr>
            </w:pPr>
          </w:p>
          <w:p w14:paraId="2CB455FA" w14:textId="77777777" w:rsidR="00BB11EB" w:rsidRPr="00513DDE" w:rsidRDefault="00BB11EB" w:rsidP="00AB1925">
            <w:pPr>
              <w:rPr>
                <w:rFonts w:ascii="Arial" w:hAnsi="Arial" w:cs="Arial"/>
                <w:color w:val="000000"/>
                <w:szCs w:val="22"/>
              </w:rPr>
            </w:pPr>
            <w:r w:rsidRPr="00513DDE">
              <w:rPr>
                <w:rFonts w:ascii="Arial" w:hAnsi="Arial" w:cs="Arial"/>
                <w:color w:val="000000" w:themeColor="text1"/>
                <w:szCs w:val="22"/>
              </w:rPr>
              <w:t>RESOLVED, That our AMA study the potential adoption of a policy of reparations by the AMA to support the African American community currently interfacing with, practicing within, and entering the medical field and report back to the House of Delegates (Directive to Take Action); and be it further</w:t>
            </w:r>
          </w:p>
          <w:p w14:paraId="1D531411" w14:textId="77777777" w:rsidR="00BB11EB" w:rsidRPr="00513DDE" w:rsidRDefault="00BB11EB" w:rsidP="00AB1925">
            <w:pPr>
              <w:rPr>
                <w:rFonts w:ascii="Arial" w:hAnsi="Arial" w:cs="Arial"/>
                <w:color w:val="000000"/>
                <w:szCs w:val="22"/>
              </w:rPr>
            </w:pPr>
          </w:p>
          <w:p w14:paraId="17358527" w14:textId="77777777" w:rsidR="00BB11EB" w:rsidRPr="00513DDE" w:rsidRDefault="00BB11EB" w:rsidP="00AB1925">
            <w:pPr>
              <w:rPr>
                <w:rFonts w:ascii="Arial" w:hAnsi="Arial" w:cs="Arial"/>
                <w:szCs w:val="22"/>
              </w:rPr>
            </w:pPr>
            <w:r w:rsidRPr="00513DDE">
              <w:rPr>
                <w:rFonts w:ascii="Arial" w:hAnsi="Arial" w:cs="Arial"/>
                <w:color w:val="000000" w:themeColor="text1"/>
                <w:szCs w:val="22"/>
              </w:rPr>
              <w:t>RESOLVED, That our AMA support federal legislation that facilitates the study of reparations. (Directive to Take Action)</w:t>
            </w:r>
          </w:p>
        </w:tc>
      </w:tr>
      <w:tr w:rsidR="00BB11EB" w:rsidRPr="00513DDE" w14:paraId="3B4EDCF0" w14:textId="77777777" w:rsidTr="00491599">
        <w:tc>
          <w:tcPr>
            <w:tcW w:w="718" w:type="dxa"/>
            <w:shd w:val="clear" w:color="auto" w:fill="auto"/>
          </w:tcPr>
          <w:p w14:paraId="2B247BCF"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31AE89FE" w14:textId="77777777" w:rsidR="00BB11EB" w:rsidRPr="00513DDE" w:rsidRDefault="00BB11EB" w:rsidP="00131546">
            <w:pPr>
              <w:rPr>
                <w:rFonts w:ascii="Arial" w:hAnsi="Arial" w:cs="Arial"/>
                <w:szCs w:val="22"/>
              </w:rPr>
            </w:pPr>
            <w:r w:rsidRPr="00513DDE">
              <w:rPr>
                <w:rFonts w:ascii="Arial" w:hAnsi="Arial" w:cs="Arial"/>
                <w:szCs w:val="22"/>
              </w:rPr>
              <w:t>Res 004</w:t>
            </w:r>
          </w:p>
        </w:tc>
        <w:tc>
          <w:tcPr>
            <w:tcW w:w="1809" w:type="dxa"/>
            <w:shd w:val="clear" w:color="auto" w:fill="auto"/>
          </w:tcPr>
          <w:p w14:paraId="0FF0AE4B"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F5B1EA2" w14:textId="77777777" w:rsidR="00BB11EB" w:rsidRPr="00513DDE" w:rsidRDefault="00BB11EB" w:rsidP="006D530A">
            <w:pPr>
              <w:rPr>
                <w:rFonts w:ascii="Arial" w:hAnsi="Arial" w:cs="Arial"/>
                <w:szCs w:val="22"/>
              </w:rPr>
            </w:pPr>
            <w:r w:rsidRPr="00513DDE">
              <w:rPr>
                <w:rFonts w:ascii="Arial" w:hAnsi="Arial" w:cs="Arial"/>
                <w:szCs w:val="22"/>
              </w:rPr>
              <w:t>Guidelines on Chaperones for Sensitive Exams</w:t>
            </w:r>
          </w:p>
        </w:tc>
        <w:tc>
          <w:tcPr>
            <w:tcW w:w="8482" w:type="dxa"/>
            <w:shd w:val="clear" w:color="auto" w:fill="auto"/>
          </w:tcPr>
          <w:p w14:paraId="05B2E6DA" w14:textId="77777777" w:rsidR="00BB11EB" w:rsidRPr="00513DDE" w:rsidRDefault="00BB11EB" w:rsidP="00AB1925">
            <w:pPr>
              <w:rPr>
                <w:rFonts w:ascii="Arial" w:hAnsi="Arial" w:cs="Arial"/>
                <w:szCs w:val="22"/>
              </w:rPr>
            </w:pPr>
            <w:r w:rsidRPr="00513DDE">
              <w:rPr>
                <w:rFonts w:ascii="Arial" w:hAnsi="Arial" w:cs="Arial"/>
                <w:szCs w:val="22"/>
              </w:rPr>
              <w:t xml:space="preserve">RESOLVED, That our American Medical Association ask the Council on Ethical and Judicial Affairs to consider amending E-1.2.4, “Use of Chaperones in Code of Medical Ethics,” to ensure that it is most in line with the current best practices and potentially considers the following topics: a) opt-out chaperones for breast, genital, and rectal </w:t>
            </w:r>
            <w:r w:rsidRPr="00513DDE">
              <w:rPr>
                <w:rFonts w:ascii="Arial" w:hAnsi="Arial" w:cs="Arial"/>
                <w:szCs w:val="22"/>
              </w:rPr>
              <w:lastRenderedPageBreak/>
              <w:t>exams; b) documentation surrounding the use or not-use of chaperones; c) use of chaperones for patients without capacity; and d) asking patients’ consent regarding the gender of the chaperons and attempting to accommodate that preference as able.  (Directive to Take Action)</w:t>
            </w:r>
          </w:p>
        </w:tc>
      </w:tr>
      <w:tr w:rsidR="00BB11EB" w:rsidRPr="00513DDE" w14:paraId="0B7E5975" w14:textId="77777777" w:rsidTr="00491599">
        <w:tc>
          <w:tcPr>
            <w:tcW w:w="718" w:type="dxa"/>
            <w:shd w:val="clear" w:color="auto" w:fill="auto"/>
          </w:tcPr>
          <w:p w14:paraId="5B7EAF50"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26187EE2" w14:textId="77777777" w:rsidR="00BB11EB" w:rsidRPr="00513DDE" w:rsidRDefault="00BB11EB" w:rsidP="00131546">
            <w:pPr>
              <w:rPr>
                <w:rFonts w:ascii="Arial" w:hAnsi="Arial" w:cs="Arial"/>
                <w:szCs w:val="22"/>
              </w:rPr>
            </w:pPr>
            <w:r w:rsidRPr="00513DDE">
              <w:rPr>
                <w:rFonts w:ascii="Arial" w:hAnsi="Arial" w:cs="Arial"/>
                <w:szCs w:val="22"/>
              </w:rPr>
              <w:t>Res 005</w:t>
            </w:r>
          </w:p>
        </w:tc>
        <w:tc>
          <w:tcPr>
            <w:tcW w:w="1809" w:type="dxa"/>
            <w:shd w:val="clear" w:color="auto" w:fill="auto"/>
          </w:tcPr>
          <w:p w14:paraId="14C87062"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688C0FA1" w14:textId="77777777" w:rsidR="00BB11EB" w:rsidRPr="00513DDE" w:rsidRDefault="00BB11EB" w:rsidP="006D530A">
            <w:pPr>
              <w:rPr>
                <w:rFonts w:ascii="Arial" w:hAnsi="Arial" w:cs="Arial"/>
                <w:szCs w:val="22"/>
              </w:rPr>
            </w:pPr>
            <w:r w:rsidRPr="00513DDE">
              <w:rPr>
                <w:rFonts w:ascii="Arial" w:hAnsi="Arial" w:cs="Arial"/>
                <w:szCs w:val="22"/>
              </w:rPr>
              <w:t>Combating Natural Hair and Cultural Headwear Discrimination in Medicine and Medical Professionalism</w:t>
            </w:r>
          </w:p>
        </w:tc>
        <w:tc>
          <w:tcPr>
            <w:tcW w:w="8482" w:type="dxa"/>
            <w:shd w:val="clear" w:color="auto" w:fill="auto"/>
          </w:tcPr>
          <w:p w14:paraId="60407DE3" w14:textId="77777777" w:rsidR="00BB11EB" w:rsidRPr="00513DDE" w:rsidRDefault="00BB11EB" w:rsidP="00AB1925">
            <w:pPr>
              <w:rPr>
                <w:rFonts w:ascii="Arial" w:hAnsi="Arial" w:cs="Arial"/>
                <w:szCs w:val="22"/>
                <w:highlight w:val="white"/>
              </w:rPr>
            </w:pPr>
            <w:r w:rsidRPr="00513DDE">
              <w:rPr>
                <w:rFonts w:ascii="Arial" w:hAnsi="Arial" w:cs="Arial"/>
                <w:szCs w:val="22"/>
                <w:highlight w:val="white"/>
              </w:rPr>
              <w:t xml:space="preserve">RESOLVED, That our American Medical Association recognize that discrimination against natural hair/hairstyles and cultural headwear is a form of racial, ethnic and/or religious discrimination (New HOD Policy); and be it further </w:t>
            </w:r>
          </w:p>
          <w:p w14:paraId="252A449C" w14:textId="77777777" w:rsidR="00BB11EB" w:rsidRPr="00513DDE" w:rsidRDefault="00BB11EB" w:rsidP="00AB1925">
            <w:pPr>
              <w:rPr>
                <w:rFonts w:ascii="Arial" w:hAnsi="Arial" w:cs="Arial"/>
                <w:szCs w:val="22"/>
              </w:rPr>
            </w:pPr>
          </w:p>
          <w:p w14:paraId="6196D1A9" w14:textId="77777777" w:rsidR="00BB11EB" w:rsidRPr="00513DDE" w:rsidRDefault="00BB11EB" w:rsidP="00AB1925">
            <w:pPr>
              <w:rPr>
                <w:rFonts w:ascii="Arial" w:hAnsi="Arial" w:cs="Arial"/>
                <w:szCs w:val="22"/>
                <w:highlight w:val="white"/>
              </w:rPr>
            </w:pPr>
            <w:r w:rsidRPr="00513DDE">
              <w:rPr>
                <w:rFonts w:ascii="Arial" w:hAnsi="Arial" w:cs="Arial"/>
                <w:szCs w:val="22"/>
              </w:rPr>
              <w:t xml:space="preserve">RESOLVED, </w:t>
            </w:r>
            <w:r w:rsidRPr="00513DDE">
              <w:rPr>
                <w:rFonts w:ascii="Arial" w:hAnsi="Arial" w:cs="Arial"/>
                <w:szCs w:val="22"/>
                <w:highlight w:val="white"/>
              </w:rPr>
              <w:t>That our AMA oppose discrimination against individuals based on their hair or cultural headwear in health care settings (New HOD Policy); and be it further</w:t>
            </w:r>
          </w:p>
          <w:p w14:paraId="71F63B0D" w14:textId="77777777" w:rsidR="00BB11EB" w:rsidRPr="00513DDE" w:rsidRDefault="00BB11EB" w:rsidP="00AB1925">
            <w:pPr>
              <w:rPr>
                <w:rFonts w:ascii="Arial" w:hAnsi="Arial" w:cs="Arial"/>
                <w:szCs w:val="22"/>
              </w:rPr>
            </w:pPr>
          </w:p>
          <w:p w14:paraId="0E4448D4" w14:textId="77777777" w:rsidR="00BB11EB" w:rsidRPr="00513DDE" w:rsidRDefault="00BB11EB" w:rsidP="00AB1925">
            <w:pPr>
              <w:rPr>
                <w:rFonts w:ascii="Arial" w:hAnsi="Arial" w:cs="Arial"/>
                <w:szCs w:val="22"/>
              </w:rPr>
            </w:pPr>
            <w:r w:rsidRPr="00513DDE">
              <w:rPr>
                <w:rFonts w:ascii="Arial" w:hAnsi="Arial" w:cs="Arial"/>
                <w:szCs w:val="22"/>
              </w:rPr>
              <w:t>RESOLVED, That our AMA acknowledge the acceptance of natural hair/hairstyles and cultural headwear as crucial to professionalism in the standards for the health care workplace (New HOD Policy); and be it further</w:t>
            </w:r>
          </w:p>
          <w:p w14:paraId="6CAA9E17" w14:textId="77777777" w:rsidR="00BB11EB" w:rsidRPr="00513DDE" w:rsidRDefault="00BB11EB" w:rsidP="00AB1925">
            <w:pPr>
              <w:rPr>
                <w:rFonts w:ascii="Arial" w:hAnsi="Arial" w:cs="Arial"/>
                <w:strike/>
                <w:szCs w:val="22"/>
              </w:rPr>
            </w:pPr>
          </w:p>
          <w:p w14:paraId="687FD795" w14:textId="77777777" w:rsidR="00BB11EB" w:rsidRPr="00513DDE" w:rsidRDefault="00BB11EB" w:rsidP="00AB1925">
            <w:pPr>
              <w:rPr>
                <w:rFonts w:ascii="Arial" w:hAnsi="Arial" w:cs="Arial"/>
                <w:szCs w:val="22"/>
              </w:rPr>
            </w:pPr>
            <w:r w:rsidRPr="00513DDE">
              <w:rPr>
                <w:rFonts w:ascii="Arial" w:hAnsi="Arial" w:cs="Arial"/>
                <w:szCs w:val="22"/>
              </w:rPr>
              <w:t xml:space="preserve">RESOLVED, </w:t>
            </w:r>
            <w:r w:rsidRPr="00513DDE">
              <w:rPr>
                <w:rFonts w:ascii="Arial" w:hAnsi="Arial" w:cs="Arial"/>
                <w:szCs w:val="22"/>
                <w:highlight w:val="white"/>
              </w:rPr>
              <w:t>That our AMA encourage medical schools, residency and fellowship programs, and medical employers to create policies to oppose discrimination based on hairstyle and cultural headwear in the interview process, medical education, and the workplace</w:t>
            </w:r>
            <w:r w:rsidRPr="00513DDE">
              <w:rPr>
                <w:rFonts w:ascii="Arial" w:hAnsi="Arial" w:cs="Arial"/>
                <w:szCs w:val="22"/>
              </w:rPr>
              <w:t>. (New HOD Policy)</w:t>
            </w:r>
          </w:p>
        </w:tc>
      </w:tr>
      <w:tr w:rsidR="00BB11EB" w:rsidRPr="00513DDE" w14:paraId="0C1563EB" w14:textId="77777777" w:rsidTr="00491599">
        <w:tc>
          <w:tcPr>
            <w:tcW w:w="718" w:type="dxa"/>
            <w:shd w:val="clear" w:color="auto" w:fill="auto"/>
          </w:tcPr>
          <w:p w14:paraId="093A8751"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2565EF8A" w14:textId="77777777" w:rsidR="00BB11EB" w:rsidRPr="00513DDE" w:rsidRDefault="00BB11EB" w:rsidP="00131546">
            <w:pPr>
              <w:rPr>
                <w:rFonts w:ascii="Arial" w:hAnsi="Arial" w:cs="Arial"/>
                <w:szCs w:val="22"/>
              </w:rPr>
            </w:pPr>
            <w:r w:rsidRPr="00513DDE">
              <w:rPr>
                <w:rFonts w:ascii="Arial" w:hAnsi="Arial" w:cs="Arial"/>
                <w:color w:val="000000"/>
                <w:szCs w:val="22"/>
              </w:rPr>
              <w:t>Res 006</w:t>
            </w:r>
          </w:p>
        </w:tc>
        <w:tc>
          <w:tcPr>
            <w:tcW w:w="1809" w:type="dxa"/>
            <w:shd w:val="clear" w:color="auto" w:fill="auto"/>
          </w:tcPr>
          <w:p w14:paraId="52A3550D"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5F02BE58" w14:textId="77777777" w:rsidR="00BB11EB" w:rsidRPr="00513DDE" w:rsidRDefault="00BB11EB" w:rsidP="006D530A">
            <w:pPr>
              <w:rPr>
                <w:rFonts w:ascii="Arial" w:hAnsi="Arial" w:cs="Arial"/>
                <w:szCs w:val="22"/>
              </w:rPr>
            </w:pPr>
            <w:r w:rsidRPr="00513DDE">
              <w:rPr>
                <w:rFonts w:ascii="Arial" w:hAnsi="Arial" w:cs="Arial"/>
                <w:color w:val="000000"/>
                <w:szCs w:val="22"/>
              </w:rPr>
              <w:t>Evaluating Scientific Journal Articles for Racial and Ethnic Bias</w:t>
            </w:r>
          </w:p>
        </w:tc>
        <w:tc>
          <w:tcPr>
            <w:tcW w:w="8482" w:type="dxa"/>
            <w:shd w:val="clear" w:color="auto" w:fill="auto"/>
          </w:tcPr>
          <w:p w14:paraId="074D2205" w14:textId="77777777" w:rsidR="00BB11EB" w:rsidRPr="00513DDE" w:rsidRDefault="00BB11EB" w:rsidP="00AB1925">
            <w:pPr>
              <w:rPr>
                <w:rFonts w:ascii="Arial" w:hAnsi="Arial" w:cs="Arial"/>
                <w:szCs w:val="22"/>
              </w:rPr>
            </w:pPr>
            <w:r w:rsidRPr="00513DDE">
              <w:rPr>
                <w:rFonts w:ascii="Arial" w:hAnsi="Arial" w:cs="Arial"/>
                <w:color w:val="000000" w:themeColor="text1"/>
                <w:szCs w:val="22"/>
              </w:rPr>
              <w:t>RESOLVED, That our American Medical Association support major journal publishers issuing guidelines for interpreting previous research which define race and ethnicity by outdated means; (New HOD Policy) and be it further</w:t>
            </w:r>
          </w:p>
          <w:p w14:paraId="351ECA72" w14:textId="77777777" w:rsidR="00BB11EB" w:rsidRPr="00513DDE" w:rsidRDefault="00BB11EB" w:rsidP="00AB1925">
            <w:pPr>
              <w:rPr>
                <w:rFonts w:ascii="Arial" w:hAnsi="Arial" w:cs="Arial"/>
                <w:szCs w:val="22"/>
              </w:rPr>
            </w:pPr>
          </w:p>
          <w:p w14:paraId="79494CD4" w14:textId="77777777" w:rsidR="00BB11EB" w:rsidRPr="00513DDE" w:rsidRDefault="00BB11EB" w:rsidP="00B96CB0">
            <w:pPr>
              <w:rPr>
                <w:rFonts w:ascii="Arial" w:hAnsi="Arial" w:cs="Arial"/>
                <w:szCs w:val="22"/>
              </w:rPr>
            </w:pPr>
            <w:r w:rsidRPr="00513DDE">
              <w:rPr>
                <w:rFonts w:ascii="Arial" w:hAnsi="Arial" w:cs="Arial"/>
                <w:color w:val="000000" w:themeColor="text1"/>
                <w:szCs w:val="22"/>
              </w:rPr>
              <w:t xml:space="preserve">RESOLVED, That our AMA support major journal publishers implementing a screening method for future research submission concerning the incorrect use of race and ethnicity. (New HOD Policy) </w:t>
            </w:r>
          </w:p>
        </w:tc>
      </w:tr>
      <w:tr w:rsidR="00BB11EB" w:rsidRPr="00513DDE" w14:paraId="5E1C265D" w14:textId="77777777" w:rsidTr="00491599">
        <w:tc>
          <w:tcPr>
            <w:tcW w:w="718" w:type="dxa"/>
            <w:shd w:val="clear" w:color="auto" w:fill="auto"/>
          </w:tcPr>
          <w:p w14:paraId="2BA6EE70"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3E15FDC7" w14:textId="77777777" w:rsidR="00BB11EB" w:rsidRPr="00513DDE" w:rsidRDefault="00BB11EB" w:rsidP="00131546">
            <w:pPr>
              <w:rPr>
                <w:rFonts w:ascii="Arial" w:hAnsi="Arial" w:cs="Arial"/>
                <w:szCs w:val="22"/>
              </w:rPr>
            </w:pPr>
            <w:r w:rsidRPr="00513DDE">
              <w:rPr>
                <w:rFonts w:ascii="Arial" w:hAnsi="Arial" w:cs="Arial"/>
                <w:szCs w:val="22"/>
              </w:rPr>
              <w:t>Res 007</w:t>
            </w:r>
          </w:p>
        </w:tc>
        <w:tc>
          <w:tcPr>
            <w:tcW w:w="1809" w:type="dxa"/>
            <w:shd w:val="clear" w:color="auto" w:fill="auto"/>
          </w:tcPr>
          <w:p w14:paraId="6CB592E2"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CD0CEE8" w14:textId="77777777" w:rsidR="00BB11EB" w:rsidRPr="00513DDE" w:rsidRDefault="00BB11EB" w:rsidP="006D530A">
            <w:pPr>
              <w:rPr>
                <w:rFonts w:ascii="Arial" w:hAnsi="Arial" w:cs="Arial"/>
                <w:szCs w:val="22"/>
              </w:rPr>
            </w:pPr>
            <w:r w:rsidRPr="00513DDE">
              <w:rPr>
                <w:rFonts w:ascii="Arial" w:hAnsi="Arial" w:cs="Arial"/>
                <w:szCs w:val="22"/>
              </w:rPr>
              <w:t>Exclusion of Race and Ethnicity in the First Sentence of Case Reports</w:t>
            </w:r>
          </w:p>
        </w:tc>
        <w:tc>
          <w:tcPr>
            <w:tcW w:w="8482" w:type="dxa"/>
            <w:shd w:val="clear" w:color="auto" w:fill="auto"/>
          </w:tcPr>
          <w:p w14:paraId="419E55D9" w14:textId="77777777" w:rsidR="00BB11EB" w:rsidRPr="00513DDE" w:rsidRDefault="00BB11EB" w:rsidP="00090CBE">
            <w:pPr>
              <w:rPr>
                <w:rFonts w:ascii="Arial" w:hAnsi="Arial" w:cs="Arial"/>
                <w:szCs w:val="22"/>
              </w:rPr>
            </w:pPr>
            <w:r w:rsidRPr="00513DDE">
              <w:rPr>
                <w:rFonts w:ascii="Arial" w:hAnsi="Arial" w:cs="Arial"/>
                <w:szCs w:val="22"/>
              </w:rPr>
              <w:t xml:space="preserve">RESOLVED, That our American Medical Association encourage curriculum and clinical practice that omits race and/or ethnicity from the first sentence of case reports and other medical documentation (New HOD Policy); and be it further </w:t>
            </w:r>
          </w:p>
          <w:p w14:paraId="72504F2E" w14:textId="77777777" w:rsidR="00BB11EB" w:rsidRPr="00513DDE" w:rsidRDefault="00BB11EB" w:rsidP="00090CBE">
            <w:pPr>
              <w:rPr>
                <w:rFonts w:ascii="Arial" w:hAnsi="Arial" w:cs="Arial"/>
                <w:szCs w:val="22"/>
              </w:rPr>
            </w:pPr>
          </w:p>
          <w:p w14:paraId="0DFA8064" w14:textId="77777777" w:rsidR="00BB11EB" w:rsidRPr="00513DDE" w:rsidRDefault="00BB11EB" w:rsidP="00090CBE">
            <w:pPr>
              <w:rPr>
                <w:rFonts w:ascii="Arial" w:hAnsi="Arial" w:cs="Arial"/>
                <w:szCs w:val="22"/>
              </w:rPr>
            </w:pPr>
            <w:r w:rsidRPr="00513DDE">
              <w:rPr>
                <w:rFonts w:ascii="Arial" w:hAnsi="Arial" w:cs="Arial"/>
                <w:szCs w:val="22"/>
              </w:rPr>
              <w:t>RESOLVED, That our AMA encourages the maintenance of race and ethnicity in other relevant sections of case reports and other medical documentation. (New HOD Policy)</w:t>
            </w:r>
          </w:p>
        </w:tc>
      </w:tr>
      <w:tr w:rsidR="00BB11EB" w:rsidRPr="00513DDE" w14:paraId="3495AE46" w14:textId="77777777" w:rsidTr="00491599">
        <w:tc>
          <w:tcPr>
            <w:tcW w:w="718" w:type="dxa"/>
            <w:shd w:val="clear" w:color="auto" w:fill="auto"/>
          </w:tcPr>
          <w:p w14:paraId="78F893CD"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734B0D64" w14:textId="77777777" w:rsidR="00BB11EB" w:rsidRPr="00513DDE" w:rsidRDefault="00BB11EB" w:rsidP="00131546">
            <w:pPr>
              <w:rPr>
                <w:rFonts w:ascii="Arial" w:hAnsi="Arial" w:cs="Arial"/>
                <w:szCs w:val="22"/>
              </w:rPr>
            </w:pPr>
            <w:r w:rsidRPr="00513DDE">
              <w:rPr>
                <w:rFonts w:ascii="Arial" w:hAnsi="Arial" w:cs="Arial"/>
                <w:szCs w:val="22"/>
              </w:rPr>
              <w:t>Res 008</w:t>
            </w:r>
          </w:p>
        </w:tc>
        <w:tc>
          <w:tcPr>
            <w:tcW w:w="1809" w:type="dxa"/>
            <w:shd w:val="clear" w:color="auto" w:fill="auto"/>
          </w:tcPr>
          <w:p w14:paraId="214DA127"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3A2C1755" w14:textId="77777777" w:rsidR="00BB11EB" w:rsidRPr="00513DDE" w:rsidRDefault="00BB11EB" w:rsidP="00B96CB0">
            <w:pPr>
              <w:rPr>
                <w:rFonts w:ascii="Arial" w:hAnsi="Arial" w:cs="Arial"/>
                <w:szCs w:val="22"/>
              </w:rPr>
            </w:pPr>
            <w:r w:rsidRPr="00513DDE">
              <w:rPr>
                <w:rFonts w:ascii="Arial" w:hAnsi="Arial" w:cs="Arial"/>
                <w:szCs w:val="22"/>
              </w:rPr>
              <w:t xml:space="preserve">Amendment to Truth and Transparency in Pregnancy Counseling </w:t>
            </w:r>
            <w:r w:rsidRPr="00513DDE">
              <w:rPr>
                <w:rFonts w:ascii="Arial" w:hAnsi="Arial" w:cs="Arial"/>
                <w:szCs w:val="22"/>
              </w:rPr>
              <w:lastRenderedPageBreak/>
              <w:t>Centers, H</w:t>
            </w:r>
            <w:r w:rsidRPr="00513DDE">
              <w:rPr>
                <w:rFonts w:ascii="Arial" w:hAnsi="Arial" w:cs="Arial"/>
                <w:szCs w:val="22"/>
              </w:rPr>
              <w:noBreakHyphen/>
              <w:t>420.954</w:t>
            </w:r>
          </w:p>
        </w:tc>
        <w:tc>
          <w:tcPr>
            <w:tcW w:w="8482" w:type="dxa"/>
            <w:shd w:val="clear" w:color="auto" w:fill="auto"/>
          </w:tcPr>
          <w:p w14:paraId="4887DA44" w14:textId="77777777" w:rsidR="00BB11EB" w:rsidRPr="00513DDE" w:rsidRDefault="00BB11EB" w:rsidP="00AB1925">
            <w:pPr>
              <w:rPr>
                <w:rFonts w:ascii="Arial" w:hAnsi="Arial" w:cs="Arial"/>
                <w:szCs w:val="22"/>
              </w:rPr>
            </w:pPr>
            <w:r w:rsidRPr="00513DDE">
              <w:rPr>
                <w:rFonts w:ascii="Arial" w:hAnsi="Arial" w:cs="Arial"/>
                <w:szCs w:val="22"/>
              </w:rPr>
              <w:lastRenderedPageBreak/>
              <w:t xml:space="preserve">RESOLVED, That our American Medical Association amend Policy H-420.954, “Truth and Transparency in Pregnancy Counseling Centers,” by addition and deletion to read as follows, to further strengthen our AMA policy against the dissemination of </w:t>
            </w:r>
            <w:r w:rsidRPr="00513DDE">
              <w:rPr>
                <w:rFonts w:ascii="Arial" w:hAnsi="Arial" w:cs="Arial"/>
                <w:szCs w:val="22"/>
              </w:rPr>
              <w:lastRenderedPageBreak/>
              <w:t>purposely incomplete or deceptive information intended to mislead patients and the utilization of state and federal funds for potentially biased services provided by pregnancy counseling centers:</w:t>
            </w:r>
          </w:p>
          <w:p w14:paraId="1ECD39FF" w14:textId="77777777" w:rsidR="00BB11EB" w:rsidRPr="00513DDE" w:rsidRDefault="00BB11EB" w:rsidP="00AB1925">
            <w:pPr>
              <w:rPr>
                <w:rFonts w:ascii="Arial" w:hAnsi="Arial" w:cs="Arial"/>
                <w:b/>
                <w:szCs w:val="22"/>
              </w:rPr>
            </w:pPr>
          </w:p>
          <w:p w14:paraId="4236B691" w14:textId="77777777" w:rsidR="00BB11EB" w:rsidRPr="00513DDE" w:rsidRDefault="00BB11EB" w:rsidP="00AB1925">
            <w:pPr>
              <w:ind w:right="630"/>
              <w:rPr>
                <w:rFonts w:ascii="Arial" w:hAnsi="Arial" w:cs="Arial"/>
                <w:b/>
                <w:szCs w:val="22"/>
              </w:rPr>
            </w:pPr>
            <w:r w:rsidRPr="00513DDE">
              <w:rPr>
                <w:rFonts w:ascii="Arial" w:hAnsi="Arial" w:cs="Arial"/>
                <w:b/>
                <w:szCs w:val="22"/>
              </w:rPr>
              <w:t>Truth and Transparency in Pregnancy Counseling Centers H-420.954</w:t>
            </w:r>
          </w:p>
          <w:p w14:paraId="4806A4BA" w14:textId="77777777" w:rsidR="00BB11EB" w:rsidRPr="00513DDE" w:rsidRDefault="00BB11EB" w:rsidP="00AB1925">
            <w:pPr>
              <w:ind w:right="630"/>
              <w:rPr>
                <w:rFonts w:ascii="Arial" w:hAnsi="Arial" w:cs="Arial"/>
                <w:szCs w:val="22"/>
              </w:rPr>
            </w:pPr>
            <w:r w:rsidRPr="00513DDE">
              <w:rPr>
                <w:rFonts w:ascii="Arial" w:hAnsi="Arial" w:cs="Arial"/>
                <w:szCs w:val="22"/>
              </w:rPr>
              <w:t xml:space="preserve">1. Our AMA </w:t>
            </w:r>
            <w:r w:rsidRPr="00513DDE">
              <w:rPr>
                <w:rFonts w:ascii="Arial" w:hAnsi="Arial" w:cs="Arial"/>
                <w:strike/>
                <w:szCs w:val="22"/>
              </w:rPr>
              <w:t xml:space="preserve">supports </w:t>
            </w:r>
            <w:r w:rsidRPr="00513DDE">
              <w:rPr>
                <w:rFonts w:ascii="Arial" w:hAnsi="Arial" w:cs="Arial"/>
                <w:szCs w:val="22"/>
                <w:u w:val="single"/>
              </w:rPr>
              <w:t>advocates</w:t>
            </w:r>
            <w:r w:rsidRPr="00513DDE">
              <w:rPr>
                <w:rFonts w:ascii="Arial" w:hAnsi="Arial" w:cs="Arial"/>
                <w:szCs w:val="22"/>
              </w:rPr>
              <w:t xml:space="preserve"> that any entity offering crisis pregnancy services disclose information on site, in its advertising; and before any services are provided concerning medical services, contraception, termination of pregnancy or referral for such services, adoption options or referral for such services that it </w:t>
            </w:r>
            <w:r w:rsidRPr="00513DDE">
              <w:rPr>
                <w:rFonts w:ascii="Arial" w:hAnsi="Arial" w:cs="Arial"/>
                <w:szCs w:val="22"/>
                <w:u w:val="single"/>
              </w:rPr>
              <w:t>does and does not</w:t>
            </w:r>
            <w:r w:rsidRPr="00513DDE">
              <w:rPr>
                <w:rFonts w:ascii="Arial" w:hAnsi="Arial" w:cs="Arial"/>
                <w:szCs w:val="22"/>
              </w:rPr>
              <w:t xml:space="preserve"> provide</w:t>
            </w:r>
            <w:r w:rsidRPr="00513DDE">
              <w:rPr>
                <w:rFonts w:ascii="Arial" w:hAnsi="Arial" w:cs="Arial"/>
                <w:szCs w:val="22"/>
                <w:u w:val="single"/>
              </w:rPr>
              <w:t>, as well as fully disclose any financial, political, or religious associations which such entities may have</w:t>
            </w:r>
            <w:r w:rsidRPr="00513DDE">
              <w:rPr>
                <w:rFonts w:ascii="Arial" w:hAnsi="Arial" w:cs="Arial"/>
                <w:szCs w:val="22"/>
              </w:rPr>
              <w:t xml:space="preserve">; </w:t>
            </w:r>
          </w:p>
          <w:p w14:paraId="41EA5B6C" w14:textId="77777777" w:rsidR="00BB11EB" w:rsidRPr="00513DDE" w:rsidRDefault="00BB11EB" w:rsidP="00AB1925">
            <w:pPr>
              <w:ind w:right="630"/>
              <w:rPr>
                <w:rFonts w:ascii="Arial" w:hAnsi="Arial" w:cs="Arial"/>
                <w:szCs w:val="22"/>
              </w:rPr>
            </w:pPr>
          </w:p>
          <w:p w14:paraId="56C20EA2" w14:textId="77777777" w:rsidR="00BB11EB" w:rsidRPr="00513DDE" w:rsidRDefault="00BB11EB" w:rsidP="00AB1925">
            <w:pPr>
              <w:ind w:right="630"/>
              <w:rPr>
                <w:rFonts w:ascii="Arial" w:hAnsi="Arial" w:cs="Arial"/>
                <w:szCs w:val="22"/>
              </w:rPr>
            </w:pPr>
            <w:r w:rsidRPr="00513DDE">
              <w:rPr>
                <w:rFonts w:ascii="Arial" w:hAnsi="Arial" w:cs="Arial"/>
                <w:szCs w:val="22"/>
                <w:u w:val="single"/>
              </w:rPr>
              <w:t>2. Our AMA discourages the use of marketing, counseling, or coercion (by physical, emotional, or financial means) by any agency offering crisis pregnancy services that aim to discourage or interfere with a pregnant woman’s pursuit of any medical services for the care of her unplanned pregnancy;</w:t>
            </w:r>
            <w:r w:rsidRPr="00513DDE">
              <w:rPr>
                <w:rFonts w:ascii="Arial" w:hAnsi="Arial" w:cs="Arial"/>
                <w:b/>
                <w:szCs w:val="22"/>
                <w:u w:val="single"/>
              </w:rPr>
              <w:t xml:space="preserve"> </w:t>
            </w:r>
          </w:p>
          <w:p w14:paraId="6DB832DE" w14:textId="77777777" w:rsidR="00BB11EB" w:rsidRPr="00513DDE" w:rsidRDefault="00BB11EB" w:rsidP="00AB1925">
            <w:pPr>
              <w:ind w:right="630"/>
              <w:rPr>
                <w:rFonts w:ascii="Arial" w:hAnsi="Arial" w:cs="Arial"/>
                <w:b/>
                <w:szCs w:val="22"/>
              </w:rPr>
            </w:pPr>
          </w:p>
          <w:p w14:paraId="4E845C91" w14:textId="77777777" w:rsidR="00BB11EB" w:rsidRPr="00513DDE" w:rsidRDefault="00BB11EB" w:rsidP="00AB1925">
            <w:pPr>
              <w:ind w:right="630"/>
              <w:rPr>
                <w:rFonts w:ascii="Arial" w:hAnsi="Arial" w:cs="Arial"/>
                <w:b/>
                <w:szCs w:val="22"/>
              </w:rPr>
            </w:pPr>
            <w:r w:rsidRPr="00513DDE">
              <w:rPr>
                <w:rFonts w:ascii="Arial" w:hAnsi="Arial" w:cs="Arial"/>
                <w:szCs w:val="22"/>
              </w:rPr>
              <w:t>3. Our AMA advocates that any entity providing medical or health services to pregnant women that markets medical or any clinical services abide by licensing requirements and have the appropriate qualified licensed personnel to do so and abide by federal health information privacy laws</w:t>
            </w:r>
            <w:r w:rsidRPr="00513DDE">
              <w:rPr>
                <w:rFonts w:ascii="Arial" w:hAnsi="Arial" w:cs="Arial"/>
                <w:szCs w:val="22"/>
                <w:u w:val="single"/>
              </w:rPr>
              <w:t xml:space="preserve">, and additionally disclose their level of compliance to such requirements and laws to patients receiving services; </w:t>
            </w:r>
          </w:p>
          <w:p w14:paraId="46E0127F" w14:textId="77777777" w:rsidR="00BB11EB" w:rsidRPr="00513DDE" w:rsidRDefault="00BB11EB" w:rsidP="00AB1925">
            <w:pPr>
              <w:ind w:right="630"/>
              <w:rPr>
                <w:rFonts w:ascii="Arial" w:hAnsi="Arial" w:cs="Arial"/>
                <w:b/>
                <w:szCs w:val="22"/>
              </w:rPr>
            </w:pPr>
          </w:p>
          <w:p w14:paraId="1D327A97" w14:textId="77777777" w:rsidR="00BB11EB" w:rsidRPr="00513DDE" w:rsidRDefault="00BB11EB" w:rsidP="00AB1925">
            <w:pPr>
              <w:rPr>
                <w:rFonts w:ascii="Arial" w:hAnsi="Arial" w:cs="Arial"/>
                <w:szCs w:val="22"/>
              </w:rPr>
            </w:pPr>
            <w:r w:rsidRPr="00513DDE">
              <w:rPr>
                <w:rFonts w:ascii="Arial" w:hAnsi="Arial" w:cs="Arial"/>
                <w:szCs w:val="22"/>
                <w:u w:val="single"/>
              </w:rPr>
              <w:t>4. Our AMA opposes the utilization of state and federal funding to finance such entities offering crisis pregnancy services, which do not provide statistically validated evidence-based medical information and care to pregnant women</w:t>
            </w:r>
            <w:r w:rsidRPr="00513DDE">
              <w:rPr>
                <w:rFonts w:ascii="Arial" w:hAnsi="Arial" w:cs="Arial"/>
                <w:b/>
                <w:bCs/>
                <w:szCs w:val="22"/>
                <w:u w:val="single"/>
              </w:rPr>
              <w:t>.</w:t>
            </w:r>
            <w:r w:rsidRPr="00513DDE">
              <w:rPr>
                <w:rFonts w:ascii="Arial" w:hAnsi="Arial" w:cs="Arial"/>
                <w:szCs w:val="22"/>
              </w:rPr>
              <w:t xml:space="preserve"> (Modify Current HOD Policy)</w:t>
            </w:r>
          </w:p>
        </w:tc>
      </w:tr>
      <w:tr w:rsidR="00BB11EB" w:rsidRPr="00513DDE" w14:paraId="109EE1D9" w14:textId="77777777" w:rsidTr="00491599">
        <w:tc>
          <w:tcPr>
            <w:tcW w:w="718" w:type="dxa"/>
            <w:shd w:val="clear" w:color="auto" w:fill="auto"/>
          </w:tcPr>
          <w:p w14:paraId="6D4B8ED7"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06B3BF07" w14:textId="77777777" w:rsidR="00BB11EB" w:rsidRPr="00513DDE" w:rsidRDefault="00BB11EB" w:rsidP="00131546">
            <w:pPr>
              <w:rPr>
                <w:rFonts w:ascii="Arial" w:hAnsi="Arial" w:cs="Arial"/>
                <w:szCs w:val="22"/>
              </w:rPr>
            </w:pPr>
            <w:r w:rsidRPr="00513DDE">
              <w:rPr>
                <w:rFonts w:ascii="Arial" w:hAnsi="Arial" w:cs="Arial"/>
                <w:szCs w:val="22"/>
              </w:rPr>
              <w:t>Res 009</w:t>
            </w:r>
          </w:p>
        </w:tc>
        <w:tc>
          <w:tcPr>
            <w:tcW w:w="1809" w:type="dxa"/>
            <w:shd w:val="clear" w:color="auto" w:fill="auto"/>
          </w:tcPr>
          <w:p w14:paraId="38B418D4"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70295A13" w14:textId="77777777" w:rsidR="00BB11EB" w:rsidRPr="00513DDE" w:rsidRDefault="00BB11EB" w:rsidP="006D530A">
            <w:pPr>
              <w:rPr>
                <w:rFonts w:ascii="Arial" w:hAnsi="Arial" w:cs="Arial"/>
                <w:szCs w:val="22"/>
              </w:rPr>
            </w:pPr>
            <w:r w:rsidRPr="00513DDE">
              <w:rPr>
                <w:rFonts w:ascii="Arial" w:hAnsi="Arial" w:cs="Arial"/>
                <w:szCs w:val="22"/>
              </w:rPr>
              <w:t>Banning the Practice of Virginity Testing</w:t>
            </w:r>
          </w:p>
        </w:tc>
        <w:tc>
          <w:tcPr>
            <w:tcW w:w="8482" w:type="dxa"/>
            <w:shd w:val="clear" w:color="auto" w:fill="auto"/>
          </w:tcPr>
          <w:p w14:paraId="7D717BAA" w14:textId="77777777" w:rsidR="00BB11EB" w:rsidRPr="00513DDE" w:rsidRDefault="00BB11EB" w:rsidP="00AB1925">
            <w:pPr>
              <w:rPr>
                <w:rFonts w:ascii="Arial" w:hAnsi="Arial" w:cs="Arial"/>
                <w:szCs w:val="22"/>
              </w:rPr>
            </w:pPr>
            <w:r w:rsidRPr="00513DDE">
              <w:rPr>
                <w:rFonts w:ascii="Arial" w:hAnsi="Arial" w:cs="Arial"/>
                <w:szCs w:val="22"/>
              </w:rPr>
              <w:t>RESOLVED, That our American Medical Association advocate for the elimination of the practice of virginity testing exams, physical exams purported to assess virginity (Directive to Take Action); and be it further</w:t>
            </w:r>
          </w:p>
          <w:p w14:paraId="05A23733" w14:textId="77777777" w:rsidR="00BB11EB" w:rsidRPr="00513DDE" w:rsidRDefault="00BB11EB" w:rsidP="00AB1925">
            <w:pPr>
              <w:rPr>
                <w:rFonts w:ascii="Arial" w:hAnsi="Arial" w:cs="Arial"/>
                <w:szCs w:val="22"/>
              </w:rPr>
            </w:pPr>
          </w:p>
          <w:p w14:paraId="3B2C5E8B" w14:textId="77777777" w:rsidR="00BB11EB" w:rsidRPr="00513DDE" w:rsidRDefault="00BB11EB" w:rsidP="00AB1925">
            <w:pPr>
              <w:rPr>
                <w:rFonts w:ascii="Arial" w:hAnsi="Arial" w:cs="Arial"/>
                <w:szCs w:val="22"/>
              </w:rPr>
            </w:pPr>
            <w:r w:rsidRPr="00513DDE">
              <w:rPr>
                <w:rFonts w:ascii="Arial" w:hAnsi="Arial" w:cs="Arial"/>
                <w:szCs w:val="22"/>
              </w:rPr>
              <w:t>RESOLVED, That our AMA support culturally-sensitive counseling by health professionals to educate patients and family members about the negative effects and inaccuracy of virginity testing and where needed, referral for further psychosocial support (New HOD Policy); and be it further</w:t>
            </w:r>
          </w:p>
          <w:p w14:paraId="3033CB1F" w14:textId="77777777" w:rsidR="00BB11EB" w:rsidRPr="00513DDE" w:rsidRDefault="00BB11EB" w:rsidP="00AB1925">
            <w:pPr>
              <w:rPr>
                <w:rFonts w:ascii="Arial" w:hAnsi="Arial" w:cs="Arial"/>
                <w:szCs w:val="22"/>
              </w:rPr>
            </w:pPr>
          </w:p>
          <w:p w14:paraId="4E0428D2" w14:textId="77777777" w:rsidR="00BB11EB" w:rsidRPr="00513DDE" w:rsidRDefault="00BB11EB" w:rsidP="00AB1925">
            <w:pPr>
              <w:rPr>
                <w:rFonts w:ascii="Arial" w:hAnsi="Arial" w:cs="Arial"/>
                <w:szCs w:val="22"/>
              </w:rPr>
            </w:pPr>
            <w:r w:rsidRPr="00513DDE">
              <w:rPr>
                <w:rFonts w:ascii="Arial" w:hAnsi="Arial" w:cs="Arial"/>
                <w:szCs w:val="22"/>
              </w:rPr>
              <w:lastRenderedPageBreak/>
              <w:t>RESOLVED, That our AMA support efforts to educate medical students and physicians about the continued existence of the practice of virginity testing and its detrimental effects on patients.  (New HOD Policy)</w:t>
            </w:r>
          </w:p>
        </w:tc>
      </w:tr>
      <w:tr w:rsidR="00BB11EB" w:rsidRPr="00513DDE" w14:paraId="2AD6ADE7" w14:textId="77777777" w:rsidTr="00491599">
        <w:tc>
          <w:tcPr>
            <w:tcW w:w="718" w:type="dxa"/>
            <w:shd w:val="clear" w:color="auto" w:fill="auto"/>
          </w:tcPr>
          <w:p w14:paraId="3A4B0857"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6B8BC885" w14:textId="77777777" w:rsidR="00BB11EB" w:rsidRPr="00513DDE" w:rsidRDefault="00BB11EB" w:rsidP="00131546">
            <w:pPr>
              <w:rPr>
                <w:rFonts w:ascii="Arial" w:hAnsi="Arial" w:cs="Arial"/>
                <w:szCs w:val="22"/>
              </w:rPr>
            </w:pPr>
            <w:r w:rsidRPr="00513DDE">
              <w:rPr>
                <w:rFonts w:ascii="Arial" w:hAnsi="Arial" w:cs="Arial"/>
                <w:szCs w:val="22"/>
              </w:rPr>
              <w:t>Res 010</w:t>
            </w:r>
          </w:p>
        </w:tc>
        <w:tc>
          <w:tcPr>
            <w:tcW w:w="1809" w:type="dxa"/>
            <w:shd w:val="clear" w:color="auto" w:fill="auto"/>
          </w:tcPr>
          <w:p w14:paraId="6C988B21"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331E51B9" w14:textId="77777777" w:rsidR="00BB11EB" w:rsidRPr="00513DDE" w:rsidRDefault="00BB11EB" w:rsidP="006D530A">
            <w:pPr>
              <w:rPr>
                <w:rFonts w:ascii="Arial" w:hAnsi="Arial" w:cs="Arial"/>
                <w:szCs w:val="22"/>
              </w:rPr>
            </w:pPr>
            <w:r w:rsidRPr="00513DDE">
              <w:rPr>
                <w:rFonts w:ascii="Arial" w:hAnsi="Arial" w:cs="Arial"/>
                <w:szCs w:val="22"/>
              </w:rPr>
              <w:t>Improving the Health and Safety of Sex Workers</w:t>
            </w:r>
          </w:p>
        </w:tc>
        <w:tc>
          <w:tcPr>
            <w:tcW w:w="8482" w:type="dxa"/>
            <w:shd w:val="clear" w:color="auto" w:fill="auto"/>
          </w:tcPr>
          <w:p w14:paraId="2D31ECDE" w14:textId="77777777" w:rsidR="00BB11EB" w:rsidRPr="00513DDE" w:rsidRDefault="00BB11EB" w:rsidP="00090CBE">
            <w:pPr>
              <w:rPr>
                <w:rFonts w:ascii="Arial" w:hAnsi="Arial" w:cs="Arial"/>
                <w:szCs w:val="22"/>
              </w:rPr>
            </w:pPr>
            <w:r w:rsidRPr="00513DDE">
              <w:rPr>
                <w:rFonts w:ascii="Arial" w:hAnsi="Arial" w:cs="Arial"/>
                <w:szCs w:val="22"/>
              </w:rPr>
              <w:t>RESOLVED, That our American Medical Association recognize the adverse health outcomes of criminalizing consensual sex work (New HOD Policy); and be it further</w:t>
            </w:r>
          </w:p>
          <w:p w14:paraId="6F58BF23" w14:textId="77777777" w:rsidR="00BB11EB" w:rsidRPr="00513DDE" w:rsidRDefault="00BB11EB" w:rsidP="00090CBE">
            <w:pPr>
              <w:rPr>
                <w:rFonts w:ascii="Arial" w:hAnsi="Arial" w:cs="Arial"/>
                <w:szCs w:val="22"/>
              </w:rPr>
            </w:pPr>
          </w:p>
          <w:p w14:paraId="3AA98E49" w14:textId="77777777" w:rsidR="00BB11EB" w:rsidRPr="00513DDE" w:rsidRDefault="00BB11EB" w:rsidP="00090CBE">
            <w:pPr>
              <w:rPr>
                <w:rFonts w:ascii="Arial" w:hAnsi="Arial" w:cs="Arial"/>
                <w:szCs w:val="22"/>
              </w:rPr>
            </w:pPr>
            <w:r w:rsidRPr="00513DDE">
              <w:rPr>
                <w:rFonts w:ascii="Arial" w:hAnsi="Arial" w:cs="Arial"/>
                <w:szCs w:val="22"/>
              </w:rPr>
              <w:t xml:space="preserve">RESOLVED, That our AMA: 1) support legislation that decriminalizes individuals who offer sex in return for money or goods; 2) oppose legislation that decriminalizes sex buying and brothel keeping; and 3) support the expungement of criminal records of those previously convicted of sex work, including trafficking survivors (New HOD Policy); and be it further  </w:t>
            </w:r>
            <w:r w:rsidRPr="00513DDE">
              <w:rPr>
                <w:rFonts w:ascii="Arial" w:hAnsi="Arial" w:cs="Arial"/>
                <w:szCs w:val="22"/>
              </w:rPr>
              <w:br/>
            </w:r>
          </w:p>
          <w:p w14:paraId="15C46801" w14:textId="77777777" w:rsidR="00BB11EB" w:rsidRPr="00513DDE" w:rsidRDefault="00BB11EB" w:rsidP="00090CBE">
            <w:pPr>
              <w:rPr>
                <w:rFonts w:ascii="Arial" w:hAnsi="Arial" w:cs="Arial"/>
                <w:szCs w:val="22"/>
              </w:rPr>
            </w:pPr>
            <w:r w:rsidRPr="00513DDE">
              <w:rPr>
                <w:rFonts w:ascii="Arial" w:hAnsi="Arial" w:cs="Arial"/>
                <w:szCs w:val="22"/>
              </w:rPr>
              <w:t>RESOLVED, That our AMA support research on the long-term health, including mental health, impacts of decriminalization of the sex trade. (New HOD Policy)</w:t>
            </w:r>
          </w:p>
        </w:tc>
      </w:tr>
      <w:tr w:rsidR="00BB11EB" w:rsidRPr="00513DDE" w14:paraId="715499AE" w14:textId="77777777" w:rsidTr="00491599">
        <w:tc>
          <w:tcPr>
            <w:tcW w:w="718" w:type="dxa"/>
            <w:shd w:val="clear" w:color="auto" w:fill="auto"/>
          </w:tcPr>
          <w:p w14:paraId="08DA51F6"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3A86F214" w14:textId="77777777" w:rsidR="00BB11EB" w:rsidRPr="00513DDE" w:rsidRDefault="00BB11EB" w:rsidP="00131546">
            <w:pPr>
              <w:rPr>
                <w:rFonts w:ascii="Arial" w:hAnsi="Arial" w:cs="Arial"/>
                <w:szCs w:val="22"/>
              </w:rPr>
            </w:pPr>
            <w:r w:rsidRPr="00513DDE">
              <w:rPr>
                <w:rFonts w:ascii="Arial" w:hAnsi="Arial" w:cs="Arial"/>
                <w:color w:val="000000"/>
                <w:szCs w:val="22"/>
              </w:rPr>
              <w:t>Res 011</w:t>
            </w:r>
          </w:p>
        </w:tc>
        <w:tc>
          <w:tcPr>
            <w:tcW w:w="1809" w:type="dxa"/>
            <w:shd w:val="clear" w:color="auto" w:fill="auto"/>
          </w:tcPr>
          <w:p w14:paraId="6601CD71"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6E3362A2" w14:textId="77777777" w:rsidR="00BB11EB" w:rsidRPr="00513DDE" w:rsidRDefault="00BB11EB" w:rsidP="006D530A">
            <w:pPr>
              <w:rPr>
                <w:rFonts w:ascii="Arial" w:hAnsi="Arial" w:cs="Arial"/>
                <w:szCs w:val="22"/>
              </w:rPr>
            </w:pPr>
            <w:r w:rsidRPr="00513DDE">
              <w:rPr>
                <w:rFonts w:ascii="Arial" w:hAnsi="Arial" w:cs="Arial"/>
                <w:szCs w:val="22"/>
              </w:rPr>
              <w:t>Expanding the Definition of Iatrogenic Infertility to Include Gender Affirming Interventions</w:t>
            </w:r>
          </w:p>
        </w:tc>
        <w:tc>
          <w:tcPr>
            <w:tcW w:w="8482" w:type="dxa"/>
            <w:shd w:val="clear" w:color="auto" w:fill="auto"/>
          </w:tcPr>
          <w:p w14:paraId="445BC0FC" w14:textId="77777777" w:rsidR="00BB11EB" w:rsidRPr="00513DDE" w:rsidRDefault="00BB11EB" w:rsidP="00090CBE">
            <w:pPr>
              <w:pStyle w:val="NormalWeb"/>
              <w:spacing w:before="0" w:beforeAutospacing="0" w:after="0" w:afterAutospacing="0"/>
              <w:rPr>
                <w:rFonts w:ascii="Arial" w:hAnsi="Arial" w:cs="Arial"/>
                <w:color w:val="000000"/>
                <w:sz w:val="22"/>
                <w:szCs w:val="22"/>
              </w:rPr>
            </w:pPr>
            <w:r w:rsidRPr="00513DDE">
              <w:rPr>
                <w:rFonts w:ascii="Arial" w:hAnsi="Arial" w:cs="Arial"/>
                <w:color w:val="000000"/>
                <w:sz w:val="22"/>
                <w:szCs w:val="22"/>
              </w:rPr>
              <w:t>RESOLVED, That our American Medical Association amend Policy H-185.990, “Infertility and Fertility Preservation Insurance Coverage,” by addition to read as follows:</w:t>
            </w:r>
          </w:p>
          <w:p w14:paraId="0F075F30" w14:textId="77777777" w:rsidR="00BB11EB" w:rsidRPr="00513DDE" w:rsidRDefault="00BB11EB" w:rsidP="00090CBE">
            <w:pPr>
              <w:pStyle w:val="NormalWeb"/>
              <w:spacing w:before="0" w:beforeAutospacing="0" w:after="0" w:afterAutospacing="0"/>
              <w:ind w:right="630"/>
              <w:rPr>
                <w:rFonts w:ascii="Arial" w:hAnsi="Arial" w:cs="Arial"/>
                <w:color w:val="000000"/>
                <w:sz w:val="22"/>
                <w:szCs w:val="22"/>
              </w:rPr>
            </w:pPr>
          </w:p>
          <w:p w14:paraId="28DB6D89" w14:textId="77777777" w:rsidR="00BB11EB" w:rsidRPr="00513DDE" w:rsidRDefault="00BB11EB" w:rsidP="00090CBE">
            <w:pPr>
              <w:pStyle w:val="NormalWeb"/>
              <w:spacing w:before="0" w:beforeAutospacing="0" w:after="0" w:afterAutospacing="0"/>
              <w:ind w:right="630"/>
              <w:rPr>
                <w:rFonts w:ascii="Arial" w:hAnsi="Arial" w:cs="Arial"/>
                <w:b/>
                <w:bCs/>
                <w:color w:val="000000"/>
                <w:sz w:val="22"/>
                <w:szCs w:val="22"/>
              </w:rPr>
            </w:pPr>
            <w:r w:rsidRPr="00513DDE">
              <w:rPr>
                <w:rFonts w:ascii="Arial" w:hAnsi="Arial" w:cs="Arial"/>
                <w:b/>
                <w:bCs/>
                <w:color w:val="000000"/>
                <w:sz w:val="22"/>
                <w:szCs w:val="22"/>
              </w:rPr>
              <w:t>Infertility and Fertility Preservation Insurance Coverage H-185.990</w:t>
            </w:r>
          </w:p>
          <w:p w14:paraId="0505E3FC" w14:textId="77777777" w:rsidR="00BB11EB" w:rsidRPr="00513DDE" w:rsidRDefault="00BB11EB" w:rsidP="00090CBE">
            <w:pPr>
              <w:pStyle w:val="NormalWeb"/>
              <w:spacing w:before="0" w:beforeAutospacing="0" w:after="0" w:afterAutospacing="0"/>
              <w:ind w:right="630"/>
              <w:rPr>
                <w:rFonts w:ascii="Arial" w:hAnsi="Arial" w:cs="Arial"/>
                <w:sz w:val="22"/>
                <w:szCs w:val="22"/>
              </w:rPr>
            </w:pPr>
            <w:r w:rsidRPr="00513DDE">
              <w:rPr>
                <w:rFonts w:ascii="Arial" w:hAnsi="Arial" w:cs="Arial"/>
                <w:color w:val="000000"/>
                <w:sz w:val="22"/>
                <w:szCs w:val="22"/>
              </w:rPr>
              <w:t>It is the policy of the AMA that (1) Our AMA encourages third party payer health insurance carriers to make available insurance benefits for the diagnosis and treatment of recognized male and female infertility; (2) Our AMA supports payment for fertility preservation therapy services by all payers when iatrogenic infertility may be caused directly or indirectly by necessary medical treatments as determined by a licensed physician, and will lobby for appropriate federal legislation requiring payment for fertility preservation therapy services by all payers when iatrogenic infertility may be caused directly or indirectly by necessary medical treatments as determined by a licensed physician</w:t>
            </w:r>
            <w:r w:rsidRPr="00513DDE">
              <w:rPr>
                <w:rFonts w:ascii="Arial" w:hAnsi="Arial" w:cs="Arial"/>
                <w:color w:val="000000"/>
                <w:sz w:val="22"/>
                <w:szCs w:val="22"/>
                <w:u w:val="single"/>
              </w:rPr>
              <w:t>; and (3) Our AMA encourages the inclusion of impaired fertility as a consequence of gender-affirming hormone therapy and gender-affirming surgery within legislative definitions of iatrogenic infertility.</w:t>
            </w:r>
            <w:r w:rsidRPr="00513DDE">
              <w:rPr>
                <w:rFonts w:ascii="Arial" w:hAnsi="Arial" w:cs="Arial"/>
                <w:color w:val="000000"/>
                <w:sz w:val="22"/>
                <w:szCs w:val="22"/>
              </w:rPr>
              <w:t xml:space="preserve"> (Modify Current HOD Policy); and be it further</w:t>
            </w:r>
            <w:r w:rsidRPr="00513DDE">
              <w:rPr>
                <w:rFonts w:ascii="Arial" w:hAnsi="Arial" w:cs="Arial"/>
                <w:color w:val="000000"/>
                <w:sz w:val="22"/>
                <w:szCs w:val="22"/>
              </w:rPr>
              <w:br/>
            </w:r>
          </w:p>
          <w:p w14:paraId="4E07EB66" w14:textId="77777777" w:rsidR="00BB11EB" w:rsidRPr="00513DDE" w:rsidRDefault="00BB11EB" w:rsidP="00090CBE">
            <w:pPr>
              <w:pStyle w:val="NormalWeb"/>
              <w:spacing w:before="0" w:beforeAutospacing="0" w:after="0" w:afterAutospacing="0"/>
              <w:rPr>
                <w:rFonts w:ascii="Arial" w:hAnsi="Arial" w:cs="Arial"/>
                <w:color w:val="000000"/>
                <w:sz w:val="22"/>
                <w:szCs w:val="22"/>
              </w:rPr>
            </w:pPr>
            <w:r w:rsidRPr="00513DDE">
              <w:rPr>
                <w:rFonts w:ascii="Arial" w:hAnsi="Arial" w:cs="Arial"/>
                <w:color w:val="000000"/>
                <w:sz w:val="22"/>
                <w:szCs w:val="22"/>
              </w:rPr>
              <w:t>RESOLVED, That our AMA amend Policy H-185.950, “Removing Financial Barriers to Care for Transgender Patients,” by addition to read as follows:</w:t>
            </w:r>
          </w:p>
          <w:p w14:paraId="20DE9261" w14:textId="77777777" w:rsidR="00BB11EB" w:rsidRPr="00513DDE" w:rsidRDefault="00BB11EB" w:rsidP="00090CBE">
            <w:pPr>
              <w:pStyle w:val="NormalWeb"/>
              <w:spacing w:before="0" w:beforeAutospacing="0" w:after="0" w:afterAutospacing="0"/>
              <w:rPr>
                <w:rFonts w:ascii="Arial" w:hAnsi="Arial" w:cs="Arial"/>
                <w:color w:val="000000"/>
                <w:sz w:val="22"/>
                <w:szCs w:val="22"/>
              </w:rPr>
            </w:pPr>
          </w:p>
          <w:p w14:paraId="15A2636A" w14:textId="77777777" w:rsidR="00BB11EB" w:rsidRPr="00513DDE" w:rsidRDefault="00BB11EB" w:rsidP="00090CBE">
            <w:pPr>
              <w:pStyle w:val="NormalWeb"/>
              <w:spacing w:before="0" w:beforeAutospacing="0" w:after="0" w:afterAutospacing="0"/>
              <w:ind w:right="630"/>
              <w:rPr>
                <w:rFonts w:ascii="Arial" w:hAnsi="Arial" w:cs="Arial"/>
                <w:b/>
                <w:bCs/>
                <w:color w:val="000000"/>
                <w:sz w:val="22"/>
                <w:szCs w:val="22"/>
              </w:rPr>
            </w:pPr>
            <w:r w:rsidRPr="00513DDE">
              <w:rPr>
                <w:rFonts w:ascii="Arial" w:hAnsi="Arial" w:cs="Arial"/>
                <w:b/>
                <w:bCs/>
                <w:color w:val="000000"/>
                <w:sz w:val="22"/>
                <w:szCs w:val="22"/>
              </w:rPr>
              <w:lastRenderedPageBreak/>
              <w:t>Removing Financial Barriers to Care for Transgender Patients H-185.950</w:t>
            </w:r>
          </w:p>
          <w:p w14:paraId="11CC9AA0" w14:textId="77777777" w:rsidR="00BB11EB" w:rsidRPr="00513DDE" w:rsidRDefault="00BB11EB" w:rsidP="00090CBE">
            <w:pPr>
              <w:rPr>
                <w:rFonts w:ascii="Arial" w:hAnsi="Arial" w:cs="Arial"/>
                <w:szCs w:val="22"/>
              </w:rPr>
            </w:pPr>
            <w:r w:rsidRPr="00513DDE">
              <w:rPr>
                <w:rFonts w:ascii="Arial" w:hAnsi="Arial" w:cs="Arial"/>
                <w:color w:val="000000"/>
                <w:szCs w:val="22"/>
              </w:rPr>
              <w:t xml:space="preserve">Our AMA supports public and private health insurance coverage for </w:t>
            </w:r>
            <w:r w:rsidRPr="00513DDE">
              <w:rPr>
                <w:rFonts w:ascii="Arial" w:hAnsi="Arial" w:cs="Arial"/>
                <w:color w:val="000000"/>
                <w:szCs w:val="22"/>
                <w:u w:val="single"/>
              </w:rPr>
              <w:t>medically necessary</w:t>
            </w:r>
            <w:r w:rsidRPr="00513DDE">
              <w:rPr>
                <w:rFonts w:ascii="Arial" w:hAnsi="Arial" w:cs="Arial"/>
                <w:color w:val="000000"/>
                <w:szCs w:val="22"/>
              </w:rPr>
              <w:t xml:space="preserve"> treatment of gender dysphoria as recommended by the patient’s physician</w:t>
            </w:r>
            <w:r w:rsidRPr="00513DDE">
              <w:rPr>
                <w:rFonts w:ascii="Arial" w:hAnsi="Arial" w:cs="Arial"/>
                <w:color w:val="000000"/>
                <w:szCs w:val="22"/>
                <w:u w:val="single"/>
              </w:rPr>
              <w:t>, including gender-affirming hormone therapy and gender-affirming surgery</w:t>
            </w:r>
            <w:r w:rsidRPr="00513DDE">
              <w:rPr>
                <w:rFonts w:ascii="Arial" w:hAnsi="Arial" w:cs="Arial"/>
                <w:color w:val="000000"/>
                <w:szCs w:val="22"/>
              </w:rPr>
              <w:t>. (Modify Current HOD Policy)</w:t>
            </w:r>
          </w:p>
        </w:tc>
      </w:tr>
      <w:tr w:rsidR="00BB11EB" w:rsidRPr="00513DDE" w14:paraId="568D463C" w14:textId="77777777" w:rsidTr="00491599">
        <w:tc>
          <w:tcPr>
            <w:tcW w:w="718" w:type="dxa"/>
            <w:shd w:val="clear" w:color="auto" w:fill="auto"/>
          </w:tcPr>
          <w:p w14:paraId="559892D5"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5945E180" w14:textId="77777777" w:rsidR="00BB11EB" w:rsidRPr="00513DDE" w:rsidRDefault="00BB11EB" w:rsidP="00131546">
            <w:pPr>
              <w:rPr>
                <w:rFonts w:ascii="Arial" w:hAnsi="Arial" w:cs="Arial"/>
                <w:szCs w:val="22"/>
              </w:rPr>
            </w:pPr>
            <w:r w:rsidRPr="00513DDE">
              <w:rPr>
                <w:rFonts w:ascii="Arial" w:hAnsi="Arial" w:cs="Arial"/>
                <w:szCs w:val="22"/>
              </w:rPr>
              <w:t>Res 012</w:t>
            </w:r>
          </w:p>
        </w:tc>
        <w:tc>
          <w:tcPr>
            <w:tcW w:w="1809" w:type="dxa"/>
            <w:shd w:val="clear" w:color="auto" w:fill="auto"/>
          </w:tcPr>
          <w:p w14:paraId="68E8C975"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4585852A" w14:textId="77777777" w:rsidR="00BB11EB" w:rsidRPr="00513DDE" w:rsidRDefault="00BB11EB" w:rsidP="00B96CB0">
            <w:pPr>
              <w:tabs>
                <w:tab w:val="left" w:pos="1800"/>
              </w:tabs>
              <w:rPr>
                <w:rFonts w:ascii="Arial" w:hAnsi="Arial" w:cs="Arial"/>
                <w:szCs w:val="22"/>
              </w:rPr>
            </w:pPr>
            <w:r w:rsidRPr="00513DDE">
              <w:rPr>
                <w:rFonts w:ascii="Arial" w:hAnsi="Arial" w:cs="Arial"/>
                <w:szCs w:val="22"/>
              </w:rPr>
              <w:t xml:space="preserve">Increased Recognition and Treatment of Eating Disorders in Minority Populations </w:t>
            </w:r>
          </w:p>
        </w:tc>
        <w:tc>
          <w:tcPr>
            <w:tcW w:w="8482" w:type="dxa"/>
            <w:shd w:val="clear" w:color="auto" w:fill="auto"/>
          </w:tcPr>
          <w:p w14:paraId="2E52792C" w14:textId="77777777" w:rsidR="00BB11EB" w:rsidRPr="00513DDE" w:rsidRDefault="00BB11EB" w:rsidP="00090CBE">
            <w:pPr>
              <w:rPr>
                <w:rFonts w:ascii="Arial" w:hAnsi="Arial" w:cs="Arial"/>
                <w:szCs w:val="22"/>
              </w:rPr>
            </w:pPr>
            <w:r w:rsidRPr="00513DDE">
              <w:rPr>
                <w:rFonts w:ascii="Arial" w:hAnsi="Arial" w:cs="Arial"/>
                <w:szCs w:val="22"/>
              </w:rPr>
              <w:t xml:space="preserve">RESOLVED, That our American Medical Association amend Policy H-150.965, “Eating Disorders,” by addition to read as follows in order to support increased recognition of disordered eating behaviors in minority populations and culturally appropriate interventions: </w:t>
            </w:r>
          </w:p>
          <w:p w14:paraId="2CFF4974" w14:textId="77777777" w:rsidR="00BB11EB" w:rsidRPr="00513DDE" w:rsidRDefault="00BB11EB" w:rsidP="00090CBE">
            <w:pPr>
              <w:rPr>
                <w:rFonts w:ascii="Arial" w:hAnsi="Arial" w:cs="Arial"/>
                <w:szCs w:val="22"/>
              </w:rPr>
            </w:pPr>
          </w:p>
          <w:p w14:paraId="58B1B105" w14:textId="77777777" w:rsidR="00BB11EB" w:rsidRPr="00513DDE" w:rsidRDefault="00BB11EB" w:rsidP="00090CBE">
            <w:pPr>
              <w:ind w:right="900"/>
              <w:rPr>
                <w:rFonts w:ascii="Arial" w:hAnsi="Arial" w:cs="Arial"/>
                <w:szCs w:val="22"/>
              </w:rPr>
            </w:pPr>
            <w:r w:rsidRPr="00513DDE">
              <w:rPr>
                <w:rFonts w:ascii="Arial" w:hAnsi="Arial" w:cs="Arial"/>
                <w:szCs w:val="22"/>
              </w:rPr>
              <w:t>H-150.965 – EATING DISORDERS</w:t>
            </w:r>
          </w:p>
          <w:p w14:paraId="33E0EA67" w14:textId="77777777" w:rsidR="00BB11EB" w:rsidRPr="00513DDE" w:rsidRDefault="00BB11EB" w:rsidP="00090CBE">
            <w:pPr>
              <w:rPr>
                <w:rFonts w:ascii="Arial" w:hAnsi="Arial" w:cs="Arial"/>
                <w:szCs w:val="22"/>
              </w:rPr>
            </w:pPr>
            <w:r w:rsidRPr="00513DDE">
              <w:rPr>
                <w:rFonts w:ascii="Arial" w:hAnsi="Arial" w:cs="Arial"/>
                <w:szCs w:val="22"/>
              </w:rPr>
              <w:t xml:space="preserve">The AMA (1) adopts the position that overemphasis of bodily thinness is as deleterious to one’s physical and mental health as obesity; (2) asks its members to help their patients avoid obsessions with dieting and to develop balanced, individualized approaches to finding the body weight that is best for each of them; (3) encourages training of all school-based physicians, counselors, coaches, trainers, teachers and nurses to recognize unhealthy eating, </w:t>
            </w:r>
            <w:r w:rsidRPr="00513DDE">
              <w:rPr>
                <w:rFonts w:ascii="Arial" w:hAnsi="Arial" w:cs="Arial"/>
                <w:szCs w:val="22"/>
                <w:u w:val="single"/>
              </w:rPr>
              <w:t>binge-eating</w:t>
            </w:r>
            <w:r w:rsidRPr="00513DDE">
              <w:rPr>
                <w:rFonts w:ascii="Arial" w:hAnsi="Arial" w:cs="Arial"/>
                <w:szCs w:val="22"/>
              </w:rPr>
              <w:t xml:space="preserve">, dieting, and weight restrictive behaviors in adolescents and to offer education and appropriate referral of adolescents and their families for </w:t>
            </w:r>
            <w:r w:rsidRPr="00513DDE">
              <w:rPr>
                <w:rFonts w:ascii="Arial" w:hAnsi="Arial" w:cs="Arial"/>
                <w:szCs w:val="22"/>
                <w:u w:val="single"/>
              </w:rPr>
              <w:t>culturally-informed</w:t>
            </w:r>
            <w:r w:rsidRPr="00513DDE">
              <w:rPr>
                <w:rFonts w:ascii="Arial" w:hAnsi="Arial" w:cs="Arial"/>
                <w:szCs w:val="22"/>
              </w:rPr>
              <w:t xml:space="preserve"> interventional counseling; and (4) participates in this effort by consulting with appropriate and </w:t>
            </w:r>
            <w:r w:rsidRPr="00513DDE">
              <w:rPr>
                <w:rFonts w:ascii="Arial" w:hAnsi="Arial" w:cs="Arial"/>
                <w:szCs w:val="22"/>
                <w:u w:val="single"/>
              </w:rPr>
              <w:t>culturally informed</w:t>
            </w:r>
            <w:r w:rsidRPr="00513DDE">
              <w:rPr>
                <w:rFonts w:ascii="Arial" w:hAnsi="Arial" w:cs="Arial"/>
                <w:szCs w:val="22"/>
              </w:rPr>
              <w:t xml:space="preserve"> educational and counseling materials pertaining to unhealthy eating, </w:t>
            </w:r>
            <w:r w:rsidRPr="00513DDE">
              <w:rPr>
                <w:rFonts w:ascii="Arial" w:hAnsi="Arial" w:cs="Arial"/>
                <w:szCs w:val="22"/>
                <w:u w:val="single"/>
              </w:rPr>
              <w:t>binge-eating</w:t>
            </w:r>
            <w:r w:rsidRPr="00513DDE">
              <w:rPr>
                <w:rFonts w:ascii="Arial" w:hAnsi="Arial" w:cs="Arial"/>
                <w:i/>
                <w:iCs/>
                <w:szCs w:val="22"/>
              </w:rPr>
              <w:t xml:space="preserve">, </w:t>
            </w:r>
            <w:r w:rsidRPr="00513DDE">
              <w:rPr>
                <w:rFonts w:ascii="Arial" w:hAnsi="Arial" w:cs="Arial"/>
                <w:szCs w:val="22"/>
              </w:rPr>
              <w:t>dieting, and weight restrictive behaviors. (Modify Current HOD Policy)</w:t>
            </w:r>
          </w:p>
        </w:tc>
      </w:tr>
      <w:tr w:rsidR="00BB11EB" w:rsidRPr="00513DDE" w14:paraId="5C08A47A" w14:textId="77777777" w:rsidTr="00491599">
        <w:tc>
          <w:tcPr>
            <w:tcW w:w="718" w:type="dxa"/>
            <w:shd w:val="clear" w:color="auto" w:fill="auto"/>
          </w:tcPr>
          <w:p w14:paraId="04CC5D51"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2F24A705" w14:textId="77777777" w:rsidR="00BB11EB" w:rsidRPr="00513DDE" w:rsidRDefault="00BB11EB" w:rsidP="006D530A">
            <w:pPr>
              <w:rPr>
                <w:rFonts w:ascii="Arial" w:hAnsi="Arial" w:cs="Arial"/>
                <w:szCs w:val="22"/>
              </w:rPr>
            </w:pPr>
            <w:r w:rsidRPr="00513DDE">
              <w:rPr>
                <w:rFonts w:ascii="Arial" w:hAnsi="Arial" w:cs="Arial"/>
                <w:szCs w:val="22"/>
              </w:rPr>
              <w:t>Res 013</w:t>
            </w:r>
          </w:p>
        </w:tc>
        <w:tc>
          <w:tcPr>
            <w:tcW w:w="1809" w:type="dxa"/>
            <w:shd w:val="clear" w:color="auto" w:fill="auto"/>
          </w:tcPr>
          <w:p w14:paraId="2C28464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201DEFDC" w14:textId="77777777" w:rsidR="00BB11EB" w:rsidRPr="00513DDE" w:rsidRDefault="00BB11EB" w:rsidP="006D530A">
            <w:pPr>
              <w:rPr>
                <w:rFonts w:ascii="Arial" w:hAnsi="Arial" w:cs="Arial"/>
                <w:szCs w:val="22"/>
              </w:rPr>
            </w:pPr>
            <w:r w:rsidRPr="00513DDE">
              <w:rPr>
                <w:rFonts w:ascii="Arial" w:hAnsi="Arial" w:cs="Arial"/>
                <w:szCs w:val="22"/>
              </w:rPr>
              <w:t>Equal Access to Adoption for the LGBTQ Community</w:t>
            </w:r>
          </w:p>
        </w:tc>
        <w:tc>
          <w:tcPr>
            <w:tcW w:w="8482" w:type="dxa"/>
            <w:shd w:val="clear" w:color="auto" w:fill="auto"/>
          </w:tcPr>
          <w:p w14:paraId="37879660" w14:textId="77777777" w:rsidR="00BB11EB" w:rsidRPr="00513DDE" w:rsidRDefault="00BB11EB" w:rsidP="00586FC6">
            <w:pPr>
              <w:rPr>
                <w:rFonts w:ascii="Arial" w:hAnsi="Arial" w:cs="Arial"/>
                <w:szCs w:val="22"/>
              </w:rPr>
            </w:pPr>
            <w:r w:rsidRPr="00513DDE">
              <w:rPr>
                <w:rFonts w:ascii="Arial" w:hAnsi="Arial" w:cs="Arial"/>
                <w:szCs w:val="22"/>
              </w:rPr>
              <w:t xml:space="preserve">RESOLVED, </w:t>
            </w:r>
            <w:r w:rsidRPr="00513DDE">
              <w:rPr>
                <w:rFonts w:ascii="Arial" w:hAnsi="Arial" w:cs="Arial"/>
                <w:szCs w:val="22"/>
                <w:highlight w:val="white"/>
              </w:rPr>
              <w:t>That our American Medical Association advocate for equal access to adoption services for LGBTQ individuals who meet federal criteria for adoption regardless of gender identity or sexual orientation (Directive to Take Action); and be it further</w:t>
            </w:r>
          </w:p>
          <w:p w14:paraId="67A0B757" w14:textId="77777777" w:rsidR="00BB11EB" w:rsidRPr="00513DDE" w:rsidRDefault="00BB11EB" w:rsidP="00586FC6">
            <w:pPr>
              <w:rPr>
                <w:rFonts w:ascii="Arial" w:hAnsi="Arial" w:cs="Arial"/>
                <w:szCs w:val="22"/>
              </w:rPr>
            </w:pPr>
          </w:p>
          <w:p w14:paraId="1BA675F9" w14:textId="77777777" w:rsidR="00BB11EB" w:rsidRPr="00513DDE" w:rsidRDefault="00BB11EB" w:rsidP="00586FC6">
            <w:pPr>
              <w:rPr>
                <w:rFonts w:ascii="Arial" w:hAnsi="Arial" w:cs="Arial"/>
                <w:szCs w:val="22"/>
              </w:rPr>
            </w:pPr>
            <w:r w:rsidRPr="00513DDE">
              <w:rPr>
                <w:rFonts w:ascii="Arial" w:hAnsi="Arial" w:cs="Arial"/>
                <w:szCs w:val="22"/>
              </w:rPr>
              <w:t>RESOLVED, That our AMA encourage allocation of government funding to licensed child welfare agencies that offer adoption services to all individuals or couples including those with LGBTQ identity. (New HOD Policy)</w:t>
            </w:r>
          </w:p>
        </w:tc>
      </w:tr>
      <w:tr w:rsidR="00BB11EB" w:rsidRPr="00513DDE" w14:paraId="01F5349E" w14:textId="77777777" w:rsidTr="00491599">
        <w:tc>
          <w:tcPr>
            <w:tcW w:w="718" w:type="dxa"/>
            <w:shd w:val="clear" w:color="auto" w:fill="auto"/>
          </w:tcPr>
          <w:p w14:paraId="529AC00D"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15C68380" w14:textId="77777777" w:rsidR="00BB11EB" w:rsidRPr="00513DDE" w:rsidRDefault="00BB11EB" w:rsidP="00131546">
            <w:pPr>
              <w:rPr>
                <w:rFonts w:ascii="Arial" w:hAnsi="Arial" w:cs="Arial"/>
                <w:szCs w:val="22"/>
              </w:rPr>
            </w:pPr>
            <w:r w:rsidRPr="00513DDE">
              <w:rPr>
                <w:rFonts w:ascii="Arial" w:hAnsi="Arial" w:cs="Arial"/>
                <w:szCs w:val="22"/>
              </w:rPr>
              <w:t>Res 015</w:t>
            </w:r>
          </w:p>
        </w:tc>
        <w:tc>
          <w:tcPr>
            <w:tcW w:w="1809" w:type="dxa"/>
            <w:shd w:val="clear" w:color="auto" w:fill="auto"/>
          </w:tcPr>
          <w:p w14:paraId="7BAF71A1"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4A72D2B" w14:textId="77777777" w:rsidR="00BB11EB" w:rsidRPr="00513DDE" w:rsidRDefault="00BB11EB" w:rsidP="006D530A">
            <w:pPr>
              <w:rPr>
                <w:rFonts w:ascii="Arial" w:hAnsi="Arial" w:cs="Arial"/>
                <w:szCs w:val="22"/>
              </w:rPr>
            </w:pPr>
            <w:r w:rsidRPr="00513DDE">
              <w:rPr>
                <w:rFonts w:ascii="Arial" w:hAnsi="Arial" w:cs="Arial"/>
                <w:szCs w:val="22"/>
              </w:rPr>
              <w:t>Using X-Ray and Dental Records for Assessing Immigrant Age</w:t>
            </w:r>
          </w:p>
        </w:tc>
        <w:tc>
          <w:tcPr>
            <w:tcW w:w="8482" w:type="dxa"/>
            <w:shd w:val="clear" w:color="auto" w:fill="auto"/>
          </w:tcPr>
          <w:p w14:paraId="6C7C91E0" w14:textId="77777777" w:rsidR="00BB11EB" w:rsidRPr="00513DDE" w:rsidRDefault="00BB11EB" w:rsidP="004F2F8C">
            <w:pPr>
              <w:rPr>
                <w:rFonts w:ascii="Arial" w:hAnsi="Arial" w:cs="Arial"/>
                <w:szCs w:val="22"/>
              </w:rPr>
            </w:pPr>
            <w:r w:rsidRPr="00513DDE">
              <w:rPr>
                <w:rFonts w:ascii="Arial" w:hAnsi="Arial" w:cs="Arial"/>
                <w:szCs w:val="22"/>
              </w:rPr>
              <w:t>RESOLVED, That our American Medical Association support discontinuation of the use of non-medically necessary dental and bone forensics to assess an immigrant’s age. (New HOD Policy)</w:t>
            </w:r>
          </w:p>
        </w:tc>
      </w:tr>
      <w:tr w:rsidR="00BB11EB" w:rsidRPr="00513DDE" w14:paraId="6093064B" w14:textId="77777777" w:rsidTr="00491599">
        <w:tc>
          <w:tcPr>
            <w:tcW w:w="718" w:type="dxa"/>
            <w:shd w:val="clear" w:color="auto" w:fill="auto"/>
          </w:tcPr>
          <w:p w14:paraId="36F036CA" w14:textId="77777777" w:rsidR="00BB11EB" w:rsidRPr="00513DDE" w:rsidRDefault="00BB11EB" w:rsidP="006D530A">
            <w:pPr>
              <w:rPr>
                <w:rFonts w:ascii="Arial" w:hAnsi="Arial" w:cs="Arial"/>
                <w:szCs w:val="22"/>
              </w:rPr>
            </w:pPr>
            <w:r w:rsidRPr="00513DDE">
              <w:rPr>
                <w:rFonts w:ascii="Arial" w:hAnsi="Arial" w:cs="Arial"/>
                <w:szCs w:val="22"/>
              </w:rPr>
              <w:t>.Con</w:t>
            </w:r>
          </w:p>
        </w:tc>
        <w:tc>
          <w:tcPr>
            <w:tcW w:w="1089" w:type="dxa"/>
            <w:shd w:val="clear" w:color="auto" w:fill="auto"/>
          </w:tcPr>
          <w:p w14:paraId="3872AF5D" w14:textId="77777777" w:rsidR="00BB11EB" w:rsidRPr="00513DDE" w:rsidRDefault="00BB11EB" w:rsidP="00131546">
            <w:pPr>
              <w:rPr>
                <w:rFonts w:ascii="Arial" w:hAnsi="Arial" w:cs="Arial"/>
                <w:szCs w:val="22"/>
              </w:rPr>
            </w:pPr>
            <w:r w:rsidRPr="00513DDE">
              <w:rPr>
                <w:rFonts w:ascii="Arial" w:hAnsi="Arial" w:cs="Arial"/>
                <w:szCs w:val="22"/>
              </w:rPr>
              <w:t>Res 016</w:t>
            </w:r>
          </w:p>
        </w:tc>
        <w:tc>
          <w:tcPr>
            <w:tcW w:w="1809" w:type="dxa"/>
            <w:shd w:val="clear" w:color="auto" w:fill="auto"/>
          </w:tcPr>
          <w:p w14:paraId="22BE544F"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7AB52626" w14:textId="77777777" w:rsidR="00BB11EB" w:rsidRPr="00513DDE" w:rsidRDefault="00BB11EB" w:rsidP="006D530A">
            <w:pPr>
              <w:rPr>
                <w:rFonts w:ascii="Arial" w:hAnsi="Arial" w:cs="Arial"/>
                <w:szCs w:val="22"/>
              </w:rPr>
            </w:pPr>
            <w:r w:rsidRPr="00513DDE">
              <w:rPr>
                <w:rFonts w:ascii="Arial" w:hAnsi="Arial" w:cs="Arial"/>
                <w:szCs w:val="22"/>
              </w:rPr>
              <w:t xml:space="preserve">Student-Centered Approaches for </w:t>
            </w:r>
            <w:r w:rsidRPr="00513DDE">
              <w:rPr>
                <w:rFonts w:ascii="Arial" w:hAnsi="Arial" w:cs="Arial"/>
                <w:szCs w:val="22"/>
              </w:rPr>
              <w:lastRenderedPageBreak/>
              <w:t>Reforming School Disciplinary Policies</w:t>
            </w:r>
          </w:p>
        </w:tc>
        <w:tc>
          <w:tcPr>
            <w:tcW w:w="8482" w:type="dxa"/>
            <w:shd w:val="clear" w:color="auto" w:fill="auto"/>
          </w:tcPr>
          <w:p w14:paraId="12857CA3" w14:textId="77777777" w:rsidR="00BB11EB" w:rsidRPr="00513DDE" w:rsidRDefault="00BB11EB" w:rsidP="004F2F8C">
            <w:pPr>
              <w:rPr>
                <w:rFonts w:ascii="Arial" w:hAnsi="Arial" w:cs="Arial"/>
                <w:szCs w:val="22"/>
              </w:rPr>
            </w:pPr>
            <w:r w:rsidRPr="00513DDE">
              <w:rPr>
                <w:rFonts w:ascii="Arial" w:hAnsi="Arial" w:cs="Arial"/>
                <w:szCs w:val="22"/>
              </w:rPr>
              <w:lastRenderedPageBreak/>
              <w:t>RESOLVED, That our American Medical Association support evidence-based frameworks in K</w:t>
            </w:r>
            <w:r w:rsidRPr="00513DDE">
              <w:rPr>
                <w:rFonts w:ascii="Arial" w:hAnsi="Arial" w:cs="Arial"/>
                <w:szCs w:val="22"/>
              </w:rPr>
              <w:noBreakHyphen/>
              <w:t xml:space="preserve">12 schools that focus on school-wide prevention and intervention </w:t>
            </w:r>
            <w:r w:rsidRPr="00513DDE">
              <w:rPr>
                <w:rFonts w:ascii="Arial" w:hAnsi="Arial" w:cs="Arial"/>
                <w:szCs w:val="22"/>
              </w:rPr>
              <w:lastRenderedPageBreak/>
              <w:t>strategies for student misbehavior (New HOD Policy); and be it further</w:t>
            </w:r>
          </w:p>
          <w:p w14:paraId="260B445F" w14:textId="77777777" w:rsidR="00BB11EB" w:rsidRPr="00513DDE" w:rsidRDefault="00BB11EB" w:rsidP="004F2F8C">
            <w:pPr>
              <w:rPr>
                <w:rFonts w:ascii="Arial" w:hAnsi="Arial" w:cs="Arial"/>
                <w:szCs w:val="22"/>
              </w:rPr>
            </w:pPr>
          </w:p>
          <w:p w14:paraId="194AAB1C" w14:textId="77777777" w:rsidR="00BB11EB" w:rsidRPr="00513DDE" w:rsidRDefault="00BB11EB" w:rsidP="004F2F8C">
            <w:pPr>
              <w:rPr>
                <w:rFonts w:ascii="Arial" w:hAnsi="Arial" w:cs="Arial"/>
                <w:szCs w:val="22"/>
              </w:rPr>
            </w:pPr>
            <w:r w:rsidRPr="00513DDE">
              <w:rPr>
                <w:rFonts w:ascii="Arial" w:hAnsi="Arial" w:cs="Arial"/>
                <w:szCs w:val="22"/>
              </w:rPr>
              <w:t>RESOLVED, That our AMA support the inclusion of school-based mental health professionals in the student discipline process. (New HOD Policy)</w:t>
            </w:r>
          </w:p>
        </w:tc>
      </w:tr>
      <w:tr w:rsidR="00BB11EB" w:rsidRPr="00513DDE" w14:paraId="096AD095" w14:textId="77777777" w:rsidTr="00491599">
        <w:tc>
          <w:tcPr>
            <w:tcW w:w="718" w:type="dxa"/>
            <w:shd w:val="clear" w:color="auto" w:fill="auto"/>
          </w:tcPr>
          <w:p w14:paraId="03656323"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6398DACD" w14:textId="77777777" w:rsidR="00BB11EB" w:rsidRPr="00513DDE" w:rsidRDefault="00BB11EB" w:rsidP="00131546">
            <w:pPr>
              <w:rPr>
                <w:rFonts w:ascii="Arial" w:hAnsi="Arial" w:cs="Arial"/>
                <w:szCs w:val="22"/>
              </w:rPr>
            </w:pPr>
            <w:r w:rsidRPr="00513DDE">
              <w:rPr>
                <w:rFonts w:ascii="Arial" w:hAnsi="Arial" w:cs="Arial"/>
                <w:szCs w:val="22"/>
              </w:rPr>
              <w:t>Res 017</w:t>
            </w:r>
          </w:p>
        </w:tc>
        <w:tc>
          <w:tcPr>
            <w:tcW w:w="1809" w:type="dxa"/>
            <w:shd w:val="clear" w:color="auto" w:fill="auto"/>
          </w:tcPr>
          <w:p w14:paraId="7A0EE74D" w14:textId="77777777" w:rsidR="00BB11EB" w:rsidRPr="00513DDE" w:rsidRDefault="00BB11EB" w:rsidP="006D530A">
            <w:pPr>
              <w:rPr>
                <w:rFonts w:ascii="Arial" w:hAnsi="Arial" w:cs="Arial"/>
                <w:szCs w:val="22"/>
              </w:rPr>
            </w:pPr>
            <w:r w:rsidRPr="00513DDE">
              <w:rPr>
                <w:rFonts w:ascii="Arial" w:hAnsi="Arial" w:cs="Arial"/>
                <w:szCs w:val="22"/>
              </w:rPr>
              <w:t>WPS</w:t>
            </w:r>
          </w:p>
        </w:tc>
        <w:tc>
          <w:tcPr>
            <w:tcW w:w="2496" w:type="dxa"/>
            <w:shd w:val="clear" w:color="auto" w:fill="auto"/>
          </w:tcPr>
          <w:p w14:paraId="28CC6657" w14:textId="77777777" w:rsidR="00BB11EB" w:rsidRPr="00513DDE" w:rsidRDefault="00BB11EB" w:rsidP="006D530A">
            <w:pPr>
              <w:rPr>
                <w:rFonts w:ascii="Arial" w:hAnsi="Arial" w:cs="Arial"/>
                <w:szCs w:val="22"/>
              </w:rPr>
            </w:pPr>
            <w:r w:rsidRPr="00513DDE">
              <w:rPr>
                <w:rFonts w:ascii="Arial" w:hAnsi="Arial" w:cs="Arial"/>
                <w:szCs w:val="22"/>
              </w:rPr>
              <w:t>Gender Equity and Female Physician Work Patterns During the Pandemic</w:t>
            </w:r>
          </w:p>
        </w:tc>
        <w:tc>
          <w:tcPr>
            <w:tcW w:w="8482" w:type="dxa"/>
            <w:shd w:val="clear" w:color="auto" w:fill="auto"/>
          </w:tcPr>
          <w:p w14:paraId="447EEAB3" w14:textId="77777777" w:rsidR="00BB11EB" w:rsidRPr="00513DDE" w:rsidRDefault="00BB11EB" w:rsidP="004A7D31">
            <w:pPr>
              <w:rPr>
                <w:rFonts w:ascii="Arial" w:hAnsi="Arial" w:cs="Arial"/>
                <w:color w:val="000000" w:themeColor="text1"/>
                <w:szCs w:val="22"/>
              </w:rPr>
            </w:pPr>
            <w:r w:rsidRPr="00513DDE">
              <w:rPr>
                <w:rFonts w:ascii="Arial" w:hAnsi="Arial" w:cs="Arial"/>
                <w:color w:val="000000" w:themeColor="text1"/>
                <w:szCs w:val="22"/>
              </w:rPr>
              <w:t>RESOLVED, That our American Medical Association advocate for research on physician-specific data analyzing changes in work patterns and employment outcomes among female physicians during the pandemic including, but not limited to, understanding potential gaps in equity, indications for terminations and/or furloughs, gender differences in those who had unpaid additional work hours, and issues related to intersectionality (Directive to Take Action); and be it further</w:t>
            </w:r>
          </w:p>
          <w:p w14:paraId="53FEBFB9" w14:textId="77777777" w:rsidR="00BB11EB" w:rsidRPr="00513DDE" w:rsidRDefault="00BB11EB" w:rsidP="004A7D31">
            <w:pPr>
              <w:rPr>
                <w:rFonts w:ascii="Arial" w:hAnsi="Arial" w:cs="Arial"/>
                <w:color w:val="000000" w:themeColor="text1"/>
                <w:szCs w:val="22"/>
              </w:rPr>
            </w:pPr>
          </w:p>
          <w:p w14:paraId="6F0E0F38" w14:textId="77777777" w:rsidR="00BB11EB" w:rsidRPr="00513DDE" w:rsidRDefault="00BB11EB" w:rsidP="004A7D31">
            <w:pPr>
              <w:rPr>
                <w:rFonts w:ascii="Arial" w:hAnsi="Arial" w:cs="Arial"/>
                <w:szCs w:val="22"/>
              </w:rPr>
            </w:pPr>
            <w:r w:rsidRPr="00513DDE">
              <w:rPr>
                <w:rFonts w:ascii="Arial" w:hAnsi="Arial" w:cs="Arial"/>
                <w:color w:val="000000" w:themeColor="text1"/>
                <w:szCs w:val="22"/>
              </w:rPr>
              <w:t>RESOLVED, That our AMA collaborate with relevant organizations to evaluate obstacles affecting female physicians and medical students during the pandemic. (Directive to Take Action)</w:t>
            </w:r>
          </w:p>
        </w:tc>
      </w:tr>
      <w:tr w:rsidR="00BB11EB" w:rsidRPr="00513DDE" w14:paraId="07F8BBA0" w14:textId="77777777" w:rsidTr="00491599">
        <w:tc>
          <w:tcPr>
            <w:tcW w:w="718" w:type="dxa"/>
            <w:shd w:val="clear" w:color="auto" w:fill="auto"/>
          </w:tcPr>
          <w:p w14:paraId="61D093B5" w14:textId="77777777" w:rsidR="00BB11EB" w:rsidRPr="00513DDE"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19BF6DB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018</w:t>
            </w:r>
          </w:p>
        </w:tc>
        <w:tc>
          <w:tcPr>
            <w:tcW w:w="1809" w:type="dxa"/>
            <w:shd w:val="clear" w:color="auto" w:fill="auto"/>
          </w:tcPr>
          <w:p w14:paraId="5FE08242"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42F1FF1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Support for Safe and Equitable Access to Voting</w:t>
            </w:r>
          </w:p>
        </w:tc>
        <w:tc>
          <w:tcPr>
            <w:tcW w:w="8482" w:type="dxa"/>
            <w:shd w:val="clear" w:color="auto" w:fill="auto"/>
          </w:tcPr>
          <w:p w14:paraId="58D3B20D" w14:textId="77777777" w:rsidR="00BB11EB" w:rsidRPr="00513DDE" w:rsidRDefault="00BB11EB" w:rsidP="00E87BB7">
            <w:pPr>
              <w:rPr>
                <w:rFonts w:ascii="Arial" w:hAnsi="Arial" w:cs="Arial"/>
                <w:szCs w:val="22"/>
              </w:rPr>
            </w:pPr>
            <w:r w:rsidRPr="00513DDE">
              <w:rPr>
                <w:rFonts w:ascii="Arial" w:hAnsi="Arial" w:cs="Arial"/>
                <w:szCs w:val="22"/>
              </w:rPr>
              <w:t xml:space="preserve">RESOLVED, That our AMA support measures to facilitate safe and equitable access to voting as a harm-reduction strategy to safeguard public health and mitigate unnecessary risk of infectious disease transmission by measures including but not limited to: </w:t>
            </w:r>
          </w:p>
          <w:p w14:paraId="4C628C5E" w14:textId="77777777" w:rsidR="00BB11EB" w:rsidRPr="00513DDE" w:rsidRDefault="00BB11EB" w:rsidP="00E87BB7">
            <w:pPr>
              <w:ind w:right="720"/>
              <w:rPr>
                <w:rFonts w:ascii="Arial" w:hAnsi="Arial" w:cs="Arial"/>
                <w:szCs w:val="22"/>
              </w:rPr>
            </w:pPr>
            <w:r w:rsidRPr="00513DDE">
              <w:rPr>
                <w:rFonts w:ascii="Arial" w:hAnsi="Arial" w:cs="Arial"/>
                <w:szCs w:val="22"/>
              </w:rPr>
              <w:t>(a) extending polling hours;</w:t>
            </w:r>
          </w:p>
          <w:p w14:paraId="7BAFBE59" w14:textId="77777777" w:rsidR="00BB11EB" w:rsidRPr="00513DDE" w:rsidRDefault="00BB11EB" w:rsidP="00E87BB7">
            <w:pPr>
              <w:ind w:right="720"/>
              <w:rPr>
                <w:rFonts w:ascii="Arial" w:hAnsi="Arial" w:cs="Arial"/>
                <w:szCs w:val="22"/>
              </w:rPr>
            </w:pPr>
            <w:r w:rsidRPr="00513DDE">
              <w:rPr>
                <w:rFonts w:ascii="Arial" w:hAnsi="Arial" w:cs="Arial"/>
                <w:szCs w:val="22"/>
              </w:rPr>
              <w:t>(b) increasing the number of polling locations;</w:t>
            </w:r>
          </w:p>
          <w:p w14:paraId="2026521F" w14:textId="77777777" w:rsidR="00BB11EB" w:rsidRPr="00513DDE" w:rsidRDefault="00BB11EB" w:rsidP="00E87BB7">
            <w:pPr>
              <w:ind w:right="720"/>
              <w:rPr>
                <w:rFonts w:ascii="Arial" w:hAnsi="Arial" w:cs="Arial"/>
                <w:szCs w:val="22"/>
              </w:rPr>
            </w:pPr>
            <w:r w:rsidRPr="00513DDE">
              <w:rPr>
                <w:rFonts w:ascii="Arial" w:hAnsi="Arial" w:cs="Arial"/>
                <w:szCs w:val="22"/>
              </w:rPr>
              <w:t>(c) extending early voting periods;</w:t>
            </w:r>
          </w:p>
          <w:p w14:paraId="7929376A" w14:textId="77777777" w:rsidR="00BB11EB" w:rsidRPr="00513DDE" w:rsidRDefault="00BB11EB" w:rsidP="00E87BB7">
            <w:pPr>
              <w:ind w:right="720"/>
              <w:rPr>
                <w:rFonts w:ascii="Arial" w:hAnsi="Arial" w:cs="Arial"/>
                <w:szCs w:val="22"/>
              </w:rPr>
            </w:pPr>
            <w:r w:rsidRPr="00513DDE">
              <w:rPr>
                <w:rFonts w:ascii="Arial" w:hAnsi="Arial" w:cs="Arial"/>
                <w:szCs w:val="22"/>
              </w:rPr>
              <w:t>(d) mail-in ballot postage that is free or prepaid by the government;</w:t>
            </w:r>
          </w:p>
          <w:p w14:paraId="3D3FDAA3" w14:textId="77777777" w:rsidR="00BB11EB" w:rsidRPr="00513DDE" w:rsidRDefault="00BB11EB" w:rsidP="00E87BB7">
            <w:pPr>
              <w:ind w:right="720"/>
              <w:rPr>
                <w:rFonts w:ascii="Arial" w:hAnsi="Arial" w:cs="Arial"/>
                <w:szCs w:val="22"/>
              </w:rPr>
            </w:pPr>
            <w:r w:rsidRPr="00513DDE">
              <w:rPr>
                <w:rFonts w:ascii="Arial" w:hAnsi="Arial" w:cs="Arial"/>
                <w:szCs w:val="22"/>
              </w:rPr>
              <w:t>(e) adequate resourcing of the United States Postal Service and election operational procedures;</w:t>
            </w:r>
          </w:p>
          <w:p w14:paraId="55B3863E" w14:textId="77777777" w:rsidR="00BB11EB" w:rsidRPr="00513DDE" w:rsidRDefault="00BB11EB" w:rsidP="00E87BB7">
            <w:pPr>
              <w:ind w:right="720"/>
              <w:rPr>
                <w:rFonts w:ascii="Arial" w:hAnsi="Arial" w:cs="Arial"/>
                <w:szCs w:val="22"/>
              </w:rPr>
            </w:pPr>
            <w:r w:rsidRPr="00513DDE">
              <w:rPr>
                <w:rFonts w:ascii="Arial" w:hAnsi="Arial" w:cs="Arial"/>
                <w:szCs w:val="22"/>
              </w:rPr>
              <w:t>(f) improve access to drop off locations for mail-in or early ballots (New HOD Policy); and be it further</w:t>
            </w:r>
          </w:p>
          <w:p w14:paraId="6331C8FF"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AMA oppose requirements for voters to stipulate a reason in order to receive a ballot by mail and other constraints for eligible voters to vote-by-mail. (New HOD Policy)</w:t>
            </w:r>
          </w:p>
        </w:tc>
      </w:tr>
      <w:tr w:rsidR="00BB11EB" w:rsidRPr="00513DDE" w14:paraId="60782B8D" w14:textId="77777777" w:rsidTr="00491599">
        <w:tc>
          <w:tcPr>
            <w:tcW w:w="718" w:type="dxa"/>
            <w:shd w:val="clear" w:color="auto" w:fill="auto"/>
          </w:tcPr>
          <w:p w14:paraId="6C42AC8F" w14:textId="77777777" w:rsidR="00BB11EB" w:rsidRPr="00513DDE"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54E2D61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019</w:t>
            </w:r>
          </w:p>
        </w:tc>
        <w:tc>
          <w:tcPr>
            <w:tcW w:w="1809" w:type="dxa"/>
            <w:shd w:val="clear" w:color="auto" w:fill="auto"/>
          </w:tcPr>
          <w:p w14:paraId="1D3B4E94"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074235A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Disaggregation of Demographic Data for Individuals of Middle Eastern and North African (MENA) Descent</w:t>
            </w:r>
          </w:p>
        </w:tc>
        <w:tc>
          <w:tcPr>
            <w:tcW w:w="8482" w:type="dxa"/>
            <w:shd w:val="clear" w:color="auto" w:fill="auto"/>
          </w:tcPr>
          <w:p w14:paraId="1211B9EA" w14:textId="77777777" w:rsidR="00BB11EB" w:rsidRPr="00513DDE" w:rsidRDefault="00BB11EB" w:rsidP="00E87BB7">
            <w:pPr>
              <w:pStyle w:val="NormalJustified"/>
              <w:jc w:val="left"/>
              <w:rPr>
                <w:rFonts w:cs="Arial"/>
                <w:szCs w:val="22"/>
              </w:rPr>
            </w:pPr>
            <w:r w:rsidRPr="00513DDE">
              <w:rPr>
                <w:rFonts w:cs="Arial"/>
                <w:szCs w:val="22"/>
              </w:rPr>
              <w:t>RESOLVED, That our American Medical Association add “Middle Eastern/North African (MENA)” as a separate racial category on all AMA demographics forms (Directive to Take Action); and be it further</w:t>
            </w:r>
          </w:p>
          <w:p w14:paraId="4D1602D9" w14:textId="77777777" w:rsidR="00BB11EB" w:rsidRPr="00513DDE" w:rsidRDefault="00BB11EB" w:rsidP="00E87BB7">
            <w:pPr>
              <w:tabs>
                <w:tab w:val="left" w:pos="370"/>
              </w:tabs>
              <w:ind w:left="10"/>
              <w:rPr>
                <w:rFonts w:ascii="Arial" w:hAnsi="Arial" w:cs="Arial"/>
                <w:szCs w:val="22"/>
              </w:rPr>
            </w:pPr>
            <w:r w:rsidRPr="00513DDE">
              <w:rPr>
                <w:rFonts w:ascii="Arial" w:hAnsi="Arial" w:cs="Arial"/>
                <w:bCs/>
                <w:szCs w:val="22"/>
              </w:rPr>
              <w:t>RESOLVED, That our AMA advocate for the use of “Middle Eastern/North African (MENA)” as a separate race category in all uses of demographic data including but not limited to medical records, government data collection and research, and within medical education.</w:t>
            </w:r>
            <w:r w:rsidRPr="00513DDE">
              <w:rPr>
                <w:rFonts w:ascii="Arial" w:hAnsi="Arial" w:cs="Arial"/>
                <w:szCs w:val="22"/>
              </w:rPr>
              <w:t xml:space="preserve"> (Directive to Take Action)</w:t>
            </w:r>
          </w:p>
        </w:tc>
      </w:tr>
      <w:tr w:rsidR="00BB11EB" w:rsidRPr="00513DDE" w14:paraId="1A07F790" w14:textId="77777777" w:rsidTr="00491599">
        <w:tc>
          <w:tcPr>
            <w:tcW w:w="718" w:type="dxa"/>
            <w:shd w:val="clear" w:color="auto" w:fill="auto"/>
          </w:tcPr>
          <w:p w14:paraId="7D2BAF90" w14:textId="77777777" w:rsidR="00BB11EB" w:rsidRDefault="00BB11EB" w:rsidP="006D530A">
            <w:pPr>
              <w:rPr>
                <w:rFonts w:ascii="Arial" w:hAnsi="Arial" w:cs="Arial"/>
                <w:szCs w:val="22"/>
              </w:rPr>
            </w:pPr>
            <w:r>
              <w:rPr>
                <w:rFonts w:ascii="Arial" w:hAnsi="Arial" w:cs="Arial"/>
                <w:szCs w:val="22"/>
              </w:rPr>
              <w:lastRenderedPageBreak/>
              <w:t>.Con</w:t>
            </w:r>
          </w:p>
        </w:tc>
        <w:tc>
          <w:tcPr>
            <w:tcW w:w="1089" w:type="dxa"/>
            <w:shd w:val="clear" w:color="auto" w:fill="auto"/>
          </w:tcPr>
          <w:p w14:paraId="0FFB245F" w14:textId="77777777" w:rsidR="00BB11EB" w:rsidRPr="00513DDE" w:rsidRDefault="00BB11EB" w:rsidP="0060410C">
            <w:pPr>
              <w:tabs>
                <w:tab w:val="left" w:pos="370"/>
              </w:tabs>
              <w:ind w:left="10"/>
              <w:rPr>
                <w:rFonts w:ascii="Arial" w:hAnsi="Arial" w:cs="Arial"/>
                <w:szCs w:val="22"/>
              </w:rPr>
            </w:pPr>
            <w:r>
              <w:rPr>
                <w:rFonts w:ascii="Arial" w:hAnsi="Arial" w:cs="Arial"/>
              </w:rPr>
              <w:t>Res 020*</w:t>
            </w:r>
          </w:p>
        </w:tc>
        <w:tc>
          <w:tcPr>
            <w:tcW w:w="1809" w:type="dxa"/>
            <w:shd w:val="clear" w:color="auto" w:fill="auto"/>
          </w:tcPr>
          <w:p w14:paraId="30AF0A22" w14:textId="77777777" w:rsidR="00BB11EB" w:rsidRPr="00513DDE" w:rsidRDefault="00BB11EB" w:rsidP="0060410C">
            <w:pPr>
              <w:tabs>
                <w:tab w:val="left" w:pos="370"/>
              </w:tabs>
              <w:ind w:left="10"/>
              <w:rPr>
                <w:rFonts w:ascii="Arial" w:hAnsi="Arial" w:cs="Arial"/>
                <w:szCs w:val="22"/>
              </w:rPr>
            </w:pPr>
            <w:r>
              <w:rPr>
                <w:rFonts w:ascii="Arial" w:hAnsi="Arial" w:cs="Arial"/>
              </w:rPr>
              <w:t>Iowa</w:t>
            </w:r>
          </w:p>
        </w:tc>
        <w:tc>
          <w:tcPr>
            <w:tcW w:w="2496" w:type="dxa"/>
            <w:shd w:val="clear" w:color="auto" w:fill="auto"/>
          </w:tcPr>
          <w:p w14:paraId="462487FA" w14:textId="77777777" w:rsidR="00BB11EB" w:rsidRPr="00513DDE" w:rsidRDefault="00BB11EB" w:rsidP="0060410C">
            <w:pPr>
              <w:tabs>
                <w:tab w:val="left" w:pos="370"/>
              </w:tabs>
              <w:ind w:left="10"/>
              <w:rPr>
                <w:rFonts w:ascii="Arial" w:hAnsi="Arial" w:cs="Arial"/>
                <w:szCs w:val="22"/>
              </w:rPr>
            </w:pPr>
            <w:r>
              <w:rPr>
                <w:rFonts w:ascii="Arial" w:hAnsi="Arial" w:cs="Arial"/>
              </w:rPr>
              <w:t>Recognizing and Remedying “Structural Urbanism” Bias as a Factor in Rural Health Disparities</w:t>
            </w:r>
          </w:p>
        </w:tc>
        <w:tc>
          <w:tcPr>
            <w:tcW w:w="8482" w:type="dxa"/>
            <w:shd w:val="clear" w:color="auto" w:fill="auto"/>
          </w:tcPr>
          <w:p w14:paraId="0281628F" w14:textId="77777777" w:rsidR="00BB11EB" w:rsidRDefault="00BB11EB" w:rsidP="00D74421">
            <w:pPr>
              <w:pStyle w:val="NormalWeb"/>
              <w:spacing w:before="0" w:beforeAutospacing="0" w:after="0" w:afterAutospacing="0"/>
              <w:rPr>
                <w:rFonts w:ascii="Arial" w:hAnsi="Arial" w:cs="Arial"/>
                <w:color w:val="000000"/>
              </w:rPr>
            </w:pPr>
            <w:r>
              <w:rPr>
                <w:rFonts w:ascii="Arial" w:hAnsi="Arial" w:cs="Arial"/>
                <w:color w:val="000000"/>
              </w:rPr>
              <w:t>RESOLVED, That our American Medical Association: (1) formally recognize that systemic bias in healthcare financing, called “Structural Urbanism,” has been a factor in leading to rural health disparities; (2) in future AMA strategic planning to reduce all of America’s health disparities, include plans to reduce/remedy the structural urbanism bias; and (3) point out, in advocating for health equity for all Americans, that Medicare payment policies have played a role in the shortage of rural physicians and the poorer health outcomes in rural America (Directive to Take Action); and be it further</w:t>
            </w:r>
          </w:p>
          <w:p w14:paraId="38AEA82B" w14:textId="77777777" w:rsidR="00BB11EB" w:rsidRDefault="00BB11EB" w:rsidP="00D74421">
            <w:pPr>
              <w:rPr>
                <w:rFonts w:ascii="Arial" w:hAnsi="Arial" w:cs="Arial"/>
              </w:rPr>
            </w:pPr>
          </w:p>
          <w:p w14:paraId="1F765783"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color w:val="000000"/>
              </w:rPr>
              <w:t>RESOLVED, That our AMA, as part of our current advocacy for telehealth reform, specify that geographic payment equity be required in any telehealth legislation. (Directive to Take Action)</w:t>
            </w:r>
          </w:p>
        </w:tc>
      </w:tr>
      <w:tr w:rsidR="00BB11EB" w:rsidRPr="00513DDE" w14:paraId="3665A23F" w14:textId="77777777" w:rsidTr="00491599">
        <w:tc>
          <w:tcPr>
            <w:tcW w:w="718" w:type="dxa"/>
            <w:shd w:val="clear" w:color="auto" w:fill="auto"/>
          </w:tcPr>
          <w:p w14:paraId="3EB100EA" w14:textId="77777777" w:rsidR="00BB11EB"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277CF44A" w14:textId="77777777" w:rsidR="00BB11EB" w:rsidRPr="00513DDE" w:rsidRDefault="00BB11EB" w:rsidP="0060410C">
            <w:pPr>
              <w:tabs>
                <w:tab w:val="left" w:pos="370"/>
              </w:tabs>
              <w:ind w:left="10"/>
              <w:rPr>
                <w:rFonts w:ascii="Arial" w:hAnsi="Arial" w:cs="Arial"/>
                <w:szCs w:val="22"/>
              </w:rPr>
            </w:pPr>
            <w:r>
              <w:rPr>
                <w:rFonts w:ascii="Arial" w:hAnsi="Arial" w:cs="Arial"/>
              </w:rPr>
              <w:t>Res 021*</w:t>
            </w:r>
          </w:p>
        </w:tc>
        <w:tc>
          <w:tcPr>
            <w:tcW w:w="1809" w:type="dxa"/>
            <w:shd w:val="clear" w:color="auto" w:fill="auto"/>
          </w:tcPr>
          <w:p w14:paraId="7FB48835" w14:textId="77777777" w:rsidR="00BB11EB" w:rsidRPr="00513DDE" w:rsidRDefault="00BB11EB" w:rsidP="0060410C">
            <w:pPr>
              <w:tabs>
                <w:tab w:val="left" w:pos="370"/>
              </w:tabs>
              <w:ind w:left="10"/>
              <w:rPr>
                <w:rFonts w:ascii="Arial" w:hAnsi="Arial" w:cs="Arial"/>
                <w:szCs w:val="22"/>
              </w:rPr>
            </w:pPr>
            <w:r>
              <w:rPr>
                <w:rFonts w:ascii="Arial" w:hAnsi="Arial" w:cs="Arial"/>
              </w:rPr>
              <w:t>Louisiana</w:t>
            </w:r>
          </w:p>
        </w:tc>
        <w:tc>
          <w:tcPr>
            <w:tcW w:w="2496" w:type="dxa"/>
            <w:shd w:val="clear" w:color="auto" w:fill="auto"/>
          </w:tcPr>
          <w:p w14:paraId="4BDA447A" w14:textId="77777777" w:rsidR="00BB11EB" w:rsidRPr="00513DDE" w:rsidRDefault="00BB11EB" w:rsidP="0060410C">
            <w:pPr>
              <w:tabs>
                <w:tab w:val="left" w:pos="370"/>
              </w:tabs>
              <w:ind w:left="10"/>
              <w:rPr>
                <w:rFonts w:ascii="Arial" w:hAnsi="Arial" w:cs="Arial"/>
                <w:szCs w:val="22"/>
              </w:rPr>
            </w:pPr>
            <w:r>
              <w:rPr>
                <w:rFonts w:ascii="Arial" w:hAnsi="Arial" w:cs="Arial"/>
              </w:rPr>
              <w:t>Free Speech and Civil Discourse in the American Medical Association</w:t>
            </w:r>
          </w:p>
        </w:tc>
        <w:tc>
          <w:tcPr>
            <w:tcW w:w="8482" w:type="dxa"/>
            <w:shd w:val="clear" w:color="auto" w:fill="auto"/>
          </w:tcPr>
          <w:p w14:paraId="0F81D377" w14:textId="77777777" w:rsidR="00BB11EB" w:rsidRDefault="00BB11EB" w:rsidP="00D74421">
            <w:pPr>
              <w:tabs>
                <w:tab w:val="left" w:pos="990"/>
              </w:tabs>
              <w:rPr>
                <w:rFonts w:ascii="Arial" w:hAnsi="Arial" w:cs="Arial"/>
              </w:rPr>
            </w:pPr>
            <w:r>
              <w:rPr>
                <w:rFonts w:ascii="Arial" w:hAnsi="Arial" w:cs="Arial"/>
              </w:rPr>
              <w:t>RESOLVED, That it be the policy of our American Medical Association that:</w:t>
            </w:r>
          </w:p>
          <w:p w14:paraId="029A393A" w14:textId="77777777" w:rsidR="00BB11EB" w:rsidRDefault="00BB11EB" w:rsidP="00D74421">
            <w:pPr>
              <w:tabs>
                <w:tab w:val="left" w:pos="990"/>
              </w:tabs>
              <w:rPr>
                <w:rFonts w:ascii="Arial" w:hAnsi="Arial" w:cs="Arial"/>
              </w:rPr>
            </w:pPr>
          </w:p>
          <w:p w14:paraId="71921400" w14:textId="77777777" w:rsidR="00BB11EB" w:rsidRDefault="00BB11EB" w:rsidP="00D74421">
            <w:pPr>
              <w:tabs>
                <w:tab w:val="left" w:pos="990"/>
              </w:tabs>
              <w:ind w:right="540"/>
              <w:rPr>
                <w:rFonts w:ascii="Arial" w:hAnsi="Arial" w:cs="Arial"/>
              </w:rPr>
            </w:pPr>
            <w:r>
              <w:rPr>
                <w:rFonts w:ascii="Arial" w:hAnsi="Arial" w:cs="Arial"/>
              </w:rPr>
              <w:t>Our American Medical Association unequivocally commits to truly open discourse, debate, exchange of ideas, and argument;</w:t>
            </w:r>
          </w:p>
          <w:p w14:paraId="0C162B1B" w14:textId="77777777" w:rsidR="00BB11EB" w:rsidRDefault="00BB11EB" w:rsidP="00D74421">
            <w:pPr>
              <w:tabs>
                <w:tab w:val="left" w:pos="990"/>
              </w:tabs>
              <w:ind w:right="540"/>
              <w:rPr>
                <w:rFonts w:ascii="Arial" w:hAnsi="Arial" w:cs="Arial"/>
              </w:rPr>
            </w:pPr>
          </w:p>
          <w:p w14:paraId="498072F7" w14:textId="77777777" w:rsidR="00BB11EB" w:rsidRDefault="00BB11EB" w:rsidP="00D74421">
            <w:pPr>
              <w:tabs>
                <w:tab w:val="left" w:pos="990"/>
              </w:tabs>
              <w:ind w:right="540"/>
              <w:rPr>
                <w:rFonts w:ascii="Arial" w:hAnsi="Arial" w:cs="Arial"/>
              </w:rPr>
            </w:pPr>
            <w:r>
              <w:rPr>
                <w:rFonts w:ascii="Arial" w:hAnsi="Arial" w:cs="Arial"/>
              </w:rPr>
              <w:t xml:space="preserve">Our American Medical Association unequivocally commits to a culture which recognizes the inherent dignity and worth of its members, which resolves that freedom of expression and civility must coexist, and where those who disagree will do so without enmity; </w:t>
            </w:r>
          </w:p>
          <w:p w14:paraId="5FC7447F" w14:textId="77777777" w:rsidR="00BB11EB" w:rsidRDefault="00BB11EB" w:rsidP="00D74421">
            <w:pPr>
              <w:tabs>
                <w:tab w:val="left" w:pos="990"/>
              </w:tabs>
              <w:ind w:right="540"/>
              <w:rPr>
                <w:rFonts w:ascii="Arial" w:hAnsi="Arial" w:cs="Arial"/>
              </w:rPr>
            </w:pPr>
            <w:r>
              <w:rPr>
                <w:rFonts w:ascii="Arial" w:hAnsi="Arial" w:cs="Arial"/>
              </w:rPr>
              <w:t>Our American Medical Association unequivocally commits to the principle that dissenting and unpopular voices must be afforded the opportunity to be heard;</w:t>
            </w:r>
          </w:p>
          <w:p w14:paraId="7A9BA303" w14:textId="77777777" w:rsidR="00BB11EB" w:rsidRDefault="00BB11EB" w:rsidP="00D74421">
            <w:pPr>
              <w:tabs>
                <w:tab w:val="left" w:pos="990"/>
              </w:tabs>
              <w:ind w:right="540"/>
              <w:rPr>
                <w:rFonts w:ascii="Arial" w:hAnsi="Arial" w:cs="Arial"/>
              </w:rPr>
            </w:pPr>
          </w:p>
          <w:p w14:paraId="3FC992FD" w14:textId="77777777" w:rsidR="00BB11EB" w:rsidRDefault="00BB11EB" w:rsidP="00D74421">
            <w:pPr>
              <w:tabs>
                <w:tab w:val="left" w:pos="990"/>
              </w:tabs>
              <w:ind w:right="540"/>
              <w:rPr>
                <w:rFonts w:ascii="Arial" w:hAnsi="Arial" w:cs="Arial"/>
              </w:rPr>
            </w:pPr>
            <w:r>
              <w:rPr>
                <w:rFonts w:ascii="Arial" w:hAnsi="Arial" w:cs="Arial"/>
              </w:rPr>
              <w:t>Our American Medical Association unequivocally commits that members of the American Medical Association of different faiths, philosophies, and persuasions may speak their minds and honor their deepest convictions without fear of punishment or retaliation;</w:t>
            </w:r>
          </w:p>
          <w:p w14:paraId="3318D924" w14:textId="77777777" w:rsidR="00BB11EB" w:rsidRDefault="00BB11EB" w:rsidP="00D74421">
            <w:pPr>
              <w:tabs>
                <w:tab w:val="left" w:pos="990"/>
              </w:tabs>
              <w:ind w:right="540"/>
              <w:rPr>
                <w:rFonts w:ascii="Arial" w:hAnsi="Arial" w:cs="Arial"/>
              </w:rPr>
            </w:pPr>
          </w:p>
          <w:p w14:paraId="5B4EFCC3" w14:textId="77777777" w:rsidR="00BB11EB" w:rsidRDefault="00BB11EB" w:rsidP="00D74421">
            <w:pPr>
              <w:tabs>
                <w:tab w:val="left" w:pos="990"/>
              </w:tabs>
              <w:ind w:right="540"/>
              <w:rPr>
                <w:rFonts w:ascii="Arial" w:hAnsi="Arial" w:cs="Arial"/>
              </w:rPr>
            </w:pPr>
            <w:r>
              <w:rPr>
                <w:rFonts w:ascii="Arial" w:hAnsi="Arial" w:cs="Arial"/>
              </w:rPr>
              <w:t xml:space="preserve">Our American Medical Association unequivocally commits that the mere exposure to ideas that some may find offensive is not an act of violence or hatred; </w:t>
            </w:r>
          </w:p>
          <w:p w14:paraId="0043B802" w14:textId="77777777" w:rsidR="00BB11EB" w:rsidRDefault="00BB11EB" w:rsidP="00D74421">
            <w:pPr>
              <w:tabs>
                <w:tab w:val="left" w:pos="990"/>
              </w:tabs>
              <w:ind w:right="540"/>
              <w:rPr>
                <w:rFonts w:ascii="Arial" w:hAnsi="Arial" w:cs="Arial"/>
              </w:rPr>
            </w:pPr>
          </w:p>
          <w:p w14:paraId="40F6DF2C" w14:textId="77777777" w:rsidR="00BB11EB" w:rsidRDefault="00BB11EB" w:rsidP="00D74421">
            <w:pPr>
              <w:tabs>
                <w:tab w:val="left" w:pos="990"/>
              </w:tabs>
              <w:ind w:right="540"/>
              <w:rPr>
                <w:rFonts w:ascii="Arial" w:hAnsi="Arial" w:cs="Arial"/>
              </w:rPr>
            </w:pPr>
            <w:r>
              <w:rPr>
                <w:rFonts w:ascii="Arial" w:hAnsi="Arial" w:cs="Arial"/>
              </w:rPr>
              <w:t>Our American Medical Association unequivocally commits to a prohibition of the listing of people or organizations to be regarded as unacceptable, untrustworthy, excluded, or avoided based on ideological positions or differences;</w:t>
            </w:r>
          </w:p>
          <w:p w14:paraId="59DC6889" w14:textId="77777777" w:rsidR="00BB11EB" w:rsidRDefault="00BB11EB" w:rsidP="00D74421">
            <w:pPr>
              <w:tabs>
                <w:tab w:val="left" w:pos="990"/>
              </w:tabs>
              <w:ind w:right="540"/>
              <w:rPr>
                <w:rFonts w:ascii="Arial" w:hAnsi="Arial" w:cs="Arial"/>
              </w:rPr>
            </w:pPr>
          </w:p>
          <w:p w14:paraId="77A337EB" w14:textId="77777777" w:rsidR="00BB11EB" w:rsidRDefault="00BB11EB" w:rsidP="00D74421">
            <w:pPr>
              <w:tabs>
                <w:tab w:val="left" w:pos="990"/>
              </w:tabs>
              <w:ind w:right="540"/>
              <w:rPr>
                <w:rFonts w:ascii="Arial" w:hAnsi="Arial" w:cs="Arial"/>
              </w:rPr>
            </w:pPr>
            <w:r>
              <w:rPr>
                <w:rFonts w:ascii="Arial" w:hAnsi="Arial" w:cs="Arial"/>
              </w:rPr>
              <w:t>Our American Medical Association unequivocally commits that ideological demonization of opponents to block debate and to silence disagreement in the proceedings of the American Medical Association is unprofessional conduct subject to appropriate disciplinary action;</w:t>
            </w:r>
          </w:p>
          <w:p w14:paraId="4BA51EA4" w14:textId="77777777" w:rsidR="00BB11EB" w:rsidRDefault="00BB11EB" w:rsidP="00D74421">
            <w:pPr>
              <w:tabs>
                <w:tab w:val="left" w:pos="990"/>
              </w:tabs>
              <w:ind w:right="540"/>
              <w:rPr>
                <w:rFonts w:ascii="Arial" w:hAnsi="Arial" w:cs="Arial"/>
              </w:rPr>
            </w:pPr>
          </w:p>
          <w:p w14:paraId="1895658D"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Our American Medical Association unequivocally commits that defamation, obscenity, intimidation, threats, and incitement to violence, have no place in the proceedings of the American Medical Association, and if exhibited are unprofessional conduct subject to appropriate disciplinary action. (New HOD Policy)</w:t>
            </w:r>
          </w:p>
        </w:tc>
      </w:tr>
      <w:tr w:rsidR="00BB11EB" w:rsidRPr="00513DDE" w14:paraId="46D821FB" w14:textId="77777777" w:rsidTr="00491599">
        <w:tc>
          <w:tcPr>
            <w:tcW w:w="718" w:type="dxa"/>
            <w:shd w:val="clear" w:color="auto" w:fill="auto"/>
          </w:tcPr>
          <w:p w14:paraId="740E246C" w14:textId="77777777" w:rsidR="00BB11EB" w:rsidRDefault="00BB11EB" w:rsidP="006D530A">
            <w:pPr>
              <w:rPr>
                <w:rFonts w:ascii="Arial" w:hAnsi="Arial" w:cs="Arial"/>
                <w:szCs w:val="22"/>
              </w:rPr>
            </w:pPr>
            <w:r>
              <w:rPr>
                <w:rFonts w:ascii="Arial" w:hAnsi="Arial" w:cs="Arial"/>
                <w:szCs w:val="22"/>
              </w:rPr>
              <w:lastRenderedPageBreak/>
              <w:t>.Con</w:t>
            </w:r>
          </w:p>
        </w:tc>
        <w:tc>
          <w:tcPr>
            <w:tcW w:w="1089" w:type="dxa"/>
            <w:shd w:val="clear" w:color="auto" w:fill="auto"/>
          </w:tcPr>
          <w:p w14:paraId="5D9845C2" w14:textId="77777777" w:rsidR="00BB11EB" w:rsidRPr="00513DDE" w:rsidRDefault="00BB11EB" w:rsidP="0060410C">
            <w:pPr>
              <w:tabs>
                <w:tab w:val="left" w:pos="370"/>
              </w:tabs>
              <w:ind w:left="10"/>
              <w:rPr>
                <w:rFonts w:ascii="Arial" w:hAnsi="Arial" w:cs="Arial"/>
                <w:szCs w:val="22"/>
              </w:rPr>
            </w:pPr>
            <w:r>
              <w:rPr>
                <w:rFonts w:ascii="Arial" w:hAnsi="Arial" w:cs="Arial"/>
              </w:rPr>
              <w:t>Res 022*</w:t>
            </w:r>
          </w:p>
        </w:tc>
        <w:tc>
          <w:tcPr>
            <w:tcW w:w="1809" w:type="dxa"/>
            <w:shd w:val="clear" w:color="auto" w:fill="auto"/>
          </w:tcPr>
          <w:p w14:paraId="35B90D80" w14:textId="77777777" w:rsidR="00BB11EB" w:rsidRPr="00513DDE" w:rsidRDefault="00BB11EB" w:rsidP="0060410C">
            <w:pPr>
              <w:tabs>
                <w:tab w:val="left" w:pos="370"/>
              </w:tabs>
              <w:ind w:left="10"/>
              <w:rPr>
                <w:rFonts w:ascii="Arial" w:hAnsi="Arial" w:cs="Arial"/>
                <w:szCs w:val="22"/>
              </w:rPr>
            </w:pPr>
            <w:r>
              <w:rPr>
                <w:rFonts w:ascii="Arial" w:hAnsi="Arial" w:cs="Arial"/>
              </w:rPr>
              <w:t>Louisiana</w:t>
            </w:r>
          </w:p>
        </w:tc>
        <w:tc>
          <w:tcPr>
            <w:tcW w:w="2496" w:type="dxa"/>
            <w:shd w:val="clear" w:color="auto" w:fill="auto"/>
          </w:tcPr>
          <w:p w14:paraId="1747C22B" w14:textId="77777777" w:rsidR="00BB11EB" w:rsidRPr="00513DDE" w:rsidRDefault="00BB11EB" w:rsidP="0060410C">
            <w:pPr>
              <w:tabs>
                <w:tab w:val="left" w:pos="370"/>
              </w:tabs>
              <w:ind w:left="10"/>
              <w:rPr>
                <w:rFonts w:ascii="Arial" w:hAnsi="Arial" w:cs="Arial"/>
                <w:szCs w:val="22"/>
              </w:rPr>
            </w:pPr>
            <w:r>
              <w:rPr>
                <w:rFonts w:ascii="Arial" w:hAnsi="Arial" w:cs="Arial"/>
              </w:rPr>
              <w:t>Prohibition of Racist Characterization Based on Personal Attributes</w:t>
            </w:r>
          </w:p>
        </w:tc>
        <w:tc>
          <w:tcPr>
            <w:tcW w:w="8482" w:type="dxa"/>
            <w:shd w:val="clear" w:color="auto" w:fill="auto"/>
          </w:tcPr>
          <w:p w14:paraId="36F096DB"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it be the policy of our American Medical Association that no person or group of persons shall be considered or characterized as racist based on personal attributes of race, color, religion, sex (including pregnancy, sexual orientation, or gender identity), national origin, age, disability, or genetic information. (New HOD Policy)</w:t>
            </w:r>
          </w:p>
        </w:tc>
      </w:tr>
      <w:tr w:rsidR="00BB11EB" w:rsidRPr="0072555E" w14:paraId="7A91EA61" w14:textId="77777777" w:rsidTr="00491599">
        <w:tc>
          <w:tcPr>
            <w:tcW w:w="718" w:type="dxa"/>
            <w:shd w:val="clear" w:color="auto" w:fill="auto"/>
          </w:tcPr>
          <w:p w14:paraId="6C9C6C87" w14:textId="77777777" w:rsidR="00BB11EB" w:rsidRPr="0072555E" w:rsidRDefault="00BB11EB" w:rsidP="006D530A">
            <w:pPr>
              <w:rPr>
                <w:rFonts w:ascii="Arial" w:hAnsi="Arial" w:cs="Arial"/>
                <w:szCs w:val="22"/>
              </w:rPr>
            </w:pPr>
            <w:r w:rsidRPr="0072555E">
              <w:rPr>
                <w:rFonts w:ascii="Arial" w:hAnsi="Arial" w:cs="Arial"/>
                <w:szCs w:val="22"/>
              </w:rPr>
              <w:t>.Con</w:t>
            </w:r>
          </w:p>
        </w:tc>
        <w:tc>
          <w:tcPr>
            <w:tcW w:w="1089" w:type="dxa"/>
            <w:shd w:val="clear" w:color="auto" w:fill="auto"/>
          </w:tcPr>
          <w:p w14:paraId="47FC68C9" w14:textId="77777777" w:rsidR="00BB11EB" w:rsidRPr="0072555E" w:rsidRDefault="00BB11EB" w:rsidP="0060410C">
            <w:pPr>
              <w:tabs>
                <w:tab w:val="left" w:pos="370"/>
              </w:tabs>
              <w:ind w:left="10"/>
              <w:rPr>
                <w:rFonts w:ascii="Arial" w:hAnsi="Arial" w:cs="Arial"/>
                <w:szCs w:val="22"/>
              </w:rPr>
            </w:pPr>
            <w:r w:rsidRPr="0072555E">
              <w:rPr>
                <w:rFonts w:ascii="Arial" w:hAnsi="Arial" w:cs="Arial"/>
                <w:szCs w:val="22"/>
              </w:rPr>
              <w:t>Res 023#</w:t>
            </w:r>
          </w:p>
        </w:tc>
        <w:tc>
          <w:tcPr>
            <w:tcW w:w="1809" w:type="dxa"/>
            <w:shd w:val="clear" w:color="auto" w:fill="auto"/>
          </w:tcPr>
          <w:p w14:paraId="394CB6AB" w14:textId="77777777" w:rsidR="00BB11EB" w:rsidRPr="0072555E" w:rsidRDefault="00BB11EB" w:rsidP="0060410C">
            <w:pPr>
              <w:tabs>
                <w:tab w:val="left" w:pos="370"/>
              </w:tabs>
              <w:ind w:left="10"/>
              <w:rPr>
                <w:rFonts w:ascii="Arial" w:hAnsi="Arial" w:cs="Arial"/>
                <w:szCs w:val="22"/>
              </w:rPr>
            </w:pPr>
            <w:r w:rsidRPr="0072555E">
              <w:rPr>
                <w:rFonts w:ascii="Arial" w:hAnsi="Arial" w:cs="Arial"/>
                <w:szCs w:val="22"/>
              </w:rPr>
              <w:t>Pennsylvania</w:t>
            </w:r>
          </w:p>
        </w:tc>
        <w:tc>
          <w:tcPr>
            <w:tcW w:w="2496" w:type="dxa"/>
            <w:shd w:val="clear" w:color="auto" w:fill="auto"/>
          </w:tcPr>
          <w:p w14:paraId="4F089B2E" w14:textId="77777777" w:rsidR="00BB11EB" w:rsidRPr="0072555E" w:rsidRDefault="00BB11EB" w:rsidP="0060410C">
            <w:pPr>
              <w:tabs>
                <w:tab w:val="left" w:pos="370"/>
              </w:tabs>
              <w:ind w:left="10"/>
              <w:rPr>
                <w:rFonts w:ascii="Arial" w:hAnsi="Arial" w:cs="Arial"/>
                <w:szCs w:val="22"/>
              </w:rPr>
            </w:pPr>
            <w:r w:rsidRPr="0072555E">
              <w:rPr>
                <w:rFonts w:ascii="Arial" w:hAnsi="Arial" w:cs="Arial"/>
                <w:szCs w:val="22"/>
              </w:rPr>
              <w:t>AMA Council on Ethical and Judicial Affairs (CEJA) report on Physician Responsibilities to Impaired Colleagues: CEJA E-9.3.2</w:t>
            </w:r>
          </w:p>
        </w:tc>
        <w:tc>
          <w:tcPr>
            <w:tcW w:w="8482" w:type="dxa"/>
            <w:shd w:val="clear" w:color="auto" w:fill="auto"/>
          </w:tcPr>
          <w:p w14:paraId="1836247B" w14:textId="77777777" w:rsidR="00BB11EB" w:rsidRDefault="00BB11EB" w:rsidP="0072555E">
            <w:pPr>
              <w:rPr>
                <w:rFonts w:ascii="Arial" w:hAnsi="Arial" w:cs="Arial"/>
                <w:szCs w:val="22"/>
              </w:rPr>
            </w:pPr>
            <w:r w:rsidRPr="0072555E">
              <w:rPr>
                <w:rFonts w:ascii="Arial" w:hAnsi="Arial" w:cs="Arial"/>
                <w:szCs w:val="22"/>
              </w:rPr>
              <w:t xml:space="preserve">RESOLVED, That our American Medical Association support a fair, objective, external and independent review for physicians who are requested to be assessed for a potential impairment, and support the availability of physician health programs to enable physicians who require assistance to provide safe and effective care (New HOD Policy); and be it further </w:t>
            </w:r>
          </w:p>
          <w:p w14:paraId="70224451" w14:textId="77777777" w:rsidR="00BB11EB" w:rsidRPr="0072555E" w:rsidRDefault="00BB11EB" w:rsidP="0072555E">
            <w:pPr>
              <w:rPr>
                <w:rFonts w:ascii="Arial" w:hAnsi="Arial" w:cs="Arial"/>
                <w:szCs w:val="22"/>
              </w:rPr>
            </w:pPr>
          </w:p>
          <w:p w14:paraId="6DA3DC1F" w14:textId="77777777" w:rsidR="00BB11EB" w:rsidRPr="0072555E" w:rsidRDefault="00BB11EB" w:rsidP="0072555E">
            <w:pPr>
              <w:rPr>
                <w:rFonts w:ascii="Arial" w:hAnsi="Arial" w:cs="Arial"/>
                <w:szCs w:val="22"/>
              </w:rPr>
            </w:pPr>
            <w:r w:rsidRPr="0072555E">
              <w:rPr>
                <w:rFonts w:ascii="Arial" w:hAnsi="Arial" w:cs="Arial"/>
                <w:szCs w:val="22"/>
              </w:rPr>
              <w:t>RESOLVED, That our AMA advocate that health system, corporate, and academic organizations provide a fair, objective, external and independent review for physicians who are requested to be assessed for a potential impairment (Directive to Take Action); and be it further</w:t>
            </w:r>
          </w:p>
          <w:p w14:paraId="4240857A" w14:textId="77777777" w:rsidR="00BB11EB" w:rsidRPr="0072555E" w:rsidRDefault="00BB11EB" w:rsidP="0072555E">
            <w:pPr>
              <w:rPr>
                <w:rFonts w:ascii="Arial" w:hAnsi="Arial" w:cs="Arial"/>
                <w:szCs w:val="22"/>
              </w:rPr>
            </w:pPr>
          </w:p>
          <w:p w14:paraId="404D68AB" w14:textId="77777777" w:rsidR="00BB11EB" w:rsidRPr="0072555E" w:rsidRDefault="00BB11EB" w:rsidP="0072555E">
            <w:pPr>
              <w:rPr>
                <w:rFonts w:ascii="Arial" w:hAnsi="Arial" w:cs="Arial"/>
                <w:color w:val="000000"/>
                <w:szCs w:val="22"/>
              </w:rPr>
            </w:pPr>
            <w:r w:rsidRPr="0072555E">
              <w:rPr>
                <w:rFonts w:ascii="Arial" w:hAnsi="Arial" w:cs="Arial"/>
                <w:color w:val="000000"/>
                <w:szCs w:val="22"/>
              </w:rPr>
              <w:t xml:space="preserve">RESOLVED, That the Council on Ethical and Judicial Affairs consider the following amendment to Opinion E-9.3.2, “Physician Responsibilities to Colleagues with Illness, Disability or Impairment”: </w:t>
            </w:r>
          </w:p>
          <w:p w14:paraId="74B54FAB" w14:textId="77777777" w:rsidR="00BB11EB" w:rsidRPr="0072555E" w:rsidRDefault="00BB11EB" w:rsidP="0072555E">
            <w:pPr>
              <w:ind w:right="540"/>
              <w:rPr>
                <w:rFonts w:ascii="Arial" w:hAnsi="Arial" w:cs="Arial"/>
                <w:szCs w:val="22"/>
              </w:rPr>
            </w:pPr>
            <w:r w:rsidRPr="0072555E">
              <w:rPr>
                <w:rFonts w:ascii="Arial" w:hAnsi="Arial" w:cs="Arial"/>
                <w:szCs w:val="22"/>
              </w:rPr>
              <w:t xml:space="preserve">(i) Advocating for supportive services </w:t>
            </w:r>
            <w:r w:rsidRPr="0072555E">
              <w:rPr>
                <w:rFonts w:ascii="Arial" w:hAnsi="Arial" w:cs="Arial"/>
                <w:szCs w:val="22"/>
                <w:u w:val="single"/>
              </w:rPr>
              <w:t>including physician health programs</w:t>
            </w:r>
            <w:r w:rsidRPr="0072555E">
              <w:rPr>
                <w:rFonts w:ascii="Arial" w:hAnsi="Arial" w:cs="Arial"/>
                <w:szCs w:val="22"/>
              </w:rPr>
              <w:t xml:space="preserve"> and accommodations to enable physicians who require assistance to provide safe, effective care.</w:t>
            </w:r>
          </w:p>
          <w:p w14:paraId="6ABE545F" w14:textId="77777777" w:rsidR="00BB11EB" w:rsidRPr="0072555E" w:rsidRDefault="00BB11EB" w:rsidP="0072555E">
            <w:pPr>
              <w:ind w:right="540"/>
              <w:rPr>
                <w:rFonts w:ascii="Arial" w:hAnsi="Arial" w:cs="Arial"/>
                <w:szCs w:val="22"/>
              </w:rPr>
            </w:pPr>
            <w:r w:rsidRPr="0072555E">
              <w:rPr>
                <w:rFonts w:ascii="Arial" w:hAnsi="Arial" w:cs="Arial"/>
                <w:szCs w:val="22"/>
              </w:rPr>
              <w:t>…</w:t>
            </w:r>
          </w:p>
          <w:p w14:paraId="22B7A717" w14:textId="77777777" w:rsidR="00BB11EB" w:rsidRPr="0072555E" w:rsidRDefault="00BB11EB" w:rsidP="0072555E">
            <w:pPr>
              <w:tabs>
                <w:tab w:val="left" w:pos="1800"/>
              </w:tabs>
              <w:rPr>
                <w:rFonts w:ascii="Arial" w:hAnsi="Arial" w:cs="Arial"/>
                <w:szCs w:val="22"/>
              </w:rPr>
            </w:pPr>
            <w:r w:rsidRPr="0072555E">
              <w:rPr>
                <w:rFonts w:ascii="Arial" w:hAnsi="Arial" w:cs="Arial"/>
                <w:szCs w:val="22"/>
                <w:u w:val="single"/>
              </w:rPr>
              <w:t>(k) Advocating for fair, objective, external, and independent review for physicians when a review is requested to assess a potential impairment and its duration.</w:t>
            </w:r>
            <w:r w:rsidRPr="0072555E">
              <w:rPr>
                <w:rFonts w:ascii="Arial" w:hAnsi="Arial" w:cs="Arial"/>
                <w:szCs w:val="22"/>
              </w:rPr>
              <w:t xml:space="preserve"> (Modify Current HOD Policy)</w:t>
            </w:r>
          </w:p>
        </w:tc>
      </w:tr>
      <w:tr w:rsidR="00BB11EB" w:rsidRPr="0072555E" w14:paraId="36282E46" w14:textId="77777777" w:rsidTr="00491599">
        <w:tc>
          <w:tcPr>
            <w:tcW w:w="718" w:type="dxa"/>
            <w:shd w:val="clear" w:color="auto" w:fill="auto"/>
          </w:tcPr>
          <w:p w14:paraId="4AD980F3" w14:textId="77777777" w:rsidR="00BB11EB" w:rsidRPr="0072555E" w:rsidRDefault="00BB11EB" w:rsidP="006D530A">
            <w:pPr>
              <w:rPr>
                <w:rFonts w:ascii="Arial" w:hAnsi="Arial" w:cs="Arial"/>
                <w:szCs w:val="22"/>
              </w:rPr>
            </w:pPr>
            <w:r w:rsidRPr="0072555E">
              <w:rPr>
                <w:rFonts w:ascii="Arial" w:hAnsi="Arial" w:cs="Arial"/>
                <w:szCs w:val="22"/>
              </w:rPr>
              <w:lastRenderedPageBreak/>
              <w:t>.Con</w:t>
            </w:r>
          </w:p>
        </w:tc>
        <w:tc>
          <w:tcPr>
            <w:tcW w:w="1089" w:type="dxa"/>
            <w:shd w:val="clear" w:color="auto" w:fill="auto"/>
          </w:tcPr>
          <w:p w14:paraId="1534D1E8" w14:textId="77777777" w:rsidR="00BB11EB" w:rsidRPr="0072555E" w:rsidRDefault="00BB11EB" w:rsidP="0060410C">
            <w:pPr>
              <w:tabs>
                <w:tab w:val="left" w:pos="370"/>
              </w:tabs>
              <w:ind w:left="10"/>
              <w:rPr>
                <w:rFonts w:ascii="Arial" w:hAnsi="Arial" w:cs="Arial"/>
              </w:rPr>
            </w:pPr>
            <w:r w:rsidRPr="0072555E">
              <w:rPr>
                <w:rFonts w:ascii="Arial" w:hAnsi="Arial" w:cs="Arial"/>
              </w:rPr>
              <w:t>Res 024#</w:t>
            </w:r>
          </w:p>
        </w:tc>
        <w:tc>
          <w:tcPr>
            <w:tcW w:w="1809" w:type="dxa"/>
            <w:shd w:val="clear" w:color="auto" w:fill="auto"/>
          </w:tcPr>
          <w:p w14:paraId="26656CC7" w14:textId="77777777" w:rsidR="00BB11EB" w:rsidRPr="0072555E" w:rsidRDefault="00BB11EB" w:rsidP="0060410C">
            <w:pPr>
              <w:tabs>
                <w:tab w:val="left" w:pos="370"/>
              </w:tabs>
              <w:ind w:left="10"/>
              <w:rPr>
                <w:rFonts w:ascii="Arial" w:hAnsi="Arial" w:cs="Arial"/>
              </w:rPr>
            </w:pPr>
            <w:r w:rsidRPr="0072555E">
              <w:rPr>
                <w:rFonts w:ascii="Arial" w:hAnsi="Arial" w:cs="Arial"/>
              </w:rPr>
              <w:t>Pennsylvania</w:t>
            </w:r>
          </w:p>
        </w:tc>
        <w:tc>
          <w:tcPr>
            <w:tcW w:w="2496" w:type="dxa"/>
            <w:shd w:val="clear" w:color="auto" w:fill="auto"/>
          </w:tcPr>
          <w:p w14:paraId="1C0ACA50" w14:textId="77777777" w:rsidR="00BB11EB" w:rsidRPr="0072555E" w:rsidRDefault="00BB11EB" w:rsidP="0060410C">
            <w:pPr>
              <w:tabs>
                <w:tab w:val="left" w:pos="370"/>
              </w:tabs>
              <w:ind w:left="10"/>
              <w:rPr>
                <w:rFonts w:ascii="Arial" w:hAnsi="Arial" w:cs="Arial"/>
              </w:rPr>
            </w:pPr>
            <w:r w:rsidRPr="0072555E">
              <w:rPr>
                <w:rFonts w:ascii="Arial" w:hAnsi="Arial" w:cs="Arial"/>
              </w:rPr>
              <w:t>Organ Transplant Equity for Persons with Disabilities</w:t>
            </w:r>
          </w:p>
        </w:tc>
        <w:tc>
          <w:tcPr>
            <w:tcW w:w="8482" w:type="dxa"/>
            <w:shd w:val="clear" w:color="auto" w:fill="auto"/>
          </w:tcPr>
          <w:p w14:paraId="6500257E" w14:textId="77777777" w:rsidR="00BB11EB" w:rsidRPr="0072555E" w:rsidRDefault="00BB11EB" w:rsidP="0072555E">
            <w:pPr>
              <w:rPr>
                <w:rFonts w:ascii="Arial" w:hAnsi="Arial" w:cs="Arial"/>
              </w:rPr>
            </w:pPr>
            <w:r w:rsidRPr="0072555E">
              <w:rPr>
                <w:rFonts w:ascii="Arial" w:hAnsi="Arial" w:cs="Arial"/>
              </w:rPr>
              <w:t xml:space="preserve">RESOLVED, That our American Medical Association support equitable inclusion of people with intellectual and developmental disabilities (IDD) in eligibility for transplant surgery (New HOD Policy); and be it further </w:t>
            </w:r>
          </w:p>
          <w:p w14:paraId="51AB4916" w14:textId="77777777" w:rsidR="00BB11EB" w:rsidRPr="0072555E" w:rsidRDefault="00BB11EB" w:rsidP="0072555E">
            <w:pPr>
              <w:rPr>
                <w:rFonts w:ascii="Arial" w:hAnsi="Arial" w:cs="Arial"/>
              </w:rPr>
            </w:pPr>
          </w:p>
          <w:p w14:paraId="331FA390" w14:textId="77777777" w:rsidR="00BB11EB" w:rsidRPr="0072555E" w:rsidRDefault="00BB11EB" w:rsidP="0072555E">
            <w:pPr>
              <w:rPr>
                <w:rFonts w:ascii="Arial" w:hAnsi="Arial" w:cs="Arial"/>
              </w:rPr>
            </w:pPr>
            <w:r w:rsidRPr="0072555E">
              <w:rPr>
                <w:rFonts w:ascii="Arial" w:hAnsi="Arial" w:cs="Arial"/>
              </w:rPr>
              <w:t xml:space="preserve">RESOLVED, That our AMA support individuals with IDD having equal access to organ transplant services and protection from discrimination in rendering these services (New HOD Policy); and be it further </w:t>
            </w:r>
          </w:p>
          <w:p w14:paraId="5FD2AB98" w14:textId="77777777" w:rsidR="00BB11EB" w:rsidRPr="0072555E" w:rsidRDefault="00BB11EB" w:rsidP="0072555E">
            <w:pPr>
              <w:rPr>
                <w:rFonts w:ascii="Arial" w:hAnsi="Arial" w:cs="Arial"/>
              </w:rPr>
            </w:pPr>
          </w:p>
          <w:p w14:paraId="300DCFB8" w14:textId="77777777" w:rsidR="00BB11EB" w:rsidRPr="0072555E" w:rsidRDefault="00BB11EB" w:rsidP="0072555E">
            <w:pPr>
              <w:rPr>
                <w:rFonts w:ascii="Arial" w:hAnsi="Arial" w:cs="Arial"/>
              </w:rPr>
            </w:pPr>
            <w:r w:rsidRPr="0072555E">
              <w:rPr>
                <w:rFonts w:ascii="Arial" w:hAnsi="Arial" w:cs="Arial"/>
              </w:rPr>
              <w:t xml:space="preserve">RESOLVED, That our AMA support the goal of the Organ Procurement and Transplantation Network (OPTN) in adding disability status to their Nondiscrimination policy under the National Organ Transplant Act of 1984 (New HOD Policy); and be it further </w:t>
            </w:r>
          </w:p>
          <w:p w14:paraId="1CE69618" w14:textId="77777777" w:rsidR="00BB11EB" w:rsidRPr="0072555E" w:rsidRDefault="00BB11EB" w:rsidP="0072555E">
            <w:pPr>
              <w:rPr>
                <w:rFonts w:ascii="Arial" w:hAnsi="Arial" w:cs="Arial"/>
              </w:rPr>
            </w:pPr>
          </w:p>
          <w:p w14:paraId="5518DECC" w14:textId="77777777" w:rsidR="00BB11EB" w:rsidRPr="0072555E" w:rsidRDefault="00BB11EB" w:rsidP="0072555E">
            <w:pPr>
              <w:tabs>
                <w:tab w:val="left" w:pos="1800"/>
              </w:tabs>
              <w:rPr>
                <w:rFonts w:ascii="Arial" w:hAnsi="Arial" w:cs="Arial"/>
              </w:rPr>
            </w:pPr>
            <w:r w:rsidRPr="0072555E">
              <w:rPr>
                <w:rFonts w:ascii="Arial" w:hAnsi="Arial" w:cs="Arial"/>
              </w:rPr>
              <w:t>RESOLVED, That our AMA work with relevant stakeholders to distribute antidiscrimination education materials for healthcare providers related to equitable inclusion of people with IDD in eligibility for transplant surgery. (Directive to Take Action)</w:t>
            </w:r>
          </w:p>
        </w:tc>
      </w:tr>
      <w:tr w:rsidR="00BB11EB" w:rsidRPr="0072555E" w14:paraId="3834F35D" w14:textId="77777777" w:rsidTr="00491599">
        <w:tc>
          <w:tcPr>
            <w:tcW w:w="718" w:type="dxa"/>
            <w:shd w:val="clear" w:color="auto" w:fill="auto"/>
          </w:tcPr>
          <w:p w14:paraId="3E83F810" w14:textId="77777777" w:rsidR="00BB11EB" w:rsidRPr="0072555E" w:rsidRDefault="00BB11EB" w:rsidP="006D530A">
            <w:pPr>
              <w:rPr>
                <w:rFonts w:ascii="Arial" w:hAnsi="Arial" w:cs="Arial"/>
                <w:szCs w:val="22"/>
              </w:rPr>
            </w:pPr>
            <w:r w:rsidRPr="0072555E">
              <w:rPr>
                <w:rFonts w:ascii="Arial" w:hAnsi="Arial" w:cs="Arial"/>
                <w:szCs w:val="22"/>
              </w:rPr>
              <w:t>.Con</w:t>
            </w:r>
          </w:p>
        </w:tc>
        <w:tc>
          <w:tcPr>
            <w:tcW w:w="1089" w:type="dxa"/>
            <w:shd w:val="clear" w:color="auto" w:fill="auto"/>
          </w:tcPr>
          <w:p w14:paraId="67D06656" w14:textId="77777777" w:rsidR="00BB11EB" w:rsidRPr="0072555E" w:rsidRDefault="00BB11EB" w:rsidP="0060410C">
            <w:pPr>
              <w:tabs>
                <w:tab w:val="left" w:pos="370"/>
              </w:tabs>
              <w:ind w:left="10"/>
              <w:rPr>
                <w:rFonts w:ascii="Arial" w:hAnsi="Arial" w:cs="Arial"/>
              </w:rPr>
            </w:pPr>
            <w:r w:rsidRPr="0072555E">
              <w:rPr>
                <w:rFonts w:ascii="Arial" w:hAnsi="Arial" w:cs="Arial"/>
              </w:rPr>
              <w:t>Res 025</w:t>
            </w:r>
            <w:r>
              <w:rPr>
                <w:rFonts w:ascii="Arial" w:hAnsi="Arial" w:cs="Arial"/>
              </w:rPr>
              <w:t>#</w:t>
            </w:r>
          </w:p>
        </w:tc>
        <w:tc>
          <w:tcPr>
            <w:tcW w:w="1809" w:type="dxa"/>
            <w:shd w:val="clear" w:color="auto" w:fill="auto"/>
          </w:tcPr>
          <w:p w14:paraId="40F2D9FE" w14:textId="77777777" w:rsidR="00BB11EB" w:rsidRPr="0072555E" w:rsidRDefault="00BB11EB" w:rsidP="0060410C">
            <w:pPr>
              <w:tabs>
                <w:tab w:val="left" w:pos="370"/>
              </w:tabs>
              <w:ind w:left="10"/>
              <w:rPr>
                <w:rFonts w:ascii="Arial" w:hAnsi="Arial" w:cs="Arial"/>
              </w:rPr>
            </w:pPr>
            <w:r w:rsidRPr="0072555E">
              <w:rPr>
                <w:rFonts w:ascii="Arial" w:hAnsi="Arial" w:cs="Arial"/>
              </w:rPr>
              <w:t>New York</w:t>
            </w:r>
          </w:p>
        </w:tc>
        <w:tc>
          <w:tcPr>
            <w:tcW w:w="2496" w:type="dxa"/>
            <w:shd w:val="clear" w:color="auto" w:fill="auto"/>
          </w:tcPr>
          <w:p w14:paraId="3FA1BC91" w14:textId="77777777" w:rsidR="00BB11EB" w:rsidRPr="0072555E" w:rsidRDefault="00BB11EB" w:rsidP="0060410C">
            <w:pPr>
              <w:tabs>
                <w:tab w:val="left" w:pos="370"/>
              </w:tabs>
              <w:ind w:left="10"/>
              <w:rPr>
                <w:rFonts w:ascii="Arial" w:hAnsi="Arial" w:cs="Arial"/>
              </w:rPr>
            </w:pPr>
            <w:r w:rsidRPr="0072555E">
              <w:rPr>
                <w:rFonts w:ascii="Arial" w:hAnsi="Arial" w:cs="Arial"/>
              </w:rPr>
              <w:t>Opposition to Discriminatory Treatment of Haitian Asylum Seekers</w:t>
            </w:r>
          </w:p>
        </w:tc>
        <w:tc>
          <w:tcPr>
            <w:tcW w:w="8482" w:type="dxa"/>
            <w:shd w:val="clear" w:color="auto" w:fill="auto"/>
          </w:tcPr>
          <w:p w14:paraId="3ACBD19B" w14:textId="77777777" w:rsidR="00BB11EB" w:rsidRPr="0072555E" w:rsidRDefault="00BB11EB" w:rsidP="0072555E">
            <w:pPr>
              <w:tabs>
                <w:tab w:val="left" w:pos="1800"/>
              </w:tabs>
              <w:rPr>
                <w:rFonts w:ascii="Arial" w:hAnsi="Arial" w:cs="Arial"/>
              </w:rPr>
            </w:pPr>
            <w:r w:rsidRPr="0072555E">
              <w:rPr>
                <w:rFonts w:ascii="Arial" w:hAnsi="Arial" w:cs="Arial"/>
              </w:rPr>
              <w:t>RESOLVED, That our American Medical Association oppose discrimination against Haitian asylum seekers which denies them the same opportunity to attain asylum status as individuals from other nations. (New HOD Policy)</w:t>
            </w:r>
          </w:p>
        </w:tc>
      </w:tr>
      <w:tr w:rsidR="00BB11EB" w:rsidRPr="00D83CAD" w14:paraId="6F58BD34" w14:textId="77777777" w:rsidTr="00491599">
        <w:tc>
          <w:tcPr>
            <w:tcW w:w="718" w:type="dxa"/>
            <w:shd w:val="clear" w:color="auto" w:fill="auto"/>
          </w:tcPr>
          <w:p w14:paraId="6268F845" w14:textId="77777777" w:rsidR="00BB11EB" w:rsidRPr="00D83CAD" w:rsidRDefault="00BB11EB" w:rsidP="006D530A">
            <w:pPr>
              <w:rPr>
                <w:rFonts w:ascii="Arial" w:hAnsi="Arial" w:cs="Arial"/>
                <w:szCs w:val="22"/>
              </w:rPr>
            </w:pPr>
            <w:r>
              <w:rPr>
                <w:rFonts w:ascii="Arial" w:hAnsi="Arial" w:cs="Arial"/>
                <w:szCs w:val="22"/>
              </w:rPr>
              <w:t>.Con</w:t>
            </w:r>
          </w:p>
        </w:tc>
        <w:tc>
          <w:tcPr>
            <w:tcW w:w="1089" w:type="dxa"/>
            <w:shd w:val="clear" w:color="auto" w:fill="auto"/>
          </w:tcPr>
          <w:p w14:paraId="700965D3" w14:textId="77777777" w:rsidR="00BB11EB" w:rsidRPr="00D83CAD" w:rsidRDefault="00BB11EB" w:rsidP="006D530A">
            <w:pPr>
              <w:rPr>
                <w:rFonts w:ascii="Arial" w:hAnsi="Arial" w:cs="Arial"/>
                <w:szCs w:val="22"/>
              </w:rPr>
            </w:pPr>
            <w:r>
              <w:rPr>
                <w:rFonts w:ascii="Arial" w:hAnsi="Arial" w:cs="Arial"/>
              </w:rPr>
              <w:t>Res 026#</w:t>
            </w:r>
          </w:p>
        </w:tc>
        <w:tc>
          <w:tcPr>
            <w:tcW w:w="1809" w:type="dxa"/>
            <w:shd w:val="clear" w:color="auto" w:fill="auto"/>
          </w:tcPr>
          <w:p w14:paraId="33944C09" w14:textId="77777777" w:rsidR="00BB11EB" w:rsidRPr="00D83CAD" w:rsidRDefault="00BB11EB" w:rsidP="006D530A">
            <w:pPr>
              <w:rPr>
                <w:rFonts w:ascii="Arial" w:hAnsi="Arial" w:cs="Arial"/>
                <w:szCs w:val="22"/>
              </w:rPr>
            </w:pPr>
            <w:r>
              <w:rPr>
                <w:rFonts w:ascii="Arial" w:hAnsi="Arial" w:cs="Arial"/>
              </w:rPr>
              <w:t>MSS</w:t>
            </w:r>
          </w:p>
        </w:tc>
        <w:tc>
          <w:tcPr>
            <w:tcW w:w="2496" w:type="dxa"/>
            <w:shd w:val="clear" w:color="auto" w:fill="auto"/>
          </w:tcPr>
          <w:p w14:paraId="5B35BCD3" w14:textId="77777777" w:rsidR="00BB11EB" w:rsidRPr="00D83CAD" w:rsidRDefault="00BB11EB" w:rsidP="006D530A">
            <w:pPr>
              <w:rPr>
                <w:rFonts w:ascii="Arial" w:hAnsi="Arial" w:cs="Arial"/>
                <w:szCs w:val="22"/>
              </w:rPr>
            </w:pPr>
            <w:r>
              <w:rPr>
                <w:rFonts w:ascii="Arial" w:hAnsi="Arial" w:cs="Arial"/>
              </w:rPr>
              <w:t>Amending AMA Bylaw 2.12.2, Special Meetings of the House of Delegates</w:t>
            </w:r>
          </w:p>
        </w:tc>
        <w:tc>
          <w:tcPr>
            <w:tcW w:w="8482" w:type="dxa"/>
            <w:shd w:val="clear" w:color="auto" w:fill="auto"/>
          </w:tcPr>
          <w:p w14:paraId="3799D666" w14:textId="77777777" w:rsidR="00BB11EB" w:rsidRPr="00CB6505" w:rsidRDefault="00BB11EB" w:rsidP="00CB6505">
            <w:pPr>
              <w:tabs>
                <w:tab w:val="left" w:pos="410"/>
              </w:tabs>
              <w:rPr>
                <w:rFonts w:ascii="Arial" w:hAnsi="Arial" w:cs="Arial"/>
                <w:color w:val="000000" w:themeColor="text1"/>
              </w:rPr>
            </w:pPr>
            <w:r w:rsidRPr="00CB6505">
              <w:rPr>
                <w:rFonts w:ascii="Arial" w:hAnsi="Arial" w:cs="Arial"/>
                <w:color w:val="000000" w:themeColor="text1"/>
              </w:rPr>
              <w:t>RESOLVED, That our American Medical Association update its Special Meeting procedures by updating the Special Meetings Bylaws as follows:</w:t>
            </w:r>
          </w:p>
          <w:p w14:paraId="23C2E88A" w14:textId="77777777" w:rsidR="00BB11EB" w:rsidRPr="00CB6505" w:rsidRDefault="00BB11EB" w:rsidP="00CB6505">
            <w:pPr>
              <w:tabs>
                <w:tab w:val="left" w:pos="410"/>
              </w:tabs>
              <w:ind w:right="540"/>
              <w:rPr>
                <w:rFonts w:ascii="Arial" w:hAnsi="Arial" w:cs="Arial"/>
                <w:color w:val="000000"/>
              </w:rPr>
            </w:pPr>
          </w:p>
          <w:p w14:paraId="075FB5AD" w14:textId="77777777" w:rsidR="00BB11EB" w:rsidRPr="00CB6505" w:rsidRDefault="00BB11EB" w:rsidP="00493BC3">
            <w:pPr>
              <w:pStyle w:val="ListParagraph"/>
              <w:numPr>
                <w:ilvl w:val="0"/>
                <w:numId w:val="45"/>
              </w:numPr>
              <w:tabs>
                <w:tab w:val="left" w:pos="410"/>
              </w:tabs>
              <w:ind w:left="0" w:right="540" w:firstLine="0"/>
              <w:contextualSpacing/>
              <w:rPr>
                <w:rFonts w:ascii="Arial" w:hAnsi="Arial" w:cs="Arial"/>
                <w:color w:val="000000"/>
              </w:rPr>
            </w:pPr>
            <w:r w:rsidRPr="00CB6505">
              <w:rPr>
                <w:rFonts w:ascii="Arial" w:hAnsi="Arial" w:cs="Arial"/>
                <w:color w:val="000000"/>
              </w:rPr>
              <w:t>Specification that the processes used to determine which items of business meet or do not meet the purpose for which the Special Meeting is called shall be published online and electronically sent to all members of the House of Delegates prior to the initiation of the Special Meeting.</w:t>
            </w:r>
          </w:p>
          <w:p w14:paraId="7DC96285" w14:textId="77777777" w:rsidR="00BB11EB" w:rsidRPr="00CB6505" w:rsidRDefault="00BB11EB" w:rsidP="00493BC3">
            <w:pPr>
              <w:pStyle w:val="ListParagraph"/>
              <w:numPr>
                <w:ilvl w:val="0"/>
                <w:numId w:val="45"/>
              </w:numPr>
              <w:tabs>
                <w:tab w:val="left" w:pos="410"/>
              </w:tabs>
              <w:ind w:left="0" w:right="540" w:firstLine="0"/>
              <w:contextualSpacing/>
              <w:rPr>
                <w:rFonts w:ascii="Arial" w:hAnsi="Arial" w:cs="Arial"/>
                <w:color w:val="000000"/>
              </w:rPr>
            </w:pPr>
            <w:r w:rsidRPr="00CB6505">
              <w:rPr>
                <w:rFonts w:ascii="Arial" w:hAnsi="Arial" w:cs="Arial"/>
                <w:color w:val="000000"/>
              </w:rPr>
              <w:t>Specification concerning the processes for how formal feedback may be submitted and reviewed prior to, during, and after the conclusion of the Special Meeting.</w:t>
            </w:r>
          </w:p>
          <w:p w14:paraId="31D57CC2" w14:textId="77777777" w:rsidR="00BB11EB" w:rsidRPr="00CB6505" w:rsidRDefault="00BB11EB" w:rsidP="00493BC3">
            <w:pPr>
              <w:pStyle w:val="ListParagraph"/>
              <w:numPr>
                <w:ilvl w:val="0"/>
                <w:numId w:val="45"/>
              </w:numPr>
              <w:tabs>
                <w:tab w:val="left" w:pos="410"/>
              </w:tabs>
              <w:ind w:left="0" w:right="540" w:firstLine="0"/>
              <w:contextualSpacing/>
              <w:rPr>
                <w:rFonts w:ascii="Arial" w:hAnsi="Arial" w:cs="Arial"/>
                <w:color w:val="000000"/>
              </w:rPr>
            </w:pPr>
            <w:r w:rsidRPr="00CB6505">
              <w:rPr>
                <w:rFonts w:ascii="Arial" w:hAnsi="Arial" w:cs="Arial"/>
                <w:color w:val="000000"/>
              </w:rPr>
              <w:t>Description of how a Special Meeting report, detailing the processes that were used in the meeting, along with a summary of the concerns and suggestions submitted by the formal feedback mechanism, shall be produced by the Speakers and Board of Trustees following each Special Meeting that occurs.</w:t>
            </w:r>
          </w:p>
          <w:p w14:paraId="661FDC71" w14:textId="77777777" w:rsidR="00BB11EB" w:rsidRPr="00CB6505" w:rsidRDefault="00BB11EB" w:rsidP="00493BC3">
            <w:pPr>
              <w:pStyle w:val="ListParagraph"/>
              <w:numPr>
                <w:ilvl w:val="0"/>
                <w:numId w:val="45"/>
              </w:numPr>
              <w:tabs>
                <w:tab w:val="left" w:pos="410"/>
              </w:tabs>
              <w:ind w:left="0" w:right="540" w:firstLine="0"/>
              <w:contextualSpacing/>
              <w:rPr>
                <w:rFonts w:ascii="Arial" w:hAnsi="Arial" w:cs="Arial"/>
                <w:szCs w:val="22"/>
              </w:rPr>
            </w:pPr>
            <w:r w:rsidRPr="00CB6505">
              <w:rPr>
                <w:rFonts w:ascii="Arial" w:hAnsi="Arial" w:cs="Arial"/>
                <w:color w:val="000000"/>
              </w:rPr>
              <w:t xml:space="preserve">Description of how, after each Special Meeting, a committee that is </w:t>
            </w:r>
            <w:r w:rsidRPr="00CB6505">
              <w:rPr>
                <w:rFonts w:ascii="Arial" w:hAnsi="Arial" w:cs="Arial"/>
                <w:color w:val="000000"/>
              </w:rPr>
              <w:lastRenderedPageBreak/>
              <w:t xml:space="preserve">representative of House membership shall be formed for the purpose of (a) reviewing the Special Meeting and (b) proposing any improvements to the processes for future Special Meetings. </w:t>
            </w:r>
            <w:r w:rsidRPr="00CB6505">
              <w:rPr>
                <w:rFonts w:ascii="Arial" w:hAnsi="Arial" w:cs="Arial"/>
              </w:rPr>
              <w:t>(Modify Current HOD Policy)</w:t>
            </w:r>
          </w:p>
        </w:tc>
      </w:tr>
      <w:tr w:rsidR="00BB11EB" w:rsidRPr="00513DDE" w14:paraId="1FE8DEB1" w14:textId="77777777" w:rsidTr="00491599">
        <w:tc>
          <w:tcPr>
            <w:tcW w:w="718" w:type="dxa"/>
            <w:shd w:val="clear" w:color="auto" w:fill="auto"/>
          </w:tcPr>
          <w:p w14:paraId="3A5F7225"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7AAAD1D3" w14:textId="77777777" w:rsidR="00BB11EB" w:rsidRPr="00513DDE" w:rsidRDefault="00BB11EB" w:rsidP="006D530A">
            <w:pPr>
              <w:rPr>
                <w:rFonts w:ascii="Arial" w:hAnsi="Arial" w:cs="Arial"/>
                <w:szCs w:val="22"/>
              </w:rPr>
            </w:pPr>
            <w:r w:rsidRPr="00513DDE">
              <w:rPr>
                <w:rFonts w:ascii="Arial" w:hAnsi="Arial" w:cs="Arial"/>
                <w:color w:val="000000"/>
                <w:szCs w:val="22"/>
              </w:rPr>
              <w:t>Speakers’ Report 01</w:t>
            </w:r>
          </w:p>
        </w:tc>
        <w:tc>
          <w:tcPr>
            <w:tcW w:w="1809" w:type="dxa"/>
            <w:shd w:val="clear" w:color="auto" w:fill="auto"/>
          </w:tcPr>
          <w:p w14:paraId="06408A6F"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750B84AF" w14:textId="77777777" w:rsidR="00BB11EB" w:rsidRPr="00513DDE" w:rsidRDefault="00BB11EB" w:rsidP="006D530A">
            <w:pPr>
              <w:rPr>
                <w:rFonts w:ascii="Arial" w:hAnsi="Arial" w:cs="Arial"/>
                <w:szCs w:val="22"/>
              </w:rPr>
            </w:pPr>
            <w:r w:rsidRPr="00513DDE">
              <w:rPr>
                <w:rFonts w:ascii="Arial" w:hAnsi="Arial" w:cs="Arial"/>
                <w:color w:val="000000"/>
                <w:szCs w:val="22"/>
              </w:rPr>
              <w:t>Report of the Election Task Force</w:t>
            </w:r>
          </w:p>
        </w:tc>
        <w:tc>
          <w:tcPr>
            <w:tcW w:w="8482" w:type="dxa"/>
            <w:shd w:val="clear" w:color="auto" w:fill="auto"/>
          </w:tcPr>
          <w:p w14:paraId="55EE2EE6" w14:textId="77777777" w:rsidR="00BB11EB" w:rsidRPr="00513DDE" w:rsidRDefault="00BB11EB" w:rsidP="0055301C">
            <w:pPr>
              <w:tabs>
                <w:tab w:val="left" w:pos="460"/>
              </w:tabs>
              <w:rPr>
                <w:rFonts w:ascii="Arial" w:hAnsi="Arial" w:cs="Arial"/>
                <w:szCs w:val="22"/>
              </w:rPr>
            </w:pPr>
            <w:r w:rsidRPr="00513DDE">
              <w:rPr>
                <w:rFonts w:ascii="Arial" w:hAnsi="Arial" w:cs="Arial"/>
                <w:szCs w:val="22"/>
              </w:rPr>
              <w:t>This report from your speakers spells out the expectations for interviews, particularly virtual interviews, conducted with those seeking election to leadership positions within our AMA. It is recommended that Policy G-610.020 be amended by addition and deletion to read as follows and the remainder of this report be filed. [Note: Paragraph numbers will be editorially corrected as required.]</w:t>
            </w:r>
          </w:p>
          <w:p w14:paraId="2D8A1B2D" w14:textId="77777777" w:rsidR="00BB11EB" w:rsidRPr="00513DDE" w:rsidRDefault="00BB11EB" w:rsidP="0055301C">
            <w:pPr>
              <w:tabs>
                <w:tab w:val="left" w:pos="460"/>
              </w:tabs>
              <w:rPr>
                <w:rFonts w:ascii="Arial" w:hAnsi="Arial" w:cs="Arial"/>
                <w:szCs w:val="22"/>
              </w:rPr>
            </w:pPr>
          </w:p>
          <w:p w14:paraId="26415D39" w14:textId="77777777" w:rsidR="00BB11EB" w:rsidRPr="00513DDE" w:rsidRDefault="00BB11EB" w:rsidP="0055301C">
            <w:pPr>
              <w:tabs>
                <w:tab w:val="left" w:pos="460"/>
              </w:tabs>
              <w:ind w:left="450" w:hanging="450"/>
              <w:rPr>
                <w:rFonts w:ascii="Arial" w:hAnsi="Arial" w:cs="Arial"/>
                <w:szCs w:val="22"/>
              </w:rPr>
            </w:pPr>
            <w:r w:rsidRPr="00513DDE">
              <w:rPr>
                <w:rFonts w:ascii="Arial" w:hAnsi="Arial" w:cs="Arial"/>
                <w:szCs w:val="22"/>
              </w:rPr>
              <w:t>(4)</w:t>
            </w:r>
            <w:r w:rsidRPr="00513DDE">
              <w:rPr>
                <w:rFonts w:ascii="Arial" w:hAnsi="Arial" w:cs="Arial"/>
                <w:szCs w:val="22"/>
              </w:rPr>
              <w:tab/>
              <w:t xml:space="preserve">Candidates may notify the HOD Office of their intention to run for potential newly opened positions, as well as any scheduled open positions on any council or the Board of Trustees, at any time by submitting an announcement card </w:t>
            </w:r>
            <w:r w:rsidRPr="00513DDE">
              <w:rPr>
                <w:rFonts w:ascii="Arial" w:hAnsi="Arial" w:cs="Arial"/>
                <w:strike/>
                <w:szCs w:val="22"/>
              </w:rPr>
              <w:t>and their conflict of interest statement</w:t>
            </w:r>
            <w:r w:rsidRPr="00513DDE">
              <w:rPr>
                <w:rFonts w:ascii="Arial" w:hAnsi="Arial" w:cs="Arial"/>
                <w:szCs w:val="22"/>
              </w:rPr>
              <w:t xml:space="preserve"> to the House Office. They will then be included in all subsequent projections of announcements before the House, “Official Candidate Notifications,” and in any campaign activity that had not yet been finalized. All previously announced candidates will continue to be included on each Official Announcement Date. Any candidate may independently announce their candidacy after active campaigning is allowed, but no formal announcement from the HOD office will take place other than at the specified times.</w:t>
            </w:r>
          </w:p>
          <w:p w14:paraId="34A21F50" w14:textId="77777777" w:rsidR="00BB11EB" w:rsidRPr="00513DDE" w:rsidRDefault="00BB11EB" w:rsidP="0055301C">
            <w:pPr>
              <w:tabs>
                <w:tab w:val="left" w:pos="460"/>
              </w:tabs>
              <w:rPr>
                <w:rFonts w:ascii="Arial" w:hAnsi="Arial" w:cs="Arial"/>
                <w:szCs w:val="22"/>
              </w:rPr>
            </w:pPr>
            <w:r w:rsidRPr="00513DDE">
              <w:rPr>
                <w:rFonts w:ascii="Arial" w:hAnsi="Arial" w:cs="Arial"/>
                <w:szCs w:val="22"/>
              </w:rPr>
              <w:t>…</w:t>
            </w:r>
          </w:p>
          <w:p w14:paraId="4A97FE1A" w14:textId="77777777" w:rsidR="00BB11EB" w:rsidRPr="00513DDE" w:rsidRDefault="00BB11EB" w:rsidP="0055301C">
            <w:pPr>
              <w:tabs>
                <w:tab w:val="left" w:pos="460"/>
              </w:tabs>
              <w:ind w:left="450" w:hanging="450"/>
              <w:rPr>
                <w:rFonts w:ascii="Arial" w:hAnsi="Arial" w:cs="Arial"/>
                <w:szCs w:val="22"/>
                <w:u w:val="single"/>
              </w:rPr>
            </w:pPr>
            <w:r w:rsidRPr="00513DDE">
              <w:rPr>
                <w:rFonts w:ascii="Arial" w:hAnsi="Arial" w:cs="Arial"/>
                <w:szCs w:val="22"/>
              </w:rPr>
              <w:t>(11)</w:t>
            </w:r>
            <w:r w:rsidRPr="00513DDE">
              <w:rPr>
                <w:rFonts w:ascii="Arial" w:hAnsi="Arial" w:cs="Arial"/>
                <w:szCs w:val="22"/>
              </w:rPr>
              <w:tab/>
            </w:r>
            <w:r w:rsidRPr="00513DDE">
              <w:rPr>
                <w:rFonts w:ascii="Arial" w:hAnsi="Arial" w:cs="Arial"/>
                <w:color w:val="000000"/>
                <w:szCs w:val="22"/>
              </w:rPr>
              <w:t xml:space="preserve">The Speaker's Office will coordinate the scheduling of candidate interviews for general officer positions (Trustees, President-Elect, Speaker and Vice Speaker). </w:t>
            </w:r>
            <w:r w:rsidRPr="00513DDE">
              <w:rPr>
                <w:rFonts w:ascii="Arial" w:hAnsi="Arial" w:cs="Arial"/>
                <w:color w:val="000000"/>
                <w:szCs w:val="22"/>
                <w:u w:val="single"/>
              </w:rPr>
              <w:t>Groups wishing to conduct interviews must designate their interviewing coordinator and provide the individual’s contact information to the Office of House of Delegates Affairs. The Speaker’s Office will collect contact information for groups wishing to conduct interviews as well as for candidates and their campaign teams and will provide the information as requested</w:t>
            </w:r>
            <w:r w:rsidRPr="00513DDE">
              <w:rPr>
                <w:rFonts w:ascii="Arial" w:hAnsi="Arial" w:cs="Arial"/>
                <w:szCs w:val="22"/>
              </w:rPr>
              <w:t>.</w:t>
            </w:r>
          </w:p>
          <w:p w14:paraId="43FC1492" w14:textId="77777777" w:rsidR="00BB11EB" w:rsidRPr="00513DDE" w:rsidRDefault="00BB11EB" w:rsidP="0055301C">
            <w:pPr>
              <w:tabs>
                <w:tab w:val="left" w:pos="460"/>
              </w:tabs>
              <w:ind w:left="450"/>
              <w:rPr>
                <w:rFonts w:ascii="Arial" w:hAnsi="Arial" w:cs="Arial"/>
                <w:szCs w:val="22"/>
              </w:rPr>
            </w:pPr>
          </w:p>
          <w:p w14:paraId="38ADF8CF" w14:textId="77777777" w:rsidR="00BB11EB" w:rsidRPr="00513DDE" w:rsidRDefault="00BB11EB" w:rsidP="0055301C">
            <w:pPr>
              <w:tabs>
                <w:tab w:val="left" w:pos="460"/>
              </w:tabs>
              <w:ind w:left="450" w:hanging="450"/>
              <w:rPr>
                <w:rFonts w:ascii="Arial" w:hAnsi="Arial" w:cs="Arial"/>
                <w:szCs w:val="22"/>
                <w:u w:val="single"/>
              </w:rPr>
            </w:pPr>
            <w:r w:rsidRPr="00513DDE">
              <w:rPr>
                <w:rFonts w:ascii="Arial" w:hAnsi="Arial" w:cs="Arial"/>
                <w:color w:val="000000"/>
                <w:szCs w:val="22"/>
                <w:u w:val="single"/>
              </w:rPr>
              <w:t>(12)</w:t>
            </w:r>
            <w:r w:rsidRPr="00513DDE">
              <w:rPr>
                <w:rFonts w:ascii="Arial" w:hAnsi="Arial" w:cs="Arial"/>
                <w:color w:val="000000"/>
                <w:szCs w:val="22"/>
                <w:u w:val="single"/>
              </w:rPr>
              <w:tab/>
            </w:r>
            <w:r w:rsidRPr="00513DDE">
              <w:rPr>
                <w:rFonts w:ascii="Arial" w:hAnsi="Arial" w:cs="Arial"/>
                <w:szCs w:val="22"/>
                <w:u w:val="single"/>
              </w:rPr>
              <w:t>Interviews</w:t>
            </w:r>
            <w:r w:rsidRPr="00513DDE">
              <w:rPr>
                <w:rFonts w:ascii="Arial" w:hAnsi="Arial" w:cs="Arial"/>
                <w:color w:val="000000"/>
                <w:szCs w:val="22"/>
                <w:u w:val="single"/>
              </w:rPr>
              <w:t xml:space="preserve"> conducted with current candidates must comply with the following rules:</w:t>
            </w:r>
          </w:p>
          <w:p w14:paraId="052EF9E4"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a.</w:t>
            </w:r>
            <w:r w:rsidRPr="00513DDE">
              <w:rPr>
                <w:rFonts w:ascii="Arial" w:hAnsi="Arial" w:cs="Arial"/>
                <w:color w:val="000000"/>
                <w:szCs w:val="22"/>
                <w:u w:val="single"/>
              </w:rPr>
              <w:tab/>
              <w:t>Interviews may be arranged between the parties once active campaigning is allowed.</w:t>
            </w:r>
          </w:p>
          <w:p w14:paraId="76354763"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b.</w:t>
            </w:r>
            <w:r w:rsidRPr="00513DDE">
              <w:rPr>
                <w:rFonts w:ascii="Arial" w:hAnsi="Arial" w:cs="Arial"/>
                <w:color w:val="000000"/>
                <w:szCs w:val="22"/>
                <w:u w:val="single"/>
              </w:rPr>
              <w:tab/>
              <w:t xml:space="preserve">Groups </w:t>
            </w:r>
            <w:r w:rsidRPr="00513DDE">
              <w:rPr>
                <w:rFonts w:ascii="Arial" w:hAnsi="Arial" w:cs="Arial"/>
                <w:szCs w:val="22"/>
                <w:u w:val="single"/>
              </w:rPr>
              <w:t>conducting</w:t>
            </w:r>
            <w:r w:rsidRPr="00513DDE">
              <w:rPr>
                <w:rFonts w:ascii="Arial" w:hAnsi="Arial" w:cs="Arial"/>
                <w:color w:val="000000"/>
                <w:szCs w:val="22"/>
                <w:u w:val="single"/>
              </w:rPr>
              <w:t xml:space="preserve"> interviews with candidates for a given office must offer an interview to all individuals that have officially announced their candidacy at the time the group’s interview schedule is finalized.</w:t>
            </w:r>
          </w:p>
          <w:p w14:paraId="75009D91" w14:textId="77777777" w:rsidR="00BB11EB" w:rsidRPr="00513DDE" w:rsidRDefault="00BB11EB" w:rsidP="0055301C">
            <w:pPr>
              <w:tabs>
                <w:tab w:val="left" w:pos="460"/>
              </w:tabs>
              <w:ind w:left="990" w:hanging="270"/>
              <w:rPr>
                <w:rFonts w:ascii="Arial" w:hAnsi="Arial" w:cs="Arial"/>
                <w:szCs w:val="22"/>
              </w:rPr>
            </w:pPr>
            <w:r w:rsidRPr="00513DDE">
              <w:rPr>
                <w:rFonts w:ascii="Arial" w:hAnsi="Arial" w:cs="Arial"/>
                <w:color w:val="000000"/>
                <w:szCs w:val="22"/>
                <w:u w:val="single"/>
              </w:rPr>
              <w:t>i.</w:t>
            </w:r>
            <w:r w:rsidRPr="00513DDE">
              <w:rPr>
                <w:rFonts w:ascii="Arial" w:hAnsi="Arial" w:cs="Arial"/>
                <w:color w:val="000000"/>
                <w:szCs w:val="22"/>
                <w:u w:val="single"/>
              </w:rPr>
              <w:tab/>
              <w:t>A group may meet with a candidate who is a member of their group without interviewing other candidates for the same office.</w:t>
            </w:r>
          </w:p>
          <w:p w14:paraId="33A9C694" w14:textId="77777777" w:rsidR="00BB11EB" w:rsidRPr="00513DDE" w:rsidRDefault="00BB11EB" w:rsidP="0055301C">
            <w:pPr>
              <w:tabs>
                <w:tab w:val="left" w:pos="460"/>
              </w:tabs>
              <w:ind w:left="990" w:hanging="270"/>
              <w:rPr>
                <w:rFonts w:ascii="Arial" w:hAnsi="Arial" w:cs="Arial"/>
                <w:color w:val="000000"/>
                <w:szCs w:val="22"/>
                <w:u w:val="single"/>
              </w:rPr>
            </w:pPr>
            <w:r w:rsidRPr="00513DDE">
              <w:rPr>
                <w:rFonts w:ascii="Arial" w:hAnsi="Arial" w:cs="Arial"/>
                <w:color w:val="000000"/>
                <w:szCs w:val="22"/>
                <w:u w:val="single"/>
              </w:rPr>
              <w:lastRenderedPageBreak/>
              <w:t>ii.</w:t>
            </w:r>
            <w:r w:rsidRPr="00513DDE">
              <w:rPr>
                <w:rFonts w:ascii="Arial" w:hAnsi="Arial" w:cs="Arial"/>
                <w:color w:val="000000"/>
                <w:szCs w:val="22"/>
                <w:u w:val="single"/>
              </w:rPr>
              <w:tab/>
            </w:r>
            <w:r w:rsidRPr="00513DDE">
              <w:rPr>
                <w:rFonts w:ascii="Arial" w:hAnsi="Arial" w:cs="Arial"/>
                <w:szCs w:val="22"/>
                <w:u w:val="single"/>
              </w:rPr>
              <w:t>Interviewing</w:t>
            </w:r>
            <w:r w:rsidRPr="00513DDE">
              <w:rPr>
                <w:rFonts w:ascii="Arial" w:hAnsi="Arial" w:cs="Arial"/>
                <w:color w:val="000000"/>
                <w:szCs w:val="22"/>
                <w:u w:val="single"/>
              </w:rPr>
              <w:t xml:space="preserve"> groups may, but are not required to, interview late announcing candidates. Should an interview be offered to a late candidate, all other announced candidates for the same office (even those previously interviewed) must be afforded the same opportunity.</w:t>
            </w:r>
          </w:p>
          <w:p w14:paraId="1333DBD5" w14:textId="77777777" w:rsidR="00BB11EB" w:rsidRPr="00513DDE" w:rsidRDefault="00BB11EB" w:rsidP="0055301C">
            <w:pPr>
              <w:tabs>
                <w:tab w:val="left" w:pos="460"/>
              </w:tabs>
              <w:ind w:left="990" w:hanging="270"/>
              <w:rPr>
                <w:rFonts w:ascii="Arial" w:hAnsi="Arial" w:cs="Arial"/>
                <w:szCs w:val="22"/>
              </w:rPr>
            </w:pPr>
            <w:r w:rsidRPr="00513DDE">
              <w:rPr>
                <w:rFonts w:ascii="Arial" w:hAnsi="Arial" w:cs="Arial"/>
                <w:color w:val="000000"/>
                <w:szCs w:val="22"/>
                <w:u w:val="single"/>
              </w:rPr>
              <w:t>iii.</w:t>
            </w:r>
            <w:r w:rsidRPr="00513DDE">
              <w:rPr>
                <w:rFonts w:ascii="Arial" w:hAnsi="Arial" w:cs="Arial"/>
                <w:color w:val="000000"/>
                <w:szCs w:val="22"/>
                <w:u w:val="single"/>
              </w:rPr>
              <w:tab/>
              <w:t>Any appearance by a candidate before an organized meeting of a caucus or delegation, other than their own, will be considered an interview and fall under the rules for interviews.</w:t>
            </w:r>
          </w:p>
          <w:p w14:paraId="47853978"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c.</w:t>
            </w:r>
            <w:r w:rsidRPr="00513DDE">
              <w:rPr>
                <w:rFonts w:ascii="Arial" w:hAnsi="Arial" w:cs="Arial"/>
                <w:color w:val="000000"/>
                <w:szCs w:val="22"/>
                <w:u w:val="single"/>
              </w:rPr>
              <w:tab/>
              <w:t>Groups may elect to conduct interviews virtually or in-person, but not both. All interviews for an office must be conducted using the same format and platform.</w:t>
            </w:r>
          </w:p>
          <w:p w14:paraId="5CFA882F"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d.</w:t>
            </w:r>
            <w:r w:rsidRPr="00513DDE">
              <w:rPr>
                <w:rFonts w:ascii="Arial" w:hAnsi="Arial" w:cs="Arial"/>
                <w:color w:val="000000"/>
                <w:szCs w:val="22"/>
                <w:u w:val="single"/>
              </w:rPr>
              <w:tab/>
              <w:t xml:space="preserve">In-person </w:t>
            </w:r>
            <w:r w:rsidRPr="00513DDE">
              <w:rPr>
                <w:rFonts w:ascii="Arial" w:hAnsi="Arial" w:cs="Arial"/>
                <w:szCs w:val="22"/>
                <w:u w:val="single"/>
              </w:rPr>
              <w:t>interviews</w:t>
            </w:r>
            <w:r w:rsidRPr="00513DDE">
              <w:rPr>
                <w:rFonts w:ascii="Arial" w:hAnsi="Arial" w:cs="Arial"/>
                <w:color w:val="000000"/>
                <w:szCs w:val="22"/>
                <w:u w:val="single"/>
              </w:rPr>
              <w:t xml:space="preserve"> may be conducted between Friday and Monday of the meeting at which elections will take place.</w:t>
            </w:r>
          </w:p>
          <w:p w14:paraId="124759E1"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e.</w:t>
            </w:r>
            <w:r w:rsidRPr="00513DDE">
              <w:rPr>
                <w:rFonts w:ascii="Arial" w:hAnsi="Arial" w:cs="Arial"/>
                <w:color w:val="000000"/>
                <w:szCs w:val="22"/>
                <w:u w:val="single"/>
              </w:rPr>
              <w:tab/>
              <w:t xml:space="preserve">Virtual </w:t>
            </w:r>
            <w:r w:rsidRPr="00513DDE">
              <w:rPr>
                <w:rFonts w:ascii="Arial" w:hAnsi="Arial" w:cs="Arial"/>
                <w:szCs w:val="22"/>
                <w:u w:val="single"/>
              </w:rPr>
              <w:t>interviews</w:t>
            </w:r>
            <w:r w:rsidRPr="00513DDE">
              <w:rPr>
                <w:rFonts w:ascii="Arial" w:hAnsi="Arial" w:cs="Arial"/>
                <w:color w:val="000000"/>
                <w:szCs w:val="22"/>
                <w:u w:val="single"/>
              </w:rPr>
              <w:t xml:space="preserve"> are subject to the following constraints:</w:t>
            </w:r>
          </w:p>
          <w:p w14:paraId="564FC84E" w14:textId="77777777" w:rsidR="00BB11EB" w:rsidRPr="00513DDE" w:rsidRDefault="00BB11EB" w:rsidP="0055301C">
            <w:pPr>
              <w:tabs>
                <w:tab w:val="left" w:pos="460"/>
              </w:tabs>
              <w:ind w:left="990" w:hanging="270"/>
              <w:rPr>
                <w:rFonts w:ascii="Arial" w:hAnsi="Arial" w:cs="Arial"/>
                <w:szCs w:val="22"/>
              </w:rPr>
            </w:pPr>
            <w:r w:rsidRPr="00513DDE">
              <w:rPr>
                <w:rFonts w:ascii="Arial" w:hAnsi="Arial" w:cs="Arial"/>
                <w:color w:val="000000"/>
                <w:szCs w:val="22"/>
                <w:u w:val="single"/>
              </w:rPr>
              <w:t>i.</w:t>
            </w:r>
            <w:r w:rsidRPr="00513DDE">
              <w:rPr>
                <w:rFonts w:ascii="Arial" w:hAnsi="Arial" w:cs="Arial"/>
                <w:color w:val="000000"/>
                <w:szCs w:val="22"/>
                <w:u w:val="single"/>
              </w:rPr>
              <w:tab/>
              <w:t>Interviews may be conducted only during a window beginning on the Friday evening two weekends prior to the scheduled Opening Session of the House of Delegates meeting at which elections will take place and must be concluded by the Sunday evening one week before the scheduled Opening Session of the House.</w:t>
            </w:r>
          </w:p>
          <w:p w14:paraId="4DC441AF" w14:textId="77777777" w:rsidR="00BB11EB" w:rsidRPr="00513DDE" w:rsidRDefault="00BB11EB" w:rsidP="0055301C">
            <w:pPr>
              <w:tabs>
                <w:tab w:val="left" w:pos="460"/>
              </w:tabs>
              <w:ind w:left="990" w:hanging="270"/>
              <w:rPr>
                <w:rFonts w:ascii="Arial" w:hAnsi="Arial" w:cs="Arial"/>
                <w:szCs w:val="22"/>
              </w:rPr>
            </w:pPr>
            <w:r w:rsidRPr="00513DDE">
              <w:rPr>
                <w:rFonts w:ascii="Arial" w:hAnsi="Arial" w:cs="Arial"/>
                <w:color w:val="000000"/>
                <w:szCs w:val="22"/>
                <w:u w:val="single"/>
              </w:rPr>
              <w:t>ii.</w:t>
            </w:r>
            <w:r w:rsidRPr="00513DDE">
              <w:rPr>
                <w:rFonts w:ascii="Arial" w:hAnsi="Arial" w:cs="Arial"/>
                <w:color w:val="000000"/>
                <w:szCs w:val="22"/>
                <w:u w:val="single"/>
              </w:rPr>
              <w:tab/>
              <w:t xml:space="preserve">Interviews conducted on weeknights must be scheduled between 5 pm and 10 pm or on weekends between 8 am and 10 </w:t>
            </w:r>
            <w:r w:rsidRPr="00513DDE">
              <w:rPr>
                <w:rFonts w:ascii="Arial" w:hAnsi="Arial" w:cs="Arial"/>
                <w:szCs w:val="22"/>
                <w:u w:val="single"/>
              </w:rPr>
              <w:t>pm</w:t>
            </w:r>
            <w:r w:rsidRPr="00513DDE">
              <w:rPr>
                <w:rFonts w:ascii="Arial" w:hAnsi="Arial" w:cs="Arial"/>
                <w:color w:val="000000"/>
                <w:szCs w:val="22"/>
                <w:u w:val="single"/>
              </w:rPr>
              <w:t xml:space="preserve"> based on the candidate’s local time, unless another mutually acceptable time outside these hours is arranged.</w:t>
            </w:r>
          </w:p>
          <w:p w14:paraId="7D18BF3F" w14:textId="77777777" w:rsidR="00BB11EB" w:rsidRPr="00513DDE" w:rsidRDefault="00BB11EB" w:rsidP="0055301C">
            <w:pPr>
              <w:tabs>
                <w:tab w:val="left" w:pos="460"/>
              </w:tabs>
              <w:ind w:left="990" w:hanging="270"/>
              <w:rPr>
                <w:rFonts w:ascii="Arial" w:hAnsi="Arial" w:cs="Arial"/>
                <w:szCs w:val="22"/>
              </w:rPr>
            </w:pPr>
            <w:r w:rsidRPr="00513DDE">
              <w:rPr>
                <w:rFonts w:ascii="Arial" w:hAnsi="Arial" w:cs="Arial"/>
                <w:color w:val="000000"/>
                <w:szCs w:val="22"/>
                <w:u w:val="single"/>
              </w:rPr>
              <w:t>iii.</w:t>
            </w:r>
            <w:r w:rsidRPr="00513DDE">
              <w:rPr>
                <w:rFonts w:ascii="Arial" w:hAnsi="Arial" w:cs="Arial"/>
                <w:color w:val="000000"/>
                <w:szCs w:val="22"/>
              </w:rPr>
              <w:tab/>
            </w:r>
            <w:r w:rsidRPr="00513DDE">
              <w:rPr>
                <w:rFonts w:ascii="Arial" w:hAnsi="Arial" w:cs="Arial"/>
                <w:color w:val="000000"/>
                <w:szCs w:val="22"/>
                <w:u w:val="single"/>
              </w:rPr>
              <w:t>Caucuses and delegations scheduling interviews for candidates within the parameters above are not obligated to offer alternatives but are encouraged to do so if possible.</w:t>
            </w:r>
          </w:p>
          <w:p w14:paraId="396DCA93"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f.</w:t>
            </w:r>
            <w:r w:rsidRPr="00513DDE">
              <w:rPr>
                <w:rFonts w:ascii="Arial" w:hAnsi="Arial" w:cs="Arial"/>
                <w:color w:val="000000"/>
                <w:szCs w:val="22"/>
                <w:u w:val="single"/>
              </w:rPr>
              <w:tab/>
            </w:r>
            <w:r w:rsidRPr="00513DDE">
              <w:rPr>
                <w:rFonts w:ascii="Arial" w:hAnsi="Arial" w:cs="Arial"/>
                <w:szCs w:val="22"/>
                <w:u w:val="single"/>
              </w:rPr>
              <w:t>Recording</w:t>
            </w:r>
            <w:r w:rsidRPr="00513DDE">
              <w:rPr>
                <w:rFonts w:ascii="Arial" w:hAnsi="Arial" w:cs="Arial"/>
                <w:color w:val="000000"/>
                <w:szCs w:val="22"/>
                <w:u w:val="single"/>
              </w:rPr>
              <w:t xml:space="preserve"> of interviews is allowed only with the knowledge and consent of the candidate.</w:t>
            </w:r>
          </w:p>
          <w:p w14:paraId="44013874"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g.</w:t>
            </w:r>
            <w:r w:rsidRPr="00513DDE">
              <w:rPr>
                <w:rFonts w:ascii="Arial" w:hAnsi="Arial" w:cs="Arial"/>
                <w:color w:val="000000"/>
                <w:szCs w:val="22"/>
                <w:u w:val="single"/>
              </w:rPr>
              <w:tab/>
            </w:r>
            <w:r w:rsidRPr="00513DDE">
              <w:rPr>
                <w:rFonts w:ascii="Arial" w:hAnsi="Arial" w:cs="Arial"/>
                <w:szCs w:val="22"/>
                <w:u w:val="single"/>
              </w:rPr>
              <w:t>Recordings</w:t>
            </w:r>
            <w:r w:rsidRPr="00513DDE">
              <w:rPr>
                <w:rFonts w:ascii="Arial" w:hAnsi="Arial" w:cs="Arial"/>
                <w:color w:val="000000"/>
                <w:szCs w:val="22"/>
                <w:u w:val="single"/>
              </w:rPr>
              <w:t xml:space="preserve"> of interviews may be shared only among members of the group conducting the interview.</w:t>
            </w:r>
          </w:p>
          <w:p w14:paraId="7DDF85D1"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h.</w:t>
            </w:r>
            <w:r w:rsidRPr="00513DDE">
              <w:rPr>
                <w:rFonts w:ascii="Arial" w:hAnsi="Arial" w:cs="Arial"/>
                <w:color w:val="000000"/>
                <w:szCs w:val="22"/>
                <w:u w:val="single"/>
              </w:rPr>
              <w:tab/>
              <w:t xml:space="preserve">A </w:t>
            </w:r>
            <w:r w:rsidRPr="00513DDE">
              <w:rPr>
                <w:rFonts w:ascii="Arial" w:hAnsi="Arial" w:cs="Arial"/>
                <w:szCs w:val="22"/>
                <w:u w:val="single"/>
              </w:rPr>
              <w:t>candidate</w:t>
            </w:r>
            <w:r w:rsidRPr="00513DDE">
              <w:rPr>
                <w:rFonts w:ascii="Arial" w:hAnsi="Arial" w:cs="Arial"/>
                <w:color w:val="000000"/>
                <w:szCs w:val="22"/>
                <w:u w:val="single"/>
              </w:rPr>
              <w:t xml:space="preserve"> is free to decline any interview request.</w:t>
            </w:r>
          </w:p>
          <w:p w14:paraId="031D8E4D" w14:textId="77777777" w:rsidR="00BB11EB" w:rsidRPr="00513DDE" w:rsidRDefault="00BB11EB" w:rsidP="0055301C">
            <w:pPr>
              <w:tabs>
                <w:tab w:val="left" w:pos="460"/>
                <w:tab w:val="left" w:pos="720"/>
              </w:tabs>
              <w:ind w:left="720" w:hanging="270"/>
              <w:rPr>
                <w:rFonts w:ascii="Arial" w:hAnsi="Arial" w:cs="Arial"/>
                <w:szCs w:val="22"/>
              </w:rPr>
            </w:pPr>
            <w:r w:rsidRPr="00513DDE">
              <w:rPr>
                <w:rFonts w:ascii="Arial" w:hAnsi="Arial" w:cs="Arial"/>
                <w:color w:val="000000"/>
                <w:szCs w:val="22"/>
                <w:u w:val="single"/>
              </w:rPr>
              <w:t>i.</w:t>
            </w:r>
            <w:r w:rsidRPr="00513DDE">
              <w:rPr>
                <w:rFonts w:ascii="Arial" w:hAnsi="Arial" w:cs="Arial"/>
                <w:color w:val="000000"/>
                <w:szCs w:val="22"/>
                <w:u w:val="single"/>
              </w:rPr>
              <w:tab/>
              <w:t xml:space="preserve">In </w:t>
            </w:r>
            <w:r w:rsidRPr="00513DDE">
              <w:rPr>
                <w:rFonts w:ascii="Arial" w:hAnsi="Arial" w:cs="Arial"/>
                <w:szCs w:val="22"/>
                <w:u w:val="single"/>
              </w:rPr>
              <w:t>consultation</w:t>
            </w:r>
            <w:r w:rsidRPr="00513DDE">
              <w:rPr>
                <w:rFonts w:ascii="Arial" w:hAnsi="Arial" w:cs="Arial"/>
                <w:color w:val="000000"/>
                <w:szCs w:val="22"/>
                <w:u w:val="single"/>
              </w:rPr>
              <w:t xml:space="preserve"> with the Election Committee, the Speaker, or where the Speaker is in a contested election, the Vice Speaker, may issue special rules for interviews to address unexpected situations.</w:t>
            </w:r>
          </w:p>
        </w:tc>
      </w:tr>
      <w:tr w:rsidR="00BB11EB" w:rsidRPr="00513DDE" w14:paraId="661888FD" w14:textId="77777777" w:rsidTr="00491599">
        <w:tc>
          <w:tcPr>
            <w:tcW w:w="718" w:type="dxa"/>
            <w:shd w:val="clear" w:color="auto" w:fill="auto"/>
          </w:tcPr>
          <w:p w14:paraId="43B3E10E" w14:textId="77777777" w:rsidR="00BB11EB" w:rsidRPr="00513DDE" w:rsidRDefault="00BB11EB" w:rsidP="006D530A">
            <w:pPr>
              <w:rPr>
                <w:rFonts w:ascii="Arial" w:hAnsi="Arial" w:cs="Arial"/>
                <w:szCs w:val="22"/>
              </w:rPr>
            </w:pPr>
            <w:r w:rsidRPr="00513DDE">
              <w:rPr>
                <w:rFonts w:ascii="Arial" w:hAnsi="Arial" w:cs="Arial"/>
                <w:szCs w:val="22"/>
              </w:rPr>
              <w:lastRenderedPageBreak/>
              <w:t>.Con</w:t>
            </w:r>
          </w:p>
        </w:tc>
        <w:tc>
          <w:tcPr>
            <w:tcW w:w="1089" w:type="dxa"/>
            <w:shd w:val="clear" w:color="auto" w:fill="auto"/>
          </w:tcPr>
          <w:p w14:paraId="66CD9BC4" w14:textId="77777777" w:rsidR="00BB11EB" w:rsidRPr="00513DDE" w:rsidRDefault="00BB11EB" w:rsidP="006D530A">
            <w:pPr>
              <w:rPr>
                <w:rFonts w:ascii="Arial" w:hAnsi="Arial" w:cs="Arial"/>
                <w:szCs w:val="22"/>
              </w:rPr>
            </w:pPr>
            <w:r w:rsidRPr="00513DDE">
              <w:rPr>
                <w:rFonts w:ascii="Arial" w:hAnsi="Arial" w:cs="Arial"/>
                <w:color w:val="000000"/>
                <w:szCs w:val="22"/>
              </w:rPr>
              <w:t>Speakers’ Report 02</w:t>
            </w:r>
          </w:p>
        </w:tc>
        <w:tc>
          <w:tcPr>
            <w:tcW w:w="1809" w:type="dxa"/>
            <w:shd w:val="clear" w:color="auto" w:fill="auto"/>
          </w:tcPr>
          <w:p w14:paraId="78DDAB8E"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6B0B625D" w14:textId="77777777" w:rsidR="00BB11EB" w:rsidRPr="00513DDE" w:rsidRDefault="00BB11EB" w:rsidP="006D530A">
            <w:pPr>
              <w:rPr>
                <w:rFonts w:ascii="Arial" w:hAnsi="Arial" w:cs="Arial"/>
                <w:szCs w:val="22"/>
              </w:rPr>
            </w:pPr>
            <w:r w:rsidRPr="00513DDE">
              <w:rPr>
                <w:rFonts w:ascii="Arial" w:hAnsi="Arial" w:cs="Arial"/>
                <w:color w:val="000000"/>
                <w:szCs w:val="22"/>
              </w:rPr>
              <w:t>Establishing an Election Committee</w:t>
            </w:r>
          </w:p>
        </w:tc>
        <w:tc>
          <w:tcPr>
            <w:tcW w:w="8482" w:type="dxa"/>
            <w:shd w:val="clear" w:color="auto" w:fill="auto"/>
          </w:tcPr>
          <w:p w14:paraId="2EC98CB0" w14:textId="77777777" w:rsidR="00BB11EB" w:rsidRPr="00513DDE" w:rsidRDefault="00BB11EB" w:rsidP="0055301C">
            <w:pPr>
              <w:ind w:left="360" w:hanging="360"/>
              <w:rPr>
                <w:rFonts w:ascii="Arial" w:hAnsi="Arial" w:cs="Arial"/>
                <w:szCs w:val="22"/>
              </w:rPr>
            </w:pPr>
            <w:r w:rsidRPr="00513DDE">
              <w:rPr>
                <w:rFonts w:ascii="Arial" w:hAnsi="Arial" w:cs="Arial"/>
                <w:szCs w:val="22"/>
              </w:rPr>
              <w:t xml:space="preserve">1. </w:t>
            </w:r>
            <w:r w:rsidRPr="00513DDE">
              <w:rPr>
                <w:rFonts w:ascii="Arial" w:hAnsi="Arial" w:cs="Arial"/>
                <w:szCs w:val="22"/>
              </w:rPr>
              <w:tab/>
              <w:t>A Campaign Complaint Reporting, Validation, and Resolution Process shall be established as follows:</w:t>
            </w:r>
          </w:p>
          <w:p w14:paraId="0526FC01" w14:textId="77777777" w:rsidR="00BB11EB" w:rsidRPr="00513DDE" w:rsidRDefault="00BB11EB" w:rsidP="0055301C">
            <w:pPr>
              <w:ind w:left="360" w:hanging="360"/>
              <w:rPr>
                <w:rFonts w:ascii="Arial" w:hAnsi="Arial" w:cs="Arial"/>
                <w:szCs w:val="22"/>
              </w:rPr>
            </w:pPr>
          </w:p>
          <w:p w14:paraId="439E7174" w14:textId="77777777" w:rsidR="00BB11EB" w:rsidRPr="00513DDE" w:rsidRDefault="00BB11EB" w:rsidP="0055301C">
            <w:pPr>
              <w:ind w:left="360"/>
              <w:rPr>
                <w:rFonts w:ascii="Arial" w:hAnsi="Arial" w:cs="Arial"/>
                <w:szCs w:val="22"/>
              </w:rPr>
            </w:pPr>
            <w:r w:rsidRPr="00513DDE">
              <w:rPr>
                <w:rFonts w:ascii="Arial" w:hAnsi="Arial" w:cs="Arial"/>
                <w:szCs w:val="22"/>
              </w:rPr>
              <w:t xml:space="preserve">Campaign violation complaints should be directed to the Speaker, the Vice </w:t>
            </w:r>
            <w:r w:rsidRPr="00513DDE">
              <w:rPr>
                <w:rFonts w:ascii="Arial" w:hAnsi="Arial" w:cs="Arial"/>
                <w:szCs w:val="22"/>
              </w:rPr>
              <w:lastRenderedPageBreak/>
              <w:t>Speaker, or the AMA General Counsel and should include the following details:</w:t>
            </w:r>
          </w:p>
          <w:p w14:paraId="307346BC" w14:textId="77777777" w:rsidR="00BB11EB" w:rsidRPr="00513DDE" w:rsidRDefault="00BB11EB" w:rsidP="0055301C">
            <w:pPr>
              <w:ind w:left="360"/>
              <w:rPr>
                <w:rFonts w:ascii="Arial" w:hAnsi="Arial" w:cs="Arial"/>
                <w:szCs w:val="22"/>
              </w:rPr>
            </w:pPr>
          </w:p>
          <w:p w14:paraId="516D5ABC" w14:textId="77777777" w:rsidR="00BB11EB" w:rsidRPr="00513DDE" w:rsidRDefault="00BB11EB" w:rsidP="00493BC3">
            <w:pPr>
              <w:numPr>
                <w:ilvl w:val="0"/>
                <w:numId w:val="30"/>
              </w:numPr>
              <w:rPr>
                <w:rFonts w:ascii="Arial" w:hAnsi="Arial" w:cs="Arial"/>
                <w:szCs w:val="22"/>
              </w:rPr>
            </w:pPr>
            <w:r w:rsidRPr="00513DDE">
              <w:rPr>
                <w:rFonts w:ascii="Arial" w:hAnsi="Arial" w:cs="Arial"/>
                <w:szCs w:val="22"/>
              </w:rPr>
              <w:t>The name of the person(s) thought to have violated the rules</w:t>
            </w:r>
          </w:p>
          <w:p w14:paraId="6B3EC03A" w14:textId="77777777" w:rsidR="00BB11EB" w:rsidRPr="00513DDE" w:rsidRDefault="00BB11EB" w:rsidP="00493BC3">
            <w:pPr>
              <w:numPr>
                <w:ilvl w:val="0"/>
                <w:numId w:val="30"/>
              </w:numPr>
              <w:rPr>
                <w:rFonts w:ascii="Arial" w:hAnsi="Arial" w:cs="Arial"/>
                <w:szCs w:val="22"/>
              </w:rPr>
            </w:pPr>
            <w:r w:rsidRPr="00513DDE">
              <w:rPr>
                <w:rFonts w:ascii="Arial" w:hAnsi="Arial" w:cs="Arial"/>
                <w:szCs w:val="22"/>
              </w:rPr>
              <w:t>The date of the alleged violation and the location if relevant</w:t>
            </w:r>
          </w:p>
          <w:p w14:paraId="61615A6B" w14:textId="77777777" w:rsidR="00BB11EB" w:rsidRPr="00513DDE" w:rsidRDefault="00BB11EB" w:rsidP="00493BC3">
            <w:pPr>
              <w:numPr>
                <w:ilvl w:val="0"/>
                <w:numId w:val="30"/>
              </w:numPr>
              <w:rPr>
                <w:rFonts w:ascii="Arial" w:hAnsi="Arial" w:cs="Arial"/>
                <w:szCs w:val="22"/>
              </w:rPr>
            </w:pPr>
            <w:r w:rsidRPr="00513DDE">
              <w:rPr>
                <w:rFonts w:ascii="Arial" w:hAnsi="Arial" w:cs="Arial"/>
                <w:szCs w:val="22"/>
              </w:rPr>
              <w:t>The specific violation being alleged (i.e., the way the rules were violated)</w:t>
            </w:r>
          </w:p>
          <w:p w14:paraId="6ED6A3B1" w14:textId="77777777" w:rsidR="00BB11EB" w:rsidRPr="00513DDE" w:rsidRDefault="00BB11EB" w:rsidP="00493BC3">
            <w:pPr>
              <w:numPr>
                <w:ilvl w:val="0"/>
                <w:numId w:val="30"/>
              </w:numPr>
              <w:rPr>
                <w:rFonts w:ascii="Arial" w:hAnsi="Arial" w:cs="Arial"/>
                <w:szCs w:val="22"/>
              </w:rPr>
            </w:pPr>
            <w:r w:rsidRPr="00513DDE">
              <w:rPr>
                <w:rFonts w:ascii="Arial" w:hAnsi="Arial" w:cs="Arial"/>
                <w:szCs w:val="22"/>
              </w:rPr>
              <w:t>The materials, if any, that violate the rules; original materials are preferred over copies. Where necessary, arrangements for collection of these materials will be made.</w:t>
            </w:r>
          </w:p>
          <w:p w14:paraId="3B52C1ED" w14:textId="77777777" w:rsidR="00BB11EB" w:rsidRPr="00513DDE" w:rsidRDefault="00BB11EB" w:rsidP="0055301C">
            <w:pPr>
              <w:rPr>
                <w:rFonts w:ascii="Arial" w:hAnsi="Arial" w:cs="Arial"/>
                <w:szCs w:val="22"/>
              </w:rPr>
            </w:pPr>
          </w:p>
          <w:p w14:paraId="70E6680D" w14:textId="77777777" w:rsidR="00BB11EB" w:rsidRPr="00513DDE" w:rsidRDefault="00BB11EB" w:rsidP="0055301C">
            <w:pPr>
              <w:ind w:left="360"/>
              <w:rPr>
                <w:rFonts w:ascii="Arial" w:hAnsi="Arial" w:cs="Arial"/>
                <w:szCs w:val="22"/>
              </w:rPr>
            </w:pPr>
            <w:r w:rsidRPr="00513DDE">
              <w:rPr>
                <w:rFonts w:ascii="Arial" w:hAnsi="Arial" w:cs="Arial"/>
                <w:szCs w:val="22"/>
              </w:rPr>
              <w:t>Campaign violation complaints will be investigated by the Election Committee, which will determine penalties for validated complaints as appropriate. Penalties may include an announcement of the violation by the Speaker to the House. (New HOD Policy)</w:t>
            </w:r>
          </w:p>
          <w:p w14:paraId="5232BB73" w14:textId="77777777" w:rsidR="00BB11EB" w:rsidRPr="00513DDE" w:rsidRDefault="00BB11EB" w:rsidP="0055301C">
            <w:pPr>
              <w:rPr>
                <w:rFonts w:ascii="Arial" w:hAnsi="Arial" w:cs="Arial"/>
                <w:szCs w:val="22"/>
              </w:rPr>
            </w:pPr>
          </w:p>
          <w:p w14:paraId="7F4E0703" w14:textId="77777777" w:rsidR="00BB11EB" w:rsidRPr="00513DDE" w:rsidRDefault="00BB11EB" w:rsidP="0055301C">
            <w:pPr>
              <w:ind w:left="360" w:hanging="360"/>
              <w:rPr>
                <w:rFonts w:ascii="Arial" w:hAnsi="Arial" w:cs="Arial"/>
                <w:szCs w:val="22"/>
              </w:rPr>
            </w:pPr>
            <w:r w:rsidRPr="00513DDE">
              <w:rPr>
                <w:rFonts w:ascii="Arial" w:hAnsi="Arial" w:cs="Arial"/>
                <w:szCs w:val="22"/>
              </w:rPr>
              <w:t>2.</w:t>
            </w:r>
            <w:r w:rsidRPr="00513DDE">
              <w:rPr>
                <w:rFonts w:ascii="Arial" w:hAnsi="Arial" w:cs="Arial"/>
                <w:szCs w:val="22"/>
              </w:rPr>
              <w:tab/>
              <w:t>The Election Committee will review the Campaign Complaint Reporting, Validation, and Resolution Process as implemented and make further recommendations to the House as necessary. (Directive to Take Action)</w:t>
            </w:r>
          </w:p>
          <w:p w14:paraId="6F6FEEEE" w14:textId="77777777" w:rsidR="00BB11EB" w:rsidRPr="00513DDE" w:rsidRDefault="00BB11EB" w:rsidP="0055301C">
            <w:pPr>
              <w:rPr>
                <w:rFonts w:ascii="Arial" w:hAnsi="Arial" w:cs="Arial"/>
                <w:szCs w:val="22"/>
              </w:rPr>
            </w:pPr>
          </w:p>
          <w:p w14:paraId="342E0F95" w14:textId="77777777" w:rsidR="00BB11EB" w:rsidRPr="00513DDE" w:rsidRDefault="00BB11EB" w:rsidP="0055301C">
            <w:pPr>
              <w:ind w:left="370" w:hanging="370"/>
              <w:rPr>
                <w:rFonts w:ascii="Arial" w:hAnsi="Arial" w:cs="Arial"/>
                <w:szCs w:val="22"/>
              </w:rPr>
            </w:pPr>
            <w:r w:rsidRPr="00513DDE">
              <w:rPr>
                <w:rFonts w:ascii="Arial" w:hAnsi="Arial" w:cs="Arial"/>
                <w:szCs w:val="22"/>
              </w:rPr>
              <w:t>3.</w:t>
            </w:r>
            <w:r w:rsidRPr="00513DDE">
              <w:rPr>
                <w:rFonts w:ascii="Arial" w:hAnsi="Arial" w:cs="Arial"/>
                <w:szCs w:val="22"/>
              </w:rPr>
              <w:tab/>
              <w:t>Policy D-610.998, Paragraph 6 be rescinded. (Rescind HOD Policy)</w:t>
            </w:r>
          </w:p>
        </w:tc>
      </w:tr>
      <w:bookmarkEnd w:id="0"/>
      <w:tr w:rsidR="00BB11EB" w:rsidRPr="00513DDE" w14:paraId="5DCCE54F" w14:textId="77777777" w:rsidTr="00491599">
        <w:tc>
          <w:tcPr>
            <w:tcW w:w="718" w:type="dxa"/>
            <w:shd w:val="clear" w:color="auto" w:fill="auto"/>
          </w:tcPr>
          <w:p w14:paraId="564C4526"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4705AA95" w14:textId="77777777" w:rsidR="00BB11EB" w:rsidRPr="00513DDE" w:rsidRDefault="00BB11EB" w:rsidP="006D530A">
            <w:pPr>
              <w:rPr>
                <w:rFonts w:ascii="Arial" w:hAnsi="Arial" w:cs="Arial"/>
                <w:szCs w:val="22"/>
              </w:rPr>
            </w:pPr>
            <w:r w:rsidRPr="00513DDE">
              <w:rPr>
                <w:rFonts w:ascii="Arial" w:hAnsi="Arial" w:cs="Arial"/>
                <w:szCs w:val="22"/>
              </w:rPr>
              <w:t>CMS 01</w:t>
            </w:r>
          </w:p>
        </w:tc>
        <w:tc>
          <w:tcPr>
            <w:tcW w:w="1809" w:type="dxa"/>
            <w:shd w:val="clear" w:color="auto" w:fill="auto"/>
          </w:tcPr>
          <w:p w14:paraId="3F6DDF8F"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75264B16" w14:textId="77777777" w:rsidR="00BB11EB" w:rsidRPr="00513DDE" w:rsidRDefault="00BB11EB" w:rsidP="006D530A">
            <w:pPr>
              <w:rPr>
                <w:rFonts w:ascii="Arial" w:hAnsi="Arial" w:cs="Arial"/>
                <w:szCs w:val="22"/>
              </w:rPr>
            </w:pPr>
            <w:r w:rsidRPr="00513DDE">
              <w:rPr>
                <w:rFonts w:ascii="Arial" w:hAnsi="Arial" w:cs="Arial"/>
                <w:szCs w:val="22"/>
              </w:rPr>
              <w:t>End-of-Life Care</w:t>
            </w:r>
          </w:p>
        </w:tc>
        <w:tc>
          <w:tcPr>
            <w:tcW w:w="8482" w:type="dxa"/>
            <w:shd w:val="clear" w:color="auto" w:fill="auto"/>
          </w:tcPr>
          <w:p w14:paraId="591B7889" w14:textId="77777777" w:rsidR="00BB11EB" w:rsidRPr="00513DDE" w:rsidRDefault="00BB11EB" w:rsidP="0050190C">
            <w:pPr>
              <w:numPr>
                <w:ilvl w:val="0"/>
                <w:numId w:val="21"/>
              </w:numPr>
              <w:tabs>
                <w:tab w:val="left" w:pos="370"/>
              </w:tabs>
              <w:ind w:left="0" w:firstLine="0"/>
              <w:rPr>
                <w:rFonts w:ascii="Arial" w:hAnsi="Arial" w:cs="Arial"/>
                <w:szCs w:val="22"/>
              </w:rPr>
            </w:pPr>
            <w:r w:rsidRPr="00513DDE">
              <w:rPr>
                <w:rFonts w:ascii="Arial" w:hAnsi="Arial" w:cs="Arial"/>
                <w:szCs w:val="22"/>
              </w:rPr>
              <w:t>That our American Medical Association (AMA) support Medicare coverage of and appropriate payment for supportive care services, including assistance with activities of daily living, as needed, under Medicare’s hospice benefit. (New HOD Policy)</w:t>
            </w:r>
          </w:p>
          <w:p w14:paraId="0DEC0F31" w14:textId="77777777" w:rsidR="00BB11EB" w:rsidRPr="00513DDE" w:rsidRDefault="00BB11EB" w:rsidP="0050190C">
            <w:pPr>
              <w:tabs>
                <w:tab w:val="left" w:pos="370"/>
              </w:tabs>
              <w:rPr>
                <w:rFonts w:ascii="Arial" w:hAnsi="Arial" w:cs="Arial"/>
                <w:szCs w:val="22"/>
              </w:rPr>
            </w:pPr>
          </w:p>
          <w:p w14:paraId="340F8219" w14:textId="77777777" w:rsidR="00BB11EB" w:rsidRPr="00513DDE" w:rsidRDefault="00BB11EB" w:rsidP="0050190C">
            <w:pPr>
              <w:numPr>
                <w:ilvl w:val="0"/>
                <w:numId w:val="21"/>
              </w:numPr>
              <w:tabs>
                <w:tab w:val="left" w:pos="370"/>
              </w:tabs>
              <w:ind w:left="0" w:firstLine="0"/>
              <w:rPr>
                <w:rFonts w:ascii="Arial" w:hAnsi="Arial" w:cs="Arial"/>
                <w:szCs w:val="22"/>
              </w:rPr>
            </w:pPr>
            <w:r w:rsidRPr="00513DDE">
              <w:rPr>
                <w:rFonts w:ascii="Arial" w:hAnsi="Arial" w:cs="Arial"/>
                <w:szCs w:val="22"/>
              </w:rPr>
              <w:t>That our AMA support study and pilot testing by the Centers for Medicare &amp; Medicaid Services of care models that allow concurrent use of Medicare’s hospice and skilled nursing facility (SNF) benefits for the same condition. (New HOD Policy)</w:t>
            </w:r>
          </w:p>
          <w:p w14:paraId="51FED4DE" w14:textId="77777777" w:rsidR="00BB11EB" w:rsidRPr="00513DDE" w:rsidRDefault="00BB11EB" w:rsidP="0050190C">
            <w:pPr>
              <w:tabs>
                <w:tab w:val="left" w:pos="370"/>
              </w:tabs>
              <w:rPr>
                <w:rFonts w:ascii="Arial" w:hAnsi="Arial" w:cs="Arial"/>
                <w:szCs w:val="22"/>
              </w:rPr>
            </w:pPr>
          </w:p>
          <w:p w14:paraId="3839360B" w14:textId="77777777" w:rsidR="00BB11EB" w:rsidRPr="00513DDE" w:rsidRDefault="00BB11EB" w:rsidP="0050190C">
            <w:pPr>
              <w:numPr>
                <w:ilvl w:val="0"/>
                <w:numId w:val="21"/>
              </w:numPr>
              <w:tabs>
                <w:tab w:val="left" w:pos="370"/>
              </w:tabs>
              <w:ind w:left="0" w:firstLine="0"/>
              <w:rPr>
                <w:rFonts w:ascii="Arial" w:hAnsi="Arial" w:cs="Arial"/>
                <w:szCs w:val="22"/>
              </w:rPr>
            </w:pPr>
            <w:r w:rsidRPr="00513DDE">
              <w:rPr>
                <w:rFonts w:ascii="Arial" w:hAnsi="Arial" w:cs="Arial"/>
                <w:szCs w:val="22"/>
              </w:rPr>
              <w:t>That our AMA support increased access to palliative care services by Medicare patients in skilled nursing facilities. (New HOD Policy)</w:t>
            </w:r>
          </w:p>
          <w:p w14:paraId="05DB2555" w14:textId="77777777" w:rsidR="00BB11EB" w:rsidRPr="00513DDE" w:rsidRDefault="00BB11EB" w:rsidP="0050190C">
            <w:pPr>
              <w:tabs>
                <w:tab w:val="left" w:pos="370"/>
              </w:tabs>
              <w:rPr>
                <w:rFonts w:ascii="Arial" w:hAnsi="Arial" w:cs="Arial"/>
                <w:szCs w:val="22"/>
              </w:rPr>
            </w:pPr>
          </w:p>
          <w:p w14:paraId="4333DF7B" w14:textId="77777777" w:rsidR="00BB11EB" w:rsidRPr="00513DDE" w:rsidRDefault="00BB11EB" w:rsidP="0050190C">
            <w:pPr>
              <w:numPr>
                <w:ilvl w:val="0"/>
                <w:numId w:val="21"/>
              </w:numPr>
              <w:tabs>
                <w:tab w:val="left" w:pos="370"/>
              </w:tabs>
              <w:ind w:left="0" w:firstLine="0"/>
              <w:rPr>
                <w:rFonts w:ascii="Arial" w:hAnsi="Arial" w:cs="Arial"/>
                <w:szCs w:val="22"/>
              </w:rPr>
            </w:pPr>
            <w:r w:rsidRPr="00513DDE">
              <w:rPr>
                <w:rFonts w:ascii="Arial" w:hAnsi="Arial" w:cs="Arial"/>
                <w:szCs w:val="22"/>
              </w:rPr>
              <w:t>That our AMA reaffirm Policy H-85.966, which maintains that hospice care should provide the patient and family with appropriate physical and emotional support, but not preclude the use of appropriate palliative therapies to continue to treat underlying disease. (Reaffirm HOD Policy)</w:t>
            </w:r>
          </w:p>
          <w:p w14:paraId="381154F7" w14:textId="77777777" w:rsidR="00BB11EB" w:rsidRPr="00513DDE" w:rsidRDefault="00BB11EB" w:rsidP="0050190C">
            <w:pPr>
              <w:tabs>
                <w:tab w:val="left" w:pos="370"/>
              </w:tabs>
              <w:rPr>
                <w:rFonts w:ascii="Arial" w:hAnsi="Arial" w:cs="Arial"/>
                <w:szCs w:val="22"/>
              </w:rPr>
            </w:pPr>
          </w:p>
          <w:p w14:paraId="0BF5550F" w14:textId="77777777" w:rsidR="00BB11EB" w:rsidRPr="00513DDE" w:rsidRDefault="00BB11EB" w:rsidP="0050190C">
            <w:pPr>
              <w:numPr>
                <w:ilvl w:val="0"/>
                <w:numId w:val="21"/>
              </w:numPr>
              <w:tabs>
                <w:tab w:val="left" w:pos="370"/>
              </w:tabs>
              <w:ind w:left="0" w:firstLine="0"/>
              <w:rPr>
                <w:rFonts w:ascii="Arial" w:hAnsi="Arial" w:cs="Arial"/>
                <w:szCs w:val="22"/>
              </w:rPr>
            </w:pPr>
            <w:r w:rsidRPr="00513DDE">
              <w:rPr>
                <w:rFonts w:ascii="Arial" w:hAnsi="Arial" w:cs="Arial"/>
                <w:szCs w:val="22"/>
              </w:rPr>
              <w:t xml:space="preserve">That our AMA reaffirm Policy H-70.915, which recognizes the importance of palliative care, encourages the education of health professionals and the public in </w:t>
            </w:r>
            <w:r w:rsidRPr="00513DDE">
              <w:rPr>
                <w:rFonts w:ascii="Arial" w:hAnsi="Arial" w:cs="Arial"/>
                <w:szCs w:val="22"/>
              </w:rPr>
              <w:lastRenderedPageBreak/>
              <w:t>caring for dying patients, and supports improved payment for health care practices that are important to good care of the dying patient. (Reaffirm HOD Policy)</w:t>
            </w:r>
          </w:p>
        </w:tc>
      </w:tr>
      <w:tr w:rsidR="00BB11EB" w:rsidRPr="00513DDE" w14:paraId="155E2018" w14:textId="77777777" w:rsidTr="00491599">
        <w:tc>
          <w:tcPr>
            <w:tcW w:w="718" w:type="dxa"/>
            <w:shd w:val="clear" w:color="auto" w:fill="auto"/>
          </w:tcPr>
          <w:p w14:paraId="1885DEC5"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62BFE197" w14:textId="77777777" w:rsidR="00BB11EB" w:rsidRPr="00513DDE" w:rsidRDefault="00BB11EB" w:rsidP="006D530A">
            <w:pPr>
              <w:rPr>
                <w:rFonts w:ascii="Arial" w:hAnsi="Arial" w:cs="Arial"/>
                <w:szCs w:val="22"/>
              </w:rPr>
            </w:pPr>
            <w:r w:rsidRPr="00513DDE">
              <w:rPr>
                <w:rFonts w:ascii="Arial" w:hAnsi="Arial" w:cs="Arial"/>
                <w:szCs w:val="22"/>
              </w:rPr>
              <w:t>CMS 03</w:t>
            </w:r>
          </w:p>
        </w:tc>
        <w:tc>
          <w:tcPr>
            <w:tcW w:w="1809" w:type="dxa"/>
            <w:shd w:val="clear" w:color="auto" w:fill="auto"/>
          </w:tcPr>
          <w:p w14:paraId="763E3645"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4BB4DBCB" w14:textId="77777777" w:rsidR="00BB11EB" w:rsidRPr="00513DDE" w:rsidRDefault="00BB11EB" w:rsidP="006D530A">
            <w:pPr>
              <w:rPr>
                <w:rFonts w:ascii="Arial" w:hAnsi="Arial" w:cs="Arial"/>
                <w:szCs w:val="22"/>
              </w:rPr>
            </w:pPr>
            <w:r w:rsidRPr="00513DDE">
              <w:rPr>
                <w:rFonts w:ascii="Arial" w:hAnsi="Arial" w:cs="Arial"/>
                <w:szCs w:val="22"/>
              </w:rPr>
              <w:t>Covering the Remaining Uninsured</w:t>
            </w:r>
          </w:p>
        </w:tc>
        <w:tc>
          <w:tcPr>
            <w:tcW w:w="8482" w:type="dxa"/>
            <w:shd w:val="clear" w:color="auto" w:fill="auto"/>
          </w:tcPr>
          <w:p w14:paraId="7460D5C8"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 xml:space="preserve">That our American Medical Association (AMA) advocate that any federal approach to cover uninsured individuals who fall into the “coverage gap” in states that do not expand Medicaid–having incomes above Medicaid eligibility limits but below the federal poverty level, which is the lower limit for premium tax credit eligibility–make health insurance coverage available to uninsured individuals who fall into the coverage gap at no or nominal cost, with significant cost-sharing protections. (New HOD Policy) </w:t>
            </w:r>
          </w:p>
          <w:p w14:paraId="41F64E18" w14:textId="77777777" w:rsidR="00BB11EB" w:rsidRPr="00513DDE" w:rsidRDefault="00BB11EB" w:rsidP="00FD3D35">
            <w:pPr>
              <w:tabs>
                <w:tab w:val="left" w:pos="380"/>
              </w:tabs>
              <w:rPr>
                <w:rFonts w:ascii="Arial" w:hAnsi="Arial" w:cs="Arial"/>
                <w:szCs w:val="22"/>
              </w:rPr>
            </w:pPr>
          </w:p>
          <w:p w14:paraId="211ED30D"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 xml:space="preserve">That our AMA advocate that any federal approach to cover uninsured individuals who fall into the coverage gap provide states that have already implemented Medicaid expansions with additional incentives to maintain their expansions. (New HOD Policy) </w:t>
            </w:r>
          </w:p>
          <w:p w14:paraId="36935584" w14:textId="77777777" w:rsidR="00BB11EB" w:rsidRPr="00513DDE" w:rsidRDefault="00BB11EB" w:rsidP="00FD3D35">
            <w:pPr>
              <w:tabs>
                <w:tab w:val="left" w:pos="380"/>
              </w:tabs>
              <w:rPr>
                <w:rFonts w:ascii="Arial" w:hAnsi="Arial" w:cs="Arial"/>
                <w:szCs w:val="22"/>
              </w:rPr>
            </w:pPr>
          </w:p>
          <w:p w14:paraId="4D4480D8"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 xml:space="preserve">That our AMA support extending eligibility to purchase unsubsidized Affordable Care Act (ACA) marketplace coverage to undocumented immigrants and Deferred Action for Childhood Arrivals (DACA) recipients, with the guarantee that health plans and ACA marketplaces will not collect and/or report data regarding enrollee immigration status. (New HOD Policy) </w:t>
            </w:r>
          </w:p>
          <w:p w14:paraId="580FBAC7" w14:textId="77777777" w:rsidR="00BB11EB" w:rsidRPr="00513DDE" w:rsidRDefault="00BB11EB" w:rsidP="00FD3D35">
            <w:pPr>
              <w:tabs>
                <w:tab w:val="left" w:pos="380"/>
              </w:tabs>
              <w:rPr>
                <w:rFonts w:ascii="Arial" w:hAnsi="Arial" w:cs="Arial"/>
                <w:szCs w:val="22"/>
              </w:rPr>
            </w:pPr>
          </w:p>
          <w:p w14:paraId="6E7D5C1A"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 xml:space="preserve">That our AMA recognize the potential for state and local initiatives to provide coverage to immigrants without regard to immigration status. (New HOD Policy) </w:t>
            </w:r>
          </w:p>
          <w:p w14:paraId="5A433C4B" w14:textId="77777777" w:rsidR="00BB11EB" w:rsidRPr="00513DDE" w:rsidRDefault="00BB11EB" w:rsidP="00FD3D35">
            <w:pPr>
              <w:tabs>
                <w:tab w:val="left" w:pos="380"/>
              </w:tabs>
              <w:rPr>
                <w:rFonts w:ascii="Arial" w:hAnsi="Arial" w:cs="Arial"/>
                <w:szCs w:val="22"/>
              </w:rPr>
            </w:pPr>
          </w:p>
          <w:p w14:paraId="606CE3FC"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H-290.983, which opposes federal and state legislation denying or restricting lawfully present immigrants Medicaid and immunizations. (Reaffirm HOD Policy)</w:t>
            </w:r>
          </w:p>
          <w:p w14:paraId="4C73131D" w14:textId="77777777" w:rsidR="00BB11EB" w:rsidRPr="00513DDE" w:rsidRDefault="00BB11EB" w:rsidP="00FD3D35">
            <w:pPr>
              <w:tabs>
                <w:tab w:val="left" w:pos="380"/>
              </w:tabs>
              <w:rPr>
                <w:rFonts w:ascii="Arial" w:hAnsi="Arial" w:cs="Arial"/>
                <w:szCs w:val="22"/>
              </w:rPr>
            </w:pPr>
          </w:p>
          <w:p w14:paraId="75B10DD5"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amend Policy H-165.828 by addition and deletion to read as follows:</w:t>
            </w:r>
          </w:p>
          <w:p w14:paraId="246C9D77" w14:textId="77777777" w:rsidR="00BB11EB" w:rsidRPr="00513DDE" w:rsidRDefault="00BB11EB" w:rsidP="00FD3D35">
            <w:pPr>
              <w:numPr>
                <w:ilvl w:val="0"/>
                <w:numId w:val="24"/>
              </w:numPr>
              <w:tabs>
                <w:tab w:val="left" w:pos="380"/>
              </w:tabs>
              <w:ind w:left="0" w:firstLine="0"/>
              <w:rPr>
                <w:rFonts w:ascii="Arial" w:hAnsi="Arial" w:cs="Arial"/>
                <w:szCs w:val="22"/>
              </w:rPr>
            </w:pPr>
            <w:r w:rsidRPr="00513DDE">
              <w:rPr>
                <w:rFonts w:ascii="Arial" w:hAnsi="Arial" w:cs="Arial"/>
                <w:szCs w:val="22"/>
              </w:rPr>
              <w:t xml:space="preserve">Our AMA supports modifying the eligibility criteria for premium credits and cost-sharing subsidies for those offered employer-sponsored coverage by lowering the threshold that determines whether an employee's premium contribution is affordable to </w:t>
            </w:r>
            <w:r w:rsidRPr="00513DDE">
              <w:rPr>
                <w:rFonts w:ascii="Arial" w:hAnsi="Arial" w:cs="Arial"/>
                <w:strike/>
                <w:szCs w:val="22"/>
              </w:rPr>
              <w:t>that which applies to the</w:t>
            </w:r>
            <w:r w:rsidRPr="00513DDE">
              <w:rPr>
                <w:rFonts w:ascii="Arial" w:hAnsi="Arial" w:cs="Arial"/>
                <w:szCs w:val="22"/>
              </w:rPr>
              <w:t xml:space="preserve"> </w:t>
            </w:r>
            <w:r w:rsidRPr="00513DDE">
              <w:rPr>
                <w:rFonts w:ascii="Arial" w:hAnsi="Arial" w:cs="Arial"/>
                <w:strike/>
                <w:szCs w:val="22"/>
              </w:rPr>
              <w:t>exemption from the individual mandate of</w:t>
            </w:r>
            <w:r w:rsidRPr="00513DDE">
              <w:rPr>
                <w:rFonts w:ascii="Arial" w:hAnsi="Arial" w:cs="Arial"/>
                <w:szCs w:val="22"/>
              </w:rPr>
              <w:t xml:space="preserve"> the </w:t>
            </w:r>
            <w:r w:rsidRPr="00513DDE">
              <w:rPr>
                <w:rFonts w:ascii="Arial" w:hAnsi="Arial" w:cs="Arial"/>
                <w:szCs w:val="22"/>
                <w:u w:val="single"/>
              </w:rPr>
              <w:t xml:space="preserve">level at which premiums are capped for individuals with the highest incomes eligible for subsidized coverage in </w:t>
            </w:r>
            <w:r w:rsidRPr="00513DDE">
              <w:rPr>
                <w:rFonts w:ascii="Arial" w:hAnsi="Arial" w:cs="Arial"/>
                <w:szCs w:val="22"/>
              </w:rPr>
              <w:t xml:space="preserve">Affordable Care Act (ACA) </w:t>
            </w:r>
            <w:r w:rsidRPr="00513DDE">
              <w:rPr>
                <w:rFonts w:ascii="Arial" w:hAnsi="Arial" w:cs="Arial"/>
                <w:szCs w:val="22"/>
                <w:u w:val="single"/>
              </w:rPr>
              <w:t>marketplaces</w:t>
            </w:r>
            <w:r w:rsidRPr="00513DDE">
              <w:rPr>
                <w:rFonts w:ascii="Arial" w:hAnsi="Arial" w:cs="Arial"/>
                <w:szCs w:val="22"/>
              </w:rPr>
              <w:t>.</w:t>
            </w:r>
          </w:p>
          <w:p w14:paraId="75E1A615" w14:textId="77777777" w:rsidR="00BB11EB" w:rsidRPr="00513DDE" w:rsidRDefault="00BB11EB" w:rsidP="00FD3D35">
            <w:pPr>
              <w:numPr>
                <w:ilvl w:val="0"/>
                <w:numId w:val="24"/>
              </w:numPr>
              <w:tabs>
                <w:tab w:val="left" w:pos="380"/>
              </w:tabs>
              <w:ind w:left="0" w:firstLine="0"/>
              <w:rPr>
                <w:rFonts w:ascii="Arial" w:hAnsi="Arial" w:cs="Arial"/>
                <w:szCs w:val="22"/>
              </w:rPr>
            </w:pPr>
            <w:r w:rsidRPr="00513DDE">
              <w:rPr>
                <w:rFonts w:ascii="Arial" w:hAnsi="Arial" w:cs="Arial"/>
                <w:szCs w:val="22"/>
              </w:rPr>
              <w:t xml:space="preserve">Our AMA supports legislation or regulation, whichever is relevant, to fix the ACA’s “family glitch,” thus determining the </w:t>
            </w:r>
            <w:r w:rsidRPr="00513DDE">
              <w:rPr>
                <w:rFonts w:ascii="Arial" w:hAnsi="Arial" w:cs="Arial"/>
                <w:szCs w:val="22"/>
                <w:u w:val="single"/>
              </w:rPr>
              <w:t xml:space="preserve">eligibility of family members of workers for </w:t>
            </w:r>
            <w:r w:rsidRPr="00513DDE">
              <w:rPr>
                <w:rFonts w:ascii="Arial" w:hAnsi="Arial" w:cs="Arial"/>
                <w:szCs w:val="22"/>
                <w:u w:val="single"/>
              </w:rPr>
              <w:lastRenderedPageBreak/>
              <w:t>premium tax credits and cost-sharing reductions based on the</w:t>
            </w:r>
            <w:r w:rsidRPr="00513DDE">
              <w:rPr>
                <w:rFonts w:ascii="Arial" w:hAnsi="Arial" w:cs="Arial"/>
                <w:szCs w:val="22"/>
              </w:rPr>
              <w:t xml:space="preserve"> affordability of </w:t>
            </w:r>
            <w:r w:rsidRPr="00513DDE">
              <w:rPr>
                <w:rFonts w:ascii="Arial" w:hAnsi="Arial" w:cs="Arial"/>
                <w:szCs w:val="22"/>
                <w:u w:val="single"/>
              </w:rPr>
              <w:t xml:space="preserve">family </w:t>
            </w:r>
            <w:r w:rsidRPr="00513DDE">
              <w:rPr>
                <w:rFonts w:ascii="Arial" w:hAnsi="Arial" w:cs="Arial"/>
                <w:szCs w:val="22"/>
              </w:rPr>
              <w:t xml:space="preserve">employer-sponsored coverage </w:t>
            </w:r>
            <w:r w:rsidRPr="00513DDE">
              <w:rPr>
                <w:rFonts w:ascii="Arial" w:hAnsi="Arial" w:cs="Arial"/>
                <w:strike/>
                <w:szCs w:val="22"/>
              </w:rPr>
              <w:t>with respect to the cost of family-based or employee-only coverage</w:t>
            </w:r>
            <w:r w:rsidRPr="00513DDE">
              <w:rPr>
                <w:rFonts w:ascii="Arial" w:hAnsi="Arial" w:cs="Arial"/>
                <w:szCs w:val="22"/>
              </w:rPr>
              <w:t xml:space="preserve"> </w:t>
            </w:r>
            <w:r w:rsidRPr="00513DDE">
              <w:rPr>
                <w:rFonts w:ascii="Arial" w:hAnsi="Arial" w:cs="Arial"/>
                <w:szCs w:val="22"/>
                <w:u w:val="single"/>
              </w:rPr>
              <w:t>and household income</w:t>
            </w:r>
            <w:r w:rsidRPr="00513DDE">
              <w:rPr>
                <w:rFonts w:ascii="Arial" w:hAnsi="Arial" w:cs="Arial"/>
                <w:szCs w:val="22"/>
              </w:rPr>
              <w:t>. … (Modify Current HOD Policy)</w:t>
            </w:r>
          </w:p>
          <w:p w14:paraId="6CAD7B3F" w14:textId="77777777" w:rsidR="00BB11EB" w:rsidRPr="00513DDE" w:rsidRDefault="00BB11EB" w:rsidP="00FD3D35">
            <w:pPr>
              <w:tabs>
                <w:tab w:val="left" w:pos="380"/>
              </w:tabs>
              <w:rPr>
                <w:rFonts w:ascii="Arial" w:hAnsi="Arial" w:cs="Arial"/>
                <w:szCs w:val="22"/>
              </w:rPr>
            </w:pPr>
          </w:p>
          <w:p w14:paraId="565E1765"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D-290.979, which states that our AMA will work with state and specialty medical societies in advocating at the state level in support of Medicaid expansion. (Reaffirm HOD Policy)</w:t>
            </w:r>
          </w:p>
          <w:p w14:paraId="72B4731A" w14:textId="77777777" w:rsidR="00BB11EB" w:rsidRPr="00513DDE" w:rsidRDefault="00BB11EB" w:rsidP="00FD3D35">
            <w:pPr>
              <w:tabs>
                <w:tab w:val="left" w:pos="380"/>
              </w:tabs>
              <w:rPr>
                <w:rFonts w:ascii="Arial" w:hAnsi="Arial" w:cs="Arial"/>
                <w:szCs w:val="22"/>
              </w:rPr>
            </w:pPr>
          </w:p>
          <w:p w14:paraId="0FB09E7D"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 xml:space="preserve">That our AMA reaffirm Policy H-290.965, which supports states that newly expand Medicaid being made eligible for three years of full federal funding. (Reaffirm HOD Policy) </w:t>
            </w:r>
          </w:p>
          <w:p w14:paraId="05BCE693" w14:textId="77777777" w:rsidR="00BB11EB" w:rsidRPr="00513DDE" w:rsidRDefault="00BB11EB" w:rsidP="00FD3D35">
            <w:pPr>
              <w:tabs>
                <w:tab w:val="left" w:pos="380"/>
              </w:tabs>
              <w:rPr>
                <w:rFonts w:ascii="Arial" w:hAnsi="Arial" w:cs="Arial"/>
                <w:szCs w:val="22"/>
              </w:rPr>
            </w:pPr>
          </w:p>
          <w:p w14:paraId="3AE63B9E"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H-165.823, which supports auto-enrolling individuals in health insurance coverage if they are eligible for coverage options that would be of no cost to them after the application of any subsidies, including zero-premium marketplace coverage and Medicaid/Children’s Health Insurance Program (CHIP); and outlines standards that any public option to expand health insurance coverage must meet. (Reaffirm HOD Policy)</w:t>
            </w:r>
          </w:p>
          <w:p w14:paraId="2D89E84D" w14:textId="77777777" w:rsidR="00BB11EB" w:rsidRPr="00513DDE" w:rsidRDefault="00BB11EB" w:rsidP="00FD3D35">
            <w:pPr>
              <w:tabs>
                <w:tab w:val="left" w:pos="380"/>
              </w:tabs>
              <w:rPr>
                <w:rFonts w:ascii="Arial" w:hAnsi="Arial" w:cs="Arial"/>
                <w:szCs w:val="22"/>
              </w:rPr>
            </w:pPr>
          </w:p>
          <w:p w14:paraId="1EA1ABE4"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H-165.838, which states that insurance coverage options offered in a health insurance exchange should be self-supporting, have uniform solvency requirements; not receive special advantages from government subsidies; include payment rates established through meaningful negotiations and contracts; not require provider participation; and not restrict enrollees' access to out-of-network physicians. (Reaffirm HOD Policy)</w:t>
            </w:r>
            <w:r w:rsidRPr="00513DDE">
              <w:rPr>
                <w:rFonts w:ascii="Arial" w:hAnsi="Arial" w:cs="Arial"/>
                <w:szCs w:val="22"/>
              </w:rPr>
              <w:br/>
            </w:r>
          </w:p>
          <w:p w14:paraId="3B4BFC1B"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H-165.824, which supports: (1) adequate funding for and expansion of outreach efforts to increase public awareness of advance premium tax credits; (2) providing young adults with enhanced premium tax credits while maintaining the current premium tax credit structure which is inversely related to income; (3) state innovation, including considering state-level individual mandates, auto-enrollment and/or reinsurance, to maximize the number of individuals covered and stabilize health insurance premiums without undercutting any existing patient protections; (4) eliminating the subsidy “cliff,” thereby expanding eligibility for premium tax credits beyond 400 percent of the federal poverty level (FPL); (5) increasing the generosity of premium tax credits; (6) expanding eligibility for cost-sharing reductions; and (7) increasing the size of cost-sharing reductions. (Reaffirm HOD Policy)</w:t>
            </w:r>
          </w:p>
          <w:p w14:paraId="6D136D13" w14:textId="77777777" w:rsidR="00BB11EB" w:rsidRPr="00513DDE" w:rsidRDefault="00BB11EB" w:rsidP="00FD3D35">
            <w:pPr>
              <w:tabs>
                <w:tab w:val="left" w:pos="380"/>
              </w:tabs>
              <w:rPr>
                <w:rFonts w:ascii="Arial" w:hAnsi="Arial" w:cs="Arial"/>
                <w:szCs w:val="22"/>
              </w:rPr>
            </w:pPr>
          </w:p>
          <w:p w14:paraId="1D4C66DE"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Policies H-290.976, H-290.971, H-290.982 and D-290.982, which support investments in Medicaid/CHIP outreach and enrollment assistance activities. (Reaffirm HOD Policy)</w:t>
            </w:r>
          </w:p>
          <w:p w14:paraId="17131AF5" w14:textId="77777777" w:rsidR="00BB11EB" w:rsidRPr="00513DDE" w:rsidRDefault="00BB11EB" w:rsidP="00FD3D35">
            <w:pPr>
              <w:tabs>
                <w:tab w:val="left" w:pos="380"/>
              </w:tabs>
              <w:rPr>
                <w:rFonts w:ascii="Arial" w:hAnsi="Arial" w:cs="Arial"/>
                <w:szCs w:val="22"/>
              </w:rPr>
            </w:pPr>
          </w:p>
          <w:p w14:paraId="52FDE758"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H-165.848, which supports a requirement that individuals and families earning greater than 500 percent FPL obtain, at a minimum, coverage for catastrophic health care and evidence-based preventive health care, using the tax structure to achieve compliance. (Reaffirm HOD Policy)</w:t>
            </w:r>
          </w:p>
          <w:p w14:paraId="71A0F99A" w14:textId="77777777" w:rsidR="00BB11EB" w:rsidRPr="00513DDE" w:rsidRDefault="00BB11EB" w:rsidP="00FD3D35">
            <w:pPr>
              <w:tabs>
                <w:tab w:val="left" w:pos="380"/>
              </w:tabs>
              <w:rPr>
                <w:rFonts w:ascii="Arial" w:hAnsi="Arial" w:cs="Arial"/>
                <w:szCs w:val="22"/>
              </w:rPr>
            </w:pPr>
          </w:p>
          <w:p w14:paraId="47947298" w14:textId="77777777" w:rsidR="00BB11EB" w:rsidRPr="00513DDE" w:rsidRDefault="00BB11EB" w:rsidP="00FD3D35">
            <w:pPr>
              <w:numPr>
                <w:ilvl w:val="0"/>
                <w:numId w:val="23"/>
              </w:numPr>
              <w:tabs>
                <w:tab w:val="left" w:pos="380"/>
              </w:tabs>
              <w:ind w:left="0" w:firstLine="0"/>
              <w:rPr>
                <w:rFonts w:ascii="Arial" w:hAnsi="Arial" w:cs="Arial"/>
                <w:szCs w:val="22"/>
              </w:rPr>
            </w:pPr>
            <w:r w:rsidRPr="00513DDE">
              <w:rPr>
                <w:rFonts w:ascii="Arial" w:hAnsi="Arial" w:cs="Arial"/>
                <w:szCs w:val="22"/>
              </w:rPr>
              <w:t>That our AMA rescind Policy H-290.966, as it is superseded by Policy H-165.823 as well as the recommendations of this report. (Rescind HOD Policy)</w:t>
            </w:r>
          </w:p>
          <w:p w14:paraId="24FD0F8E" w14:textId="77777777" w:rsidR="00BB11EB" w:rsidRPr="00513DDE" w:rsidRDefault="00BB11EB" w:rsidP="00FD3D35">
            <w:pPr>
              <w:tabs>
                <w:tab w:val="left" w:pos="380"/>
              </w:tabs>
              <w:rPr>
                <w:rFonts w:ascii="Arial" w:hAnsi="Arial" w:cs="Arial"/>
                <w:szCs w:val="22"/>
              </w:rPr>
            </w:pPr>
          </w:p>
          <w:p w14:paraId="1B4A885D" w14:textId="77777777" w:rsidR="00BB11EB" w:rsidRPr="00513DDE" w:rsidRDefault="00BB11EB" w:rsidP="00635746">
            <w:pPr>
              <w:numPr>
                <w:ilvl w:val="0"/>
                <w:numId w:val="23"/>
              </w:numPr>
              <w:tabs>
                <w:tab w:val="left" w:pos="380"/>
              </w:tabs>
              <w:ind w:left="0" w:firstLine="0"/>
              <w:rPr>
                <w:rFonts w:ascii="Arial" w:hAnsi="Arial" w:cs="Arial"/>
                <w:szCs w:val="22"/>
              </w:rPr>
            </w:pPr>
            <w:r w:rsidRPr="00513DDE">
              <w:rPr>
                <w:rFonts w:ascii="Arial" w:hAnsi="Arial" w:cs="Arial"/>
                <w:szCs w:val="22"/>
              </w:rPr>
              <w:t>That our AMA reaffirm Policy H-330.896, which supports restructuring Medicare age-eligibility requirements and incentives to match the Social Security schedule of benefits. (Reaffirm HOD Policy)</w:t>
            </w:r>
          </w:p>
        </w:tc>
      </w:tr>
      <w:tr w:rsidR="00BB11EB" w:rsidRPr="00513DDE" w14:paraId="4FC8DA76" w14:textId="77777777" w:rsidTr="00491599">
        <w:tc>
          <w:tcPr>
            <w:tcW w:w="718" w:type="dxa"/>
            <w:shd w:val="clear" w:color="auto" w:fill="auto"/>
          </w:tcPr>
          <w:p w14:paraId="5701F70F"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016FD916" w14:textId="77777777" w:rsidR="00BB11EB" w:rsidRPr="00513DDE" w:rsidRDefault="00BB11EB" w:rsidP="006D530A">
            <w:pPr>
              <w:rPr>
                <w:rFonts w:ascii="Arial" w:hAnsi="Arial" w:cs="Arial"/>
                <w:szCs w:val="22"/>
              </w:rPr>
            </w:pPr>
            <w:r w:rsidRPr="00513DDE">
              <w:rPr>
                <w:rFonts w:ascii="Arial" w:hAnsi="Arial" w:cs="Arial"/>
                <w:szCs w:val="22"/>
              </w:rPr>
              <w:t>CMS 05</w:t>
            </w:r>
          </w:p>
        </w:tc>
        <w:tc>
          <w:tcPr>
            <w:tcW w:w="1809" w:type="dxa"/>
            <w:shd w:val="clear" w:color="auto" w:fill="auto"/>
          </w:tcPr>
          <w:p w14:paraId="3AE7E447"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6D2D55FA" w14:textId="77777777" w:rsidR="00BB11EB" w:rsidRPr="00513DDE" w:rsidRDefault="00BB11EB" w:rsidP="006D530A">
            <w:pPr>
              <w:rPr>
                <w:rFonts w:ascii="Arial" w:hAnsi="Arial" w:cs="Arial"/>
                <w:szCs w:val="22"/>
              </w:rPr>
            </w:pPr>
            <w:r w:rsidRPr="00513DDE">
              <w:rPr>
                <w:rFonts w:ascii="Arial" w:hAnsi="Arial" w:cs="Arial"/>
                <w:szCs w:val="22"/>
              </w:rPr>
              <w:t>Integrating Care for Individuals Dually Eligible for Medicare and Medicaid</w:t>
            </w:r>
          </w:p>
        </w:tc>
        <w:tc>
          <w:tcPr>
            <w:tcW w:w="8482" w:type="dxa"/>
            <w:shd w:val="clear" w:color="auto" w:fill="auto"/>
          </w:tcPr>
          <w:p w14:paraId="7F48497C" w14:textId="77777777" w:rsidR="00BB11EB" w:rsidRPr="00513DDE" w:rsidRDefault="00BB11EB" w:rsidP="00D75B93">
            <w:pPr>
              <w:numPr>
                <w:ilvl w:val="0"/>
                <w:numId w:val="26"/>
              </w:numPr>
              <w:tabs>
                <w:tab w:val="left" w:pos="380"/>
              </w:tabs>
              <w:ind w:left="0" w:firstLine="0"/>
              <w:rPr>
                <w:rFonts w:ascii="Arial" w:hAnsi="Arial" w:cs="Arial"/>
                <w:szCs w:val="22"/>
              </w:rPr>
            </w:pPr>
            <w:r w:rsidRPr="00513DDE">
              <w:rPr>
                <w:rFonts w:ascii="Arial" w:hAnsi="Arial" w:cs="Arial"/>
                <w:szCs w:val="22"/>
              </w:rPr>
              <w:t>That our American Medical Association (AMA) support integrated care for individuals dually eligible for Medicare and Medicaid that aligns with AMA policy and meets the following criteria:</w:t>
            </w:r>
          </w:p>
          <w:p w14:paraId="13380905" w14:textId="77777777" w:rsidR="00BB11EB" w:rsidRPr="00513DDE" w:rsidRDefault="00BB11EB" w:rsidP="00D75B93">
            <w:pPr>
              <w:tabs>
                <w:tab w:val="left" w:pos="380"/>
              </w:tabs>
              <w:rPr>
                <w:rFonts w:ascii="Arial" w:hAnsi="Arial" w:cs="Arial"/>
                <w:szCs w:val="22"/>
              </w:rPr>
            </w:pPr>
          </w:p>
          <w:p w14:paraId="67BEB8BD"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 xml:space="preserve">Care is grounded in the diversity of dually eligible enrollees and services are tailored to individuals’ needs and preferences. </w:t>
            </w:r>
          </w:p>
          <w:p w14:paraId="1AC22625"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Coverage of medical, behavioral health, and long-term services and supports is aligned.</w:t>
            </w:r>
          </w:p>
          <w:p w14:paraId="253E1A1B"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Medicare and Medicaid eligibility and enrollment processes are simplified, with enrollment assistance made available as needed.</w:t>
            </w:r>
          </w:p>
          <w:p w14:paraId="5A7C4E48"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Enrollee choice of plan and physician is honored, allowing existing patient-physician relationships to be maintained.</w:t>
            </w:r>
          </w:p>
          <w:p w14:paraId="6DD3FD24"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 xml:space="preserve">Services are easy to navigate and access, including in rural areas. </w:t>
            </w:r>
          </w:p>
          <w:p w14:paraId="78A337E0"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Care coordination is prioritized, with quality case management available as appropriate.</w:t>
            </w:r>
          </w:p>
          <w:p w14:paraId="28A37880"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Barriers to access, including inadequate networks of physicians and other providers and prior authorizations, are minimized.</w:t>
            </w:r>
          </w:p>
          <w:p w14:paraId="22527E2D"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Administrative burdens on patients, physicians and other providers are minimized.</w:t>
            </w:r>
          </w:p>
          <w:p w14:paraId="51BF3640"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Educational materials are easy to read and emphasize that the ability and power to opt in or out of integrated care resides solely with the patient.</w:t>
            </w:r>
          </w:p>
          <w:p w14:paraId="2F910E0B" w14:textId="77777777" w:rsidR="00BB11EB" w:rsidRPr="00513DDE" w:rsidRDefault="00BB11EB" w:rsidP="00D75B93">
            <w:pPr>
              <w:numPr>
                <w:ilvl w:val="1"/>
                <w:numId w:val="26"/>
              </w:numPr>
              <w:tabs>
                <w:tab w:val="left" w:pos="380"/>
              </w:tabs>
              <w:ind w:left="0" w:firstLine="0"/>
              <w:rPr>
                <w:rFonts w:ascii="Arial" w:hAnsi="Arial" w:cs="Arial"/>
                <w:szCs w:val="22"/>
              </w:rPr>
            </w:pPr>
            <w:r w:rsidRPr="00513DDE">
              <w:rPr>
                <w:rFonts w:ascii="Arial" w:hAnsi="Arial" w:cs="Arial"/>
                <w:szCs w:val="22"/>
              </w:rPr>
              <w:t xml:space="preserve">Physician participation in Medicare or Medicaid is not mandated nor are eligible </w:t>
            </w:r>
            <w:r w:rsidRPr="00513DDE">
              <w:rPr>
                <w:rFonts w:ascii="Arial" w:hAnsi="Arial" w:cs="Arial"/>
                <w:szCs w:val="22"/>
              </w:rPr>
              <w:lastRenderedPageBreak/>
              <w:t>physicians denied participation. (New HOD Policy)</w:t>
            </w:r>
          </w:p>
          <w:p w14:paraId="6AD478D6" w14:textId="77777777" w:rsidR="00BB11EB" w:rsidRPr="00513DDE" w:rsidRDefault="00BB11EB" w:rsidP="00D75B93">
            <w:pPr>
              <w:tabs>
                <w:tab w:val="left" w:pos="380"/>
              </w:tabs>
              <w:rPr>
                <w:rFonts w:ascii="Arial" w:hAnsi="Arial" w:cs="Arial"/>
                <w:szCs w:val="22"/>
              </w:rPr>
            </w:pPr>
          </w:p>
          <w:p w14:paraId="742C9676" w14:textId="77777777" w:rsidR="00BB11EB" w:rsidRPr="00513DDE" w:rsidRDefault="00BB11EB" w:rsidP="00D75B93">
            <w:pPr>
              <w:numPr>
                <w:ilvl w:val="0"/>
                <w:numId w:val="26"/>
              </w:numPr>
              <w:tabs>
                <w:tab w:val="left" w:pos="380"/>
              </w:tabs>
              <w:ind w:left="0" w:firstLine="0"/>
              <w:rPr>
                <w:rFonts w:ascii="Arial" w:hAnsi="Arial" w:cs="Arial"/>
                <w:szCs w:val="22"/>
              </w:rPr>
            </w:pPr>
            <w:r w:rsidRPr="00513DDE">
              <w:rPr>
                <w:rFonts w:ascii="Arial" w:hAnsi="Arial" w:cs="Arial"/>
                <w:szCs w:val="22"/>
              </w:rPr>
              <w:t>That our AMA reaffirm Policy H-290.967, which establishes principles on the delivery of care and financing reform for Medicare and Medicaid dually eligible patients. (Reaffirm HOD Policy)</w:t>
            </w:r>
          </w:p>
          <w:p w14:paraId="6D951C48" w14:textId="77777777" w:rsidR="00BB11EB" w:rsidRPr="00513DDE" w:rsidRDefault="00BB11EB" w:rsidP="00D75B93">
            <w:pPr>
              <w:tabs>
                <w:tab w:val="left" w:pos="380"/>
              </w:tabs>
              <w:rPr>
                <w:rFonts w:ascii="Arial" w:hAnsi="Arial" w:cs="Arial"/>
                <w:szCs w:val="22"/>
              </w:rPr>
            </w:pPr>
          </w:p>
          <w:p w14:paraId="0C6AFA42" w14:textId="77777777" w:rsidR="00BB11EB" w:rsidRPr="00513DDE" w:rsidRDefault="00BB11EB" w:rsidP="00D75B93">
            <w:pPr>
              <w:numPr>
                <w:ilvl w:val="0"/>
                <w:numId w:val="26"/>
              </w:numPr>
              <w:tabs>
                <w:tab w:val="left" w:pos="380"/>
              </w:tabs>
              <w:ind w:left="0" w:firstLine="0"/>
              <w:rPr>
                <w:rFonts w:ascii="Arial" w:hAnsi="Arial" w:cs="Arial"/>
                <w:szCs w:val="22"/>
              </w:rPr>
            </w:pPr>
            <w:r w:rsidRPr="00513DDE">
              <w:rPr>
                <w:rFonts w:ascii="Arial" w:hAnsi="Arial" w:cs="Arial"/>
                <w:szCs w:val="22"/>
              </w:rPr>
              <w:t>That our AMA reaffirm Policy D-290.978, which calls on the Centers for Medicare &amp; Medicaid Services to require all states to develop processes to facilitate opting out of managed care programs by dual eligible individuals. (Reaffirm HOD Policy)</w:t>
            </w:r>
          </w:p>
          <w:p w14:paraId="7F0F7271" w14:textId="77777777" w:rsidR="00BB11EB" w:rsidRPr="00513DDE" w:rsidRDefault="00BB11EB" w:rsidP="00D75B93">
            <w:pPr>
              <w:tabs>
                <w:tab w:val="left" w:pos="380"/>
              </w:tabs>
              <w:rPr>
                <w:rFonts w:ascii="Arial" w:hAnsi="Arial" w:cs="Arial"/>
                <w:szCs w:val="22"/>
              </w:rPr>
            </w:pPr>
          </w:p>
          <w:p w14:paraId="0EA6494C" w14:textId="77777777" w:rsidR="00BB11EB" w:rsidRPr="00513DDE" w:rsidRDefault="00BB11EB" w:rsidP="00D75B93">
            <w:pPr>
              <w:numPr>
                <w:ilvl w:val="0"/>
                <w:numId w:val="26"/>
              </w:numPr>
              <w:tabs>
                <w:tab w:val="left" w:pos="380"/>
              </w:tabs>
              <w:ind w:left="0" w:firstLine="0"/>
              <w:rPr>
                <w:rFonts w:ascii="Arial" w:hAnsi="Arial" w:cs="Arial"/>
                <w:szCs w:val="22"/>
              </w:rPr>
            </w:pPr>
            <w:r w:rsidRPr="00513DDE">
              <w:rPr>
                <w:rFonts w:ascii="Arial" w:hAnsi="Arial" w:cs="Arial"/>
                <w:szCs w:val="22"/>
              </w:rPr>
              <w:t>That our AMA reaffirm Policy H-165.822, which encourages new and continued partnerships to address non-medical health needs and the underlying social determinants of health; supports continued efforts by public and private health plans to address social determinants of health in health insurance benefit designs; and encourages public and private health plans to examine implicit bias and the role of racism and social determinants of health. (Reaffirm HOD Policy)</w:t>
            </w:r>
          </w:p>
          <w:p w14:paraId="1C569FFC" w14:textId="77777777" w:rsidR="00BB11EB" w:rsidRPr="00513DDE" w:rsidRDefault="00BB11EB" w:rsidP="00D75B93">
            <w:pPr>
              <w:tabs>
                <w:tab w:val="left" w:pos="380"/>
              </w:tabs>
              <w:rPr>
                <w:rFonts w:ascii="Arial" w:hAnsi="Arial" w:cs="Arial"/>
                <w:szCs w:val="22"/>
              </w:rPr>
            </w:pPr>
          </w:p>
          <w:p w14:paraId="424442F0" w14:textId="77777777" w:rsidR="00BB11EB" w:rsidRPr="00513DDE" w:rsidRDefault="00BB11EB" w:rsidP="00D75B93">
            <w:pPr>
              <w:numPr>
                <w:ilvl w:val="0"/>
                <w:numId w:val="26"/>
              </w:numPr>
              <w:tabs>
                <w:tab w:val="left" w:pos="380"/>
              </w:tabs>
              <w:ind w:left="0" w:firstLine="0"/>
              <w:rPr>
                <w:rFonts w:ascii="Arial" w:hAnsi="Arial" w:cs="Arial"/>
                <w:szCs w:val="22"/>
              </w:rPr>
            </w:pPr>
            <w:r w:rsidRPr="00513DDE">
              <w:rPr>
                <w:rFonts w:ascii="Arial" w:hAnsi="Arial" w:cs="Arial"/>
                <w:szCs w:val="22"/>
              </w:rPr>
              <w:t>That our AMA reaffirm Policy H-180.944, which states that health equity, defined as optimal health for all, is a goal toward which our AMA will work by advocating for health services, research and data collection; promoting equity in care; increasing health workforce diversity; influencing social determinants of health; and voicing and modeling commitment to health equity. (Reaffirm HOD Policy)</w:t>
            </w:r>
          </w:p>
        </w:tc>
      </w:tr>
      <w:tr w:rsidR="00BB11EB" w:rsidRPr="00513DDE" w14:paraId="34BA2BC0" w14:textId="77777777" w:rsidTr="00491599">
        <w:tc>
          <w:tcPr>
            <w:tcW w:w="718" w:type="dxa"/>
            <w:shd w:val="clear" w:color="auto" w:fill="auto"/>
          </w:tcPr>
          <w:p w14:paraId="6771C292"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124255DA" w14:textId="77777777" w:rsidR="00BB11EB" w:rsidRPr="00513DDE" w:rsidRDefault="00BB11EB" w:rsidP="006D530A">
            <w:pPr>
              <w:rPr>
                <w:rFonts w:ascii="Arial" w:hAnsi="Arial" w:cs="Arial"/>
                <w:szCs w:val="22"/>
              </w:rPr>
            </w:pPr>
            <w:r w:rsidRPr="00513DDE">
              <w:rPr>
                <w:rFonts w:ascii="Arial" w:hAnsi="Arial" w:cs="Arial"/>
                <w:color w:val="000000"/>
                <w:szCs w:val="22"/>
              </w:rPr>
              <w:t>Res 101</w:t>
            </w:r>
          </w:p>
        </w:tc>
        <w:tc>
          <w:tcPr>
            <w:tcW w:w="1809" w:type="dxa"/>
            <w:shd w:val="clear" w:color="auto" w:fill="auto"/>
          </w:tcPr>
          <w:p w14:paraId="15E43482" w14:textId="77777777" w:rsidR="00BB11EB" w:rsidRPr="00513DDE" w:rsidRDefault="00BB11EB" w:rsidP="006D530A">
            <w:pPr>
              <w:rPr>
                <w:rFonts w:ascii="Arial" w:hAnsi="Arial" w:cs="Arial"/>
                <w:szCs w:val="22"/>
              </w:rPr>
            </w:pPr>
            <w:r w:rsidRPr="00513DDE">
              <w:rPr>
                <w:rFonts w:ascii="Arial" w:hAnsi="Arial" w:cs="Arial"/>
                <w:szCs w:val="22"/>
              </w:rPr>
              <w:t>Virginia</w:t>
            </w:r>
          </w:p>
        </w:tc>
        <w:tc>
          <w:tcPr>
            <w:tcW w:w="2496" w:type="dxa"/>
            <w:shd w:val="clear" w:color="auto" w:fill="auto"/>
          </w:tcPr>
          <w:p w14:paraId="6EBF2E6C" w14:textId="77777777" w:rsidR="00BB11EB" w:rsidRPr="00513DDE" w:rsidRDefault="00BB11EB" w:rsidP="006D530A">
            <w:pPr>
              <w:rPr>
                <w:rFonts w:ascii="Arial" w:hAnsi="Arial" w:cs="Arial"/>
                <w:b/>
                <w:bCs/>
                <w:szCs w:val="22"/>
              </w:rPr>
            </w:pPr>
            <w:r w:rsidRPr="00513DDE">
              <w:rPr>
                <w:rFonts w:ascii="Arial" w:hAnsi="Arial" w:cs="Arial"/>
                <w:color w:val="000000"/>
                <w:szCs w:val="22"/>
              </w:rPr>
              <w:t>Standardized Coding for Telehealth Services</w:t>
            </w:r>
          </w:p>
        </w:tc>
        <w:tc>
          <w:tcPr>
            <w:tcW w:w="8482" w:type="dxa"/>
            <w:shd w:val="clear" w:color="auto" w:fill="auto"/>
          </w:tcPr>
          <w:p w14:paraId="3764E536" w14:textId="77777777" w:rsidR="00BB11EB" w:rsidRPr="00513DDE" w:rsidRDefault="00BB11EB" w:rsidP="006D530A">
            <w:pPr>
              <w:rPr>
                <w:rFonts w:ascii="Arial" w:hAnsi="Arial" w:cs="Arial"/>
                <w:b/>
                <w:bCs/>
                <w:szCs w:val="22"/>
              </w:rPr>
            </w:pPr>
            <w:r w:rsidRPr="00513DDE">
              <w:rPr>
                <w:rFonts w:ascii="Arial" w:hAnsi="Arial" w:cs="Arial"/>
                <w:szCs w:val="22"/>
              </w:rPr>
              <w:t>RESOLVED, That our American Medical Association advocate by regulation and/or legislation that telehealth services are uniformly identified by using place of service (02) without any additional requirements, such as modifiers imposed by third party payors, for claim submission and reimbursement. (Directive to Take Action)</w:t>
            </w:r>
          </w:p>
        </w:tc>
      </w:tr>
      <w:tr w:rsidR="00BB11EB" w:rsidRPr="00513DDE" w14:paraId="16D976F1" w14:textId="77777777" w:rsidTr="00491599">
        <w:tc>
          <w:tcPr>
            <w:tcW w:w="718" w:type="dxa"/>
            <w:shd w:val="clear" w:color="auto" w:fill="auto"/>
          </w:tcPr>
          <w:p w14:paraId="652D2423"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0FD0462F" w14:textId="77777777" w:rsidR="00BB11EB" w:rsidRPr="00513DDE" w:rsidRDefault="00BB11EB" w:rsidP="00131546">
            <w:pPr>
              <w:rPr>
                <w:rFonts w:ascii="Arial" w:hAnsi="Arial" w:cs="Arial"/>
                <w:color w:val="000000"/>
                <w:szCs w:val="22"/>
              </w:rPr>
            </w:pPr>
            <w:r w:rsidRPr="00513DDE">
              <w:rPr>
                <w:rFonts w:ascii="Arial" w:hAnsi="Arial" w:cs="Arial"/>
                <w:szCs w:val="22"/>
              </w:rPr>
              <w:t>Res 102</w:t>
            </w:r>
          </w:p>
        </w:tc>
        <w:tc>
          <w:tcPr>
            <w:tcW w:w="1809" w:type="dxa"/>
            <w:shd w:val="clear" w:color="auto" w:fill="auto"/>
          </w:tcPr>
          <w:p w14:paraId="44212907" w14:textId="77777777" w:rsidR="00BB11EB" w:rsidRPr="00513DDE" w:rsidRDefault="00BB11EB" w:rsidP="00131546">
            <w:pPr>
              <w:tabs>
                <w:tab w:val="left" w:pos="1800"/>
              </w:tabs>
              <w:rPr>
                <w:rFonts w:ascii="Arial" w:hAnsi="Arial" w:cs="Arial"/>
                <w:szCs w:val="22"/>
              </w:rPr>
            </w:pPr>
            <w:r w:rsidRPr="00513DDE">
              <w:rPr>
                <w:rFonts w:ascii="Arial" w:hAnsi="Arial" w:cs="Arial"/>
                <w:szCs w:val="22"/>
              </w:rPr>
              <w:t>SPS</w:t>
            </w:r>
          </w:p>
        </w:tc>
        <w:tc>
          <w:tcPr>
            <w:tcW w:w="2496" w:type="dxa"/>
            <w:shd w:val="clear" w:color="auto" w:fill="auto"/>
          </w:tcPr>
          <w:p w14:paraId="472FD4F9" w14:textId="77777777" w:rsidR="00BB11EB" w:rsidRPr="00513DDE" w:rsidRDefault="00BB11EB" w:rsidP="00131546">
            <w:pPr>
              <w:tabs>
                <w:tab w:val="left" w:pos="1800"/>
              </w:tabs>
              <w:rPr>
                <w:rFonts w:ascii="Arial" w:hAnsi="Arial" w:cs="Arial"/>
                <w:color w:val="000000"/>
                <w:szCs w:val="22"/>
              </w:rPr>
            </w:pPr>
            <w:r w:rsidRPr="00513DDE">
              <w:rPr>
                <w:rFonts w:ascii="Arial" w:hAnsi="Arial" w:cs="Arial"/>
                <w:szCs w:val="22"/>
              </w:rPr>
              <w:t>Prevention of Hearing Loss-Associated-Cognitive-Impairment through Earlier Recognition and Remediation</w:t>
            </w:r>
          </w:p>
        </w:tc>
        <w:tc>
          <w:tcPr>
            <w:tcW w:w="8482" w:type="dxa"/>
            <w:shd w:val="clear" w:color="auto" w:fill="auto"/>
          </w:tcPr>
          <w:p w14:paraId="110A2FB9" w14:textId="77777777" w:rsidR="00BB11EB" w:rsidRPr="00513DDE" w:rsidRDefault="00BB11EB" w:rsidP="00131546">
            <w:pPr>
              <w:pStyle w:val="ListParagraph"/>
              <w:tabs>
                <w:tab w:val="left" w:pos="0"/>
                <w:tab w:val="left" w:pos="709"/>
              </w:tabs>
              <w:ind w:left="0"/>
              <w:rPr>
                <w:rFonts w:ascii="Arial" w:hAnsi="Arial" w:cs="Arial"/>
                <w:szCs w:val="22"/>
              </w:rPr>
            </w:pPr>
            <w:r w:rsidRPr="00513DDE">
              <w:rPr>
                <w:rFonts w:ascii="Arial" w:hAnsi="Arial" w:cs="Arial"/>
                <w:szCs w:val="22"/>
              </w:rPr>
              <w:t>RESOLVED, That our American Medical Association promote awareness of hearing impairment as a potential contributor to the development of cognitive impairment in later life, to physicians as well as to the public (Directive to Take Action); and be it further</w:t>
            </w:r>
          </w:p>
          <w:p w14:paraId="4ED588D3" w14:textId="77777777" w:rsidR="00BB11EB" w:rsidRPr="00513DDE" w:rsidRDefault="00BB11EB" w:rsidP="00131546">
            <w:pPr>
              <w:pStyle w:val="ListParagraph"/>
              <w:tabs>
                <w:tab w:val="left" w:pos="0"/>
                <w:tab w:val="left" w:pos="709"/>
              </w:tabs>
              <w:ind w:left="0"/>
              <w:rPr>
                <w:rFonts w:ascii="Arial" w:hAnsi="Arial" w:cs="Arial"/>
                <w:szCs w:val="22"/>
              </w:rPr>
            </w:pPr>
            <w:r w:rsidRPr="00513DDE">
              <w:rPr>
                <w:rFonts w:ascii="Arial" w:hAnsi="Arial" w:cs="Arial"/>
                <w:szCs w:val="22"/>
              </w:rPr>
              <w:t>RESOLVED, That our AMA promote, and encourage other stakeholders, including public, private,</w:t>
            </w:r>
            <w:r w:rsidRPr="00513DDE">
              <w:rPr>
                <w:rFonts w:ascii="Arial" w:hAnsi="Arial" w:cs="Arial"/>
                <w:spacing w:val="-4"/>
                <w:szCs w:val="22"/>
              </w:rPr>
              <w:t xml:space="preserve"> </w:t>
            </w:r>
            <w:r w:rsidRPr="00513DDE">
              <w:rPr>
                <w:rFonts w:ascii="Arial" w:hAnsi="Arial" w:cs="Arial"/>
                <w:szCs w:val="22"/>
              </w:rPr>
              <w:t>and</w:t>
            </w:r>
            <w:r w:rsidRPr="00513DDE">
              <w:rPr>
                <w:rFonts w:ascii="Arial" w:hAnsi="Arial" w:cs="Arial"/>
                <w:spacing w:val="-3"/>
                <w:szCs w:val="22"/>
              </w:rPr>
              <w:t xml:space="preserve"> </w:t>
            </w:r>
            <w:r w:rsidRPr="00513DDE">
              <w:rPr>
                <w:rFonts w:ascii="Arial" w:hAnsi="Arial" w:cs="Arial"/>
                <w:szCs w:val="22"/>
              </w:rPr>
              <w:t>professional</w:t>
            </w:r>
            <w:r w:rsidRPr="00513DDE">
              <w:rPr>
                <w:rFonts w:ascii="Arial" w:hAnsi="Arial" w:cs="Arial"/>
                <w:spacing w:val="-3"/>
                <w:szCs w:val="22"/>
              </w:rPr>
              <w:t xml:space="preserve"> </w:t>
            </w:r>
            <w:r w:rsidRPr="00513DDE">
              <w:rPr>
                <w:rFonts w:ascii="Arial" w:hAnsi="Arial" w:cs="Arial"/>
                <w:szCs w:val="22"/>
              </w:rPr>
              <w:t>organizations</w:t>
            </w:r>
            <w:r w:rsidRPr="00513DDE">
              <w:rPr>
                <w:rFonts w:ascii="Arial" w:hAnsi="Arial" w:cs="Arial"/>
                <w:spacing w:val="-5"/>
                <w:szCs w:val="22"/>
              </w:rPr>
              <w:t xml:space="preserve"> </w:t>
            </w:r>
            <w:r w:rsidRPr="00513DDE">
              <w:rPr>
                <w:rFonts w:ascii="Arial" w:hAnsi="Arial" w:cs="Arial"/>
                <w:szCs w:val="22"/>
              </w:rPr>
              <w:t>and</w:t>
            </w:r>
            <w:r w:rsidRPr="00513DDE">
              <w:rPr>
                <w:rFonts w:ascii="Arial" w:hAnsi="Arial" w:cs="Arial"/>
                <w:spacing w:val="-5"/>
                <w:szCs w:val="22"/>
              </w:rPr>
              <w:t xml:space="preserve"> </w:t>
            </w:r>
            <w:r w:rsidRPr="00513DDE">
              <w:rPr>
                <w:rFonts w:ascii="Arial" w:hAnsi="Arial" w:cs="Arial"/>
                <w:szCs w:val="22"/>
              </w:rPr>
              <w:t>relevant</w:t>
            </w:r>
            <w:r w:rsidRPr="00513DDE">
              <w:rPr>
                <w:rFonts w:ascii="Arial" w:hAnsi="Arial" w:cs="Arial"/>
                <w:spacing w:val="-1"/>
                <w:szCs w:val="22"/>
              </w:rPr>
              <w:t xml:space="preserve"> </w:t>
            </w:r>
            <w:r w:rsidRPr="00513DDE">
              <w:rPr>
                <w:rFonts w:ascii="Arial" w:hAnsi="Arial" w:cs="Arial"/>
                <w:szCs w:val="22"/>
              </w:rPr>
              <w:t>governmental</w:t>
            </w:r>
            <w:r w:rsidRPr="00513DDE">
              <w:rPr>
                <w:rFonts w:ascii="Arial" w:hAnsi="Arial" w:cs="Arial"/>
                <w:spacing w:val="-3"/>
                <w:szCs w:val="22"/>
              </w:rPr>
              <w:t xml:space="preserve"> </w:t>
            </w:r>
            <w:r w:rsidRPr="00513DDE">
              <w:rPr>
                <w:rFonts w:ascii="Arial" w:hAnsi="Arial" w:cs="Arial"/>
                <w:szCs w:val="22"/>
              </w:rPr>
              <w:t>agencies,</w:t>
            </w:r>
            <w:r w:rsidRPr="00513DDE">
              <w:rPr>
                <w:rFonts w:ascii="Arial" w:hAnsi="Arial" w:cs="Arial"/>
                <w:spacing w:val="-4"/>
                <w:szCs w:val="22"/>
              </w:rPr>
              <w:t xml:space="preserve"> </w:t>
            </w:r>
            <w:r w:rsidRPr="00513DDE">
              <w:rPr>
                <w:rFonts w:ascii="Arial" w:hAnsi="Arial" w:cs="Arial"/>
                <w:szCs w:val="22"/>
              </w:rPr>
              <w:t>to</w:t>
            </w:r>
            <w:r w:rsidRPr="00513DDE">
              <w:rPr>
                <w:rFonts w:ascii="Arial" w:hAnsi="Arial" w:cs="Arial"/>
                <w:spacing w:val="-3"/>
                <w:szCs w:val="22"/>
              </w:rPr>
              <w:t xml:space="preserve"> </w:t>
            </w:r>
            <w:r w:rsidRPr="00513DDE">
              <w:rPr>
                <w:rFonts w:ascii="Arial" w:hAnsi="Arial" w:cs="Arial"/>
                <w:szCs w:val="22"/>
              </w:rPr>
              <w:t>promote,</w:t>
            </w:r>
            <w:r w:rsidRPr="00513DDE">
              <w:rPr>
                <w:rFonts w:ascii="Arial" w:hAnsi="Arial" w:cs="Arial"/>
                <w:spacing w:val="-4"/>
                <w:szCs w:val="22"/>
              </w:rPr>
              <w:t xml:space="preserve"> </w:t>
            </w:r>
            <w:r w:rsidRPr="00513DDE">
              <w:rPr>
                <w:rFonts w:ascii="Arial" w:hAnsi="Arial" w:cs="Arial"/>
                <w:szCs w:val="22"/>
              </w:rPr>
              <w:t>the conduct</w:t>
            </w:r>
            <w:r w:rsidRPr="00513DDE">
              <w:rPr>
                <w:rFonts w:ascii="Arial" w:hAnsi="Arial" w:cs="Arial"/>
                <w:spacing w:val="-1"/>
                <w:szCs w:val="22"/>
              </w:rPr>
              <w:t xml:space="preserve"> </w:t>
            </w:r>
            <w:r w:rsidRPr="00513DDE">
              <w:rPr>
                <w:rFonts w:ascii="Arial" w:hAnsi="Arial" w:cs="Arial"/>
                <w:szCs w:val="22"/>
              </w:rPr>
              <w:t>and</w:t>
            </w:r>
            <w:r w:rsidRPr="00513DDE">
              <w:rPr>
                <w:rFonts w:ascii="Arial" w:hAnsi="Arial" w:cs="Arial"/>
                <w:spacing w:val="-4"/>
                <w:szCs w:val="22"/>
              </w:rPr>
              <w:t xml:space="preserve"> </w:t>
            </w:r>
            <w:r w:rsidRPr="00513DDE">
              <w:rPr>
                <w:rFonts w:ascii="Arial" w:hAnsi="Arial" w:cs="Arial"/>
                <w:szCs w:val="22"/>
              </w:rPr>
              <w:t>acceleration</w:t>
            </w:r>
            <w:r w:rsidRPr="00513DDE">
              <w:rPr>
                <w:rFonts w:ascii="Arial" w:hAnsi="Arial" w:cs="Arial"/>
                <w:spacing w:val="-3"/>
                <w:szCs w:val="22"/>
              </w:rPr>
              <w:t xml:space="preserve"> </w:t>
            </w:r>
            <w:r w:rsidRPr="00513DDE">
              <w:rPr>
                <w:rFonts w:ascii="Arial" w:hAnsi="Arial" w:cs="Arial"/>
                <w:szCs w:val="22"/>
              </w:rPr>
              <w:t>of</w:t>
            </w:r>
            <w:r w:rsidRPr="00513DDE">
              <w:rPr>
                <w:rFonts w:ascii="Arial" w:hAnsi="Arial" w:cs="Arial"/>
                <w:spacing w:val="-3"/>
                <w:szCs w:val="22"/>
              </w:rPr>
              <w:t xml:space="preserve"> </w:t>
            </w:r>
            <w:r w:rsidRPr="00513DDE">
              <w:rPr>
                <w:rFonts w:ascii="Arial" w:hAnsi="Arial" w:cs="Arial"/>
                <w:szCs w:val="22"/>
              </w:rPr>
              <w:t>research</w:t>
            </w:r>
            <w:r w:rsidRPr="00513DDE">
              <w:rPr>
                <w:rFonts w:ascii="Arial" w:hAnsi="Arial" w:cs="Arial"/>
                <w:spacing w:val="-2"/>
                <w:szCs w:val="22"/>
              </w:rPr>
              <w:t xml:space="preserve"> </w:t>
            </w:r>
            <w:r w:rsidRPr="00513DDE">
              <w:rPr>
                <w:rFonts w:ascii="Arial" w:hAnsi="Arial" w:cs="Arial"/>
                <w:szCs w:val="22"/>
              </w:rPr>
              <w:t>into</w:t>
            </w:r>
            <w:r w:rsidRPr="00513DDE">
              <w:rPr>
                <w:rFonts w:ascii="Arial" w:hAnsi="Arial" w:cs="Arial"/>
                <w:spacing w:val="-2"/>
                <w:szCs w:val="22"/>
              </w:rPr>
              <w:t xml:space="preserve"> </w:t>
            </w:r>
            <w:r w:rsidRPr="00513DDE">
              <w:rPr>
                <w:rFonts w:ascii="Arial" w:hAnsi="Arial" w:cs="Arial"/>
                <w:szCs w:val="22"/>
              </w:rPr>
              <w:t>specific</w:t>
            </w:r>
            <w:r w:rsidRPr="00513DDE">
              <w:rPr>
                <w:rFonts w:ascii="Arial" w:hAnsi="Arial" w:cs="Arial"/>
                <w:spacing w:val="-4"/>
                <w:szCs w:val="22"/>
              </w:rPr>
              <w:t xml:space="preserve"> </w:t>
            </w:r>
            <w:r w:rsidRPr="00513DDE">
              <w:rPr>
                <w:rFonts w:ascii="Arial" w:hAnsi="Arial" w:cs="Arial"/>
                <w:szCs w:val="22"/>
              </w:rPr>
              <w:t>patterns</w:t>
            </w:r>
            <w:r w:rsidRPr="00513DDE">
              <w:rPr>
                <w:rFonts w:ascii="Arial" w:hAnsi="Arial" w:cs="Arial"/>
                <w:spacing w:val="-1"/>
                <w:szCs w:val="22"/>
              </w:rPr>
              <w:t xml:space="preserve"> </w:t>
            </w:r>
            <w:r w:rsidRPr="00513DDE">
              <w:rPr>
                <w:rFonts w:ascii="Arial" w:hAnsi="Arial" w:cs="Arial"/>
                <w:szCs w:val="22"/>
              </w:rPr>
              <w:t>and</w:t>
            </w:r>
            <w:r w:rsidRPr="00513DDE">
              <w:rPr>
                <w:rFonts w:ascii="Arial" w:hAnsi="Arial" w:cs="Arial"/>
                <w:spacing w:val="-4"/>
                <w:szCs w:val="22"/>
              </w:rPr>
              <w:t xml:space="preserve"> </w:t>
            </w:r>
            <w:r w:rsidRPr="00513DDE">
              <w:rPr>
                <w:rFonts w:ascii="Arial" w:hAnsi="Arial" w:cs="Arial"/>
                <w:szCs w:val="22"/>
              </w:rPr>
              <w:t>degrees</w:t>
            </w:r>
            <w:r w:rsidRPr="00513DDE">
              <w:rPr>
                <w:rFonts w:ascii="Arial" w:hAnsi="Arial" w:cs="Arial"/>
                <w:spacing w:val="-1"/>
                <w:szCs w:val="22"/>
              </w:rPr>
              <w:t xml:space="preserve"> </w:t>
            </w:r>
            <w:r w:rsidRPr="00513DDE">
              <w:rPr>
                <w:rFonts w:ascii="Arial" w:hAnsi="Arial" w:cs="Arial"/>
                <w:szCs w:val="22"/>
              </w:rPr>
              <w:t>of</w:t>
            </w:r>
            <w:r w:rsidRPr="00513DDE">
              <w:rPr>
                <w:rFonts w:ascii="Arial" w:hAnsi="Arial" w:cs="Arial"/>
                <w:spacing w:val="-3"/>
                <w:szCs w:val="22"/>
              </w:rPr>
              <w:t xml:space="preserve"> </w:t>
            </w:r>
            <w:r w:rsidRPr="00513DDE">
              <w:rPr>
                <w:rFonts w:ascii="Arial" w:hAnsi="Arial" w:cs="Arial"/>
                <w:szCs w:val="22"/>
              </w:rPr>
              <w:t>hearing</w:t>
            </w:r>
            <w:r w:rsidRPr="00513DDE">
              <w:rPr>
                <w:rFonts w:ascii="Arial" w:hAnsi="Arial" w:cs="Arial"/>
                <w:spacing w:val="-2"/>
                <w:szCs w:val="22"/>
              </w:rPr>
              <w:t xml:space="preserve"> </w:t>
            </w:r>
            <w:r w:rsidRPr="00513DDE">
              <w:rPr>
                <w:rFonts w:ascii="Arial" w:hAnsi="Arial" w:cs="Arial"/>
                <w:szCs w:val="22"/>
              </w:rPr>
              <w:t>loss</w:t>
            </w:r>
            <w:r w:rsidRPr="00513DDE">
              <w:rPr>
                <w:rFonts w:ascii="Arial" w:hAnsi="Arial" w:cs="Arial"/>
                <w:spacing w:val="-4"/>
                <w:szCs w:val="22"/>
              </w:rPr>
              <w:t xml:space="preserve"> </w:t>
            </w:r>
            <w:r w:rsidRPr="00513DDE">
              <w:rPr>
                <w:rFonts w:ascii="Arial" w:hAnsi="Arial" w:cs="Arial"/>
                <w:szCs w:val="22"/>
              </w:rPr>
              <w:t>to determine</w:t>
            </w:r>
            <w:r w:rsidRPr="00513DDE">
              <w:rPr>
                <w:rFonts w:ascii="Arial" w:hAnsi="Arial" w:cs="Arial"/>
                <w:spacing w:val="-3"/>
                <w:szCs w:val="22"/>
              </w:rPr>
              <w:t xml:space="preserve"> </w:t>
            </w:r>
            <w:r w:rsidRPr="00513DDE">
              <w:rPr>
                <w:rFonts w:ascii="Arial" w:hAnsi="Arial" w:cs="Arial"/>
                <w:szCs w:val="22"/>
              </w:rPr>
              <w:t>those</w:t>
            </w:r>
            <w:r w:rsidRPr="00513DDE">
              <w:rPr>
                <w:rFonts w:ascii="Arial" w:hAnsi="Arial" w:cs="Arial"/>
                <w:spacing w:val="-4"/>
                <w:szCs w:val="22"/>
              </w:rPr>
              <w:t xml:space="preserve"> </w:t>
            </w:r>
            <w:r w:rsidRPr="00513DDE">
              <w:rPr>
                <w:rFonts w:ascii="Arial" w:hAnsi="Arial" w:cs="Arial"/>
                <w:szCs w:val="22"/>
              </w:rPr>
              <w:t>most</w:t>
            </w:r>
            <w:r w:rsidRPr="00513DDE">
              <w:rPr>
                <w:rFonts w:ascii="Arial" w:hAnsi="Arial" w:cs="Arial"/>
                <w:spacing w:val="-3"/>
                <w:szCs w:val="22"/>
              </w:rPr>
              <w:t xml:space="preserve"> </w:t>
            </w:r>
            <w:r w:rsidRPr="00513DDE">
              <w:rPr>
                <w:rFonts w:ascii="Arial" w:hAnsi="Arial" w:cs="Arial"/>
                <w:szCs w:val="22"/>
              </w:rPr>
              <w:t>linked</w:t>
            </w:r>
            <w:r w:rsidRPr="00513DDE">
              <w:rPr>
                <w:rFonts w:ascii="Arial" w:hAnsi="Arial" w:cs="Arial"/>
                <w:spacing w:val="-2"/>
                <w:szCs w:val="22"/>
              </w:rPr>
              <w:t xml:space="preserve"> </w:t>
            </w:r>
            <w:r w:rsidRPr="00513DDE">
              <w:rPr>
                <w:rFonts w:ascii="Arial" w:hAnsi="Arial" w:cs="Arial"/>
                <w:szCs w:val="22"/>
              </w:rPr>
              <w:t>to</w:t>
            </w:r>
            <w:r w:rsidRPr="00513DDE">
              <w:rPr>
                <w:rFonts w:ascii="Arial" w:hAnsi="Arial" w:cs="Arial"/>
                <w:spacing w:val="-4"/>
                <w:szCs w:val="22"/>
              </w:rPr>
              <w:t xml:space="preserve"> </w:t>
            </w:r>
            <w:r w:rsidRPr="00513DDE">
              <w:rPr>
                <w:rFonts w:ascii="Arial" w:hAnsi="Arial" w:cs="Arial"/>
                <w:szCs w:val="22"/>
              </w:rPr>
              <w:t>cognitive</w:t>
            </w:r>
            <w:r w:rsidRPr="00513DDE">
              <w:rPr>
                <w:rFonts w:ascii="Arial" w:hAnsi="Arial" w:cs="Arial"/>
                <w:spacing w:val="-4"/>
                <w:szCs w:val="22"/>
              </w:rPr>
              <w:t xml:space="preserve"> </w:t>
            </w:r>
            <w:r w:rsidRPr="00513DDE">
              <w:rPr>
                <w:rFonts w:ascii="Arial" w:hAnsi="Arial" w:cs="Arial"/>
                <w:szCs w:val="22"/>
              </w:rPr>
              <w:t>impairment and</w:t>
            </w:r>
            <w:r w:rsidRPr="00513DDE">
              <w:rPr>
                <w:rFonts w:ascii="Arial" w:hAnsi="Arial" w:cs="Arial"/>
                <w:spacing w:val="-4"/>
                <w:szCs w:val="22"/>
              </w:rPr>
              <w:t xml:space="preserve"> </w:t>
            </w:r>
            <w:r w:rsidRPr="00513DDE">
              <w:rPr>
                <w:rFonts w:ascii="Arial" w:hAnsi="Arial" w:cs="Arial"/>
                <w:szCs w:val="22"/>
              </w:rPr>
              <w:t>amenable</w:t>
            </w:r>
            <w:r w:rsidRPr="00513DDE">
              <w:rPr>
                <w:rFonts w:ascii="Arial" w:hAnsi="Arial" w:cs="Arial"/>
                <w:spacing w:val="-4"/>
                <w:szCs w:val="22"/>
              </w:rPr>
              <w:t xml:space="preserve"> </w:t>
            </w:r>
            <w:r w:rsidRPr="00513DDE">
              <w:rPr>
                <w:rFonts w:ascii="Arial" w:hAnsi="Arial" w:cs="Arial"/>
                <w:szCs w:val="22"/>
              </w:rPr>
              <w:t>to</w:t>
            </w:r>
            <w:r w:rsidRPr="00513DDE">
              <w:rPr>
                <w:rFonts w:ascii="Arial" w:hAnsi="Arial" w:cs="Arial"/>
                <w:spacing w:val="-4"/>
                <w:szCs w:val="22"/>
              </w:rPr>
              <w:t xml:space="preserve"> </w:t>
            </w:r>
            <w:r w:rsidRPr="00513DDE">
              <w:rPr>
                <w:rFonts w:ascii="Arial" w:hAnsi="Arial" w:cs="Arial"/>
                <w:szCs w:val="22"/>
              </w:rPr>
              <w:t>correction</w:t>
            </w:r>
            <w:r w:rsidRPr="00513DDE">
              <w:rPr>
                <w:rFonts w:ascii="Arial" w:hAnsi="Arial" w:cs="Arial"/>
                <w:spacing w:val="-3"/>
                <w:szCs w:val="22"/>
              </w:rPr>
              <w:t xml:space="preserve"> </w:t>
            </w:r>
            <w:r w:rsidRPr="00513DDE">
              <w:rPr>
                <w:rFonts w:ascii="Arial" w:hAnsi="Arial" w:cs="Arial"/>
                <w:szCs w:val="22"/>
              </w:rPr>
              <w:t>(Directive</w:t>
            </w:r>
            <w:r w:rsidRPr="00513DDE">
              <w:rPr>
                <w:rFonts w:ascii="Arial" w:hAnsi="Arial" w:cs="Arial"/>
                <w:spacing w:val="-4"/>
                <w:szCs w:val="22"/>
              </w:rPr>
              <w:t xml:space="preserve"> </w:t>
            </w:r>
            <w:r w:rsidRPr="00513DDE">
              <w:rPr>
                <w:rFonts w:ascii="Arial" w:hAnsi="Arial" w:cs="Arial"/>
                <w:szCs w:val="22"/>
              </w:rPr>
              <w:t>to Take</w:t>
            </w:r>
            <w:r w:rsidRPr="00513DDE">
              <w:rPr>
                <w:rFonts w:ascii="Arial" w:hAnsi="Arial" w:cs="Arial"/>
                <w:spacing w:val="-2"/>
                <w:szCs w:val="22"/>
              </w:rPr>
              <w:t xml:space="preserve"> </w:t>
            </w:r>
            <w:r w:rsidRPr="00513DDE">
              <w:rPr>
                <w:rFonts w:ascii="Arial" w:hAnsi="Arial" w:cs="Arial"/>
                <w:szCs w:val="22"/>
              </w:rPr>
              <w:t>Action); and</w:t>
            </w:r>
            <w:r w:rsidRPr="00513DDE">
              <w:rPr>
                <w:rFonts w:ascii="Arial" w:hAnsi="Arial" w:cs="Arial"/>
                <w:spacing w:val="-2"/>
                <w:szCs w:val="22"/>
              </w:rPr>
              <w:t xml:space="preserve"> </w:t>
            </w:r>
            <w:r w:rsidRPr="00513DDE">
              <w:rPr>
                <w:rFonts w:ascii="Arial" w:hAnsi="Arial" w:cs="Arial"/>
                <w:szCs w:val="22"/>
              </w:rPr>
              <w:t>be</w:t>
            </w:r>
            <w:r w:rsidRPr="00513DDE">
              <w:rPr>
                <w:rFonts w:ascii="Arial" w:hAnsi="Arial" w:cs="Arial"/>
                <w:spacing w:val="-3"/>
                <w:szCs w:val="22"/>
              </w:rPr>
              <w:t xml:space="preserve"> </w:t>
            </w:r>
            <w:r w:rsidRPr="00513DDE">
              <w:rPr>
                <w:rFonts w:ascii="Arial" w:hAnsi="Arial" w:cs="Arial"/>
                <w:szCs w:val="22"/>
              </w:rPr>
              <w:t>it</w:t>
            </w:r>
            <w:r w:rsidRPr="00513DDE">
              <w:rPr>
                <w:rFonts w:ascii="Arial" w:hAnsi="Arial" w:cs="Arial"/>
                <w:spacing w:val="-3"/>
                <w:szCs w:val="22"/>
              </w:rPr>
              <w:t xml:space="preserve"> </w:t>
            </w:r>
            <w:r w:rsidRPr="00513DDE">
              <w:rPr>
                <w:rFonts w:ascii="Arial" w:hAnsi="Arial" w:cs="Arial"/>
                <w:szCs w:val="22"/>
              </w:rPr>
              <w:t>further</w:t>
            </w:r>
          </w:p>
          <w:p w14:paraId="70EEDE77" w14:textId="77777777" w:rsidR="00BB11EB" w:rsidRPr="00513DDE" w:rsidRDefault="00BB11EB" w:rsidP="00131546">
            <w:pPr>
              <w:rPr>
                <w:rFonts w:ascii="Arial" w:hAnsi="Arial" w:cs="Arial"/>
                <w:szCs w:val="22"/>
              </w:rPr>
            </w:pPr>
            <w:r w:rsidRPr="00513DDE">
              <w:rPr>
                <w:rFonts w:ascii="Arial" w:hAnsi="Arial" w:cs="Arial"/>
                <w:szCs w:val="22"/>
              </w:rPr>
              <w:t>RESOLVED,</w:t>
            </w:r>
            <w:r w:rsidRPr="00513DDE">
              <w:rPr>
                <w:rFonts w:ascii="Arial" w:hAnsi="Arial" w:cs="Arial"/>
                <w:spacing w:val="-1"/>
                <w:szCs w:val="22"/>
              </w:rPr>
              <w:t xml:space="preserve"> </w:t>
            </w:r>
            <w:r w:rsidRPr="00513DDE">
              <w:rPr>
                <w:rFonts w:ascii="Arial" w:hAnsi="Arial" w:cs="Arial"/>
                <w:szCs w:val="22"/>
              </w:rPr>
              <w:t>That</w:t>
            </w:r>
            <w:r w:rsidRPr="00513DDE">
              <w:rPr>
                <w:rFonts w:ascii="Arial" w:hAnsi="Arial" w:cs="Arial"/>
                <w:spacing w:val="-2"/>
                <w:szCs w:val="22"/>
              </w:rPr>
              <w:t xml:space="preserve"> </w:t>
            </w:r>
            <w:r w:rsidRPr="00513DDE">
              <w:rPr>
                <w:rFonts w:ascii="Arial" w:hAnsi="Arial" w:cs="Arial"/>
                <w:szCs w:val="22"/>
              </w:rPr>
              <w:t>our</w:t>
            </w:r>
            <w:r w:rsidRPr="00513DDE">
              <w:rPr>
                <w:rFonts w:ascii="Arial" w:hAnsi="Arial" w:cs="Arial"/>
                <w:spacing w:val="-3"/>
                <w:szCs w:val="22"/>
              </w:rPr>
              <w:t xml:space="preserve"> </w:t>
            </w:r>
            <w:r w:rsidRPr="00513DDE">
              <w:rPr>
                <w:rFonts w:ascii="Arial" w:hAnsi="Arial" w:cs="Arial"/>
                <w:szCs w:val="22"/>
              </w:rPr>
              <w:t>AMA</w:t>
            </w:r>
            <w:r w:rsidRPr="00513DDE">
              <w:rPr>
                <w:rFonts w:ascii="Arial" w:hAnsi="Arial" w:cs="Arial"/>
                <w:spacing w:val="-3"/>
                <w:szCs w:val="22"/>
              </w:rPr>
              <w:t xml:space="preserve"> </w:t>
            </w:r>
            <w:r w:rsidRPr="00513DDE">
              <w:rPr>
                <w:rFonts w:ascii="Arial" w:hAnsi="Arial" w:cs="Arial"/>
                <w:szCs w:val="22"/>
              </w:rPr>
              <w:t>advocate</w:t>
            </w:r>
            <w:r w:rsidRPr="00513DDE">
              <w:rPr>
                <w:rFonts w:ascii="Arial" w:hAnsi="Arial" w:cs="Arial"/>
                <w:spacing w:val="-4"/>
                <w:szCs w:val="22"/>
              </w:rPr>
              <w:t xml:space="preserve"> </w:t>
            </w:r>
            <w:r w:rsidRPr="00513DDE">
              <w:rPr>
                <w:rFonts w:ascii="Arial" w:hAnsi="Arial" w:cs="Arial"/>
                <w:szCs w:val="22"/>
              </w:rPr>
              <w:t>for</w:t>
            </w:r>
            <w:r w:rsidRPr="00513DDE">
              <w:rPr>
                <w:rFonts w:ascii="Arial" w:hAnsi="Arial" w:cs="Arial"/>
                <w:spacing w:val="-3"/>
                <w:szCs w:val="22"/>
              </w:rPr>
              <w:t xml:space="preserve"> </w:t>
            </w:r>
            <w:r w:rsidRPr="00513DDE">
              <w:rPr>
                <w:rFonts w:ascii="Arial" w:hAnsi="Arial" w:cs="Arial"/>
                <w:szCs w:val="22"/>
              </w:rPr>
              <w:t>increased hearing</w:t>
            </w:r>
            <w:r w:rsidRPr="00513DDE">
              <w:rPr>
                <w:rFonts w:ascii="Arial" w:hAnsi="Arial" w:cs="Arial"/>
                <w:spacing w:val="-3"/>
                <w:szCs w:val="22"/>
              </w:rPr>
              <w:t xml:space="preserve"> </w:t>
            </w:r>
            <w:r w:rsidRPr="00513DDE">
              <w:rPr>
                <w:rFonts w:ascii="Arial" w:hAnsi="Arial" w:cs="Arial"/>
                <w:szCs w:val="22"/>
              </w:rPr>
              <w:t>screening,</w:t>
            </w:r>
            <w:r w:rsidRPr="00513DDE">
              <w:rPr>
                <w:rFonts w:ascii="Arial" w:hAnsi="Arial" w:cs="Arial"/>
                <w:spacing w:val="-2"/>
                <w:szCs w:val="22"/>
              </w:rPr>
              <w:t xml:space="preserve"> </w:t>
            </w:r>
            <w:r w:rsidRPr="00513DDE">
              <w:rPr>
                <w:rFonts w:ascii="Arial" w:hAnsi="Arial" w:cs="Arial"/>
                <w:szCs w:val="22"/>
              </w:rPr>
              <w:t>and</w:t>
            </w:r>
            <w:r w:rsidRPr="00513DDE">
              <w:rPr>
                <w:rFonts w:ascii="Arial" w:hAnsi="Arial" w:cs="Arial"/>
                <w:spacing w:val="-2"/>
                <w:szCs w:val="22"/>
              </w:rPr>
              <w:t xml:space="preserve"> expanding </w:t>
            </w:r>
            <w:r w:rsidRPr="00513DDE">
              <w:rPr>
                <w:rFonts w:ascii="Arial" w:hAnsi="Arial" w:cs="Arial"/>
                <w:spacing w:val="-2"/>
                <w:szCs w:val="22"/>
              </w:rPr>
              <w:lastRenderedPageBreak/>
              <w:t xml:space="preserve">all </w:t>
            </w:r>
            <w:r w:rsidRPr="00513DDE">
              <w:rPr>
                <w:rFonts w:ascii="Arial" w:hAnsi="Arial" w:cs="Arial"/>
                <w:szCs w:val="22"/>
              </w:rPr>
              <w:t>avenues</w:t>
            </w:r>
            <w:r w:rsidRPr="00513DDE">
              <w:rPr>
                <w:rFonts w:ascii="Arial" w:hAnsi="Arial" w:cs="Arial"/>
                <w:spacing w:val="-4"/>
                <w:szCs w:val="22"/>
              </w:rPr>
              <w:t xml:space="preserve"> </w:t>
            </w:r>
            <w:r w:rsidRPr="00513DDE">
              <w:rPr>
                <w:rFonts w:ascii="Arial" w:hAnsi="Arial" w:cs="Arial"/>
                <w:szCs w:val="22"/>
              </w:rPr>
              <w:t>for third party coverage</w:t>
            </w:r>
            <w:r w:rsidRPr="00513DDE">
              <w:rPr>
                <w:rFonts w:ascii="Arial" w:hAnsi="Arial" w:cs="Arial"/>
                <w:spacing w:val="-6"/>
                <w:szCs w:val="22"/>
              </w:rPr>
              <w:t xml:space="preserve"> </w:t>
            </w:r>
            <w:r w:rsidRPr="00513DDE">
              <w:rPr>
                <w:rFonts w:ascii="Arial" w:hAnsi="Arial" w:cs="Arial"/>
                <w:szCs w:val="22"/>
              </w:rPr>
              <w:t>for</w:t>
            </w:r>
            <w:r w:rsidRPr="00513DDE">
              <w:rPr>
                <w:rFonts w:ascii="Arial" w:hAnsi="Arial" w:cs="Arial"/>
                <w:spacing w:val="-4"/>
                <w:szCs w:val="22"/>
              </w:rPr>
              <w:t xml:space="preserve"> </w:t>
            </w:r>
            <w:r w:rsidRPr="00513DDE">
              <w:rPr>
                <w:rFonts w:ascii="Arial" w:hAnsi="Arial" w:cs="Arial"/>
                <w:szCs w:val="22"/>
              </w:rPr>
              <w:t>effective</w:t>
            </w:r>
            <w:r w:rsidRPr="00513DDE">
              <w:rPr>
                <w:rFonts w:ascii="Arial" w:hAnsi="Arial" w:cs="Arial"/>
                <w:spacing w:val="-3"/>
                <w:szCs w:val="22"/>
              </w:rPr>
              <w:t xml:space="preserve"> </w:t>
            </w:r>
            <w:r w:rsidRPr="00513DDE">
              <w:rPr>
                <w:rFonts w:ascii="Arial" w:hAnsi="Arial" w:cs="Arial"/>
                <w:szCs w:val="22"/>
              </w:rPr>
              <w:t>hearing</w:t>
            </w:r>
            <w:r w:rsidRPr="00513DDE">
              <w:rPr>
                <w:rFonts w:ascii="Arial" w:hAnsi="Arial" w:cs="Arial"/>
                <w:spacing w:val="-4"/>
                <w:szCs w:val="22"/>
              </w:rPr>
              <w:t xml:space="preserve"> </w:t>
            </w:r>
            <w:r w:rsidRPr="00513DDE">
              <w:rPr>
                <w:rFonts w:ascii="Arial" w:hAnsi="Arial" w:cs="Arial"/>
                <w:szCs w:val="22"/>
              </w:rPr>
              <w:t>loss</w:t>
            </w:r>
            <w:r w:rsidRPr="00513DDE">
              <w:rPr>
                <w:rFonts w:ascii="Arial" w:hAnsi="Arial" w:cs="Arial"/>
                <w:spacing w:val="-5"/>
                <w:szCs w:val="22"/>
              </w:rPr>
              <w:t xml:space="preserve"> </w:t>
            </w:r>
            <w:r w:rsidRPr="00513DDE">
              <w:rPr>
                <w:rFonts w:ascii="Arial" w:hAnsi="Arial" w:cs="Arial"/>
                <w:szCs w:val="22"/>
              </w:rPr>
              <w:t>remediation</w:t>
            </w:r>
            <w:r w:rsidRPr="00513DDE">
              <w:rPr>
                <w:rFonts w:ascii="Arial" w:hAnsi="Arial" w:cs="Arial"/>
                <w:spacing w:val="-3"/>
                <w:szCs w:val="22"/>
              </w:rPr>
              <w:t xml:space="preserve"> </w:t>
            </w:r>
            <w:r w:rsidRPr="00513DDE">
              <w:rPr>
                <w:rFonts w:ascii="Arial" w:hAnsi="Arial" w:cs="Arial"/>
                <w:szCs w:val="22"/>
              </w:rPr>
              <w:t>beginning</w:t>
            </w:r>
            <w:r w:rsidRPr="00513DDE">
              <w:rPr>
                <w:rFonts w:ascii="Arial" w:hAnsi="Arial" w:cs="Arial"/>
                <w:spacing w:val="-3"/>
                <w:szCs w:val="22"/>
              </w:rPr>
              <w:t xml:space="preserve"> </w:t>
            </w:r>
            <w:r w:rsidRPr="00513DDE">
              <w:rPr>
                <w:rFonts w:ascii="Arial" w:hAnsi="Arial" w:cs="Arial"/>
                <w:szCs w:val="22"/>
              </w:rPr>
              <w:t>in</w:t>
            </w:r>
            <w:r w:rsidRPr="00513DDE">
              <w:rPr>
                <w:rFonts w:ascii="Arial" w:hAnsi="Arial" w:cs="Arial"/>
                <w:spacing w:val="-4"/>
                <w:szCs w:val="22"/>
              </w:rPr>
              <w:t xml:space="preserve"> </w:t>
            </w:r>
            <w:r w:rsidRPr="00513DDE">
              <w:rPr>
                <w:rFonts w:ascii="Arial" w:hAnsi="Arial" w:cs="Arial"/>
                <w:szCs w:val="22"/>
              </w:rPr>
              <w:t>mid-life</w:t>
            </w:r>
            <w:r w:rsidRPr="00513DDE">
              <w:rPr>
                <w:rFonts w:ascii="Arial" w:hAnsi="Arial" w:cs="Arial"/>
                <w:spacing w:val="-3"/>
                <w:szCs w:val="22"/>
              </w:rPr>
              <w:t xml:space="preserve"> </w:t>
            </w:r>
            <w:r w:rsidRPr="00513DDE">
              <w:rPr>
                <w:rFonts w:ascii="Arial" w:hAnsi="Arial" w:cs="Arial"/>
                <w:szCs w:val="22"/>
              </w:rPr>
              <w:t>or</w:t>
            </w:r>
            <w:r w:rsidRPr="00513DDE">
              <w:rPr>
                <w:rFonts w:ascii="Arial" w:hAnsi="Arial" w:cs="Arial"/>
                <w:spacing w:val="-1"/>
                <w:szCs w:val="22"/>
              </w:rPr>
              <w:t xml:space="preserve"> </w:t>
            </w:r>
            <w:r w:rsidRPr="00513DDE">
              <w:rPr>
                <w:rFonts w:ascii="Arial" w:hAnsi="Arial" w:cs="Arial"/>
                <w:szCs w:val="22"/>
              </w:rPr>
              <w:t>whenever</w:t>
            </w:r>
            <w:r w:rsidRPr="00513DDE">
              <w:rPr>
                <w:rFonts w:ascii="Arial" w:hAnsi="Arial" w:cs="Arial"/>
                <w:spacing w:val="-2"/>
                <w:szCs w:val="22"/>
              </w:rPr>
              <w:t xml:space="preserve"> </w:t>
            </w:r>
            <w:r w:rsidRPr="00513DDE">
              <w:rPr>
                <w:rFonts w:ascii="Arial" w:hAnsi="Arial" w:cs="Arial"/>
                <w:szCs w:val="22"/>
              </w:rPr>
              <w:t>detected, especially</w:t>
            </w:r>
            <w:r w:rsidRPr="00513DDE">
              <w:rPr>
                <w:rFonts w:ascii="Arial" w:hAnsi="Arial" w:cs="Arial"/>
                <w:spacing w:val="-1"/>
                <w:szCs w:val="22"/>
              </w:rPr>
              <w:t xml:space="preserve"> </w:t>
            </w:r>
            <w:r w:rsidRPr="00513DDE">
              <w:rPr>
                <w:rFonts w:ascii="Arial" w:hAnsi="Arial" w:cs="Arial"/>
                <w:szCs w:val="22"/>
              </w:rPr>
              <w:t>when</w:t>
            </w:r>
            <w:r w:rsidRPr="00513DDE">
              <w:rPr>
                <w:rFonts w:ascii="Arial" w:hAnsi="Arial" w:cs="Arial"/>
                <w:spacing w:val="-3"/>
                <w:szCs w:val="22"/>
              </w:rPr>
              <w:t xml:space="preserve"> </w:t>
            </w:r>
            <w:r w:rsidRPr="00513DDE">
              <w:rPr>
                <w:rFonts w:ascii="Arial" w:hAnsi="Arial" w:cs="Arial"/>
                <w:szCs w:val="22"/>
              </w:rPr>
              <w:t>such</w:t>
            </w:r>
            <w:r w:rsidRPr="00513DDE">
              <w:rPr>
                <w:rFonts w:ascii="Arial" w:hAnsi="Arial" w:cs="Arial"/>
                <w:spacing w:val="-5"/>
                <w:szCs w:val="22"/>
              </w:rPr>
              <w:t xml:space="preserve"> </w:t>
            </w:r>
            <w:r w:rsidRPr="00513DDE">
              <w:rPr>
                <w:rFonts w:ascii="Arial" w:hAnsi="Arial" w:cs="Arial"/>
                <w:szCs w:val="22"/>
              </w:rPr>
              <w:t>loss is shown conclusively to contribute</w:t>
            </w:r>
            <w:r w:rsidRPr="00513DDE">
              <w:rPr>
                <w:rFonts w:ascii="Arial" w:hAnsi="Arial" w:cs="Arial"/>
                <w:spacing w:val="-4"/>
                <w:szCs w:val="22"/>
              </w:rPr>
              <w:t xml:space="preserve"> </w:t>
            </w:r>
            <w:r w:rsidRPr="00513DDE">
              <w:rPr>
                <w:rFonts w:ascii="Arial" w:hAnsi="Arial" w:cs="Arial"/>
                <w:szCs w:val="22"/>
              </w:rPr>
              <w:t>significantly</w:t>
            </w:r>
            <w:r w:rsidRPr="00513DDE">
              <w:rPr>
                <w:rFonts w:ascii="Arial" w:hAnsi="Arial" w:cs="Arial"/>
                <w:spacing w:val="-4"/>
                <w:szCs w:val="22"/>
              </w:rPr>
              <w:t xml:space="preserve"> </w:t>
            </w:r>
            <w:r w:rsidRPr="00513DDE">
              <w:rPr>
                <w:rFonts w:ascii="Arial" w:hAnsi="Arial" w:cs="Arial"/>
                <w:szCs w:val="22"/>
              </w:rPr>
              <w:t>to</w:t>
            </w:r>
            <w:r w:rsidRPr="00513DDE">
              <w:rPr>
                <w:rFonts w:ascii="Arial" w:hAnsi="Arial" w:cs="Arial"/>
                <w:spacing w:val="-4"/>
                <w:szCs w:val="22"/>
              </w:rPr>
              <w:t xml:space="preserve"> </w:t>
            </w:r>
            <w:r w:rsidRPr="00513DDE">
              <w:rPr>
                <w:rFonts w:ascii="Arial" w:hAnsi="Arial" w:cs="Arial"/>
                <w:szCs w:val="22"/>
              </w:rPr>
              <w:t>the</w:t>
            </w:r>
            <w:r w:rsidRPr="00513DDE">
              <w:rPr>
                <w:rFonts w:ascii="Arial" w:hAnsi="Arial" w:cs="Arial"/>
                <w:spacing w:val="-4"/>
                <w:szCs w:val="22"/>
              </w:rPr>
              <w:t xml:space="preserve"> </w:t>
            </w:r>
            <w:r w:rsidRPr="00513DDE">
              <w:rPr>
                <w:rFonts w:ascii="Arial" w:hAnsi="Arial" w:cs="Arial"/>
                <w:szCs w:val="22"/>
              </w:rPr>
              <w:t>development of,</w:t>
            </w:r>
            <w:r w:rsidRPr="00513DDE">
              <w:rPr>
                <w:rFonts w:ascii="Arial" w:hAnsi="Arial" w:cs="Arial"/>
                <w:spacing w:val="-1"/>
                <w:szCs w:val="22"/>
              </w:rPr>
              <w:t xml:space="preserve"> </w:t>
            </w:r>
            <w:r w:rsidRPr="00513DDE">
              <w:rPr>
                <w:rFonts w:ascii="Arial" w:hAnsi="Arial" w:cs="Arial"/>
                <w:szCs w:val="22"/>
              </w:rPr>
              <w:t>or</w:t>
            </w:r>
            <w:r w:rsidRPr="00513DDE">
              <w:rPr>
                <w:rFonts w:ascii="Arial" w:hAnsi="Arial" w:cs="Arial"/>
                <w:spacing w:val="-3"/>
                <w:szCs w:val="22"/>
              </w:rPr>
              <w:t xml:space="preserve"> </w:t>
            </w:r>
            <w:r w:rsidRPr="00513DDE">
              <w:rPr>
                <w:rFonts w:ascii="Arial" w:hAnsi="Arial" w:cs="Arial"/>
                <w:szCs w:val="22"/>
              </w:rPr>
              <w:t>to</w:t>
            </w:r>
            <w:r w:rsidRPr="00513DDE">
              <w:rPr>
                <w:rFonts w:ascii="Arial" w:hAnsi="Arial" w:cs="Arial"/>
                <w:spacing w:val="-2"/>
                <w:szCs w:val="22"/>
              </w:rPr>
              <w:t xml:space="preserve"> </w:t>
            </w:r>
            <w:r w:rsidRPr="00513DDE">
              <w:rPr>
                <w:rFonts w:ascii="Arial" w:hAnsi="Arial" w:cs="Arial"/>
                <w:szCs w:val="22"/>
              </w:rPr>
              <w:t>magnify</w:t>
            </w:r>
            <w:r w:rsidRPr="00513DDE">
              <w:rPr>
                <w:rFonts w:ascii="Arial" w:hAnsi="Arial" w:cs="Arial"/>
                <w:spacing w:val="-4"/>
                <w:szCs w:val="22"/>
              </w:rPr>
              <w:t xml:space="preserve"> </w:t>
            </w:r>
            <w:r w:rsidRPr="00513DDE">
              <w:rPr>
                <w:rFonts w:ascii="Arial" w:hAnsi="Arial" w:cs="Arial"/>
                <w:szCs w:val="22"/>
              </w:rPr>
              <w:t>the</w:t>
            </w:r>
            <w:r w:rsidRPr="00513DDE">
              <w:rPr>
                <w:rFonts w:ascii="Arial" w:hAnsi="Arial" w:cs="Arial"/>
                <w:spacing w:val="-4"/>
                <w:szCs w:val="22"/>
              </w:rPr>
              <w:t xml:space="preserve"> </w:t>
            </w:r>
            <w:r w:rsidRPr="00513DDE">
              <w:rPr>
                <w:rFonts w:ascii="Arial" w:hAnsi="Arial" w:cs="Arial"/>
                <w:szCs w:val="22"/>
              </w:rPr>
              <w:t>functional</w:t>
            </w:r>
            <w:r w:rsidRPr="00513DDE">
              <w:rPr>
                <w:rFonts w:ascii="Arial" w:hAnsi="Arial" w:cs="Arial"/>
                <w:spacing w:val="-4"/>
                <w:szCs w:val="22"/>
              </w:rPr>
              <w:t xml:space="preserve"> d</w:t>
            </w:r>
            <w:r w:rsidRPr="00513DDE">
              <w:rPr>
                <w:rFonts w:ascii="Arial" w:hAnsi="Arial" w:cs="Arial"/>
                <w:szCs w:val="22"/>
              </w:rPr>
              <w:t>eficits</w:t>
            </w:r>
            <w:r w:rsidRPr="00513DDE">
              <w:rPr>
                <w:rFonts w:ascii="Arial" w:hAnsi="Arial" w:cs="Arial"/>
                <w:spacing w:val="-1"/>
                <w:szCs w:val="22"/>
              </w:rPr>
              <w:t xml:space="preserve"> </w:t>
            </w:r>
            <w:r w:rsidRPr="00513DDE">
              <w:rPr>
                <w:rFonts w:ascii="Arial" w:hAnsi="Arial" w:cs="Arial"/>
                <w:szCs w:val="22"/>
              </w:rPr>
              <w:t>of cognitive impairment,</w:t>
            </w:r>
            <w:r w:rsidRPr="00513DDE">
              <w:rPr>
                <w:rFonts w:ascii="Arial" w:hAnsi="Arial" w:cs="Arial"/>
                <w:spacing w:val="-3"/>
                <w:szCs w:val="22"/>
              </w:rPr>
              <w:t xml:space="preserve"> </w:t>
            </w:r>
            <w:r w:rsidRPr="00513DDE">
              <w:rPr>
                <w:rFonts w:ascii="Arial" w:hAnsi="Arial" w:cs="Arial"/>
                <w:szCs w:val="22"/>
              </w:rPr>
              <w:t>and/or</w:t>
            </w:r>
            <w:r w:rsidRPr="00513DDE">
              <w:rPr>
                <w:rFonts w:ascii="Arial" w:hAnsi="Arial" w:cs="Arial"/>
                <w:spacing w:val="-4"/>
                <w:szCs w:val="22"/>
              </w:rPr>
              <w:t xml:space="preserve"> </w:t>
            </w:r>
            <w:r w:rsidRPr="00513DDE">
              <w:rPr>
                <w:rFonts w:ascii="Arial" w:hAnsi="Arial" w:cs="Arial"/>
                <w:szCs w:val="22"/>
              </w:rPr>
              <w:t>to</w:t>
            </w:r>
            <w:r w:rsidRPr="00513DDE">
              <w:rPr>
                <w:rFonts w:ascii="Arial" w:hAnsi="Arial" w:cs="Arial"/>
                <w:spacing w:val="-2"/>
                <w:szCs w:val="22"/>
              </w:rPr>
              <w:t xml:space="preserve"> </w:t>
            </w:r>
            <w:r w:rsidRPr="00513DDE">
              <w:rPr>
                <w:rFonts w:ascii="Arial" w:hAnsi="Arial" w:cs="Arial"/>
                <w:szCs w:val="22"/>
              </w:rPr>
              <w:t>limit</w:t>
            </w:r>
            <w:r w:rsidRPr="00513DDE">
              <w:rPr>
                <w:rFonts w:ascii="Arial" w:hAnsi="Arial" w:cs="Arial"/>
                <w:spacing w:val="-1"/>
                <w:szCs w:val="22"/>
              </w:rPr>
              <w:t xml:space="preserve"> </w:t>
            </w:r>
            <w:r w:rsidRPr="00513DDE">
              <w:rPr>
                <w:rFonts w:ascii="Arial" w:hAnsi="Arial" w:cs="Arial"/>
                <w:szCs w:val="22"/>
              </w:rPr>
              <w:t>the</w:t>
            </w:r>
            <w:r w:rsidRPr="00513DDE">
              <w:rPr>
                <w:rFonts w:ascii="Arial" w:hAnsi="Arial" w:cs="Arial"/>
                <w:spacing w:val="-4"/>
                <w:szCs w:val="22"/>
              </w:rPr>
              <w:t xml:space="preserve"> </w:t>
            </w:r>
            <w:r w:rsidRPr="00513DDE">
              <w:rPr>
                <w:rFonts w:ascii="Arial" w:hAnsi="Arial" w:cs="Arial"/>
                <w:szCs w:val="22"/>
              </w:rPr>
              <w:t>capacity</w:t>
            </w:r>
            <w:r w:rsidRPr="00513DDE">
              <w:rPr>
                <w:rFonts w:ascii="Arial" w:hAnsi="Arial" w:cs="Arial"/>
                <w:spacing w:val="-5"/>
                <w:szCs w:val="22"/>
              </w:rPr>
              <w:t xml:space="preserve"> </w:t>
            </w:r>
            <w:r w:rsidRPr="00513DDE">
              <w:rPr>
                <w:rFonts w:ascii="Arial" w:hAnsi="Arial" w:cs="Arial"/>
                <w:szCs w:val="22"/>
              </w:rPr>
              <w:t>of</w:t>
            </w:r>
            <w:r w:rsidRPr="00513DDE">
              <w:rPr>
                <w:rFonts w:ascii="Arial" w:hAnsi="Arial" w:cs="Arial"/>
                <w:spacing w:val="-1"/>
                <w:szCs w:val="22"/>
              </w:rPr>
              <w:t xml:space="preserve"> </w:t>
            </w:r>
            <w:r w:rsidRPr="00513DDE">
              <w:rPr>
                <w:rFonts w:ascii="Arial" w:hAnsi="Arial" w:cs="Arial"/>
                <w:szCs w:val="22"/>
              </w:rPr>
              <w:t>individuals</w:t>
            </w:r>
            <w:r w:rsidRPr="00513DDE">
              <w:rPr>
                <w:rFonts w:ascii="Arial" w:hAnsi="Arial" w:cs="Arial"/>
                <w:spacing w:val="-1"/>
                <w:szCs w:val="22"/>
              </w:rPr>
              <w:t xml:space="preserve"> </w:t>
            </w:r>
            <w:r w:rsidRPr="00513DDE">
              <w:rPr>
                <w:rFonts w:ascii="Arial" w:hAnsi="Arial" w:cs="Arial"/>
                <w:szCs w:val="22"/>
              </w:rPr>
              <w:t>for</w:t>
            </w:r>
            <w:r w:rsidRPr="00513DDE">
              <w:rPr>
                <w:rFonts w:ascii="Arial" w:hAnsi="Arial" w:cs="Arial"/>
                <w:spacing w:val="-4"/>
                <w:szCs w:val="22"/>
              </w:rPr>
              <w:t xml:space="preserve"> </w:t>
            </w:r>
            <w:r w:rsidRPr="00513DDE">
              <w:rPr>
                <w:rFonts w:ascii="Arial" w:hAnsi="Arial" w:cs="Arial"/>
                <w:szCs w:val="22"/>
              </w:rPr>
              <w:t>independent</w:t>
            </w:r>
            <w:r w:rsidRPr="00513DDE">
              <w:rPr>
                <w:rFonts w:ascii="Arial" w:hAnsi="Arial" w:cs="Arial"/>
                <w:spacing w:val="-3"/>
                <w:szCs w:val="22"/>
              </w:rPr>
              <w:t xml:space="preserve"> </w:t>
            </w:r>
            <w:r w:rsidRPr="00513DDE">
              <w:rPr>
                <w:rFonts w:ascii="Arial" w:hAnsi="Arial" w:cs="Arial"/>
                <w:szCs w:val="22"/>
              </w:rPr>
              <w:t>living. (Directive</w:t>
            </w:r>
            <w:r w:rsidRPr="00513DDE">
              <w:rPr>
                <w:rFonts w:ascii="Arial" w:hAnsi="Arial" w:cs="Arial"/>
                <w:spacing w:val="-5"/>
                <w:szCs w:val="22"/>
              </w:rPr>
              <w:t xml:space="preserve"> </w:t>
            </w:r>
            <w:r w:rsidRPr="00513DDE">
              <w:rPr>
                <w:rFonts w:ascii="Arial" w:hAnsi="Arial" w:cs="Arial"/>
                <w:szCs w:val="22"/>
              </w:rPr>
              <w:t>to</w:t>
            </w:r>
            <w:r w:rsidRPr="00513DDE">
              <w:rPr>
                <w:rFonts w:ascii="Arial" w:hAnsi="Arial" w:cs="Arial"/>
                <w:spacing w:val="-4"/>
                <w:szCs w:val="22"/>
              </w:rPr>
              <w:t xml:space="preserve"> </w:t>
            </w:r>
            <w:r w:rsidRPr="00513DDE">
              <w:rPr>
                <w:rFonts w:ascii="Arial" w:hAnsi="Arial" w:cs="Arial"/>
                <w:szCs w:val="22"/>
              </w:rPr>
              <w:t>Take Action)</w:t>
            </w:r>
          </w:p>
        </w:tc>
      </w:tr>
      <w:tr w:rsidR="00BB11EB" w:rsidRPr="00513DDE" w14:paraId="40777B26" w14:textId="77777777" w:rsidTr="00491599">
        <w:tc>
          <w:tcPr>
            <w:tcW w:w="718" w:type="dxa"/>
            <w:shd w:val="clear" w:color="auto" w:fill="auto"/>
          </w:tcPr>
          <w:p w14:paraId="2FB4AAD5"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410A7875" w14:textId="77777777" w:rsidR="00BB11EB" w:rsidRPr="00513DDE" w:rsidRDefault="00BB11EB" w:rsidP="00131546">
            <w:pPr>
              <w:rPr>
                <w:rFonts w:ascii="Arial" w:hAnsi="Arial" w:cs="Arial"/>
                <w:szCs w:val="22"/>
              </w:rPr>
            </w:pPr>
            <w:r w:rsidRPr="00513DDE">
              <w:rPr>
                <w:rFonts w:ascii="Arial" w:hAnsi="Arial" w:cs="Arial"/>
                <w:szCs w:val="22"/>
              </w:rPr>
              <w:t>Res 103</w:t>
            </w:r>
          </w:p>
        </w:tc>
        <w:tc>
          <w:tcPr>
            <w:tcW w:w="1809" w:type="dxa"/>
            <w:shd w:val="clear" w:color="auto" w:fill="auto"/>
          </w:tcPr>
          <w:p w14:paraId="49BBFA7E" w14:textId="77777777" w:rsidR="00BB11EB" w:rsidRPr="00513DDE" w:rsidRDefault="00BB11EB" w:rsidP="006D530A">
            <w:pPr>
              <w:rPr>
                <w:rFonts w:ascii="Arial" w:hAnsi="Arial" w:cs="Arial"/>
                <w:szCs w:val="22"/>
              </w:rPr>
            </w:pPr>
            <w:r w:rsidRPr="00513DDE">
              <w:rPr>
                <w:rFonts w:ascii="Arial" w:hAnsi="Arial" w:cs="Arial"/>
                <w:szCs w:val="22"/>
              </w:rPr>
              <w:t>SPS</w:t>
            </w:r>
          </w:p>
        </w:tc>
        <w:tc>
          <w:tcPr>
            <w:tcW w:w="2496" w:type="dxa"/>
            <w:shd w:val="clear" w:color="auto" w:fill="auto"/>
          </w:tcPr>
          <w:p w14:paraId="4B859362" w14:textId="77777777" w:rsidR="00BB11EB" w:rsidRPr="00513DDE" w:rsidRDefault="00BB11EB" w:rsidP="006D530A">
            <w:pPr>
              <w:rPr>
                <w:rFonts w:ascii="Arial" w:hAnsi="Arial" w:cs="Arial"/>
                <w:szCs w:val="22"/>
              </w:rPr>
            </w:pPr>
            <w:r w:rsidRPr="00513DDE">
              <w:rPr>
                <w:rFonts w:ascii="Arial" w:hAnsi="Arial" w:cs="Arial"/>
                <w:szCs w:val="22"/>
              </w:rPr>
              <w:t>Oral Healthcare IS Healthcare</w:t>
            </w:r>
          </w:p>
        </w:tc>
        <w:tc>
          <w:tcPr>
            <w:tcW w:w="8482" w:type="dxa"/>
            <w:shd w:val="clear" w:color="auto" w:fill="auto"/>
          </w:tcPr>
          <w:p w14:paraId="5E73E7BF" w14:textId="77777777" w:rsidR="00BB11EB" w:rsidRPr="00513DDE" w:rsidRDefault="00BB11EB" w:rsidP="00131546">
            <w:pPr>
              <w:widowControl w:val="0"/>
              <w:tabs>
                <w:tab w:val="left" w:pos="220"/>
                <w:tab w:val="left" w:pos="720"/>
              </w:tabs>
              <w:autoSpaceDE w:val="0"/>
              <w:autoSpaceDN w:val="0"/>
              <w:adjustRightInd w:val="0"/>
              <w:rPr>
                <w:rFonts w:ascii="Arial" w:hAnsi="Arial" w:cs="Arial"/>
                <w:szCs w:val="22"/>
              </w:rPr>
            </w:pPr>
            <w:r w:rsidRPr="00513DDE">
              <w:rPr>
                <w:rFonts w:ascii="Arial" w:hAnsi="Arial" w:cs="Arial"/>
                <w:szCs w:val="22"/>
              </w:rPr>
              <w:t>RESOLVED, That our American Medical Association reaffirm that dental and oral health are integral components of basic health care and maintenance regardless of age (Reaffirm HOD Policy); and be it further</w:t>
            </w:r>
          </w:p>
          <w:p w14:paraId="1F8E7FBA" w14:textId="77777777" w:rsidR="00BB11EB" w:rsidRPr="00513DDE" w:rsidRDefault="00BB11EB" w:rsidP="00131546">
            <w:pPr>
              <w:widowControl w:val="0"/>
              <w:tabs>
                <w:tab w:val="left" w:pos="220"/>
                <w:tab w:val="left" w:pos="720"/>
              </w:tabs>
              <w:autoSpaceDE w:val="0"/>
              <w:autoSpaceDN w:val="0"/>
              <w:adjustRightInd w:val="0"/>
              <w:rPr>
                <w:rFonts w:ascii="Arial" w:hAnsi="Arial" w:cs="Arial"/>
                <w:szCs w:val="22"/>
              </w:rPr>
            </w:pPr>
            <w:r w:rsidRPr="00513DDE">
              <w:rPr>
                <w:rFonts w:ascii="Arial" w:hAnsi="Arial" w:cs="Arial"/>
                <w:szCs w:val="22"/>
              </w:rPr>
              <w:t>RESOLVED, That our AMA, through the Center for Healthcare Equity, highlight the substantial contribution of dental and oral healthcare disparities to health inequity as well as to social and economic disparities (Directive to Take Action); and be it further</w:t>
            </w:r>
          </w:p>
          <w:p w14:paraId="38C6C748" w14:textId="77777777" w:rsidR="00BB11EB" w:rsidRPr="00513DDE" w:rsidRDefault="00BB11EB" w:rsidP="00131546">
            <w:pPr>
              <w:widowControl w:val="0"/>
              <w:tabs>
                <w:tab w:val="left" w:pos="220"/>
                <w:tab w:val="left" w:pos="720"/>
              </w:tabs>
              <w:autoSpaceDE w:val="0"/>
              <w:autoSpaceDN w:val="0"/>
              <w:adjustRightInd w:val="0"/>
              <w:rPr>
                <w:rFonts w:ascii="Arial" w:hAnsi="Arial" w:cs="Arial"/>
                <w:szCs w:val="22"/>
              </w:rPr>
            </w:pPr>
            <w:r w:rsidRPr="00513DDE">
              <w:rPr>
                <w:rFonts w:ascii="Arial" w:hAnsi="Arial" w:cs="Arial"/>
                <w:szCs w:val="22"/>
              </w:rPr>
              <w:t>RESOLVED, That our AMA support ongoing research, legislative actions and administrative efforts to promote access to and adequate coverage in the public and private payers by preventative and therapeutic dental services as integral parts of overall health maintenance to all populations (New HOD Policy); and be it further</w:t>
            </w:r>
          </w:p>
          <w:p w14:paraId="3CD7DE49" w14:textId="77777777" w:rsidR="00BB11EB" w:rsidRPr="00513DDE" w:rsidRDefault="00BB11EB" w:rsidP="00131546">
            <w:pPr>
              <w:rPr>
                <w:rFonts w:ascii="Arial" w:hAnsi="Arial" w:cs="Arial"/>
                <w:szCs w:val="22"/>
              </w:rPr>
            </w:pPr>
            <w:r w:rsidRPr="00513DDE">
              <w:rPr>
                <w:rFonts w:ascii="Arial" w:eastAsia="Calibri" w:hAnsi="Arial" w:cs="Arial"/>
                <w:szCs w:val="22"/>
              </w:rPr>
              <w:t xml:space="preserve">RESOLVED, </w:t>
            </w:r>
            <w:r w:rsidRPr="00513DDE">
              <w:rPr>
                <w:rFonts w:ascii="Arial" w:hAnsi="Arial" w:cs="Arial"/>
                <w:szCs w:val="22"/>
              </w:rPr>
              <w:t>That our AMA work with other organizations to explore avenues to promote efforts to expand Medicare benefits to include preventative and therapeutic dental services without increasing the already proposed decrease in Medicare Part B Reimbursements. (Directive to Take Action)</w:t>
            </w:r>
          </w:p>
        </w:tc>
      </w:tr>
      <w:tr w:rsidR="00BB11EB" w:rsidRPr="00513DDE" w14:paraId="6E3FD778" w14:textId="77777777" w:rsidTr="00491599">
        <w:tc>
          <w:tcPr>
            <w:tcW w:w="718" w:type="dxa"/>
            <w:shd w:val="clear" w:color="auto" w:fill="auto"/>
          </w:tcPr>
          <w:p w14:paraId="42BC3879"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49CF415D" w14:textId="77777777" w:rsidR="00BB11EB" w:rsidRPr="00513DDE" w:rsidRDefault="00BB11EB" w:rsidP="00131546">
            <w:pPr>
              <w:rPr>
                <w:rFonts w:ascii="Arial" w:hAnsi="Arial" w:cs="Arial"/>
                <w:szCs w:val="22"/>
              </w:rPr>
            </w:pPr>
            <w:r w:rsidRPr="00513DDE">
              <w:rPr>
                <w:rFonts w:ascii="Arial" w:hAnsi="Arial" w:cs="Arial"/>
                <w:szCs w:val="22"/>
              </w:rPr>
              <w:t>Res 104</w:t>
            </w:r>
          </w:p>
        </w:tc>
        <w:tc>
          <w:tcPr>
            <w:tcW w:w="1809" w:type="dxa"/>
            <w:shd w:val="clear" w:color="auto" w:fill="auto"/>
          </w:tcPr>
          <w:p w14:paraId="2F0B6A99" w14:textId="77777777" w:rsidR="00BB11EB" w:rsidRPr="00513DDE" w:rsidRDefault="00BB11EB" w:rsidP="006D530A">
            <w:pPr>
              <w:rPr>
                <w:rFonts w:ascii="Arial" w:hAnsi="Arial" w:cs="Arial"/>
                <w:szCs w:val="22"/>
              </w:rPr>
            </w:pPr>
            <w:r w:rsidRPr="00513DDE">
              <w:rPr>
                <w:rFonts w:ascii="Arial" w:hAnsi="Arial" w:cs="Arial"/>
                <w:szCs w:val="22"/>
              </w:rPr>
              <w:t>New England</w:t>
            </w:r>
          </w:p>
        </w:tc>
        <w:tc>
          <w:tcPr>
            <w:tcW w:w="2496" w:type="dxa"/>
            <w:shd w:val="clear" w:color="auto" w:fill="auto"/>
          </w:tcPr>
          <w:p w14:paraId="640532F1" w14:textId="77777777" w:rsidR="00BB11EB" w:rsidRPr="00513DDE" w:rsidRDefault="00BB11EB" w:rsidP="006D530A">
            <w:pPr>
              <w:rPr>
                <w:rFonts w:ascii="Arial" w:hAnsi="Arial" w:cs="Arial"/>
                <w:szCs w:val="22"/>
              </w:rPr>
            </w:pPr>
            <w:r w:rsidRPr="00513DDE">
              <w:rPr>
                <w:rFonts w:ascii="Arial" w:hAnsi="Arial" w:cs="Arial"/>
                <w:szCs w:val="22"/>
              </w:rPr>
              <w:t>Improving Access to Vaccinations for Patients</w:t>
            </w:r>
          </w:p>
        </w:tc>
        <w:tc>
          <w:tcPr>
            <w:tcW w:w="8482" w:type="dxa"/>
            <w:shd w:val="clear" w:color="auto" w:fill="auto"/>
          </w:tcPr>
          <w:p w14:paraId="36802CB4" w14:textId="77777777" w:rsidR="00BB11EB" w:rsidRPr="00513DDE" w:rsidRDefault="00BB11EB" w:rsidP="00AD51DB">
            <w:pPr>
              <w:rPr>
                <w:rFonts w:ascii="Arial" w:hAnsi="Arial" w:cs="Arial"/>
                <w:szCs w:val="22"/>
              </w:rPr>
            </w:pPr>
            <w:r w:rsidRPr="00513DDE">
              <w:rPr>
                <w:rFonts w:ascii="Arial" w:hAnsi="Arial" w:cs="Arial"/>
                <w:szCs w:val="22"/>
              </w:rPr>
              <w:t>RESOLVED That our American Medical Association encourage all payors, including the Centers for Medicare and Medicaid Services, to cover, without cost sharing, all vaccines recommended by the Centers for Disease Control and Prevention, when administered in the physician office. (Directive to Take Action)</w:t>
            </w:r>
          </w:p>
        </w:tc>
      </w:tr>
      <w:tr w:rsidR="00BB11EB" w:rsidRPr="00513DDE" w14:paraId="58FFC5FF" w14:textId="77777777" w:rsidTr="00491599">
        <w:tc>
          <w:tcPr>
            <w:tcW w:w="718" w:type="dxa"/>
            <w:shd w:val="clear" w:color="auto" w:fill="auto"/>
          </w:tcPr>
          <w:p w14:paraId="223A0DE2"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2833512C" w14:textId="77777777" w:rsidR="00BB11EB" w:rsidRPr="00513DDE" w:rsidRDefault="00BB11EB" w:rsidP="00131546">
            <w:pPr>
              <w:rPr>
                <w:rFonts w:ascii="Arial" w:hAnsi="Arial" w:cs="Arial"/>
                <w:szCs w:val="22"/>
              </w:rPr>
            </w:pPr>
            <w:r w:rsidRPr="00513DDE">
              <w:rPr>
                <w:rFonts w:ascii="Arial" w:hAnsi="Arial" w:cs="Arial"/>
                <w:szCs w:val="22"/>
              </w:rPr>
              <w:t>Res 105</w:t>
            </w:r>
          </w:p>
        </w:tc>
        <w:tc>
          <w:tcPr>
            <w:tcW w:w="1809" w:type="dxa"/>
            <w:shd w:val="clear" w:color="auto" w:fill="auto"/>
          </w:tcPr>
          <w:p w14:paraId="53BDD60E" w14:textId="77777777" w:rsidR="00BB11EB" w:rsidRPr="00513DDE" w:rsidRDefault="00BB11EB" w:rsidP="006D530A">
            <w:pPr>
              <w:rPr>
                <w:rFonts w:ascii="Arial" w:hAnsi="Arial" w:cs="Arial"/>
                <w:szCs w:val="22"/>
              </w:rPr>
            </w:pPr>
            <w:r w:rsidRPr="00513DDE">
              <w:rPr>
                <w:rFonts w:ascii="Arial" w:hAnsi="Arial" w:cs="Arial"/>
                <w:szCs w:val="22"/>
              </w:rPr>
              <w:t>WPS</w:t>
            </w:r>
          </w:p>
        </w:tc>
        <w:tc>
          <w:tcPr>
            <w:tcW w:w="2496" w:type="dxa"/>
            <w:shd w:val="clear" w:color="auto" w:fill="auto"/>
          </w:tcPr>
          <w:p w14:paraId="34C9C575" w14:textId="77777777" w:rsidR="00BB11EB" w:rsidRPr="00513DDE" w:rsidRDefault="00BB11EB" w:rsidP="006D530A">
            <w:pPr>
              <w:rPr>
                <w:rFonts w:ascii="Arial" w:hAnsi="Arial" w:cs="Arial"/>
                <w:szCs w:val="22"/>
              </w:rPr>
            </w:pPr>
            <w:r w:rsidRPr="00513DDE">
              <w:rPr>
                <w:rFonts w:ascii="Arial" w:hAnsi="Arial" w:cs="Arial"/>
                <w:szCs w:val="22"/>
              </w:rPr>
              <w:t>Fertility Preservation Insurance Coverage for Women in Medicine</w:t>
            </w:r>
          </w:p>
        </w:tc>
        <w:tc>
          <w:tcPr>
            <w:tcW w:w="8482" w:type="dxa"/>
            <w:shd w:val="clear" w:color="auto" w:fill="auto"/>
          </w:tcPr>
          <w:p w14:paraId="3BA8E256" w14:textId="77777777" w:rsidR="00BB11EB" w:rsidRPr="00513DDE" w:rsidRDefault="00BB11EB" w:rsidP="00016D3E">
            <w:pPr>
              <w:rPr>
                <w:rFonts w:ascii="Arial" w:hAnsi="Arial" w:cs="Arial"/>
                <w:szCs w:val="22"/>
              </w:rPr>
            </w:pPr>
            <w:r w:rsidRPr="00513DDE">
              <w:rPr>
                <w:rFonts w:ascii="Arial" w:hAnsi="Arial" w:cs="Arial"/>
                <w:szCs w:val="22"/>
              </w:rPr>
              <w:t>RESOLVED, That our American Medical Association advocate for fertility preservation as a covered employee benefit through employer paid insurance plans or cash reimbursement for women in medicine. (Directive to Take Action)</w:t>
            </w:r>
          </w:p>
        </w:tc>
      </w:tr>
      <w:tr w:rsidR="00BB11EB" w:rsidRPr="00513DDE" w14:paraId="113EBC0D" w14:textId="77777777" w:rsidTr="00491599">
        <w:tc>
          <w:tcPr>
            <w:tcW w:w="718" w:type="dxa"/>
            <w:shd w:val="clear" w:color="auto" w:fill="auto"/>
          </w:tcPr>
          <w:p w14:paraId="675BAFC9"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43739E4B" w14:textId="77777777" w:rsidR="00BB11EB" w:rsidRPr="00513DDE" w:rsidRDefault="00BB11EB" w:rsidP="00131546">
            <w:pPr>
              <w:rPr>
                <w:rFonts w:ascii="Arial" w:hAnsi="Arial" w:cs="Arial"/>
                <w:szCs w:val="22"/>
              </w:rPr>
            </w:pPr>
            <w:r w:rsidRPr="00513DDE">
              <w:rPr>
                <w:rFonts w:ascii="Arial" w:hAnsi="Arial" w:cs="Arial"/>
                <w:szCs w:val="22"/>
              </w:rPr>
              <w:t>Res 106</w:t>
            </w:r>
          </w:p>
        </w:tc>
        <w:tc>
          <w:tcPr>
            <w:tcW w:w="1809" w:type="dxa"/>
            <w:shd w:val="clear" w:color="auto" w:fill="auto"/>
          </w:tcPr>
          <w:p w14:paraId="458C68C8"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369C89B6" w14:textId="77777777" w:rsidR="00BB11EB" w:rsidRPr="00513DDE" w:rsidRDefault="00BB11EB" w:rsidP="006D530A">
            <w:pPr>
              <w:rPr>
                <w:rFonts w:ascii="Arial" w:hAnsi="Arial" w:cs="Arial"/>
                <w:szCs w:val="22"/>
              </w:rPr>
            </w:pPr>
            <w:r w:rsidRPr="00513DDE">
              <w:rPr>
                <w:rFonts w:ascii="Arial" w:hAnsi="Arial" w:cs="Arial"/>
                <w:szCs w:val="22"/>
              </w:rPr>
              <w:t>Reimbursement of School-Based Health Centers</w:t>
            </w:r>
          </w:p>
        </w:tc>
        <w:tc>
          <w:tcPr>
            <w:tcW w:w="8482" w:type="dxa"/>
            <w:shd w:val="clear" w:color="auto" w:fill="auto"/>
          </w:tcPr>
          <w:p w14:paraId="2E5BE8C7" w14:textId="77777777" w:rsidR="00BB11EB" w:rsidRPr="00513DDE" w:rsidRDefault="00BB11EB" w:rsidP="004F2F8C">
            <w:pPr>
              <w:rPr>
                <w:rFonts w:ascii="Arial" w:eastAsia="Arial" w:hAnsi="Arial" w:cs="Arial"/>
                <w:color w:val="000000" w:themeColor="text1"/>
                <w:szCs w:val="22"/>
              </w:rPr>
            </w:pPr>
            <w:r w:rsidRPr="00513DDE">
              <w:rPr>
                <w:rFonts w:ascii="Arial" w:eastAsia="Arial" w:hAnsi="Arial" w:cs="Arial"/>
                <w:color w:val="000000" w:themeColor="text1"/>
                <w:szCs w:val="22"/>
              </w:rPr>
              <w:t>RESOLVED, That our American Medical Association amend Policy H-60.921, “School-Based and School-Linked Health Centers,” by addition and deletion to read as follows:</w:t>
            </w:r>
          </w:p>
          <w:p w14:paraId="16FDF615" w14:textId="77777777" w:rsidR="00BB11EB" w:rsidRPr="00513DDE" w:rsidRDefault="00BB11EB" w:rsidP="004F2F8C">
            <w:pPr>
              <w:rPr>
                <w:rFonts w:ascii="Arial" w:eastAsia="Arial" w:hAnsi="Arial" w:cs="Arial"/>
                <w:color w:val="000000" w:themeColor="text1"/>
                <w:szCs w:val="22"/>
              </w:rPr>
            </w:pPr>
          </w:p>
          <w:p w14:paraId="27D64AAA" w14:textId="77777777" w:rsidR="00BB11EB" w:rsidRPr="00513DDE" w:rsidRDefault="00BB11EB" w:rsidP="004F2F8C">
            <w:pPr>
              <w:ind w:right="540"/>
              <w:rPr>
                <w:rFonts w:ascii="Arial" w:eastAsia="Arial" w:hAnsi="Arial" w:cs="Arial"/>
                <w:color w:val="000000" w:themeColor="text1"/>
                <w:szCs w:val="22"/>
              </w:rPr>
            </w:pPr>
            <w:r w:rsidRPr="00513DDE">
              <w:rPr>
                <w:rFonts w:ascii="Arial" w:eastAsia="Arial" w:hAnsi="Arial" w:cs="Arial"/>
                <w:b/>
                <w:bCs/>
                <w:color w:val="000000" w:themeColor="text1"/>
                <w:szCs w:val="22"/>
              </w:rPr>
              <w:t>School-Based and School-Linked Health Centers, H-60.921</w:t>
            </w:r>
            <w:r w:rsidRPr="00513DDE">
              <w:rPr>
                <w:rFonts w:ascii="Arial" w:hAnsi="Arial" w:cs="Arial"/>
                <w:szCs w:val="22"/>
              </w:rPr>
              <w:br/>
            </w:r>
            <w:r w:rsidRPr="00513DDE">
              <w:rPr>
                <w:rFonts w:ascii="Arial" w:eastAsia="Arial" w:hAnsi="Arial" w:cs="Arial"/>
                <w:b/>
                <w:bCs/>
                <w:color w:val="000000" w:themeColor="text1"/>
                <w:szCs w:val="22"/>
              </w:rPr>
              <w:t xml:space="preserve">1. </w:t>
            </w:r>
            <w:r w:rsidRPr="00513DDE">
              <w:rPr>
                <w:rFonts w:ascii="Arial" w:eastAsia="Arial" w:hAnsi="Arial" w:cs="Arial"/>
                <w:color w:val="000000" w:themeColor="text1"/>
                <w:szCs w:val="22"/>
              </w:rPr>
              <w:t xml:space="preserve">Our AMA supports </w:t>
            </w:r>
            <w:r w:rsidRPr="00513DDE">
              <w:rPr>
                <w:rFonts w:ascii="Arial" w:eastAsia="Arial" w:hAnsi="Arial" w:cs="Arial"/>
                <w:strike/>
                <w:color w:val="000000" w:themeColor="text1"/>
                <w:szCs w:val="22"/>
              </w:rPr>
              <w:t>the concept of adequately equipped and staffed</w:t>
            </w:r>
            <w:r w:rsidRPr="00513DDE">
              <w:rPr>
                <w:rFonts w:ascii="Arial" w:eastAsia="Arial" w:hAnsi="Arial" w:cs="Arial"/>
                <w:color w:val="000000" w:themeColor="text1"/>
                <w:szCs w:val="22"/>
              </w:rPr>
              <w:t xml:space="preserve"> </w:t>
            </w:r>
            <w:r w:rsidRPr="00513DDE">
              <w:rPr>
                <w:rFonts w:ascii="Arial" w:eastAsia="Arial" w:hAnsi="Arial" w:cs="Arial"/>
                <w:color w:val="000000" w:themeColor="text1"/>
                <w:szCs w:val="22"/>
                <w:u w:val="single"/>
              </w:rPr>
              <w:t>the implementation, maintenance, and equitable expansion of</w:t>
            </w:r>
            <w:r w:rsidRPr="00513DDE">
              <w:rPr>
                <w:rFonts w:ascii="Arial" w:eastAsia="Arial" w:hAnsi="Arial" w:cs="Arial"/>
                <w:color w:val="000000" w:themeColor="text1"/>
                <w:szCs w:val="22"/>
              </w:rPr>
              <w:t xml:space="preserve"> school-based or school-linked health centers (SBHCs) for the comprehensive management of conditions of childhood and adolescence.</w:t>
            </w:r>
          </w:p>
          <w:p w14:paraId="62FB16B9" w14:textId="77777777" w:rsidR="00BB11EB" w:rsidRPr="00513DDE" w:rsidRDefault="00BB11EB" w:rsidP="004F2F8C">
            <w:pPr>
              <w:ind w:right="540"/>
              <w:rPr>
                <w:rFonts w:ascii="Arial" w:eastAsia="Arial" w:hAnsi="Arial" w:cs="Arial"/>
                <w:color w:val="000000" w:themeColor="text1"/>
                <w:szCs w:val="22"/>
              </w:rPr>
            </w:pPr>
            <w:r w:rsidRPr="00513DDE">
              <w:rPr>
                <w:rFonts w:ascii="Arial" w:eastAsia="Arial" w:hAnsi="Arial" w:cs="Arial"/>
                <w:color w:val="000000" w:themeColor="text1"/>
                <w:szCs w:val="22"/>
                <w:u w:val="single"/>
              </w:rPr>
              <w:lastRenderedPageBreak/>
              <w:t>2. Our AMA recognizes that school-based health centers increase access to care in underserved child and adolescent populations.</w:t>
            </w:r>
            <w:r w:rsidRPr="00513DDE">
              <w:rPr>
                <w:rFonts w:ascii="Arial" w:eastAsia="Arial" w:hAnsi="Arial" w:cs="Arial"/>
                <w:color w:val="000000" w:themeColor="text1"/>
                <w:szCs w:val="22"/>
              </w:rPr>
              <w:t xml:space="preserve"> </w:t>
            </w:r>
          </w:p>
          <w:p w14:paraId="55A3B589" w14:textId="77777777" w:rsidR="00BB11EB" w:rsidRPr="00513DDE" w:rsidRDefault="00BB11EB" w:rsidP="004F2F8C">
            <w:pPr>
              <w:ind w:right="540"/>
              <w:rPr>
                <w:rFonts w:ascii="Arial" w:eastAsia="Arial" w:hAnsi="Arial" w:cs="Arial"/>
                <w:color w:val="000000" w:themeColor="text1"/>
                <w:szCs w:val="22"/>
              </w:rPr>
            </w:pPr>
            <w:r w:rsidRPr="00513DDE">
              <w:rPr>
                <w:rFonts w:ascii="Arial" w:eastAsia="Arial" w:hAnsi="Arial" w:cs="Arial"/>
                <w:color w:val="000000" w:themeColor="text1"/>
                <w:szCs w:val="22"/>
                <w:u w:val="single"/>
              </w:rPr>
              <w:t>3. Our AMA supports identifying school-based health centers in claims data from Medicaid and other payers for research and quality improvement purposes.</w:t>
            </w:r>
          </w:p>
          <w:p w14:paraId="04782C0E" w14:textId="77777777" w:rsidR="00BB11EB" w:rsidRPr="00513DDE" w:rsidRDefault="00BB11EB" w:rsidP="004F2F8C">
            <w:pPr>
              <w:rPr>
                <w:rFonts w:ascii="Arial" w:hAnsi="Arial" w:cs="Arial"/>
                <w:szCs w:val="22"/>
              </w:rPr>
            </w:pPr>
            <w:r w:rsidRPr="00513DDE">
              <w:rPr>
                <w:rFonts w:ascii="Arial" w:eastAsia="Arial" w:hAnsi="Arial" w:cs="Arial"/>
                <w:color w:val="000000" w:themeColor="text1"/>
                <w:szCs w:val="22"/>
                <w:u w:val="single"/>
              </w:rPr>
              <w:t>4. Our AMA supports efforts to extend Medicaid reimbursement to school-based health centers at the state and federal level, including, but not limited to the recognition of school-based health centers as a provider under Medicaid.</w:t>
            </w:r>
            <w:r w:rsidRPr="00513DDE">
              <w:rPr>
                <w:rFonts w:ascii="Arial" w:eastAsia="Arial" w:hAnsi="Arial" w:cs="Arial"/>
                <w:color w:val="000000" w:themeColor="text1"/>
                <w:szCs w:val="22"/>
              </w:rPr>
              <w:t xml:space="preserve"> (Modify Current HOD Policy)</w:t>
            </w:r>
          </w:p>
        </w:tc>
      </w:tr>
      <w:tr w:rsidR="00BB11EB" w:rsidRPr="00513DDE" w14:paraId="06304498" w14:textId="77777777" w:rsidTr="00491599">
        <w:tc>
          <w:tcPr>
            <w:tcW w:w="718" w:type="dxa"/>
            <w:shd w:val="clear" w:color="auto" w:fill="auto"/>
          </w:tcPr>
          <w:p w14:paraId="2EC10395"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3DB34232" w14:textId="77777777" w:rsidR="00BB11EB" w:rsidRPr="00513DDE" w:rsidRDefault="00BB11EB" w:rsidP="00131546">
            <w:pPr>
              <w:rPr>
                <w:rFonts w:ascii="Arial" w:hAnsi="Arial" w:cs="Arial"/>
                <w:szCs w:val="22"/>
              </w:rPr>
            </w:pPr>
            <w:r w:rsidRPr="00513DDE">
              <w:rPr>
                <w:rFonts w:ascii="Arial" w:hAnsi="Arial" w:cs="Arial"/>
                <w:color w:val="000000"/>
                <w:szCs w:val="22"/>
              </w:rPr>
              <w:t>Res 107</w:t>
            </w:r>
          </w:p>
        </w:tc>
        <w:tc>
          <w:tcPr>
            <w:tcW w:w="1809" w:type="dxa"/>
            <w:shd w:val="clear" w:color="auto" w:fill="auto"/>
          </w:tcPr>
          <w:p w14:paraId="20FF548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7E5B7DA2" w14:textId="77777777" w:rsidR="00BB11EB" w:rsidRPr="00513DDE" w:rsidRDefault="00BB11EB" w:rsidP="006D530A">
            <w:pPr>
              <w:rPr>
                <w:rFonts w:ascii="Arial" w:hAnsi="Arial" w:cs="Arial"/>
                <w:szCs w:val="22"/>
              </w:rPr>
            </w:pPr>
            <w:r w:rsidRPr="00513DDE">
              <w:rPr>
                <w:rFonts w:ascii="Arial" w:hAnsi="Arial" w:cs="Arial"/>
                <w:color w:val="000000"/>
                <w:szCs w:val="22"/>
              </w:rPr>
              <w:t>Expanding Medicaid Transportation to Include Healthy Grocery Destinations</w:t>
            </w:r>
          </w:p>
        </w:tc>
        <w:tc>
          <w:tcPr>
            <w:tcW w:w="8482" w:type="dxa"/>
            <w:shd w:val="clear" w:color="auto" w:fill="auto"/>
          </w:tcPr>
          <w:p w14:paraId="16EFBCF2" w14:textId="77777777" w:rsidR="00BB11EB" w:rsidRPr="00513DDE" w:rsidRDefault="00BB11EB" w:rsidP="004F2F8C">
            <w:pPr>
              <w:rPr>
                <w:rFonts w:ascii="Arial" w:hAnsi="Arial" w:cs="Arial"/>
                <w:szCs w:val="22"/>
              </w:rPr>
            </w:pPr>
            <w:r w:rsidRPr="00513DDE">
              <w:rPr>
                <w:rFonts w:ascii="Arial" w:hAnsi="Arial" w:cs="Arial"/>
                <w:color w:val="000000"/>
                <w:szCs w:val="22"/>
              </w:rPr>
              <w:t>RESOLVED, That our American Medical Association: (1) support the implementation and expansion of transportation services for accessing healthy grocery options; and (2) advocate for inclusion of supermarkets, food banks and pantries, and local farmers markets as destinations offered by Medicaid transportation at the federal level; and (3) support efforts to extend Medicaid reimbursement to non-emergent medical transportation for healthy grocery destinations. (Directive to Take Action)</w:t>
            </w:r>
          </w:p>
        </w:tc>
      </w:tr>
      <w:tr w:rsidR="00BB11EB" w:rsidRPr="00513DDE" w14:paraId="219859FA" w14:textId="77777777" w:rsidTr="00491599">
        <w:tc>
          <w:tcPr>
            <w:tcW w:w="718" w:type="dxa"/>
            <w:shd w:val="clear" w:color="auto" w:fill="auto"/>
          </w:tcPr>
          <w:p w14:paraId="04C422EF"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737CE8A3" w14:textId="77777777" w:rsidR="00BB11EB" w:rsidRPr="00513DDE" w:rsidRDefault="00BB11EB" w:rsidP="006D530A">
            <w:pPr>
              <w:rPr>
                <w:rFonts w:ascii="Arial" w:hAnsi="Arial" w:cs="Arial"/>
                <w:szCs w:val="22"/>
              </w:rPr>
            </w:pPr>
            <w:r w:rsidRPr="00513DDE">
              <w:rPr>
                <w:rFonts w:ascii="Arial" w:hAnsi="Arial" w:cs="Arial"/>
                <w:szCs w:val="22"/>
              </w:rPr>
              <w:t>Res 108</w:t>
            </w:r>
          </w:p>
        </w:tc>
        <w:tc>
          <w:tcPr>
            <w:tcW w:w="1809" w:type="dxa"/>
            <w:shd w:val="clear" w:color="auto" w:fill="auto"/>
          </w:tcPr>
          <w:p w14:paraId="19F5AFCD"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166053F" w14:textId="77777777" w:rsidR="00BB11EB" w:rsidRPr="00513DDE" w:rsidRDefault="00BB11EB" w:rsidP="004A7D31">
            <w:pPr>
              <w:tabs>
                <w:tab w:val="left" w:pos="1800"/>
              </w:tabs>
              <w:rPr>
                <w:rFonts w:ascii="Arial" w:hAnsi="Arial" w:cs="Arial"/>
                <w:szCs w:val="22"/>
              </w:rPr>
            </w:pPr>
            <w:r w:rsidRPr="00513DDE">
              <w:rPr>
                <w:rFonts w:ascii="Arial" w:hAnsi="Arial" w:cs="Arial"/>
                <w:szCs w:val="22"/>
              </w:rPr>
              <w:t>Medicaid and CHIP Coverage for Glucose Monitoring Devices for Patients with Diabetes</w:t>
            </w:r>
          </w:p>
        </w:tc>
        <w:tc>
          <w:tcPr>
            <w:tcW w:w="8482" w:type="dxa"/>
            <w:shd w:val="clear" w:color="auto" w:fill="auto"/>
          </w:tcPr>
          <w:p w14:paraId="41E3F716" w14:textId="77777777" w:rsidR="00BB11EB" w:rsidRPr="00513DDE" w:rsidRDefault="00BB11EB" w:rsidP="00586FC6">
            <w:pPr>
              <w:rPr>
                <w:rFonts w:ascii="Arial" w:eastAsia="Arial" w:hAnsi="Arial" w:cs="Arial"/>
                <w:color w:val="000000" w:themeColor="text1"/>
                <w:szCs w:val="22"/>
              </w:rPr>
            </w:pPr>
            <w:r w:rsidRPr="00513DDE">
              <w:rPr>
                <w:rFonts w:ascii="Arial" w:eastAsia="Arial" w:hAnsi="Arial" w:cs="Arial"/>
                <w:szCs w:val="22"/>
              </w:rPr>
              <w:t>RESOLVED, That our American Medical Association advocate for broadening the classification criteria of Durable Medical Equipment to include all clinically effective and cost-saving diabetic glucose monitors (Directive to Take Action); and be it further</w:t>
            </w:r>
          </w:p>
          <w:p w14:paraId="618ADF7B" w14:textId="77777777" w:rsidR="00BB11EB" w:rsidRPr="00513DDE" w:rsidRDefault="00BB11EB" w:rsidP="00586FC6">
            <w:pPr>
              <w:rPr>
                <w:rFonts w:ascii="Arial" w:eastAsia="Arial" w:hAnsi="Arial" w:cs="Arial"/>
                <w:color w:val="000000" w:themeColor="text1"/>
                <w:szCs w:val="22"/>
              </w:rPr>
            </w:pPr>
          </w:p>
          <w:p w14:paraId="27AC6AD8" w14:textId="77777777" w:rsidR="00BB11EB" w:rsidRPr="00513DDE" w:rsidRDefault="00BB11EB" w:rsidP="00586FC6">
            <w:pPr>
              <w:rPr>
                <w:rFonts w:ascii="Arial" w:eastAsia="Arial" w:hAnsi="Arial" w:cs="Arial"/>
                <w:color w:val="000000" w:themeColor="text1"/>
                <w:szCs w:val="22"/>
              </w:rPr>
            </w:pPr>
            <w:r w:rsidRPr="00513DDE">
              <w:rPr>
                <w:rFonts w:ascii="Arial" w:eastAsia="Arial" w:hAnsi="Arial" w:cs="Arial"/>
                <w:szCs w:val="22"/>
              </w:rPr>
              <w:t xml:space="preserve">RESOLVED, That our AMA amend AMA Policy H-330.885 by addition and deletion to read as follows: </w:t>
            </w:r>
          </w:p>
          <w:p w14:paraId="1C8BAF4C" w14:textId="77777777" w:rsidR="00BB11EB" w:rsidRPr="00513DDE" w:rsidRDefault="00BB11EB" w:rsidP="00586FC6">
            <w:pPr>
              <w:ind w:right="630"/>
              <w:rPr>
                <w:rFonts w:ascii="Arial" w:eastAsia="Arial" w:hAnsi="Arial" w:cs="Arial"/>
                <w:color w:val="000000" w:themeColor="text1"/>
                <w:szCs w:val="22"/>
              </w:rPr>
            </w:pPr>
            <w:r w:rsidRPr="00513DDE">
              <w:rPr>
                <w:rFonts w:ascii="Arial" w:eastAsia="Arial" w:hAnsi="Arial" w:cs="Arial"/>
                <w:strike/>
                <w:szCs w:val="22"/>
              </w:rPr>
              <w:t>Medicare</w:t>
            </w:r>
            <w:r w:rsidRPr="00513DDE">
              <w:rPr>
                <w:rFonts w:ascii="Arial" w:eastAsia="Arial" w:hAnsi="Arial" w:cs="Arial"/>
                <w:szCs w:val="22"/>
              </w:rPr>
              <w:t xml:space="preserve"> </w:t>
            </w:r>
            <w:r w:rsidRPr="00513DDE">
              <w:rPr>
                <w:rFonts w:ascii="Arial" w:eastAsia="Arial" w:hAnsi="Arial" w:cs="Arial"/>
                <w:szCs w:val="22"/>
                <w:u w:val="single"/>
              </w:rPr>
              <w:t>Public Insurance</w:t>
            </w:r>
            <w:r w:rsidRPr="00513DDE">
              <w:rPr>
                <w:rFonts w:ascii="Arial" w:eastAsia="Arial" w:hAnsi="Arial" w:cs="Arial"/>
                <w:szCs w:val="22"/>
              </w:rPr>
              <w:t xml:space="preserve"> Coverage of Continuous Glucose Monitoring Devices for Patients with Insulin-Dependent Diabetes H-330.885</w:t>
            </w:r>
          </w:p>
          <w:p w14:paraId="35D0AD62" w14:textId="77777777" w:rsidR="00BB11EB" w:rsidRPr="00513DDE" w:rsidRDefault="00BB11EB" w:rsidP="00586FC6">
            <w:pPr>
              <w:rPr>
                <w:rFonts w:ascii="Arial" w:hAnsi="Arial" w:cs="Arial"/>
                <w:szCs w:val="22"/>
              </w:rPr>
            </w:pPr>
            <w:r w:rsidRPr="00513DDE">
              <w:rPr>
                <w:rFonts w:ascii="Arial" w:eastAsia="Arial" w:hAnsi="Arial" w:cs="Arial"/>
                <w:szCs w:val="22"/>
              </w:rPr>
              <w:t xml:space="preserve">Our AMA supports efforts to achieve </w:t>
            </w:r>
            <w:r w:rsidRPr="00513DDE">
              <w:rPr>
                <w:rFonts w:ascii="Arial" w:eastAsia="Arial" w:hAnsi="Arial" w:cs="Arial"/>
                <w:strike/>
                <w:szCs w:val="22"/>
              </w:rPr>
              <w:t>Medicare</w:t>
            </w:r>
            <w:r w:rsidRPr="00513DDE">
              <w:rPr>
                <w:rFonts w:ascii="Arial" w:eastAsia="Arial" w:hAnsi="Arial" w:cs="Arial"/>
                <w:szCs w:val="22"/>
              </w:rPr>
              <w:t xml:space="preserve"> coverage of continuous </w:t>
            </w:r>
            <w:r w:rsidRPr="00513DDE">
              <w:rPr>
                <w:rFonts w:ascii="Arial" w:eastAsia="Arial" w:hAnsi="Arial" w:cs="Arial"/>
                <w:szCs w:val="22"/>
                <w:u w:val="single"/>
              </w:rPr>
              <w:t xml:space="preserve">and flash </w:t>
            </w:r>
            <w:r w:rsidRPr="00513DDE">
              <w:rPr>
                <w:rFonts w:ascii="Arial" w:eastAsia="Arial" w:hAnsi="Arial" w:cs="Arial"/>
                <w:szCs w:val="22"/>
              </w:rPr>
              <w:t xml:space="preserve">glucose monitoring systems for </w:t>
            </w:r>
            <w:r w:rsidRPr="00513DDE">
              <w:rPr>
                <w:rFonts w:ascii="Arial" w:eastAsia="Arial" w:hAnsi="Arial" w:cs="Arial"/>
                <w:szCs w:val="22"/>
                <w:u w:val="single"/>
              </w:rPr>
              <w:t xml:space="preserve">all </w:t>
            </w:r>
            <w:r w:rsidRPr="00513DDE">
              <w:rPr>
                <w:rFonts w:ascii="Arial" w:eastAsia="Arial" w:hAnsi="Arial" w:cs="Arial"/>
                <w:szCs w:val="22"/>
              </w:rPr>
              <w:t>patients with</w:t>
            </w:r>
            <w:r w:rsidRPr="00513DDE">
              <w:rPr>
                <w:rFonts w:ascii="Arial" w:eastAsia="Arial" w:hAnsi="Arial" w:cs="Arial"/>
                <w:strike/>
                <w:szCs w:val="22"/>
              </w:rPr>
              <w:t xml:space="preserve"> insulin-dependent </w:t>
            </w:r>
            <w:r w:rsidRPr="00513DDE">
              <w:rPr>
                <w:rFonts w:ascii="Arial" w:eastAsia="Arial" w:hAnsi="Arial" w:cs="Arial"/>
                <w:szCs w:val="22"/>
              </w:rPr>
              <w:t xml:space="preserve">diabetes </w:t>
            </w:r>
            <w:r w:rsidRPr="00513DDE">
              <w:rPr>
                <w:rFonts w:ascii="Arial" w:eastAsia="Arial" w:hAnsi="Arial" w:cs="Arial"/>
                <w:szCs w:val="22"/>
                <w:u w:val="single"/>
              </w:rPr>
              <w:t>by all public insurance programs</w:t>
            </w:r>
            <w:r w:rsidRPr="00513DDE">
              <w:rPr>
                <w:rFonts w:ascii="Arial" w:eastAsia="Arial" w:hAnsi="Arial" w:cs="Arial"/>
                <w:szCs w:val="22"/>
              </w:rPr>
              <w:t>. (Modify Current HOD Policy)</w:t>
            </w:r>
          </w:p>
        </w:tc>
      </w:tr>
      <w:tr w:rsidR="00BB11EB" w:rsidRPr="00513DDE" w14:paraId="748F3C21" w14:textId="77777777" w:rsidTr="00491599">
        <w:tc>
          <w:tcPr>
            <w:tcW w:w="718" w:type="dxa"/>
            <w:shd w:val="clear" w:color="auto" w:fill="auto"/>
          </w:tcPr>
          <w:p w14:paraId="6CC08956"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316186F4" w14:textId="77777777" w:rsidR="00BB11EB" w:rsidRPr="00513DDE" w:rsidRDefault="00BB11EB" w:rsidP="00131546">
            <w:pPr>
              <w:rPr>
                <w:rFonts w:ascii="Arial" w:hAnsi="Arial" w:cs="Arial"/>
                <w:szCs w:val="22"/>
              </w:rPr>
            </w:pPr>
            <w:r w:rsidRPr="00513DDE">
              <w:rPr>
                <w:rFonts w:ascii="Arial" w:hAnsi="Arial" w:cs="Arial"/>
                <w:szCs w:val="22"/>
              </w:rPr>
              <w:t>Res 109</w:t>
            </w:r>
          </w:p>
        </w:tc>
        <w:tc>
          <w:tcPr>
            <w:tcW w:w="1809" w:type="dxa"/>
            <w:shd w:val="clear" w:color="auto" w:fill="auto"/>
          </w:tcPr>
          <w:p w14:paraId="058308E6"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EF91342" w14:textId="77777777" w:rsidR="00BB11EB" w:rsidRPr="00513DDE" w:rsidRDefault="00BB11EB" w:rsidP="006D530A">
            <w:pPr>
              <w:rPr>
                <w:rFonts w:ascii="Arial" w:hAnsi="Arial" w:cs="Arial"/>
                <w:szCs w:val="22"/>
              </w:rPr>
            </w:pPr>
            <w:r w:rsidRPr="00513DDE">
              <w:rPr>
                <w:rFonts w:ascii="Arial" w:hAnsi="Arial" w:cs="Arial"/>
                <w:szCs w:val="22"/>
              </w:rPr>
              <w:t>Amending D-440.985, “Health Care Payment for Undocumented Persons,” to Study Methods to Increase Health Care Access for Undocumented Immigrants</w:t>
            </w:r>
          </w:p>
        </w:tc>
        <w:tc>
          <w:tcPr>
            <w:tcW w:w="8482" w:type="dxa"/>
            <w:shd w:val="clear" w:color="auto" w:fill="auto"/>
          </w:tcPr>
          <w:p w14:paraId="04648B32" w14:textId="77777777" w:rsidR="00BB11EB" w:rsidRPr="00513DDE" w:rsidRDefault="00BB11EB" w:rsidP="004F2F8C">
            <w:pPr>
              <w:rPr>
                <w:rFonts w:ascii="Arial" w:hAnsi="Arial" w:cs="Arial"/>
                <w:szCs w:val="22"/>
              </w:rPr>
            </w:pPr>
            <w:r w:rsidRPr="00513DDE">
              <w:rPr>
                <w:rFonts w:ascii="Arial" w:hAnsi="Arial" w:cs="Arial"/>
                <w:szCs w:val="22"/>
              </w:rPr>
              <w:t xml:space="preserve">RESOLVED, That our American Medical Association amend Policy D-440.985, “Health Care Payment for Undocumented Persons,” by addition to read as follows: </w:t>
            </w:r>
          </w:p>
          <w:p w14:paraId="203CA3D4" w14:textId="77777777" w:rsidR="00BB11EB" w:rsidRPr="00513DDE" w:rsidRDefault="00BB11EB" w:rsidP="004F2F8C">
            <w:pPr>
              <w:rPr>
                <w:rFonts w:ascii="Arial" w:hAnsi="Arial" w:cs="Arial"/>
                <w:szCs w:val="22"/>
              </w:rPr>
            </w:pPr>
          </w:p>
          <w:p w14:paraId="5165CB5D" w14:textId="77777777" w:rsidR="00BB11EB" w:rsidRPr="00513DDE" w:rsidRDefault="00BB11EB" w:rsidP="004F2F8C">
            <w:pPr>
              <w:ind w:right="450"/>
              <w:rPr>
                <w:rFonts w:ascii="Arial" w:hAnsi="Arial" w:cs="Arial"/>
                <w:szCs w:val="22"/>
              </w:rPr>
            </w:pPr>
            <w:r w:rsidRPr="00513DDE">
              <w:rPr>
                <w:rFonts w:ascii="Arial" w:hAnsi="Arial" w:cs="Arial"/>
                <w:szCs w:val="22"/>
              </w:rPr>
              <w:t>Health Care Payment for Undocumented Persons D-440.985</w:t>
            </w:r>
          </w:p>
          <w:p w14:paraId="49379656" w14:textId="77777777" w:rsidR="00BB11EB" w:rsidRPr="00513DDE" w:rsidRDefault="00BB11EB" w:rsidP="004F2F8C">
            <w:pPr>
              <w:rPr>
                <w:rFonts w:ascii="Arial" w:hAnsi="Arial" w:cs="Arial"/>
                <w:szCs w:val="22"/>
              </w:rPr>
            </w:pPr>
            <w:r w:rsidRPr="00513DDE">
              <w:rPr>
                <w:rFonts w:ascii="Arial" w:hAnsi="Arial" w:cs="Arial"/>
                <w:szCs w:val="22"/>
                <w:highlight w:val="white"/>
              </w:rPr>
              <w:t>Our American Medical Association</w:t>
            </w:r>
            <w:r w:rsidRPr="00513DDE">
              <w:rPr>
                <w:rFonts w:ascii="Arial" w:hAnsi="Arial" w:cs="Arial"/>
                <w:szCs w:val="22"/>
                <w:highlight w:val="white"/>
                <w:u w:val="single"/>
              </w:rPr>
              <w:t>: (1)</w:t>
            </w:r>
            <w:r w:rsidRPr="00513DDE">
              <w:rPr>
                <w:rFonts w:ascii="Arial" w:hAnsi="Arial" w:cs="Arial"/>
                <w:szCs w:val="22"/>
                <w:highlight w:val="white"/>
              </w:rPr>
              <w:t xml:space="preserve"> shall assist states on the issue of the lack of reimbursement for care given to undocumented immigrants in an attempt to solve this problem on a national level</w:t>
            </w:r>
            <w:r w:rsidRPr="00513DDE">
              <w:rPr>
                <w:rFonts w:ascii="Arial" w:hAnsi="Arial" w:cs="Arial"/>
                <w:strike/>
                <w:szCs w:val="22"/>
                <w:highlight w:val="white"/>
              </w:rPr>
              <w:t>.</w:t>
            </w:r>
            <w:r w:rsidRPr="00513DDE">
              <w:rPr>
                <w:rFonts w:ascii="Arial" w:hAnsi="Arial" w:cs="Arial"/>
                <w:szCs w:val="22"/>
                <w:highlight w:val="white"/>
                <w:u w:val="single"/>
              </w:rPr>
              <w:t xml:space="preserve">; and (2) </w:t>
            </w:r>
            <w:r w:rsidRPr="00513DDE">
              <w:rPr>
                <w:rFonts w:ascii="Arial" w:hAnsi="Arial" w:cs="Arial"/>
                <w:szCs w:val="22"/>
                <w:u w:val="single"/>
              </w:rPr>
              <w:t>support methods to increase health insurance access for undocumented immigrants, such as allowing them to purchase health insurance on the Affordable Care Act marketplaces.</w:t>
            </w:r>
            <w:r w:rsidRPr="00513DDE">
              <w:rPr>
                <w:rFonts w:ascii="Arial" w:hAnsi="Arial" w:cs="Arial"/>
                <w:szCs w:val="22"/>
              </w:rPr>
              <w:t xml:space="preserve">  (Modify Current HOD Policy)</w:t>
            </w:r>
          </w:p>
        </w:tc>
      </w:tr>
      <w:tr w:rsidR="00BB11EB" w:rsidRPr="00513DDE" w14:paraId="1FCED496" w14:textId="77777777" w:rsidTr="00491599">
        <w:tc>
          <w:tcPr>
            <w:tcW w:w="718" w:type="dxa"/>
            <w:shd w:val="clear" w:color="auto" w:fill="auto"/>
          </w:tcPr>
          <w:p w14:paraId="3602A47E"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1E6D3BD5" w14:textId="77777777" w:rsidR="00BB11EB" w:rsidRPr="00513DDE" w:rsidRDefault="00BB11EB" w:rsidP="00131546">
            <w:pPr>
              <w:rPr>
                <w:rFonts w:ascii="Arial" w:hAnsi="Arial" w:cs="Arial"/>
                <w:szCs w:val="22"/>
              </w:rPr>
            </w:pPr>
            <w:r w:rsidRPr="00513DDE">
              <w:rPr>
                <w:rFonts w:ascii="Arial" w:hAnsi="Arial" w:cs="Arial"/>
                <w:szCs w:val="22"/>
              </w:rPr>
              <w:t>Res 110</w:t>
            </w:r>
          </w:p>
        </w:tc>
        <w:tc>
          <w:tcPr>
            <w:tcW w:w="1809" w:type="dxa"/>
            <w:shd w:val="clear" w:color="auto" w:fill="auto"/>
          </w:tcPr>
          <w:p w14:paraId="5F9D2DD9"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2BF4C503" w14:textId="77777777" w:rsidR="00BB11EB" w:rsidRPr="00513DDE" w:rsidRDefault="00BB11EB" w:rsidP="006D530A">
            <w:pPr>
              <w:rPr>
                <w:rFonts w:ascii="Arial" w:hAnsi="Arial" w:cs="Arial"/>
                <w:szCs w:val="22"/>
              </w:rPr>
            </w:pPr>
            <w:r w:rsidRPr="00513DDE">
              <w:rPr>
                <w:rFonts w:ascii="Arial" w:hAnsi="Arial" w:cs="Arial"/>
                <w:color w:val="000000"/>
                <w:szCs w:val="22"/>
              </w:rPr>
              <w:t>Caps on Insulin Co-</w:t>
            </w:r>
            <w:r w:rsidRPr="00513DDE">
              <w:rPr>
                <w:rFonts w:ascii="Arial" w:hAnsi="Arial" w:cs="Arial"/>
                <w:color w:val="000000"/>
                <w:szCs w:val="22"/>
              </w:rPr>
              <w:lastRenderedPageBreak/>
              <w:t>Payments for Patients with Insurance</w:t>
            </w:r>
          </w:p>
        </w:tc>
        <w:tc>
          <w:tcPr>
            <w:tcW w:w="8482" w:type="dxa"/>
            <w:shd w:val="clear" w:color="auto" w:fill="auto"/>
          </w:tcPr>
          <w:p w14:paraId="6836BC22" w14:textId="77777777" w:rsidR="00BB11EB" w:rsidRPr="00513DDE" w:rsidRDefault="00BB11EB" w:rsidP="004F2F8C">
            <w:pPr>
              <w:rPr>
                <w:rFonts w:ascii="Arial" w:hAnsi="Arial" w:cs="Arial"/>
                <w:color w:val="000000"/>
                <w:szCs w:val="22"/>
              </w:rPr>
            </w:pPr>
            <w:r w:rsidRPr="00513DDE">
              <w:rPr>
                <w:rFonts w:ascii="Arial" w:hAnsi="Arial" w:cs="Arial"/>
                <w:color w:val="000000"/>
                <w:szCs w:val="22"/>
              </w:rPr>
              <w:lastRenderedPageBreak/>
              <w:t xml:space="preserve">RESOLVED, That our American Medical Association amend Policy H-110.984, </w:t>
            </w:r>
            <w:r w:rsidRPr="00513DDE">
              <w:rPr>
                <w:rFonts w:ascii="Arial" w:hAnsi="Arial" w:cs="Arial"/>
                <w:color w:val="000000"/>
                <w:szCs w:val="22"/>
              </w:rPr>
              <w:lastRenderedPageBreak/>
              <w:t xml:space="preserve">“Insulin Affordability,” by addition to read as follows: </w:t>
            </w:r>
          </w:p>
          <w:p w14:paraId="16DC5F76" w14:textId="77777777" w:rsidR="00BB11EB" w:rsidRPr="00513DDE" w:rsidRDefault="00BB11EB" w:rsidP="004F2F8C">
            <w:pPr>
              <w:rPr>
                <w:rFonts w:ascii="Arial" w:hAnsi="Arial" w:cs="Arial"/>
                <w:color w:val="000000"/>
                <w:szCs w:val="22"/>
              </w:rPr>
            </w:pPr>
          </w:p>
          <w:p w14:paraId="1F46F60E" w14:textId="77777777" w:rsidR="00BB11EB" w:rsidRPr="00513DDE" w:rsidRDefault="00BB11EB" w:rsidP="004F2F8C">
            <w:pPr>
              <w:ind w:right="540"/>
              <w:rPr>
                <w:rFonts w:ascii="Arial" w:hAnsi="Arial" w:cs="Arial"/>
                <w:bCs/>
                <w:color w:val="000000"/>
                <w:szCs w:val="22"/>
              </w:rPr>
            </w:pPr>
            <w:r w:rsidRPr="00513DDE">
              <w:rPr>
                <w:rFonts w:ascii="Arial" w:hAnsi="Arial" w:cs="Arial"/>
                <w:bCs/>
                <w:color w:val="000000"/>
                <w:szCs w:val="22"/>
              </w:rPr>
              <w:t>Insulin Affordability H-110.984</w:t>
            </w:r>
          </w:p>
          <w:p w14:paraId="005A35CE" w14:textId="77777777" w:rsidR="00BB11EB" w:rsidRPr="00513DDE" w:rsidRDefault="00BB11EB" w:rsidP="004F2F8C">
            <w:pPr>
              <w:rPr>
                <w:rFonts w:ascii="Arial" w:hAnsi="Arial" w:cs="Arial"/>
                <w:szCs w:val="22"/>
              </w:rPr>
            </w:pPr>
            <w:r w:rsidRPr="00513DDE">
              <w:rPr>
                <w:rFonts w:ascii="Arial" w:hAnsi="Arial" w:cs="Arial"/>
                <w:color w:val="000000"/>
                <w:szCs w:val="22"/>
              </w:rPr>
              <w:t xml:space="preserve">Our AMA will: (1) encourage the Federal Trade Commission (FTC) and the Department of Justice to monitor insulin pricing and market competition and take enforcement actions as appropriate; </w:t>
            </w:r>
            <w:r w:rsidRPr="00513DDE">
              <w:rPr>
                <w:rFonts w:ascii="Arial" w:hAnsi="Arial" w:cs="Arial"/>
                <w:strike/>
                <w:color w:val="000000"/>
                <w:szCs w:val="22"/>
              </w:rPr>
              <w:t>and</w:t>
            </w:r>
            <w:r w:rsidRPr="00513DDE">
              <w:rPr>
                <w:rFonts w:ascii="Arial" w:hAnsi="Arial" w:cs="Arial"/>
                <w:color w:val="000000"/>
                <w:szCs w:val="22"/>
              </w:rPr>
              <w:t xml:space="preserve"> (2) support initiatives, including those by national medical specialty societies, that provide physician education regarding the cost-effectiveness of insulin therapies</w:t>
            </w:r>
            <w:r w:rsidRPr="00513DDE">
              <w:rPr>
                <w:rFonts w:ascii="Arial" w:hAnsi="Arial" w:cs="Arial"/>
                <w:strike/>
                <w:color w:val="000000"/>
                <w:szCs w:val="22"/>
              </w:rPr>
              <w:t>.</w:t>
            </w:r>
            <w:r w:rsidRPr="00513DDE">
              <w:rPr>
                <w:rFonts w:ascii="Arial" w:hAnsi="Arial" w:cs="Arial"/>
                <w:color w:val="000000"/>
                <w:szCs w:val="22"/>
                <w:u w:val="single"/>
              </w:rPr>
              <w:t>; and (3) support state and national efforts to limit the copayments insured patients pay per month for prescribed insulin.</w:t>
            </w:r>
            <w:r w:rsidRPr="00513DDE">
              <w:rPr>
                <w:rFonts w:ascii="Arial" w:hAnsi="Arial" w:cs="Arial"/>
                <w:color w:val="000000"/>
                <w:szCs w:val="22"/>
              </w:rPr>
              <w:t xml:space="preserve"> (Modify Current HOD Policy)</w:t>
            </w:r>
          </w:p>
        </w:tc>
      </w:tr>
      <w:tr w:rsidR="00BB11EB" w:rsidRPr="00513DDE" w14:paraId="4B625487" w14:textId="77777777" w:rsidTr="00491599">
        <w:tc>
          <w:tcPr>
            <w:tcW w:w="718" w:type="dxa"/>
            <w:shd w:val="clear" w:color="auto" w:fill="auto"/>
          </w:tcPr>
          <w:p w14:paraId="5CBE5389"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0C979D38" w14:textId="77777777" w:rsidR="00BB11EB" w:rsidRPr="00513DDE" w:rsidRDefault="00BB11EB" w:rsidP="00131546">
            <w:pPr>
              <w:rPr>
                <w:rFonts w:ascii="Arial" w:hAnsi="Arial" w:cs="Arial"/>
                <w:szCs w:val="22"/>
              </w:rPr>
            </w:pPr>
            <w:r w:rsidRPr="00513DDE">
              <w:rPr>
                <w:rFonts w:ascii="Arial" w:hAnsi="Arial" w:cs="Arial"/>
                <w:szCs w:val="22"/>
              </w:rPr>
              <w:t>Res 111</w:t>
            </w:r>
          </w:p>
        </w:tc>
        <w:tc>
          <w:tcPr>
            <w:tcW w:w="1809" w:type="dxa"/>
            <w:shd w:val="clear" w:color="auto" w:fill="auto"/>
          </w:tcPr>
          <w:p w14:paraId="2F7716C8"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6B1BB4B" w14:textId="77777777" w:rsidR="00BB11EB" w:rsidRPr="00513DDE" w:rsidRDefault="00BB11EB" w:rsidP="006D530A">
            <w:pPr>
              <w:rPr>
                <w:rFonts w:ascii="Arial" w:hAnsi="Arial" w:cs="Arial"/>
                <w:szCs w:val="22"/>
              </w:rPr>
            </w:pPr>
            <w:r w:rsidRPr="00513DDE">
              <w:rPr>
                <w:rFonts w:ascii="Arial" w:hAnsi="Arial" w:cs="Arial"/>
                <w:szCs w:val="22"/>
              </w:rPr>
              <w:t>Addressing Healthcare Accessibility for Current and Aged-Out Youth in the Foster Care System</w:t>
            </w:r>
          </w:p>
        </w:tc>
        <w:tc>
          <w:tcPr>
            <w:tcW w:w="8482" w:type="dxa"/>
            <w:shd w:val="clear" w:color="auto" w:fill="auto"/>
          </w:tcPr>
          <w:p w14:paraId="6B6AEE68" w14:textId="77777777" w:rsidR="00BB11EB" w:rsidRPr="00513DDE" w:rsidRDefault="00BB11EB" w:rsidP="0050190C">
            <w:pPr>
              <w:tabs>
                <w:tab w:val="left" w:pos="450"/>
              </w:tabs>
              <w:rPr>
                <w:rFonts w:ascii="Arial" w:hAnsi="Arial" w:cs="Arial"/>
                <w:szCs w:val="22"/>
              </w:rPr>
            </w:pPr>
            <w:r w:rsidRPr="00513DDE">
              <w:rPr>
                <w:rFonts w:ascii="Arial" w:hAnsi="Arial" w:cs="Arial"/>
                <w:szCs w:val="22"/>
              </w:rPr>
              <w:t>RESOLVED, That our American Medical Association amend Policy H-60.910 by addition and deletion to read as follows:</w:t>
            </w:r>
          </w:p>
          <w:p w14:paraId="0048F489" w14:textId="77777777" w:rsidR="00BB11EB" w:rsidRPr="00513DDE" w:rsidRDefault="00BB11EB" w:rsidP="0050190C">
            <w:pPr>
              <w:tabs>
                <w:tab w:val="left" w:pos="450"/>
              </w:tabs>
              <w:rPr>
                <w:rFonts w:ascii="Arial" w:hAnsi="Arial" w:cs="Arial"/>
                <w:szCs w:val="22"/>
              </w:rPr>
            </w:pPr>
          </w:p>
          <w:p w14:paraId="09D9DCDA" w14:textId="77777777" w:rsidR="00BB11EB" w:rsidRPr="00513DDE" w:rsidRDefault="00BB11EB" w:rsidP="0050190C">
            <w:pPr>
              <w:tabs>
                <w:tab w:val="left" w:pos="450"/>
                <w:tab w:val="left" w:pos="1080"/>
              </w:tabs>
              <w:ind w:right="540"/>
              <w:rPr>
                <w:rFonts w:ascii="Arial" w:hAnsi="Arial" w:cs="Arial"/>
                <w:szCs w:val="22"/>
              </w:rPr>
            </w:pPr>
            <w:r w:rsidRPr="00513DDE">
              <w:rPr>
                <w:rFonts w:ascii="Arial" w:hAnsi="Arial" w:cs="Arial"/>
                <w:szCs w:val="22"/>
              </w:rPr>
              <w:t xml:space="preserve">Addressing Healthcare Needs of </w:t>
            </w:r>
            <w:r w:rsidRPr="00513DDE">
              <w:rPr>
                <w:rFonts w:ascii="Arial" w:hAnsi="Arial" w:cs="Arial"/>
                <w:strike/>
                <w:szCs w:val="22"/>
              </w:rPr>
              <w:t>Children</w:t>
            </w:r>
            <w:r w:rsidRPr="00513DDE">
              <w:rPr>
                <w:rFonts w:ascii="Arial" w:hAnsi="Arial" w:cs="Arial"/>
                <w:szCs w:val="22"/>
              </w:rPr>
              <w:t xml:space="preserve"> </w:t>
            </w:r>
            <w:r w:rsidRPr="00513DDE">
              <w:rPr>
                <w:rFonts w:ascii="Arial" w:hAnsi="Arial" w:cs="Arial"/>
                <w:szCs w:val="22"/>
                <w:u w:val="single"/>
              </w:rPr>
              <w:t>Youth</w:t>
            </w:r>
            <w:r w:rsidRPr="00513DDE">
              <w:rPr>
                <w:rFonts w:ascii="Arial" w:hAnsi="Arial" w:cs="Arial"/>
                <w:szCs w:val="22"/>
              </w:rPr>
              <w:t xml:space="preserve"> in Foster Care</w:t>
            </w:r>
          </w:p>
          <w:p w14:paraId="05FA49B4" w14:textId="77777777" w:rsidR="00BB11EB" w:rsidRPr="00513DDE" w:rsidRDefault="00BB11EB" w:rsidP="0050190C">
            <w:pPr>
              <w:pStyle w:val="ListParagraph"/>
              <w:numPr>
                <w:ilvl w:val="0"/>
                <w:numId w:val="16"/>
              </w:numPr>
              <w:tabs>
                <w:tab w:val="left" w:pos="450"/>
                <w:tab w:val="left" w:pos="720"/>
              </w:tabs>
              <w:ind w:left="0" w:right="540" w:firstLine="0"/>
              <w:contextualSpacing/>
              <w:rPr>
                <w:rFonts w:ascii="Arial" w:hAnsi="Arial" w:cs="Arial"/>
                <w:szCs w:val="22"/>
              </w:rPr>
            </w:pPr>
            <w:r w:rsidRPr="00513DDE">
              <w:rPr>
                <w:rFonts w:ascii="Arial" w:hAnsi="Arial" w:cs="Arial"/>
                <w:szCs w:val="22"/>
                <w:highlight w:val="white"/>
              </w:rPr>
              <w:t xml:space="preserve">Our AMA advocates for comprehensive and evidence-based </w:t>
            </w:r>
            <w:r w:rsidRPr="00513DDE">
              <w:rPr>
                <w:rFonts w:ascii="Arial" w:hAnsi="Arial" w:cs="Arial"/>
                <w:szCs w:val="22"/>
              </w:rPr>
              <w:t xml:space="preserve">care that addresses the specific health care needs of </w:t>
            </w:r>
            <w:r w:rsidRPr="00513DDE">
              <w:rPr>
                <w:rFonts w:ascii="Arial" w:hAnsi="Arial" w:cs="Arial"/>
                <w:szCs w:val="22"/>
                <w:u w:val="single"/>
              </w:rPr>
              <w:t>youth</w:t>
            </w:r>
            <w:r w:rsidRPr="00513DDE">
              <w:rPr>
                <w:rFonts w:ascii="Arial" w:hAnsi="Arial" w:cs="Arial"/>
                <w:szCs w:val="22"/>
              </w:rPr>
              <w:t xml:space="preserve"> </w:t>
            </w:r>
            <w:r w:rsidRPr="00513DDE">
              <w:rPr>
                <w:rFonts w:ascii="Arial" w:hAnsi="Arial" w:cs="Arial"/>
                <w:strike/>
                <w:szCs w:val="22"/>
              </w:rPr>
              <w:t>children</w:t>
            </w:r>
            <w:r w:rsidRPr="00513DDE">
              <w:rPr>
                <w:rFonts w:ascii="Arial" w:hAnsi="Arial" w:cs="Arial"/>
                <w:szCs w:val="22"/>
              </w:rPr>
              <w:t xml:space="preserve"> in foster care.</w:t>
            </w:r>
          </w:p>
          <w:p w14:paraId="6DEA2A36" w14:textId="77777777" w:rsidR="00BB11EB" w:rsidRPr="00513DDE" w:rsidRDefault="00BB11EB" w:rsidP="0050190C">
            <w:pPr>
              <w:tabs>
                <w:tab w:val="left" w:pos="450"/>
              </w:tabs>
              <w:rPr>
                <w:rFonts w:ascii="Arial" w:hAnsi="Arial" w:cs="Arial"/>
                <w:szCs w:val="22"/>
              </w:rPr>
            </w:pPr>
            <w:r w:rsidRPr="00513DDE">
              <w:rPr>
                <w:rFonts w:ascii="Arial" w:hAnsi="Arial" w:cs="Arial"/>
                <w:szCs w:val="22"/>
                <w:u w:val="single"/>
              </w:rPr>
              <w:t>Our AMA advocates that all youth currently in foster care remain eligible for Medicaid or other publicly funded health coverage in their state until at least 26 years of age.</w:t>
            </w:r>
            <w:r w:rsidRPr="00513DDE">
              <w:rPr>
                <w:rFonts w:ascii="Arial" w:hAnsi="Arial" w:cs="Arial"/>
                <w:szCs w:val="22"/>
              </w:rPr>
              <w:t xml:space="preserve"> (Modify Current Policy)</w:t>
            </w:r>
          </w:p>
        </w:tc>
      </w:tr>
      <w:tr w:rsidR="00BB11EB" w:rsidRPr="00513DDE" w14:paraId="305BF61E" w14:textId="77777777" w:rsidTr="00491599">
        <w:tc>
          <w:tcPr>
            <w:tcW w:w="718" w:type="dxa"/>
            <w:shd w:val="clear" w:color="auto" w:fill="auto"/>
          </w:tcPr>
          <w:p w14:paraId="16519C2F"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53E16215" w14:textId="77777777" w:rsidR="00BB11EB" w:rsidRPr="00513DDE" w:rsidRDefault="00BB11EB" w:rsidP="006D530A">
            <w:pPr>
              <w:rPr>
                <w:rFonts w:ascii="Arial" w:hAnsi="Arial" w:cs="Arial"/>
                <w:color w:val="000000"/>
                <w:szCs w:val="22"/>
              </w:rPr>
            </w:pPr>
            <w:r w:rsidRPr="00513DDE">
              <w:rPr>
                <w:rFonts w:ascii="Arial" w:hAnsi="Arial" w:cs="Arial"/>
                <w:szCs w:val="22"/>
              </w:rPr>
              <w:t>Res 112</w:t>
            </w:r>
          </w:p>
        </w:tc>
        <w:tc>
          <w:tcPr>
            <w:tcW w:w="1809" w:type="dxa"/>
            <w:shd w:val="clear" w:color="auto" w:fill="auto"/>
          </w:tcPr>
          <w:p w14:paraId="087CA383" w14:textId="77777777" w:rsidR="00BB11EB" w:rsidRPr="00513DDE" w:rsidRDefault="00BB11EB" w:rsidP="006D530A">
            <w:pPr>
              <w:rPr>
                <w:rFonts w:ascii="Arial" w:hAnsi="Arial" w:cs="Arial"/>
                <w:szCs w:val="22"/>
              </w:rPr>
            </w:pPr>
            <w:r w:rsidRPr="00513DDE">
              <w:rPr>
                <w:rFonts w:ascii="Arial" w:hAnsi="Arial" w:cs="Arial"/>
                <w:szCs w:val="22"/>
              </w:rPr>
              <w:t>American Thoracic Society</w:t>
            </w:r>
          </w:p>
        </w:tc>
        <w:tc>
          <w:tcPr>
            <w:tcW w:w="2496" w:type="dxa"/>
            <w:shd w:val="clear" w:color="auto" w:fill="auto"/>
          </w:tcPr>
          <w:p w14:paraId="309990F0"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Expanding Coverage for and Access to Pulmonary Rehabilitation</w:t>
            </w:r>
          </w:p>
        </w:tc>
        <w:tc>
          <w:tcPr>
            <w:tcW w:w="8482" w:type="dxa"/>
            <w:shd w:val="clear" w:color="auto" w:fill="auto"/>
          </w:tcPr>
          <w:p w14:paraId="0E5A1172" w14:textId="77777777" w:rsidR="00BB11EB" w:rsidRPr="00513DDE" w:rsidRDefault="00BB11EB" w:rsidP="0060410C">
            <w:pPr>
              <w:tabs>
                <w:tab w:val="left" w:pos="370"/>
              </w:tabs>
              <w:ind w:left="10"/>
              <w:rPr>
                <w:rFonts w:ascii="Arial" w:hAnsi="Arial" w:cs="Arial"/>
                <w:szCs w:val="22"/>
              </w:rPr>
            </w:pPr>
            <w:r w:rsidRPr="00513DDE">
              <w:rPr>
                <w:rFonts w:ascii="Arial" w:hAnsi="Arial" w:cs="Arial"/>
                <w:bCs/>
                <w:szCs w:val="22"/>
              </w:rPr>
              <w:t>RESOLVED, That our American Medical Association advocate for insurance coverage for and access to pulmonary rehabilitation for any  patient with chronic lung disease or chronic shortness of breath. (Directive to Take Action)</w:t>
            </w:r>
          </w:p>
        </w:tc>
      </w:tr>
      <w:tr w:rsidR="00BB11EB" w:rsidRPr="00513DDE" w14:paraId="55F9BC60" w14:textId="77777777" w:rsidTr="00491599">
        <w:tc>
          <w:tcPr>
            <w:tcW w:w="718" w:type="dxa"/>
            <w:shd w:val="clear" w:color="auto" w:fill="auto"/>
          </w:tcPr>
          <w:p w14:paraId="52FD9D1C"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66812E8F" w14:textId="77777777" w:rsidR="00BB11EB" w:rsidRPr="00513DDE" w:rsidRDefault="00BB11EB" w:rsidP="006D530A">
            <w:pPr>
              <w:rPr>
                <w:rFonts w:ascii="Arial" w:hAnsi="Arial" w:cs="Arial"/>
                <w:color w:val="000000"/>
                <w:szCs w:val="22"/>
              </w:rPr>
            </w:pPr>
            <w:r w:rsidRPr="00513DDE">
              <w:rPr>
                <w:rFonts w:ascii="Arial" w:hAnsi="Arial" w:cs="Arial"/>
                <w:szCs w:val="22"/>
              </w:rPr>
              <w:t>Res 113</w:t>
            </w:r>
          </w:p>
        </w:tc>
        <w:tc>
          <w:tcPr>
            <w:tcW w:w="1809" w:type="dxa"/>
            <w:shd w:val="clear" w:color="auto" w:fill="auto"/>
          </w:tcPr>
          <w:p w14:paraId="04E419AA" w14:textId="77777777" w:rsidR="00BB11EB" w:rsidRPr="00513DDE" w:rsidRDefault="00BB11EB" w:rsidP="006D530A">
            <w:pPr>
              <w:rPr>
                <w:rFonts w:ascii="Arial" w:hAnsi="Arial" w:cs="Arial"/>
                <w:szCs w:val="22"/>
              </w:rPr>
            </w:pPr>
            <w:r w:rsidRPr="00513DDE">
              <w:rPr>
                <w:rFonts w:ascii="Arial" w:hAnsi="Arial" w:cs="Arial"/>
                <w:szCs w:val="22"/>
              </w:rPr>
              <w:t>California</w:t>
            </w:r>
          </w:p>
        </w:tc>
        <w:tc>
          <w:tcPr>
            <w:tcW w:w="2496" w:type="dxa"/>
            <w:shd w:val="clear" w:color="auto" w:fill="auto"/>
          </w:tcPr>
          <w:p w14:paraId="3DB94FF2" w14:textId="77777777" w:rsidR="00BB11EB" w:rsidRPr="00513DDE" w:rsidRDefault="00BB11EB" w:rsidP="006D530A">
            <w:pPr>
              <w:rPr>
                <w:rFonts w:ascii="Arial" w:hAnsi="Arial" w:cs="Arial"/>
                <w:color w:val="000000"/>
                <w:szCs w:val="22"/>
              </w:rPr>
            </w:pPr>
            <w:r w:rsidRPr="00513DDE">
              <w:rPr>
                <w:rFonts w:ascii="Arial" w:hAnsi="Arial" w:cs="Arial"/>
                <w:szCs w:val="22"/>
              </w:rPr>
              <w:t>Supporting Medicare Drug Price Negotiation</w:t>
            </w:r>
          </w:p>
        </w:tc>
        <w:tc>
          <w:tcPr>
            <w:tcW w:w="8482" w:type="dxa"/>
            <w:shd w:val="clear" w:color="auto" w:fill="auto"/>
          </w:tcPr>
          <w:p w14:paraId="093CD1CE"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RESOLVED, That our American Medical Association aggressively advocate for passage of legislation that authorizes Medicare to negotiate drug prices with pharmaceutical companies to bring down the cost of prescription drugs for our patients (Directive to Take Action); and be it further</w:t>
            </w:r>
          </w:p>
          <w:p w14:paraId="7D498BF9" w14:textId="77777777" w:rsidR="00BB11EB" w:rsidRPr="00513DDE" w:rsidRDefault="00BB11EB" w:rsidP="0060410C">
            <w:pPr>
              <w:tabs>
                <w:tab w:val="left" w:pos="370"/>
              </w:tabs>
              <w:ind w:left="10"/>
              <w:rPr>
                <w:rFonts w:ascii="Arial" w:hAnsi="Arial" w:cs="Arial"/>
                <w:szCs w:val="22"/>
              </w:rPr>
            </w:pPr>
          </w:p>
          <w:p w14:paraId="098BBBE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 xml:space="preserve">RESOLVED, That our AMA amend Policy H-110.980, “Additional Mechanisms to Address High and Escalating Pharmaceutical Prices” to support indexing Medicare Part D drug prices to a reasonable percentage of the prices paid in other large western industrialized nations by addition and deletion to read as follows:  </w:t>
            </w:r>
          </w:p>
          <w:p w14:paraId="50B37A48" w14:textId="77777777" w:rsidR="00BB11EB" w:rsidRPr="00513DDE" w:rsidRDefault="00BB11EB" w:rsidP="0060410C">
            <w:pPr>
              <w:tabs>
                <w:tab w:val="left" w:pos="370"/>
              </w:tabs>
              <w:ind w:left="10" w:right="900"/>
              <w:rPr>
                <w:rFonts w:ascii="Arial" w:hAnsi="Arial" w:cs="Arial"/>
                <w:szCs w:val="22"/>
              </w:rPr>
            </w:pPr>
            <w:r w:rsidRPr="00513DDE">
              <w:rPr>
                <w:rFonts w:ascii="Arial" w:hAnsi="Arial" w:cs="Arial"/>
                <w:szCs w:val="22"/>
              </w:rPr>
              <w:t>H-110.980 - Additional Mechanisms to Address High and Escalating Pharmaceutical Prices</w:t>
            </w:r>
          </w:p>
          <w:p w14:paraId="10670A4E" w14:textId="77777777" w:rsidR="00BB11EB" w:rsidRPr="00513DDE" w:rsidRDefault="00BB11EB" w:rsidP="0060410C">
            <w:pPr>
              <w:tabs>
                <w:tab w:val="left" w:pos="370"/>
              </w:tabs>
              <w:ind w:left="10" w:right="900"/>
              <w:rPr>
                <w:rFonts w:ascii="Arial" w:hAnsi="Arial" w:cs="Arial"/>
                <w:szCs w:val="22"/>
              </w:rPr>
            </w:pPr>
            <w:r w:rsidRPr="00513DDE">
              <w:rPr>
                <w:rFonts w:ascii="Arial" w:hAnsi="Arial" w:cs="Arial"/>
                <w:szCs w:val="22"/>
              </w:rPr>
              <w:t xml:space="preserve">2. Our AMA will advocate that any use of international price indices and averages in determining the price of and payment for drugs should abide by </w:t>
            </w:r>
            <w:r w:rsidRPr="00513DDE">
              <w:rPr>
                <w:rFonts w:ascii="Arial" w:hAnsi="Arial" w:cs="Arial"/>
                <w:szCs w:val="22"/>
              </w:rPr>
              <w:lastRenderedPageBreak/>
              <w:t>the following principles:</w:t>
            </w:r>
          </w:p>
          <w:p w14:paraId="5C030643" w14:textId="77777777" w:rsidR="00BB11EB" w:rsidRPr="00513DDE" w:rsidRDefault="00BB11EB" w:rsidP="0060410C">
            <w:pPr>
              <w:tabs>
                <w:tab w:val="left" w:pos="370"/>
              </w:tabs>
              <w:ind w:left="10" w:right="900"/>
              <w:rPr>
                <w:rFonts w:ascii="Arial" w:eastAsia="Arial" w:hAnsi="Arial" w:cs="Arial"/>
                <w:bCs/>
                <w:szCs w:val="22"/>
                <w:u w:val="single"/>
              </w:rPr>
            </w:pPr>
            <w:r w:rsidRPr="00513DDE">
              <w:rPr>
                <w:rFonts w:ascii="Arial" w:hAnsi="Arial" w:cs="Arial"/>
                <w:szCs w:val="22"/>
              </w:rPr>
              <w:t>a.</w:t>
            </w:r>
            <w:r w:rsidRPr="00513DDE">
              <w:rPr>
                <w:rFonts w:ascii="Arial" w:hAnsi="Arial" w:cs="Arial"/>
                <w:strike/>
                <w:szCs w:val="22"/>
              </w:rPr>
              <w:t xml:space="preserve"> Any international drug price index or average should exclude countries that have single-payer health systems and use price controls;</w:t>
            </w:r>
            <w:r w:rsidRPr="00513DDE">
              <w:rPr>
                <w:rFonts w:ascii="Arial" w:hAnsi="Arial" w:cs="Arial"/>
                <w:strike/>
                <w:szCs w:val="22"/>
              </w:rPr>
              <w:br/>
              <w:t>b. Any international drug price index or average should not be used to determine or set a drug’s price, or determine whether a drug’s price is excessive, in isolation;</w:t>
            </w:r>
            <w:r w:rsidRPr="00513DDE">
              <w:rPr>
                <w:rFonts w:ascii="Arial" w:hAnsi="Arial" w:cs="Arial"/>
                <w:strike/>
                <w:szCs w:val="22"/>
              </w:rPr>
              <w:br/>
            </w:r>
            <w:r w:rsidRPr="00513DDE">
              <w:rPr>
                <w:rFonts w:ascii="Arial" w:hAnsi="Arial" w:cs="Arial"/>
                <w:szCs w:val="22"/>
                <w:u w:val="single"/>
              </w:rPr>
              <w:t xml:space="preserve">a. Any international drug price index used to determine Medicare Part D drug prices should be based on a reasonable percentage of the </w:t>
            </w:r>
            <w:r w:rsidRPr="00513DDE">
              <w:rPr>
                <w:rFonts w:ascii="Arial" w:hAnsi="Arial" w:cs="Arial"/>
                <w:bCs/>
                <w:szCs w:val="22"/>
                <w:u w:val="single"/>
              </w:rPr>
              <w:t>drug’s volume-weighted net average price in at least six large western industrialized nations;</w:t>
            </w:r>
          </w:p>
          <w:p w14:paraId="7B140D75" w14:textId="77777777" w:rsidR="00BB11EB" w:rsidRPr="00513DDE" w:rsidRDefault="00BB11EB" w:rsidP="0060410C">
            <w:pPr>
              <w:tabs>
                <w:tab w:val="left" w:pos="370"/>
              </w:tabs>
              <w:ind w:left="10" w:right="900"/>
              <w:rPr>
                <w:rFonts w:ascii="Arial" w:eastAsiaTheme="minorHAnsi" w:hAnsi="Arial" w:cs="Arial"/>
                <w:szCs w:val="22"/>
                <w:u w:val="single"/>
              </w:rPr>
            </w:pPr>
            <w:r w:rsidRPr="00513DDE">
              <w:rPr>
                <w:rFonts w:ascii="Arial" w:hAnsi="Arial" w:cs="Arial"/>
                <w:strike/>
                <w:szCs w:val="22"/>
              </w:rPr>
              <w:t>c</w:t>
            </w:r>
            <w:r w:rsidRPr="00513DDE">
              <w:rPr>
                <w:rFonts w:ascii="Arial" w:hAnsi="Arial" w:cs="Arial"/>
                <w:szCs w:val="22"/>
              </w:rPr>
              <w:t>.</w:t>
            </w:r>
            <w:r w:rsidRPr="00513DDE">
              <w:rPr>
                <w:rFonts w:ascii="Arial" w:hAnsi="Arial" w:cs="Arial"/>
                <w:szCs w:val="22"/>
                <w:u w:val="single"/>
              </w:rPr>
              <w:t xml:space="preserve">b. </w:t>
            </w:r>
            <w:r w:rsidRPr="00513DDE">
              <w:rPr>
                <w:rFonts w:ascii="Arial" w:hAnsi="Arial" w:cs="Arial"/>
                <w:szCs w:val="22"/>
              </w:rPr>
              <w:t xml:space="preserve"> The use of any international drug price index or average should preserve patient access to necessary medications;</w:t>
            </w:r>
            <w:r w:rsidRPr="00513DDE">
              <w:rPr>
                <w:rFonts w:ascii="Arial" w:hAnsi="Arial" w:cs="Arial"/>
                <w:szCs w:val="22"/>
              </w:rPr>
              <w:br/>
            </w:r>
            <w:r w:rsidRPr="00513DDE">
              <w:rPr>
                <w:rFonts w:ascii="Arial" w:hAnsi="Arial" w:cs="Arial"/>
                <w:strike/>
                <w:szCs w:val="22"/>
              </w:rPr>
              <w:t>d</w:t>
            </w:r>
            <w:r w:rsidRPr="00513DDE">
              <w:rPr>
                <w:rFonts w:ascii="Arial" w:hAnsi="Arial" w:cs="Arial"/>
                <w:szCs w:val="22"/>
              </w:rPr>
              <w:t>.</w:t>
            </w:r>
            <w:r w:rsidRPr="00513DDE">
              <w:rPr>
                <w:rFonts w:ascii="Arial" w:hAnsi="Arial" w:cs="Arial"/>
                <w:szCs w:val="22"/>
                <w:u w:val="single"/>
              </w:rPr>
              <w:t>c.</w:t>
            </w:r>
            <w:r w:rsidRPr="00513DDE">
              <w:rPr>
                <w:rFonts w:ascii="Arial" w:hAnsi="Arial" w:cs="Arial"/>
                <w:szCs w:val="22"/>
              </w:rPr>
              <w:t xml:space="preserve"> The use of any international drug price index or average should limit burdens on physician practices; and</w:t>
            </w:r>
            <w:r w:rsidRPr="00513DDE">
              <w:rPr>
                <w:rFonts w:ascii="Arial" w:hAnsi="Arial" w:cs="Arial"/>
                <w:szCs w:val="22"/>
              </w:rPr>
              <w:br/>
            </w:r>
            <w:r w:rsidRPr="00513DDE">
              <w:rPr>
                <w:rFonts w:ascii="Arial" w:hAnsi="Arial" w:cs="Arial"/>
                <w:strike/>
                <w:szCs w:val="22"/>
              </w:rPr>
              <w:t>e</w:t>
            </w:r>
            <w:r w:rsidRPr="00513DDE">
              <w:rPr>
                <w:rFonts w:ascii="Arial" w:hAnsi="Arial" w:cs="Arial"/>
                <w:szCs w:val="22"/>
              </w:rPr>
              <w:t>.</w:t>
            </w:r>
            <w:r w:rsidRPr="00513DDE">
              <w:rPr>
                <w:rFonts w:ascii="Arial" w:hAnsi="Arial" w:cs="Arial"/>
                <w:szCs w:val="22"/>
                <w:u w:val="single"/>
              </w:rPr>
              <w:t xml:space="preserve">d. </w:t>
            </w:r>
            <w:r w:rsidRPr="00513DDE">
              <w:rPr>
                <w:rFonts w:ascii="Arial" w:hAnsi="Arial" w:cs="Arial"/>
                <w:szCs w:val="22"/>
              </w:rPr>
              <w:t xml:space="preserve"> Any data used to determine an international price index or average to guide prescription drug pricing should be </w:t>
            </w:r>
            <w:r w:rsidRPr="00513DDE">
              <w:rPr>
                <w:rFonts w:ascii="Arial" w:hAnsi="Arial" w:cs="Arial"/>
                <w:szCs w:val="22"/>
                <w:u w:val="single"/>
              </w:rPr>
              <w:t xml:space="preserve">transparent and </w:t>
            </w:r>
            <w:r w:rsidRPr="00513DDE">
              <w:rPr>
                <w:rFonts w:ascii="Arial" w:hAnsi="Arial" w:cs="Arial"/>
                <w:szCs w:val="22"/>
              </w:rPr>
              <w:t>updated regularly</w:t>
            </w:r>
            <w:r w:rsidRPr="00513DDE">
              <w:rPr>
                <w:rFonts w:ascii="Arial" w:hAnsi="Arial" w:cs="Arial"/>
                <w:strike/>
                <w:szCs w:val="22"/>
              </w:rPr>
              <w:t>.</w:t>
            </w:r>
            <w:r w:rsidRPr="00513DDE">
              <w:rPr>
                <w:rFonts w:ascii="Arial" w:hAnsi="Arial" w:cs="Arial"/>
                <w:szCs w:val="22"/>
                <w:u w:val="single"/>
              </w:rPr>
              <w:t>; and</w:t>
            </w:r>
          </w:p>
          <w:p w14:paraId="4B552888" w14:textId="77777777" w:rsidR="00BB11EB" w:rsidRPr="00513DDE" w:rsidRDefault="00BB11EB" w:rsidP="0060410C">
            <w:pPr>
              <w:tabs>
                <w:tab w:val="left" w:pos="370"/>
              </w:tabs>
              <w:ind w:left="10" w:right="900"/>
              <w:rPr>
                <w:rFonts w:ascii="Arial" w:hAnsi="Arial" w:cs="Arial"/>
                <w:szCs w:val="22"/>
                <w:u w:val="single"/>
              </w:rPr>
            </w:pPr>
            <w:r w:rsidRPr="00513DDE">
              <w:rPr>
                <w:rFonts w:ascii="Arial" w:hAnsi="Arial" w:cs="Arial"/>
                <w:szCs w:val="22"/>
                <w:u w:val="single"/>
              </w:rPr>
              <w:t>e.  Any international drug price index used to determine Medicare Part D drug prices should ensure that American taxpayers are not unnecessarily subsidizing drug costs in other large western industrialized nations.</w:t>
            </w:r>
            <w:r w:rsidRPr="00513DDE">
              <w:rPr>
                <w:rFonts w:ascii="Arial" w:hAnsi="Arial" w:cs="Arial"/>
                <w:szCs w:val="22"/>
              </w:rPr>
              <w:t xml:space="preserve"> (Modify Current HOD Policy); and be it further</w:t>
            </w:r>
          </w:p>
          <w:p w14:paraId="1D00B9F5" w14:textId="77777777" w:rsidR="00BB11EB" w:rsidRPr="00513DDE" w:rsidRDefault="00BB11EB" w:rsidP="0060410C">
            <w:pPr>
              <w:tabs>
                <w:tab w:val="left" w:pos="370"/>
              </w:tabs>
              <w:ind w:left="10" w:right="900"/>
              <w:rPr>
                <w:rFonts w:ascii="Arial" w:eastAsia="Arial" w:hAnsi="Arial" w:cs="Arial"/>
                <w:b/>
                <w:bCs/>
                <w:szCs w:val="22"/>
              </w:rPr>
            </w:pPr>
          </w:p>
          <w:p w14:paraId="3FEAA998" w14:textId="77777777" w:rsidR="00BB11EB" w:rsidRPr="00513DDE" w:rsidRDefault="00BB11EB" w:rsidP="0060410C">
            <w:pPr>
              <w:tabs>
                <w:tab w:val="left" w:pos="370"/>
              </w:tabs>
              <w:ind w:left="10"/>
              <w:rPr>
                <w:rFonts w:ascii="Arial" w:eastAsiaTheme="minorHAnsi" w:hAnsi="Arial" w:cs="Arial"/>
                <w:szCs w:val="22"/>
              </w:rPr>
            </w:pPr>
            <w:r w:rsidRPr="00513DDE">
              <w:rPr>
                <w:rFonts w:ascii="Arial" w:hAnsi="Arial" w:cs="Arial"/>
                <w:szCs w:val="22"/>
              </w:rPr>
              <w:t>RESOLVED, That our AMA support legislation that limits Medicare annual drug price increases to the rate of inflation (New HOD Policy); and be it further</w:t>
            </w:r>
          </w:p>
          <w:p w14:paraId="287911E6" w14:textId="77777777" w:rsidR="00BB11EB" w:rsidRPr="00513DDE" w:rsidRDefault="00BB11EB" w:rsidP="0060410C">
            <w:pPr>
              <w:tabs>
                <w:tab w:val="left" w:pos="370"/>
              </w:tabs>
              <w:ind w:left="10"/>
              <w:rPr>
                <w:rFonts w:ascii="Arial" w:hAnsi="Arial" w:cs="Arial"/>
                <w:szCs w:val="22"/>
              </w:rPr>
            </w:pPr>
          </w:p>
          <w:p w14:paraId="47B06AB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 xml:space="preserve">RESOLVED, That our AMA support legislation that reinvests a portion of any savings from Medicare drug price negotiation into the Medicare physician fee schedule and other Medicare physician value-based payments. (New HOD Policy) </w:t>
            </w:r>
          </w:p>
        </w:tc>
      </w:tr>
      <w:tr w:rsidR="00BB11EB" w:rsidRPr="00513DDE" w14:paraId="453890A6" w14:textId="77777777" w:rsidTr="00491599">
        <w:tc>
          <w:tcPr>
            <w:tcW w:w="718" w:type="dxa"/>
            <w:shd w:val="clear" w:color="auto" w:fill="auto"/>
          </w:tcPr>
          <w:p w14:paraId="68BC91EE" w14:textId="77777777" w:rsidR="00BB11EB" w:rsidRPr="00513DDE" w:rsidRDefault="00BB11EB" w:rsidP="006D530A">
            <w:pPr>
              <w:rPr>
                <w:rFonts w:ascii="Arial" w:hAnsi="Arial" w:cs="Arial"/>
                <w:szCs w:val="22"/>
              </w:rPr>
            </w:pPr>
            <w:r w:rsidRPr="00513DDE">
              <w:rPr>
                <w:rFonts w:ascii="Arial" w:hAnsi="Arial" w:cs="Arial"/>
                <w:szCs w:val="22"/>
              </w:rPr>
              <w:lastRenderedPageBreak/>
              <w:t>A</w:t>
            </w:r>
          </w:p>
        </w:tc>
        <w:tc>
          <w:tcPr>
            <w:tcW w:w="1089" w:type="dxa"/>
            <w:shd w:val="clear" w:color="auto" w:fill="auto"/>
          </w:tcPr>
          <w:p w14:paraId="2537363F"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Res 114</w:t>
            </w:r>
          </w:p>
        </w:tc>
        <w:tc>
          <w:tcPr>
            <w:tcW w:w="1809" w:type="dxa"/>
            <w:shd w:val="clear" w:color="auto" w:fill="auto"/>
          </w:tcPr>
          <w:p w14:paraId="5228E01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New Mexico</w:t>
            </w:r>
          </w:p>
        </w:tc>
        <w:tc>
          <w:tcPr>
            <w:tcW w:w="2496" w:type="dxa"/>
            <w:shd w:val="clear" w:color="auto" w:fill="auto"/>
          </w:tcPr>
          <w:p w14:paraId="052A681E"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Medicare and Private Health Insurance for Hearing Aids</w:t>
            </w:r>
          </w:p>
          <w:p w14:paraId="46E9077D" w14:textId="77777777" w:rsidR="00BB11EB" w:rsidRPr="00513DDE" w:rsidRDefault="00BB11EB" w:rsidP="006D530A">
            <w:pPr>
              <w:rPr>
                <w:rFonts w:ascii="Arial" w:hAnsi="Arial" w:cs="Arial"/>
                <w:color w:val="000000"/>
                <w:szCs w:val="22"/>
              </w:rPr>
            </w:pPr>
          </w:p>
        </w:tc>
        <w:tc>
          <w:tcPr>
            <w:tcW w:w="8482" w:type="dxa"/>
            <w:shd w:val="clear" w:color="auto" w:fill="auto"/>
          </w:tcPr>
          <w:p w14:paraId="74D10FE9"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RESOLVED, That our American Medical Association support Congress expanding Medicare Coverage for medical grade hearing aids (New HOD Policy); and be it further</w:t>
            </w:r>
          </w:p>
          <w:p w14:paraId="135C651E" w14:textId="77777777" w:rsidR="00BB11EB" w:rsidRPr="00513DDE" w:rsidRDefault="00BB11EB" w:rsidP="0060410C">
            <w:pPr>
              <w:tabs>
                <w:tab w:val="left" w:pos="370"/>
              </w:tabs>
              <w:ind w:left="10"/>
              <w:rPr>
                <w:rFonts w:ascii="Arial" w:hAnsi="Arial" w:cs="Arial"/>
                <w:szCs w:val="22"/>
              </w:rPr>
            </w:pPr>
          </w:p>
          <w:p w14:paraId="5A9FF2F5" w14:textId="77777777" w:rsidR="00BB11EB" w:rsidRPr="00513DDE" w:rsidRDefault="00BB11EB" w:rsidP="0050190C">
            <w:pPr>
              <w:tabs>
                <w:tab w:val="left" w:pos="370"/>
              </w:tabs>
              <w:ind w:left="10"/>
              <w:rPr>
                <w:rFonts w:ascii="Arial" w:hAnsi="Arial" w:cs="Arial"/>
                <w:szCs w:val="22"/>
              </w:rPr>
            </w:pPr>
            <w:r w:rsidRPr="00513DDE">
              <w:rPr>
                <w:rFonts w:ascii="Arial" w:hAnsi="Arial" w:cs="Arial"/>
                <w:szCs w:val="22"/>
              </w:rPr>
              <w:t xml:space="preserve">RESOLVED, That our AMA advocate for coverage with minimal copays or coinsurance for medical-grade hearing aids as medically necessary for all health insurance, including Medicaid. (Directive to Take Action) </w:t>
            </w:r>
          </w:p>
        </w:tc>
      </w:tr>
      <w:tr w:rsidR="00BB11EB" w:rsidRPr="00513DDE" w14:paraId="2CFAB41B" w14:textId="77777777" w:rsidTr="00491599">
        <w:tc>
          <w:tcPr>
            <w:tcW w:w="718" w:type="dxa"/>
            <w:shd w:val="clear" w:color="auto" w:fill="auto"/>
          </w:tcPr>
          <w:p w14:paraId="2611FC82" w14:textId="77777777" w:rsidR="00BB11EB" w:rsidRPr="00513DDE" w:rsidRDefault="00BB11EB" w:rsidP="006D530A">
            <w:pPr>
              <w:rPr>
                <w:rFonts w:ascii="Arial" w:hAnsi="Arial" w:cs="Arial"/>
                <w:szCs w:val="22"/>
              </w:rPr>
            </w:pPr>
            <w:r w:rsidRPr="00513DDE">
              <w:rPr>
                <w:rFonts w:ascii="Arial" w:hAnsi="Arial" w:cs="Arial"/>
                <w:szCs w:val="22"/>
              </w:rPr>
              <w:t>A</w:t>
            </w:r>
          </w:p>
        </w:tc>
        <w:tc>
          <w:tcPr>
            <w:tcW w:w="1089" w:type="dxa"/>
            <w:shd w:val="clear" w:color="auto" w:fill="auto"/>
          </w:tcPr>
          <w:p w14:paraId="1B10D6A7"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Res 115</w:t>
            </w:r>
          </w:p>
        </w:tc>
        <w:tc>
          <w:tcPr>
            <w:tcW w:w="1809" w:type="dxa"/>
            <w:shd w:val="clear" w:color="auto" w:fill="auto"/>
          </w:tcPr>
          <w:p w14:paraId="70078CD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Ohio</w:t>
            </w:r>
          </w:p>
        </w:tc>
        <w:tc>
          <w:tcPr>
            <w:tcW w:w="2496" w:type="dxa"/>
            <w:shd w:val="clear" w:color="auto" w:fill="auto"/>
          </w:tcPr>
          <w:p w14:paraId="6CB2516B"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 xml:space="preserve">Bundled Payments and </w:t>
            </w:r>
            <w:r w:rsidRPr="00513DDE">
              <w:rPr>
                <w:rFonts w:ascii="Arial" w:hAnsi="Arial" w:cs="Arial"/>
                <w:szCs w:val="22"/>
              </w:rPr>
              <w:lastRenderedPageBreak/>
              <w:t>Medically Necessary Care</w:t>
            </w:r>
          </w:p>
        </w:tc>
        <w:tc>
          <w:tcPr>
            <w:tcW w:w="8482" w:type="dxa"/>
            <w:shd w:val="clear" w:color="auto" w:fill="auto"/>
          </w:tcPr>
          <w:p w14:paraId="0FEA5CE7"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lastRenderedPageBreak/>
              <w:t xml:space="preserve">RESOLVED, That our American Medical Association study the issue of “Bundled </w:t>
            </w:r>
            <w:r w:rsidRPr="00513DDE">
              <w:rPr>
                <w:rFonts w:ascii="Arial" w:hAnsi="Arial" w:cs="Arial"/>
                <w:szCs w:val="22"/>
              </w:rPr>
              <w:lastRenderedPageBreak/>
              <w:t>Payments and Medically Necessary Care” and report back to the AMA House of Delegates at 2022 Annual Meeting, to make sure that our health care system is reasonable and fair to all, allows medically appropriate and necessary care for our patients, and allows for fair reimbursement for physicians. (Directive to Take Action)</w:t>
            </w:r>
          </w:p>
        </w:tc>
      </w:tr>
      <w:tr w:rsidR="00BB11EB" w:rsidRPr="00513DDE" w14:paraId="6EDC1F4C" w14:textId="77777777" w:rsidTr="00491599">
        <w:tc>
          <w:tcPr>
            <w:tcW w:w="718" w:type="dxa"/>
            <w:shd w:val="clear" w:color="auto" w:fill="auto"/>
          </w:tcPr>
          <w:p w14:paraId="28DC2D67" w14:textId="77777777" w:rsidR="00BB11EB" w:rsidRPr="00513DDE" w:rsidRDefault="00BB11EB" w:rsidP="006D530A">
            <w:pPr>
              <w:rPr>
                <w:rFonts w:ascii="Arial" w:hAnsi="Arial" w:cs="Arial"/>
                <w:szCs w:val="22"/>
              </w:rPr>
            </w:pPr>
            <w:r>
              <w:rPr>
                <w:rFonts w:ascii="Arial" w:hAnsi="Arial" w:cs="Arial"/>
                <w:szCs w:val="22"/>
              </w:rPr>
              <w:lastRenderedPageBreak/>
              <w:t>A</w:t>
            </w:r>
          </w:p>
        </w:tc>
        <w:tc>
          <w:tcPr>
            <w:tcW w:w="1089" w:type="dxa"/>
            <w:shd w:val="clear" w:color="auto" w:fill="auto"/>
          </w:tcPr>
          <w:p w14:paraId="21C687B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116</w:t>
            </w:r>
          </w:p>
        </w:tc>
        <w:tc>
          <w:tcPr>
            <w:tcW w:w="1809" w:type="dxa"/>
            <w:shd w:val="clear" w:color="auto" w:fill="auto"/>
          </w:tcPr>
          <w:p w14:paraId="5851FD6E"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5C743F66"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lang w:val="en"/>
              </w:rPr>
              <w:t>Recognizing the Need to Move Beyond Employer-Sponsored Health Insurance</w:t>
            </w:r>
          </w:p>
        </w:tc>
        <w:tc>
          <w:tcPr>
            <w:tcW w:w="8482" w:type="dxa"/>
            <w:shd w:val="clear" w:color="auto" w:fill="auto"/>
          </w:tcPr>
          <w:p w14:paraId="72B10F1B" w14:textId="77777777" w:rsidR="00BB11EB" w:rsidRPr="00513DDE" w:rsidRDefault="00BB11EB" w:rsidP="00E87BB7">
            <w:pPr>
              <w:rPr>
                <w:rFonts w:ascii="Arial" w:hAnsi="Arial" w:cs="Arial"/>
                <w:szCs w:val="22"/>
                <w:lang w:val="en"/>
              </w:rPr>
            </w:pPr>
            <w:r w:rsidRPr="00513DDE">
              <w:rPr>
                <w:rFonts w:ascii="Arial" w:hAnsi="Arial" w:cs="Arial"/>
                <w:szCs w:val="22"/>
                <w:lang w:val="en"/>
              </w:rPr>
              <w:t>RESOLVED, That our American Medical Association recognize the importance of providing avenues for affordable health insurance coverage and health care access to patients who do not have employer-sponsored health insurance, or for whom employer-sponsored health insurance does not meet their needs (New HOD Policy); and be it further</w:t>
            </w:r>
          </w:p>
          <w:p w14:paraId="0D9D83F6"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lang w:val="en"/>
              </w:rPr>
              <w:t>RESOLVED, That our AMA recognize that a significant and increasing proportion of patients are unable to meet their health insurance or health care access needs through employer-sponsored health insurance, and that these patients must be considered in the course of ongoing efforts to reform the healthcare system in pursuit of universal health insurance coverage and health care access. (New HOD Policy)</w:t>
            </w:r>
          </w:p>
        </w:tc>
      </w:tr>
      <w:tr w:rsidR="00BB11EB" w:rsidRPr="00513DDE" w14:paraId="63AFBA9A" w14:textId="77777777" w:rsidTr="00491599">
        <w:tc>
          <w:tcPr>
            <w:tcW w:w="718" w:type="dxa"/>
            <w:shd w:val="clear" w:color="auto" w:fill="auto"/>
          </w:tcPr>
          <w:p w14:paraId="0DA9A9E3" w14:textId="77777777" w:rsidR="00BB11EB" w:rsidRPr="00513DDE"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40E725EF" w14:textId="77777777" w:rsidR="00BB11EB" w:rsidRPr="00513DDE" w:rsidRDefault="00BB11EB" w:rsidP="00513DDE">
            <w:pPr>
              <w:tabs>
                <w:tab w:val="left" w:pos="1800"/>
              </w:tabs>
              <w:rPr>
                <w:rFonts w:ascii="Arial" w:hAnsi="Arial" w:cs="Arial"/>
                <w:szCs w:val="22"/>
              </w:rPr>
            </w:pPr>
            <w:r w:rsidRPr="00513DDE">
              <w:rPr>
                <w:rFonts w:ascii="Arial" w:hAnsi="Arial" w:cs="Arial"/>
                <w:szCs w:val="22"/>
              </w:rPr>
              <w:t>Res 117</w:t>
            </w:r>
          </w:p>
        </w:tc>
        <w:tc>
          <w:tcPr>
            <w:tcW w:w="1809" w:type="dxa"/>
            <w:shd w:val="clear" w:color="auto" w:fill="auto"/>
          </w:tcPr>
          <w:p w14:paraId="7EA70BB3" w14:textId="77777777" w:rsidR="00BB11EB" w:rsidRPr="00513DDE" w:rsidRDefault="00BB11EB" w:rsidP="00513DDE">
            <w:pPr>
              <w:tabs>
                <w:tab w:val="left" w:pos="1800"/>
              </w:tabs>
              <w:rPr>
                <w:rFonts w:ascii="Arial" w:hAnsi="Arial" w:cs="Arial"/>
                <w:szCs w:val="22"/>
              </w:rPr>
            </w:pPr>
            <w:r>
              <w:rPr>
                <w:rFonts w:ascii="Arial" w:hAnsi="Arial" w:cs="Arial"/>
                <w:szCs w:val="22"/>
              </w:rPr>
              <w:t>RFS</w:t>
            </w:r>
          </w:p>
        </w:tc>
        <w:tc>
          <w:tcPr>
            <w:tcW w:w="2496" w:type="dxa"/>
            <w:shd w:val="clear" w:color="auto" w:fill="auto"/>
          </w:tcPr>
          <w:p w14:paraId="6978D5F9" w14:textId="77777777" w:rsidR="00BB11EB" w:rsidRPr="00513DDE" w:rsidRDefault="00BB11EB" w:rsidP="00513DDE">
            <w:pPr>
              <w:tabs>
                <w:tab w:val="left" w:pos="1800"/>
              </w:tabs>
              <w:rPr>
                <w:rFonts w:ascii="Arial" w:hAnsi="Arial" w:cs="Arial"/>
                <w:szCs w:val="22"/>
              </w:rPr>
            </w:pPr>
            <w:r w:rsidRPr="00513DDE">
              <w:rPr>
                <w:rFonts w:ascii="Arial" w:hAnsi="Arial" w:cs="Arial"/>
                <w:szCs w:val="22"/>
              </w:rPr>
              <w:t>Implant-Associated Anaplastic Large Cell Lymphoma</w:t>
            </w:r>
          </w:p>
        </w:tc>
        <w:tc>
          <w:tcPr>
            <w:tcW w:w="8482" w:type="dxa"/>
            <w:shd w:val="clear" w:color="auto" w:fill="auto"/>
          </w:tcPr>
          <w:p w14:paraId="5BB5ACB6"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American Medical Association support appropriate coverage of cancer diagnosis, treating surgery and other systemic treatment options for implant-associated anaplastic large cell lymphoma. (New HOD Policy)</w:t>
            </w:r>
          </w:p>
        </w:tc>
      </w:tr>
      <w:tr w:rsidR="00BB11EB" w:rsidRPr="00513DDE" w14:paraId="1AB074A3" w14:textId="77777777" w:rsidTr="00491599">
        <w:tc>
          <w:tcPr>
            <w:tcW w:w="718" w:type="dxa"/>
            <w:shd w:val="clear" w:color="auto" w:fill="auto"/>
          </w:tcPr>
          <w:p w14:paraId="679682C8" w14:textId="77777777" w:rsidR="00BB11EB" w:rsidRPr="00513DDE"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14240E8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118</w:t>
            </w:r>
          </w:p>
        </w:tc>
        <w:tc>
          <w:tcPr>
            <w:tcW w:w="1809" w:type="dxa"/>
            <w:shd w:val="clear" w:color="auto" w:fill="auto"/>
          </w:tcPr>
          <w:p w14:paraId="464DD25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328A4AA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Expanding Site-of-Service Neutrality</w:t>
            </w:r>
          </w:p>
        </w:tc>
        <w:tc>
          <w:tcPr>
            <w:tcW w:w="8482" w:type="dxa"/>
            <w:shd w:val="clear" w:color="auto" w:fill="auto"/>
          </w:tcPr>
          <w:p w14:paraId="7E5E278D" w14:textId="77777777" w:rsidR="00BB11EB" w:rsidRPr="00513DDE" w:rsidRDefault="00BB11EB" w:rsidP="00E87BB7">
            <w:pPr>
              <w:rPr>
                <w:rFonts w:ascii="Arial" w:hAnsi="Arial" w:cs="Arial"/>
                <w:szCs w:val="22"/>
              </w:rPr>
            </w:pPr>
            <w:r w:rsidRPr="00513DDE">
              <w:rPr>
                <w:rFonts w:ascii="Arial" w:hAnsi="Arial" w:cs="Arial"/>
                <w:szCs w:val="22"/>
              </w:rPr>
              <w:t>RESOLVED, That our American Medical Association continue to support Medicare payment policies for outpatient services that are site-neutral without lowering total Medicare payments (Directive to Take Action); and be it further</w:t>
            </w:r>
          </w:p>
          <w:p w14:paraId="7D205257" w14:textId="77777777" w:rsidR="00BB11EB" w:rsidRPr="00513DDE" w:rsidRDefault="00BB11EB" w:rsidP="00E87BB7">
            <w:pPr>
              <w:rPr>
                <w:rFonts w:ascii="Arial" w:hAnsi="Arial" w:cs="Arial"/>
                <w:szCs w:val="22"/>
              </w:rPr>
            </w:pPr>
            <w:r w:rsidRPr="00513DDE">
              <w:rPr>
                <w:rFonts w:ascii="Arial" w:hAnsi="Arial" w:cs="Arial"/>
                <w:szCs w:val="22"/>
              </w:rPr>
              <w:t>RESOLVED, That our AMA pursue and support passage of legislation and agency policies that expand site-neutral payment to equalize payments across sites of service for all outpatient services (Directive to Take Action); and be it further</w:t>
            </w:r>
          </w:p>
          <w:p w14:paraId="5C03D934"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AMA pursue policy that creates patient incentives for services to be performed in the most cost-effective location, such as a physician’s office.(Directive to Take Action)</w:t>
            </w:r>
          </w:p>
        </w:tc>
      </w:tr>
      <w:tr w:rsidR="00BB11EB" w:rsidRPr="00513DDE" w14:paraId="3DE72135" w14:textId="77777777" w:rsidTr="00491599">
        <w:tc>
          <w:tcPr>
            <w:tcW w:w="718" w:type="dxa"/>
            <w:shd w:val="clear" w:color="auto" w:fill="auto"/>
          </w:tcPr>
          <w:p w14:paraId="7E775565" w14:textId="77777777" w:rsidR="00BB11EB"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43140F22" w14:textId="77777777" w:rsidR="00BB11EB" w:rsidRPr="00513DDE" w:rsidRDefault="00BB11EB" w:rsidP="0060410C">
            <w:pPr>
              <w:tabs>
                <w:tab w:val="left" w:pos="370"/>
              </w:tabs>
              <w:ind w:left="10"/>
              <w:rPr>
                <w:rFonts w:ascii="Arial" w:hAnsi="Arial" w:cs="Arial"/>
                <w:szCs w:val="22"/>
              </w:rPr>
            </w:pPr>
            <w:r>
              <w:rPr>
                <w:rFonts w:ascii="Arial" w:hAnsi="Arial" w:cs="Arial"/>
              </w:rPr>
              <w:t>Res 119*</w:t>
            </w:r>
          </w:p>
        </w:tc>
        <w:tc>
          <w:tcPr>
            <w:tcW w:w="1809" w:type="dxa"/>
            <w:shd w:val="clear" w:color="auto" w:fill="auto"/>
          </w:tcPr>
          <w:p w14:paraId="73956689"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458B9825" w14:textId="77777777" w:rsidR="00BB11EB" w:rsidRPr="00513DDE" w:rsidRDefault="00BB11EB" w:rsidP="0060410C">
            <w:pPr>
              <w:tabs>
                <w:tab w:val="left" w:pos="370"/>
              </w:tabs>
              <w:ind w:left="10"/>
              <w:rPr>
                <w:rFonts w:ascii="Arial" w:hAnsi="Arial" w:cs="Arial"/>
                <w:szCs w:val="22"/>
              </w:rPr>
            </w:pPr>
            <w:r>
              <w:rPr>
                <w:rFonts w:ascii="Arial" w:hAnsi="Arial" w:cs="Arial"/>
              </w:rPr>
              <w:t>Bundling Physician Fees with Hospital Fees</w:t>
            </w:r>
          </w:p>
        </w:tc>
        <w:tc>
          <w:tcPr>
            <w:tcW w:w="8482" w:type="dxa"/>
            <w:shd w:val="clear" w:color="auto" w:fill="auto"/>
          </w:tcPr>
          <w:p w14:paraId="17589F62" w14:textId="77777777" w:rsidR="00BB11EB" w:rsidRPr="00513DDE" w:rsidRDefault="00BB11EB" w:rsidP="00D74421">
            <w:pPr>
              <w:tabs>
                <w:tab w:val="left" w:pos="1800"/>
              </w:tabs>
              <w:rPr>
                <w:rStyle w:val="fontstyle01"/>
                <w:rFonts w:ascii="Arial" w:hAnsi="Arial" w:cs="Arial"/>
                <w:sz w:val="22"/>
                <w:szCs w:val="22"/>
              </w:rPr>
            </w:pPr>
            <w:r>
              <w:rPr>
                <w:rFonts w:ascii="Arial" w:eastAsia="Calibri" w:hAnsi="Arial" w:cs="Arial"/>
              </w:rPr>
              <w:t xml:space="preserve">RESOLVED, That our American Medical Association </w:t>
            </w:r>
            <w:bookmarkStart w:id="3" w:name="_Hlk32816418"/>
            <w:r>
              <w:rPr>
                <w:rFonts w:ascii="Arial" w:eastAsia="Calibri" w:hAnsi="Arial" w:cs="Arial"/>
              </w:rPr>
              <w:t>oppose bundling of physician payments with hospital payments, unless the physician has agreed to such an arrangement in advance</w:t>
            </w:r>
            <w:bookmarkEnd w:id="3"/>
            <w:r>
              <w:rPr>
                <w:rFonts w:ascii="Arial" w:eastAsia="Calibri" w:hAnsi="Arial" w:cs="Arial"/>
              </w:rPr>
              <w:t>. (New HOD Policy)</w:t>
            </w:r>
          </w:p>
        </w:tc>
      </w:tr>
      <w:tr w:rsidR="00BB11EB" w:rsidRPr="00513DDE" w14:paraId="7E753628" w14:textId="77777777" w:rsidTr="00491599">
        <w:tc>
          <w:tcPr>
            <w:tcW w:w="718" w:type="dxa"/>
            <w:shd w:val="clear" w:color="auto" w:fill="auto"/>
          </w:tcPr>
          <w:p w14:paraId="66F1C757" w14:textId="77777777" w:rsidR="00BB11EB"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647953AF" w14:textId="77777777" w:rsidR="00BB11EB" w:rsidRPr="00513DDE" w:rsidRDefault="00BB11EB" w:rsidP="0060410C">
            <w:pPr>
              <w:tabs>
                <w:tab w:val="left" w:pos="370"/>
              </w:tabs>
              <w:ind w:left="10"/>
              <w:rPr>
                <w:rFonts w:ascii="Arial" w:hAnsi="Arial" w:cs="Arial"/>
                <w:szCs w:val="22"/>
              </w:rPr>
            </w:pPr>
            <w:r>
              <w:rPr>
                <w:rFonts w:ascii="Arial" w:hAnsi="Arial" w:cs="Arial"/>
              </w:rPr>
              <w:t>Res 120*</w:t>
            </w:r>
          </w:p>
        </w:tc>
        <w:tc>
          <w:tcPr>
            <w:tcW w:w="1809" w:type="dxa"/>
            <w:shd w:val="clear" w:color="auto" w:fill="auto"/>
          </w:tcPr>
          <w:p w14:paraId="1D8C3CD0"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2805C20B" w14:textId="77777777" w:rsidR="00BB11EB" w:rsidRPr="00513DDE" w:rsidRDefault="00BB11EB" w:rsidP="0060410C">
            <w:pPr>
              <w:tabs>
                <w:tab w:val="left" w:pos="370"/>
              </w:tabs>
              <w:ind w:left="10"/>
              <w:rPr>
                <w:rFonts w:ascii="Arial" w:hAnsi="Arial" w:cs="Arial"/>
                <w:szCs w:val="22"/>
              </w:rPr>
            </w:pPr>
            <w:r>
              <w:rPr>
                <w:rFonts w:ascii="Arial" w:hAnsi="Arial" w:cs="Arial"/>
              </w:rPr>
              <w:t>COBRA for College Students</w:t>
            </w:r>
          </w:p>
        </w:tc>
        <w:tc>
          <w:tcPr>
            <w:tcW w:w="8482" w:type="dxa"/>
            <w:shd w:val="clear" w:color="auto" w:fill="auto"/>
          </w:tcPr>
          <w:p w14:paraId="7FF1E899"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call for legislation similar to COBRA to allow college students to continue their healthcare coverage, at their own expense, for up to 18 months after graduation or other termination of enrollment. (Directive to Take Action)</w:t>
            </w:r>
          </w:p>
        </w:tc>
      </w:tr>
      <w:tr w:rsidR="00BB11EB" w:rsidRPr="00513DDE" w14:paraId="4FBA8138" w14:textId="77777777" w:rsidTr="00491599">
        <w:tc>
          <w:tcPr>
            <w:tcW w:w="718" w:type="dxa"/>
            <w:shd w:val="clear" w:color="auto" w:fill="auto"/>
          </w:tcPr>
          <w:p w14:paraId="71AB910B" w14:textId="77777777" w:rsidR="00BB11EB"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5DE83E38" w14:textId="77777777" w:rsidR="00BB11EB" w:rsidRPr="00513DDE" w:rsidRDefault="00BB11EB" w:rsidP="0060410C">
            <w:pPr>
              <w:tabs>
                <w:tab w:val="left" w:pos="370"/>
              </w:tabs>
              <w:ind w:left="10"/>
              <w:rPr>
                <w:rFonts w:ascii="Arial" w:hAnsi="Arial" w:cs="Arial"/>
                <w:szCs w:val="22"/>
              </w:rPr>
            </w:pPr>
            <w:r>
              <w:rPr>
                <w:rFonts w:ascii="Arial" w:hAnsi="Arial" w:cs="Arial"/>
              </w:rPr>
              <w:t>Res 121*</w:t>
            </w:r>
          </w:p>
        </w:tc>
        <w:tc>
          <w:tcPr>
            <w:tcW w:w="1809" w:type="dxa"/>
            <w:shd w:val="clear" w:color="auto" w:fill="auto"/>
          </w:tcPr>
          <w:p w14:paraId="31A7C17D"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0BB69568" w14:textId="77777777" w:rsidR="00BB11EB" w:rsidRPr="00513DDE" w:rsidRDefault="00BB11EB" w:rsidP="0060410C">
            <w:pPr>
              <w:tabs>
                <w:tab w:val="left" w:pos="370"/>
              </w:tabs>
              <w:ind w:left="10"/>
              <w:rPr>
                <w:rFonts w:ascii="Arial" w:hAnsi="Arial" w:cs="Arial"/>
                <w:szCs w:val="22"/>
              </w:rPr>
            </w:pPr>
            <w:r>
              <w:rPr>
                <w:rFonts w:ascii="Arial" w:hAnsi="Arial" w:cs="Arial"/>
              </w:rPr>
              <w:t>Medicaid Tax Benefits</w:t>
            </w:r>
          </w:p>
        </w:tc>
        <w:tc>
          <w:tcPr>
            <w:tcW w:w="8482" w:type="dxa"/>
            <w:shd w:val="clear" w:color="auto" w:fill="auto"/>
          </w:tcPr>
          <w:p w14:paraId="768E64B6"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advocate for legislation that would allow physicians who take care of Medicaid or uninsured patients to receive some financial benefit through a tax deduction such as (a) a reduced rate of overall taxation or (b) the ability to use  the unpaid charges for such patients as a tax deduction. (Directive to Take Action)</w:t>
            </w:r>
          </w:p>
        </w:tc>
      </w:tr>
      <w:tr w:rsidR="00BB11EB" w:rsidRPr="00513DDE" w14:paraId="378C4BB9" w14:textId="77777777" w:rsidTr="00491599">
        <w:tc>
          <w:tcPr>
            <w:tcW w:w="718" w:type="dxa"/>
            <w:shd w:val="clear" w:color="auto" w:fill="auto"/>
          </w:tcPr>
          <w:p w14:paraId="40FC18C9" w14:textId="77777777" w:rsidR="00BB11EB"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224FAFE3" w14:textId="77777777" w:rsidR="00BB11EB" w:rsidRPr="00513DDE" w:rsidRDefault="00BB11EB" w:rsidP="0060410C">
            <w:pPr>
              <w:tabs>
                <w:tab w:val="left" w:pos="370"/>
              </w:tabs>
              <w:ind w:left="10"/>
              <w:rPr>
                <w:rFonts w:ascii="Arial" w:hAnsi="Arial" w:cs="Arial"/>
                <w:szCs w:val="22"/>
              </w:rPr>
            </w:pPr>
            <w:r>
              <w:rPr>
                <w:rFonts w:ascii="Arial" w:hAnsi="Arial" w:cs="Arial"/>
              </w:rPr>
              <w:t>Res 122*</w:t>
            </w:r>
          </w:p>
        </w:tc>
        <w:tc>
          <w:tcPr>
            <w:tcW w:w="1809" w:type="dxa"/>
            <w:shd w:val="clear" w:color="auto" w:fill="auto"/>
          </w:tcPr>
          <w:p w14:paraId="661B5B46" w14:textId="77777777" w:rsidR="00BB11EB" w:rsidRPr="00513DDE" w:rsidRDefault="00BB11EB" w:rsidP="0060410C">
            <w:pPr>
              <w:tabs>
                <w:tab w:val="left" w:pos="370"/>
              </w:tabs>
              <w:ind w:left="10"/>
              <w:rPr>
                <w:rFonts w:ascii="Arial" w:hAnsi="Arial" w:cs="Arial"/>
                <w:szCs w:val="22"/>
              </w:rPr>
            </w:pPr>
            <w:r>
              <w:rPr>
                <w:rFonts w:ascii="Arial" w:hAnsi="Arial" w:cs="Arial"/>
              </w:rPr>
              <w:t>Society of Critical Care Medicine</w:t>
            </w:r>
          </w:p>
        </w:tc>
        <w:tc>
          <w:tcPr>
            <w:tcW w:w="2496" w:type="dxa"/>
            <w:shd w:val="clear" w:color="auto" w:fill="auto"/>
          </w:tcPr>
          <w:p w14:paraId="42897508" w14:textId="77777777" w:rsidR="00BB11EB" w:rsidRPr="00513DDE" w:rsidRDefault="00BB11EB" w:rsidP="0060410C">
            <w:pPr>
              <w:tabs>
                <w:tab w:val="left" w:pos="370"/>
              </w:tabs>
              <w:ind w:left="10"/>
              <w:rPr>
                <w:rFonts w:ascii="Arial" w:hAnsi="Arial" w:cs="Arial"/>
                <w:szCs w:val="22"/>
              </w:rPr>
            </w:pPr>
            <w:r>
              <w:rPr>
                <w:rFonts w:ascii="Arial" w:hAnsi="Arial" w:cs="Arial"/>
                <w:color w:val="000000"/>
              </w:rPr>
              <w:t>Increase Funding, Research and Education for Post-Intensive Care Syndrome</w:t>
            </w:r>
          </w:p>
        </w:tc>
        <w:tc>
          <w:tcPr>
            <w:tcW w:w="8482" w:type="dxa"/>
            <w:shd w:val="clear" w:color="auto" w:fill="auto"/>
          </w:tcPr>
          <w:p w14:paraId="2E5B7D43" w14:textId="77777777" w:rsidR="00BB11EB" w:rsidRDefault="00BB11EB" w:rsidP="00D74421">
            <w:pPr>
              <w:rPr>
                <w:rFonts w:ascii="Arial" w:hAnsi="Arial" w:cs="Arial"/>
                <w:color w:val="000000"/>
              </w:rPr>
            </w:pPr>
            <w:r>
              <w:rPr>
                <w:rFonts w:ascii="Arial" w:hAnsi="Arial" w:cs="Arial"/>
                <w:color w:val="000000"/>
              </w:rPr>
              <w:t>RESOLVED, That our American Medical Association support the development of an ICD-10 code or family of codes to recognize Post-Intensive Care Syndrome (PICS) (New HOD Policy); and be it further</w:t>
            </w:r>
          </w:p>
          <w:p w14:paraId="06E14684" w14:textId="77777777" w:rsidR="00BB11EB" w:rsidRDefault="00BB11EB" w:rsidP="00D74421">
            <w:pPr>
              <w:rPr>
                <w:rFonts w:ascii="Arial" w:hAnsi="Arial" w:cs="Arial"/>
                <w:color w:val="000000"/>
              </w:rPr>
            </w:pPr>
          </w:p>
          <w:p w14:paraId="0B5ADAE5"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color w:val="000000"/>
              </w:rPr>
              <w:t>RESOLVED, That our AMA advocate for legislation to provide funding for research and treatment of Post-Intensive Care Syndrome, including for those cases related to COVID-19. (Directive to Take Action)</w:t>
            </w:r>
          </w:p>
        </w:tc>
      </w:tr>
      <w:tr w:rsidR="00BB11EB" w:rsidRPr="00D83CAD" w14:paraId="498D3A59" w14:textId="77777777" w:rsidTr="00491599">
        <w:tc>
          <w:tcPr>
            <w:tcW w:w="718" w:type="dxa"/>
            <w:shd w:val="clear" w:color="auto" w:fill="auto"/>
          </w:tcPr>
          <w:p w14:paraId="1C41CB74" w14:textId="77777777" w:rsidR="00BB11EB" w:rsidRPr="00D83CAD"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2326F36A" w14:textId="77777777" w:rsidR="00BB11EB" w:rsidRPr="00D83CAD" w:rsidRDefault="00BB11EB" w:rsidP="006D530A">
            <w:pPr>
              <w:rPr>
                <w:rFonts w:ascii="Arial" w:hAnsi="Arial" w:cs="Arial"/>
                <w:szCs w:val="22"/>
              </w:rPr>
            </w:pPr>
            <w:r>
              <w:rPr>
                <w:rFonts w:ascii="Arial" w:hAnsi="Arial" w:cs="Arial"/>
              </w:rPr>
              <w:t>Res 123#</w:t>
            </w:r>
          </w:p>
        </w:tc>
        <w:tc>
          <w:tcPr>
            <w:tcW w:w="1809" w:type="dxa"/>
            <w:shd w:val="clear" w:color="auto" w:fill="auto"/>
          </w:tcPr>
          <w:p w14:paraId="2854EDEB" w14:textId="77777777" w:rsidR="00BB11EB" w:rsidRPr="00D83CAD" w:rsidRDefault="00BB11EB" w:rsidP="006D530A">
            <w:pPr>
              <w:rPr>
                <w:rFonts w:ascii="Arial" w:hAnsi="Arial" w:cs="Arial"/>
                <w:szCs w:val="22"/>
              </w:rPr>
            </w:pPr>
            <w:r>
              <w:rPr>
                <w:rFonts w:ascii="Arial" w:hAnsi="Arial" w:cs="Arial"/>
              </w:rPr>
              <w:t>Maryland</w:t>
            </w:r>
          </w:p>
        </w:tc>
        <w:tc>
          <w:tcPr>
            <w:tcW w:w="2496" w:type="dxa"/>
            <w:shd w:val="clear" w:color="auto" w:fill="auto"/>
          </w:tcPr>
          <w:p w14:paraId="5D3823FD" w14:textId="77777777" w:rsidR="00BB11EB" w:rsidRPr="00D83CAD" w:rsidRDefault="00BB11EB" w:rsidP="006D530A">
            <w:pPr>
              <w:rPr>
                <w:rFonts w:ascii="Arial" w:hAnsi="Arial" w:cs="Arial"/>
                <w:szCs w:val="22"/>
              </w:rPr>
            </w:pPr>
            <w:r>
              <w:rPr>
                <w:rFonts w:ascii="Arial" w:hAnsi="Arial" w:cs="Arial"/>
              </w:rPr>
              <w:t>Support for Easy Enrollment Federal Legislation</w:t>
            </w:r>
          </w:p>
        </w:tc>
        <w:tc>
          <w:tcPr>
            <w:tcW w:w="8482" w:type="dxa"/>
            <w:shd w:val="clear" w:color="auto" w:fill="auto"/>
          </w:tcPr>
          <w:p w14:paraId="4DC99606" w14:textId="77777777" w:rsidR="00BB11EB" w:rsidRPr="00D83CAD" w:rsidRDefault="00BB11EB" w:rsidP="00FF37F2">
            <w:pPr>
              <w:rPr>
                <w:rFonts w:ascii="Arial" w:hAnsi="Arial" w:cs="Arial"/>
                <w:szCs w:val="22"/>
              </w:rPr>
            </w:pPr>
            <w:r>
              <w:rPr>
                <w:rFonts w:ascii="Arial" w:hAnsi="Arial" w:cs="Arial"/>
              </w:rPr>
              <w:t>RESOLVED, That our American Medical Association support the Easy Enrollment in Health Care Act</w:t>
            </w:r>
            <w:r>
              <w:rPr>
                <w:rFonts w:ascii="Arial" w:hAnsi="Arial" w:cs="Arial"/>
                <w:color w:val="000000"/>
              </w:rPr>
              <w:t>. (New HOD Policy)</w:t>
            </w:r>
          </w:p>
        </w:tc>
      </w:tr>
      <w:tr w:rsidR="00BB11EB" w:rsidRPr="00D83CAD" w14:paraId="14F0F44F" w14:textId="77777777" w:rsidTr="00491599">
        <w:tc>
          <w:tcPr>
            <w:tcW w:w="718" w:type="dxa"/>
            <w:shd w:val="clear" w:color="auto" w:fill="auto"/>
          </w:tcPr>
          <w:p w14:paraId="4A043DD3" w14:textId="77777777" w:rsidR="00BB11EB" w:rsidRPr="00D83CAD"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1FC4AB29" w14:textId="77777777" w:rsidR="00BB11EB" w:rsidRPr="00D83CAD" w:rsidRDefault="00BB11EB" w:rsidP="006D530A">
            <w:pPr>
              <w:rPr>
                <w:rFonts w:ascii="Arial" w:hAnsi="Arial" w:cs="Arial"/>
                <w:szCs w:val="22"/>
              </w:rPr>
            </w:pPr>
            <w:r>
              <w:rPr>
                <w:rFonts w:ascii="Arial" w:hAnsi="Arial" w:cs="Arial"/>
              </w:rPr>
              <w:t>Res 124#</w:t>
            </w:r>
          </w:p>
        </w:tc>
        <w:tc>
          <w:tcPr>
            <w:tcW w:w="1809" w:type="dxa"/>
            <w:shd w:val="clear" w:color="auto" w:fill="auto"/>
          </w:tcPr>
          <w:p w14:paraId="56E6FFC3" w14:textId="77777777" w:rsidR="00BB11EB" w:rsidRPr="00D83CAD" w:rsidRDefault="00BB11EB" w:rsidP="006D530A">
            <w:pPr>
              <w:rPr>
                <w:rFonts w:ascii="Arial" w:hAnsi="Arial" w:cs="Arial"/>
                <w:szCs w:val="22"/>
              </w:rPr>
            </w:pPr>
            <w:r>
              <w:rPr>
                <w:rFonts w:ascii="Arial" w:hAnsi="Arial" w:cs="Arial"/>
              </w:rPr>
              <w:t>RFS</w:t>
            </w:r>
          </w:p>
        </w:tc>
        <w:tc>
          <w:tcPr>
            <w:tcW w:w="2496" w:type="dxa"/>
            <w:shd w:val="clear" w:color="auto" w:fill="auto"/>
          </w:tcPr>
          <w:p w14:paraId="76EEBAB2" w14:textId="77777777" w:rsidR="00BB11EB" w:rsidRPr="00D83CAD" w:rsidRDefault="00BB11EB" w:rsidP="006D530A">
            <w:pPr>
              <w:rPr>
                <w:rFonts w:ascii="Arial" w:hAnsi="Arial" w:cs="Arial"/>
                <w:szCs w:val="22"/>
              </w:rPr>
            </w:pPr>
            <w:r>
              <w:rPr>
                <w:rFonts w:ascii="Arial" w:hAnsi="Arial" w:cs="Arial"/>
              </w:rPr>
              <w:t>Medicare Coverage of Dental, Vision, and Hearing Services</w:t>
            </w:r>
          </w:p>
        </w:tc>
        <w:tc>
          <w:tcPr>
            <w:tcW w:w="8482" w:type="dxa"/>
            <w:shd w:val="clear" w:color="auto" w:fill="auto"/>
          </w:tcPr>
          <w:p w14:paraId="3F7D3D38" w14:textId="77777777" w:rsidR="00BB11EB" w:rsidRPr="00CB6505" w:rsidRDefault="00BB11EB" w:rsidP="00FF37F2">
            <w:pPr>
              <w:rPr>
                <w:rFonts w:ascii="Arial" w:hAnsi="Arial" w:cs="Arial"/>
                <w:color w:val="000000"/>
              </w:rPr>
            </w:pPr>
            <w:r w:rsidRPr="00CB6505">
              <w:rPr>
                <w:rFonts w:ascii="Arial" w:hAnsi="Arial" w:cs="Arial"/>
                <w:color w:val="000000"/>
              </w:rPr>
              <w:t>RESOLVED, That our American Medical Association support new Medicare funding that is independent of the physician fee schedule for coverage of: (1) preventive dental care, including dental cleanings and x-rays, and restorative services, including fillings, extractions, and dentures; and (2) routine eye examinations and visual aids, including eyeglasses (New HOD Policy); and be it further</w:t>
            </w:r>
          </w:p>
          <w:p w14:paraId="42A25F3E" w14:textId="77777777" w:rsidR="00BB11EB" w:rsidRPr="00CB6505" w:rsidRDefault="00BB11EB" w:rsidP="00FF37F2">
            <w:pPr>
              <w:rPr>
                <w:rFonts w:ascii="Arial" w:hAnsi="Arial" w:cs="Arial"/>
                <w:color w:val="000000"/>
              </w:rPr>
            </w:pPr>
          </w:p>
          <w:p w14:paraId="6A2C9574" w14:textId="77777777" w:rsidR="00BB11EB" w:rsidRPr="00CB6505" w:rsidRDefault="00BB11EB" w:rsidP="00FF37F2">
            <w:pPr>
              <w:tabs>
                <w:tab w:val="left" w:pos="360"/>
              </w:tabs>
              <w:rPr>
                <w:rFonts w:ascii="Arial" w:hAnsi="Arial" w:cs="Arial"/>
              </w:rPr>
            </w:pPr>
            <w:r w:rsidRPr="00CB6505">
              <w:rPr>
                <w:rFonts w:ascii="Arial" w:hAnsi="Arial" w:cs="Arial"/>
                <w:color w:val="000000"/>
              </w:rPr>
              <w:t>RESOLVED, That our AMA amend Policy H-185.929, “Hearing Aid Coverage,” by addition to read as follows:</w:t>
            </w:r>
          </w:p>
          <w:p w14:paraId="4B6E6B5E"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rPr>
            </w:pPr>
            <w:r w:rsidRPr="00CB6505">
              <w:rPr>
                <w:rFonts w:ascii="Arial" w:hAnsi="Arial" w:cs="Arial"/>
                <w:color w:val="000000"/>
              </w:rPr>
              <w:t>Our AMA supports public and private health insurance coverage that provides all hearing-impaired infants and children access to appropriate physician-led teams and hearing services and devices, including digital hearing aids.</w:t>
            </w:r>
          </w:p>
          <w:p w14:paraId="6619C206"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rPr>
            </w:pPr>
            <w:r w:rsidRPr="00CB6505">
              <w:rPr>
                <w:rFonts w:ascii="Arial" w:hAnsi="Arial" w:cs="Arial"/>
                <w:color w:val="000000"/>
              </w:rPr>
              <w:t>Our AMA supports hearing aid coverage for children that, at minimum, recognizes the need for replacement of hearing aids due to maturation, change in hearing ability and normal wear and tear.</w:t>
            </w:r>
          </w:p>
          <w:p w14:paraId="053547F6"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rPr>
            </w:pPr>
            <w:r w:rsidRPr="00CB6505">
              <w:rPr>
                <w:rFonts w:ascii="Arial" w:hAnsi="Arial" w:cs="Arial"/>
                <w:color w:val="000000"/>
              </w:rPr>
              <w:t>Our AMA encourages private health plans to offer optional riders that allow their members to add hearing benefits to existing policies to offset the costs of hearing aid purchases, hearing-related exams and related services.</w:t>
            </w:r>
          </w:p>
          <w:p w14:paraId="68164B6E"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rPr>
            </w:pPr>
            <w:r w:rsidRPr="00CB6505">
              <w:rPr>
                <w:rFonts w:ascii="Arial" w:hAnsi="Arial" w:cs="Arial"/>
                <w:color w:val="000000"/>
              </w:rPr>
              <w:t>Our AMA supports coverage of hearing tests administered by a physician or physician-led team</w:t>
            </w:r>
            <w:r w:rsidRPr="00CB6505">
              <w:rPr>
                <w:rFonts w:ascii="Arial" w:hAnsi="Arial" w:cs="Arial"/>
                <w:color w:val="000000"/>
                <w:u w:val="single"/>
              </w:rPr>
              <w:t>, aural rehabilitative services, and hearing aids</w:t>
            </w:r>
            <w:r w:rsidRPr="00CB6505">
              <w:rPr>
                <w:rFonts w:ascii="Arial" w:hAnsi="Arial" w:cs="Arial"/>
                <w:color w:val="000000"/>
              </w:rPr>
              <w:t xml:space="preserve"> as part of Medicare's Benefit.</w:t>
            </w:r>
          </w:p>
          <w:p w14:paraId="3A58BB77"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rPr>
            </w:pPr>
            <w:r w:rsidRPr="00CB6505">
              <w:rPr>
                <w:rFonts w:ascii="Arial" w:hAnsi="Arial" w:cs="Arial"/>
                <w:color w:val="000000"/>
              </w:rPr>
              <w:t>Our AMA supports policies that increase access to hearing aids and other technologies and services that alleviate hearing loss and its consequences for the elderly.</w:t>
            </w:r>
          </w:p>
          <w:p w14:paraId="791C8B69"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rPr>
            </w:pPr>
            <w:r w:rsidRPr="00CB6505">
              <w:rPr>
                <w:rFonts w:ascii="Arial" w:hAnsi="Arial" w:cs="Arial"/>
                <w:color w:val="000000"/>
              </w:rPr>
              <w:t>Our AMA encourages increased transparency and access for hearing aid technologies through itemization of audiologic service costs for hearing aids.</w:t>
            </w:r>
          </w:p>
          <w:p w14:paraId="571D2A69" w14:textId="77777777" w:rsidR="00BB11EB" w:rsidRPr="00CB6505" w:rsidRDefault="00BB11EB" w:rsidP="00493BC3">
            <w:pPr>
              <w:pStyle w:val="ListParagraph"/>
              <w:numPr>
                <w:ilvl w:val="0"/>
                <w:numId w:val="46"/>
              </w:numPr>
              <w:tabs>
                <w:tab w:val="left" w:pos="360"/>
              </w:tabs>
              <w:ind w:left="0" w:right="540" w:firstLine="0"/>
              <w:contextualSpacing/>
              <w:rPr>
                <w:rFonts w:ascii="Arial" w:hAnsi="Arial" w:cs="Arial"/>
                <w:szCs w:val="22"/>
              </w:rPr>
            </w:pPr>
            <w:r w:rsidRPr="00CB6505">
              <w:rPr>
                <w:rFonts w:ascii="Arial" w:hAnsi="Arial" w:cs="Arial"/>
                <w:color w:val="000000"/>
              </w:rPr>
              <w:t>Our AMA supports the availability of over-the-counter hearing aids for the treatment of mild-to-moderate hearing loss.</w:t>
            </w:r>
          </w:p>
        </w:tc>
      </w:tr>
      <w:tr w:rsidR="00BB11EB" w:rsidRPr="00D83CAD" w14:paraId="49C4D3DF" w14:textId="77777777" w:rsidTr="00491599">
        <w:tc>
          <w:tcPr>
            <w:tcW w:w="718" w:type="dxa"/>
            <w:shd w:val="clear" w:color="auto" w:fill="auto"/>
          </w:tcPr>
          <w:p w14:paraId="7AD93F55" w14:textId="77777777" w:rsidR="00BB11EB" w:rsidRPr="00D83CAD" w:rsidRDefault="00BB11EB" w:rsidP="006D530A">
            <w:pPr>
              <w:rPr>
                <w:rFonts w:ascii="Arial" w:hAnsi="Arial" w:cs="Arial"/>
                <w:szCs w:val="22"/>
              </w:rPr>
            </w:pPr>
            <w:r>
              <w:rPr>
                <w:rFonts w:ascii="Arial" w:hAnsi="Arial" w:cs="Arial"/>
                <w:szCs w:val="22"/>
              </w:rPr>
              <w:t>A</w:t>
            </w:r>
          </w:p>
        </w:tc>
        <w:tc>
          <w:tcPr>
            <w:tcW w:w="1089" w:type="dxa"/>
            <w:shd w:val="clear" w:color="auto" w:fill="auto"/>
          </w:tcPr>
          <w:p w14:paraId="7B5F8867" w14:textId="77777777" w:rsidR="00BB11EB" w:rsidRPr="00D83CAD" w:rsidRDefault="00BB11EB" w:rsidP="006D530A">
            <w:pPr>
              <w:rPr>
                <w:rFonts w:ascii="Arial" w:hAnsi="Arial" w:cs="Arial"/>
                <w:szCs w:val="22"/>
              </w:rPr>
            </w:pPr>
            <w:r>
              <w:rPr>
                <w:rFonts w:ascii="Arial" w:hAnsi="Arial" w:cs="Arial"/>
              </w:rPr>
              <w:t>Res 125#</w:t>
            </w:r>
          </w:p>
        </w:tc>
        <w:tc>
          <w:tcPr>
            <w:tcW w:w="1809" w:type="dxa"/>
            <w:shd w:val="clear" w:color="auto" w:fill="auto"/>
          </w:tcPr>
          <w:p w14:paraId="1B00C03F" w14:textId="77777777" w:rsidR="00BB11EB" w:rsidRPr="00D83CAD" w:rsidRDefault="00BB11EB" w:rsidP="006D530A">
            <w:pPr>
              <w:rPr>
                <w:rFonts w:ascii="Arial" w:hAnsi="Arial" w:cs="Arial"/>
                <w:szCs w:val="22"/>
              </w:rPr>
            </w:pPr>
            <w:r>
              <w:rPr>
                <w:rFonts w:ascii="Arial" w:hAnsi="Arial" w:cs="Arial"/>
              </w:rPr>
              <w:t>MSS</w:t>
            </w:r>
          </w:p>
        </w:tc>
        <w:tc>
          <w:tcPr>
            <w:tcW w:w="2496" w:type="dxa"/>
            <w:shd w:val="clear" w:color="auto" w:fill="auto"/>
          </w:tcPr>
          <w:p w14:paraId="06DBE8DD" w14:textId="77777777" w:rsidR="00BB11EB" w:rsidRPr="00D83CAD" w:rsidRDefault="00BB11EB" w:rsidP="006D530A">
            <w:pPr>
              <w:rPr>
                <w:rFonts w:ascii="Arial" w:hAnsi="Arial" w:cs="Arial"/>
                <w:szCs w:val="22"/>
              </w:rPr>
            </w:pPr>
            <w:r>
              <w:rPr>
                <w:rFonts w:ascii="Arial" w:hAnsi="Arial" w:cs="Arial"/>
              </w:rPr>
              <w:t>Medicare Coverage of Dental, Vision, and Hearing Services</w:t>
            </w:r>
          </w:p>
        </w:tc>
        <w:tc>
          <w:tcPr>
            <w:tcW w:w="8482" w:type="dxa"/>
            <w:shd w:val="clear" w:color="auto" w:fill="auto"/>
          </w:tcPr>
          <w:p w14:paraId="3D810DB3" w14:textId="77777777" w:rsidR="00BB11EB" w:rsidRDefault="00BB11EB" w:rsidP="00CB6505">
            <w:pPr>
              <w:rPr>
                <w:rFonts w:ascii="Arial" w:hAnsi="Arial" w:cs="Arial"/>
              </w:rPr>
            </w:pPr>
            <w:r>
              <w:rPr>
                <w:rFonts w:ascii="Arial" w:hAnsi="Arial" w:cs="Arial"/>
                <w:color w:val="000000"/>
              </w:rPr>
              <w:t>RESOLVED, That our American Medical Association support Medicare coverage of preventive dental care, including dental cleanings and x-rays, and restorative services, including fillings, extractions, and dentures (New HOD Policy); and be it further</w:t>
            </w:r>
          </w:p>
          <w:p w14:paraId="1AF75456" w14:textId="77777777" w:rsidR="00BB11EB" w:rsidRDefault="00BB11EB" w:rsidP="00CB6505">
            <w:pPr>
              <w:rPr>
                <w:rFonts w:ascii="Arial" w:hAnsi="Arial" w:cs="Arial"/>
              </w:rPr>
            </w:pPr>
          </w:p>
          <w:p w14:paraId="1D6B2596" w14:textId="77777777" w:rsidR="00BB11EB" w:rsidRDefault="00BB11EB" w:rsidP="00CB6505">
            <w:pPr>
              <w:rPr>
                <w:rFonts w:ascii="Arial" w:hAnsi="Arial" w:cs="Arial"/>
                <w:color w:val="000000"/>
              </w:rPr>
            </w:pPr>
            <w:r>
              <w:rPr>
                <w:rFonts w:ascii="Arial" w:hAnsi="Arial" w:cs="Arial"/>
                <w:color w:val="000000"/>
              </w:rPr>
              <w:t>RESOLVED, That our AMA support Medicare coverage of routine eye examinations and visual aids, including eyeglasses and contact lenses (New HOD Policy); and be it further</w:t>
            </w:r>
          </w:p>
          <w:p w14:paraId="328DA3C4" w14:textId="77777777" w:rsidR="00BB11EB" w:rsidRDefault="00BB11EB" w:rsidP="00CB6505">
            <w:pPr>
              <w:rPr>
                <w:rFonts w:ascii="Arial" w:hAnsi="Arial" w:cs="Arial"/>
                <w:color w:val="000000"/>
              </w:rPr>
            </w:pPr>
          </w:p>
          <w:p w14:paraId="7ED0597C" w14:textId="77777777" w:rsidR="00BB11EB" w:rsidRDefault="00BB11EB" w:rsidP="00CB6505">
            <w:pPr>
              <w:rPr>
                <w:rFonts w:ascii="Arial" w:hAnsi="Arial" w:cs="Arial"/>
              </w:rPr>
            </w:pPr>
            <w:r>
              <w:rPr>
                <w:rFonts w:ascii="Arial" w:hAnsi="Arial" w:cs="Arial"/>
                <w:color w:val="000000"/>
              </w:rPr>
              <w:t>RESOLVED, That our American Medical Association amend Policy H-185.929, “Hearing Aid Coverage,” by addition to read as follows:</w:t>
            </w:r>
          </w:p>
          <w:p w14:paraId="1A05EE99" w14:textId="77777777" w:rsidR="00BB11EB" w:rsidRPr="00CB6505" w:rsidRDefault="00BB11EB" w:rsidP="00CB6505">
            <w:pPr>
              <w:rPr>
                <w:rFonts w:ascii="Arial" w:hAnsi="Arial" w:cs="Arial"/>
              </w:rPr>
            </w:pPr>
            <w:r w:rsidRPr="00CB6505">
              <w:rPr>
                <w:rFonts w:ascii="Arial" w:hAnsi="Arial" w:cs="Arial"/>
                <w:color w:val="000000"/>
              </w:rPr>
              <w:t>Hearing Aid Coverage H-185.929</w:t>
            </w:r>
          </w:p>
          <w:p w14:paraId="709F237E" w14:textId="77777777" w:rsidR="00BB11EB" w:rsidRDefault="00BB11EB" w:rsidP="00CB6505">
            <w:pPr>
              <w:rPr>
                <w:rFonts w:ascii="Arial" w:hAnsi="Arial" w:cs="Arial"/>
              </w:rPr>
            </w:pPr>
            <w:r>
              <w:rPr>
                <w:rFonts w:ascii="Arial" w:hAnsi="Arial" w:cs="Arial"/>
                <w:color w:val="000000"/>
              </w:rPr>
              <w:t>1. Our AMA supports public and private health insurance coverage that provides all hearing-impaired infants and children access to appropriate physician-led teams and hearing services and devices, including digital hearing aids.</w:t>
            </w:r>
          </w:p>
          <w:p w14:paraId="242196A8" w14:textId="77777777" w:rsidR="00BB11EB" w:rsidRDefault="00BB11EB" w:rsidP="00CB6505">
            <w:pPr>
              <w:rPr>
                <w:rFonts w:ascii="Arial" w:hAnsi="Arial" w:cs="Arial"/>
              </w:rPr>
            </w:pPr>
            <w:r>
              <w:rPr>
                <w:rFonts w:ascii="Arial" w:hAnsi="Arial" w:cs="Arial"/>
                <w:color w:val="000000"/>
              </w:rPr>
              <w:t>2. Our AMA supports hearing aid coverage for children that, at minimum, recognizes the need for replacement of hearing aids due to maturation, change in hearing ability and normal wear and tear.</w:t>
            </w:r>
          </w:p>
          <w:p w14:paraId="379D6481" w14:textId="77777777" w:rsidR="00BB11EB" w:rsidRDefault="00BB11EB" w:rsidP="00CB6505">
            <w:pPr>
              <w:rPr>
                <w:rFonts w:ascii="Arial" w:hAnsi="Arial" w:cs="Arial"/>
              </w:rPr>
            </w:pPr>
            <w:r>
              <w:rPr>
                <w:rFonts w:ascii="Arial" w:hAnsi="Arial" w:cs="Arial"/>
                <w:color w:val="000000"/>
              </w:rPr>
              <w:t>3. Our AMA encourages private health plans to offer optional riders that allow their members to add hearing benefits to existing policies to offset the costs of hearing aid purchases, hearing-related exams and related services.</w:t>
            </w:r>
          </w:p>
          <w:p w14:paraId="2C25688E" w14:textId="77777777" w:rsidR="00BB11EB" w:rsidRDefault="00BB11EB" w:rsidP="00CB6505">
            <w:pPr>
              <w:rPr>
                <w:rFonts w:ascii="Arial" w:hAnsi="Arial" w:cs="Arial"/>
              </w:rPr>
            </w:pPr>
            <w:r>
              <w:rPr>
                <w:rFonts w:ascii="Arial" w:hAnsi="Arial" w:cs="Arial"/>
                <w:color w:val="000000"/>
              </w:rPr>
              <w:t>4. Our AMA supports coverage of hearing tests administered by a physician or physician-led team</w:t>
            </w:r>
            <w:r>
              <w:rPr>
                <w:rFonts w:ascii="Arial" w:hAnsi="Arial" w:cs="Arial"/>
                <w:color w:val="000000"/>
                <w:u w:val="single"/>
              </w:rPr>
              <w:t>, aural rehabilitative services, and hearing aids</w:t>
            </w:r>
            <w:r>
              <w:rPr>
                <w:rFonts w:ascii="Arial" w:hAnsi="Arial" w:cs="Arial"/>
                <w:color w:val="000000"/>
              </w:rPr>
              <w:t xml:space="preserve"> as part of Medicare's Benefit.</w:t>
            </w:r>
          </w:p>
          <w:p w14:paraId="3228D233" w14:textId="77777777" w:rsidR="00BB11EB" w:rsidRDefault="00BB11EB" w:rsidP="00CB6505">
            <w:pPr>
              <w:rPr>
                <w:rFonts w:ascii="Arial" w:hAnsi="Arial" w:cs="Arial"/>
              </w:rPr>
            </w:pPr>
            <w:r>
              <w:rPr>
                <w:rFonts w:ascii="Arial" w:hAnsi="Arial" w:cs="Arial"/>
                <w:color w:val="000000"/>
              </w:rPr>
              <w:t>5. Our AMA supports policies that increase access to hearing aids and other technologies and services that alleviate hearing loss and its consequences for the elderly.</w:t>
            </w:r>
          </w:p>
          <w:p w14:paraId="6314B45C" w14:textId="77777777" w:rsidR="00BB11EB" w:rsidRDefault="00BB11EB" w:rsidP="00CB6505">
            <w:pPr>
              <w:rPr>
                <w:rFonts w:ascii="Arial" w:hAnsi="Arial" w:cs="Arial"/>
              </w:rPr>
            </w:pPr>
            <w:r>
              <w:rPr>
                <w:rFonts w:ascii="Arial" w:hAnsi="Arial" w:cs="Arial"/>
                <w:color w:val="000000"/>
              </w:rPr>
              <w:t>6. Our AMA encourages increased transparency and access for hearing aid technologies through itemization of audiologic service costs for hearing aids.</w:t>
            </w:r>
          </w:p>
          <w:p w14:paraId="2C58125A" w14:textId="77777777" w:rsidR="00BB11EB" w:rsidRPr="00D83CAD" w:rsidRDefault="00BB11EB" w:rsidP="00CB6505">
            <w:pPr>
              <w:rPr>
                <w:rFonts w:ascii="Arial" w:hAnsi="Arial" w:cs="Arial"/>
                <w:szCs w:val="22"/>
              </w:rPr>
            </w:pPr>
            <w:r>
              <w:rPr>
                <w:rFonts w:ascii="Arial" w:hAnsi="Arial" w:cs="Arial"/>
                <w:color w:val="000000"/>
              </w:rPr>
              <w:t xml:space="preserve">7. Our AMA supports the availability of over-the-counter hearing aids for the treatment of mild-to-moderate hearing loss. </w:t>
            </w:r>
            <w:r>
              <w:rPr>
                <w:rFonts w:ascii="Arial" w:hAnsi="Arial" w:cs="Arial"/>
              </w:rPr>
              <w:t xml:space="preserve">(Modify Current HOD Policy) </w:t>
            </w:r>
          </w:p>
        </w:tc>
      </w:tr>
      <w:tr w:rsidR="00BB11EB" w:rsidRPr="00513DDE" w14:paraId="56724BC9" w14:textId="77777777" w:rsidTr="00491599">
        <w:tc>
          <w:tcPr>
            <w:tcW w:w="718" w:type="dxa"/>
            <w:shd w:val="clear" w:color="auto" w:fill="auto"/>
          </w:tcPr>
          <w:p w14:paraId="1F00EF4D"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01E915EC" w14:textId="77777777" w:rsidR="00BB11EB" w:rsidRPr="00513DDE" w:rsidRDefault="00BB11EB" w:rsidP="006D530A">
            <w:pPr>
              <w:rPr>
                <w:rFonts w:ascii="Arial" w:hAnsi="Arial" w:cs="Arial"/>
                <w:szCs w:val="22"/>
              </w:rPr>
            </w:pPr>
            <w:r w:rsidRPr="00513DDE">
              <w:rPr>
                <w:rFonts w:ascii="Arial" w:hAnsi="Arial" w:cs="Arial"/>
                <w:szCs w:val="22"/>
              </w:rPr>
              <w:t>BOT 02</w:t>
            </w:r>
          </w:p>
        </w:tc>
        <w:tc>
          <w:tcPr>
            <w:tcW w:w="1809" w:type="dxa"/>
            <w:shd w:val="clear" w:color="auto" w:fill="auto"/>
          </w:tcPr>
          <w:p w14:paraId="65FAB402"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5DD89030" w14:textId="77777777" w:rsidR="00BB11EB" w:rsidRPr="00513DDE" w:rsidRDefault="00BB11EB" w:rsidP="006D530A">
            <w:pPr>
              <w:suppressLineNumbers/>
              <w:rPr>
                <w:rFonts w:ascii="Arial" w:hAnsi="Arial" w:cs="Arial"/>
                <w:color w:val="000000" w:themeColor="text1"/>
                <w:szCs w:val="22"/>
              </w:rPr>
            </w:pPr>
            <w:r w:rsidRPr="00513DDE">
              <w:rPr>
                <w:rFonts w:ascii="Arial" w:hAnsi="Arial" w:cs="Arial"/>
                <w:color w:val="000000" w:themeColor="text1"/>
                <w:szCs w:val="22"/>
              </w:rPr>
              <w:t>Policing Reform</w:t>
            </w:r>
          </w:p>
        </w:tc>
        <w:tc>
          <w:tcPr>
            <w:tcW w:w="8482" w:type="dxa"/>
            <w:shd w:val="clear" w:color="auto" w:fill="auto"/>
          </w:tcPr>
          <w:p w14:paraId="58205BA6" w14:textId="77777777" w:rsidR="00BB11EB" w:rsidRPr="00513DDE" w:rsidRDefault="00BB11EB" w:rsidP="006D530A">
            <w:pPr>
              <w:widowControl w:val="0"/>
              <w:rPr>
                <w:rFonts w:ascii="Arial" w:eastAsia="Calibri" w:hAnsi="Arial" w:cs="Arial"/>
                <w:color w:val="000000" w:themeColor="text1"/>
                <w:szCs w:val="22"/>
              </w:rPr>
            </w:pPr>
            <w:r w:rsidRPr="00513DDE">
              <w:rPr>
                <w:rFonts w:ascii="Arial" w:eastAsia="Calibri" w:hAnsi="Arial" w:cs="Arial"/>
                <w:color w:val="000000" w:themeColor="text1"/>
                <w:szCs w:val="22"/>
              </w:rPr>
              <w:t>The Board recommends that the following be adopted in lieu of the Third, Fourth, and Eighth Resolve Clauses of Resolution 410-NOV-20, and that the remainder of the report be filed.</w:t>
            </w:r>
          </w:p>
          <w:p w14:paraId="6C68E3D1" w14:textId="77777777" w:rsidR="00BB11EB" w:rsidRPr="00513DDE" w:rsidRDefault="00BB11EB" w:rsidP="006D530A">
            <w:pPr>
              <w:keepNext/>
              <w:keepLines/>
              <w:contextualSpacing/>
              <w:rPr>
                <w:rFonts w:ascii="Arial" w:eastAsia="Calibri" w:hAnsi="Arial" w:cs="Arial"/>
                <w:color w:val="000000" w:themeColor="text1"/>
                <w:szCs w:val="22"/>
              </w:rPr>
            </w:pPr>
            <w:r w:rsidRPr="00513DDE">
              <w:rPr>
                <w:rFonts w:ascii="Arial" w:eastAsia="Calibri" w:hAnsi="Arial" w:cs="Arial"/>
                <w:color w:val="000000" w:themeColor="text1"/>
                <w:szCs w:val="22"/>
              </w:rPr>
              <w:t>1. That our AMA advocate for efforts to implement evidence-based policing and the creation of evidence-based standards for law enforcement. (New HOD Policy)</w:t>
            </w:r>
          </w:p>
          <w:p w14:paraId="0EF8B414" w14:textId="77777777" w:rsidR="00BB11EB" w:rsidRPr="00513DDE" w:rsidRDefault="00BB11EB" w:rsidP="006D530A">
            <w:pPr>
              <w:widowControl w:val="0"/>
              <w:contextualSpacing/>
              <w:rPr>
                <w:rFonts w:ascii="Arial" w:eastAsia="Calibri" w:hAnsi="Arial" w:cs="Arial"/>
                <w:color w:val="000000" w:themeColor="text1"/>
                <w:szCs w:val="22"/>
              </w:rPr>
            </w:pPr>
            <w:r w:rsidRPr="00513DDE">
              <w:rPr>
                <w:rFonts w:ascii="Arial" w:eastAsia="Calibri" w:hAnsi="Arial" w:cs="Arial"/>
                <w:color w:val="000000" w:themeColor="text1"/>
                <w:szCs w:val="22"/>
              </w:rPr>
              <w:t>2. That our AMA advocate for sentinel event reviews in the criminal justice system following an adverse event, such as an in-custody death. (New HOD Policy)</w:t>
            </w:r>
          </w:p>
          <w:p w14:paraId="76210D26" w14:textId="77777777" w:rsidR="00BB11EB" w:rsidRPr="00513DDE" w:rsidRDefault="00BB11EB" w:rsidP="006D530A">
            <w:pPr>
              <w:widowControl w:val="0"/>
              <w:rPr>
                <w:rFonts w:ascii="Arial" w:eastAsia="Calibri" w:hAnsi="Arial" w:cs="Arial"/>
                <w:color w:val="000000" w:themeColor="text1"/>
                <w:szCs w:val="22"/>
              </w:rPr>
            </w:pPr>
            <w:r w:rsidRPr="00513DDE">
              <w:rPr>
                <w:rFonts w:ascii="Arial" w:eastAsia="Calibri" w:hAnsi="Arial" w:cs="Arial"/>
                <w:color w:val="000000" w:themeColor="text1"/>
                <w:szCs w:val="22"/>
              </w:rPr>
              <w:t>3. That our AMA encourage further research by subject matter experts on the issues related to the transfer of military equipment to law enforcement agencies, including the impact on communities, particularly those in minoritized and marginalized communities. (New HOD Policy)</w:t>
            </w:r>
          </w:p>
          <w:p w14:paraId="6D02593F" w14:textId="77777777" w:rsidR="00BB11EB" w:rsidRPr="00513DDE" w:rsidRDefault="00BB11EB" w:rsidP="006D530A">
            <w:pPr>
              <w:widowControl w:val="0"/>
              <w:contextualSpacing/>
              <w:rPr>
                <w:rFonts w:ascii="Arial" w:eastAsia="Calibri" w:hAnsi="Arial" w:cs="Arial"/>
                <w:color w:val="000000" w:themeColor="text1"/>
                <w:szCs w:val="22"/>
              </w:rPr>
            </w:pPr>
            <w:r w:rsidRPr="00513DDE">
              <w:rPr>
                <w:rFonts w:ascii="Arial" w:eastAsia="Calibri" w:hAnsi="Arial" w:cs="Arial"/>
                <w:color w:val="000000" w:themeColor="text1"/>
                <w:szCs w:val="22"/>
              </w:rPr>
              <w:t>4. That our AMA support greater police accountability, procedurally just policing models, and greater community involvement in policing policies and practices. (New HOD Policy)</w:t>
            </w:r>
          </w:p>
          <w:p w14:paraId="0E26BC34" w14:textId="77777777" w:rsidR="00BB11EB" w:rsidRPr="00513DDE" w:rsidRDefault="00BB11EB" w:rsidP="006D530A">
            <w:pPr>
              <w:widowControl w:val="0"/>
              <w:contextualSpacing/>
              <w:rPr>
                <w:rFonts w:ascii="Arial" w:eastAsia="Calibri" w:hAnsi="Arial" w:cs="Arial"/>
                <w:color w:val="000000" w:themeColor="text1"/>
                <w:szCs w:val="22"/>
              </w:rPr>
            </w:pPr>
            <w:r w:rsidRPr="00513DDE">
              <w:rPr>
                <w:rFonts w:ascii="Arial" w:hAnsi="Arial" w:cs="Arial"/>
                <w:color w:val="000000" w:themeColor="text1"/>
                <w:szCs w:val="22"/>
              </w:rPr>
              <w:t>5. That Policy H-65.954, “Policing Reform,” be reaffirmed. (Reaffirm HOD Policy)</w:t>
            </w:r>
          </w:p>
          <w:p w14:paraId="7F0EC32B" w14:textId="77777777" w:rsidR="00BB11EB" w:rsidRPr="00513DDE" w:rsidRDefault="00BB11EB" w:rsidP="006D530A">
            <w:pPr>
              <w:widowControl w:val="0"/>
              <w:contextualSpacing/>
              <w:rPr>
                <w:rFonts w:ascii="Arial" w:eastAsia="Calibri" w:hAnsi="Arial" w:cs="Arial"/>
                <w:color w:val="000000" w:themeColor="text1"/>
                <w:szCs w:val="22"/>
              </w:rPr>
            </w:pPr>
            <w:r w:rsidRPr="00513DDE">
              <w:rPr>
                <w:rFonts w:ascii="Arial" w:hAnsi="Arial" w:cs="Arial"/>
                <w:color w:val="000000" w:themeColor="text1"/>
                <w:szCs w:val="22"/>
              </w:rPr>
              <w:t>6. That Policy H-515.955, “Research the Effects of Physical or Verbal Violence Between Law Enforcement Officers and Public Citizens on Public Health Outcomes,” be reaffirmed. (Reaffirm HOD Policy)</w:t>
            </w:r>
          </w:p>
          <w:p w14:paraId="7462563C" w14:textId="77777777" w:rsidR="00BB11EB" w:rsidRPr="00513DDE" w:rsidRDefault="00BB11EB" w:rsidP="006D530A">
            <w:pPr>
              <w:widowControl w:val="0"/>
              <w:contextualSpacing/>
              <w:rPr>
                <w:rFonts w:ascii="Arial" w:eastAsia="Calibri" w:hAnsi="Arial" w:cs="Arial"/>
                <w:color w:val="000000" w:themeColor="text1"/>
                <w:szCs w:val="22"/>
              </w:rPr>
            </w:pPr>
            <w:r w:rsidRPr="00513DDE">
              <w:rPr>
                <w:rFonts w:ascii="Arial" w:hAnsi="Arial" w:cs="Arial"/>
                <w:color w:val="000000" w:themeColor="text1"/>
                <w:szCs w:val="22"/>
              </w:rPr>
              <w:t>7. That Policy H-345.972, “Mental Health Crisis Interventions,” be reaffirmed. (Reaffirm HOD Policy)</w:t>
            </w:r>
          </w:p>
          <w:p w14:paraId="7B932152" w14:textId="77777777" w:rsidR="00BB11EB" w:rsidRPr="00513DDE" w:rsidRDefault="00BB11EB" w:rsidP="006D530A">
            <w:pPr>
              <w:rPr>
                <w:rFonts w:ascii="Arial" w:hAnsi="Arial" w:cs="Arial"/>
                <w:szCs w:val="22"/>
              </w:rPr>
            </w:pPr>
            <w:r w:rsidRPr="00513DDE">
              <w:rPr>
                <w:rFonts w:ascii="Arial" w:hAnsi="Arial" w:cs="Arial"/>
                <w:color w:val="000000" w:themeColor="text1"/>
                <w:szCs w:val="22"/>
              </w:rPr>
              <w:t>8. That Policy H-145.969, “Less-Lethal Weapons and Crowd Control,” be reaffirmed. (Reaffirm HOD Policy).</w:t>
            </w:r>
          </w:p>
        </w:tc>
      </w:tr>
      <w:tr w:rsidR="00BB11EB" w:rsidRPr="00FB1BD3" w14:paraId="54D503FD" w14:textId="77777777" w:rsidTr="00491599">
        <w:tc>
          <w:tcPr>
            <w:tcW w:w="718" w:type="dxa"/>
            <w:shd w:val="clear" w:color="auto" w:fill="auto"/>
          </w:tcPr>
          <w:p w14:paraId="79D247BD" w14:textId="77777777" w:rsidR="00BB11EB" w:rsidRPr="00FB1BD3" w:rsidRDefault="00BB11EB" w:rsidP="006D530A">
            <w:pPr>
              <w:rPr>
                <w:rFonts w:ascii="Arial" w:hAnsi="Arial" w:cs="Arial"/>
                <w:szCs w:val="22"/>
              </w:rPr>
            </w:pPr>
            <w:r w:rsidRPr="00FB1BD3">
              <w:rPr>
                <w:rFonts w:ascii="Arial" w:hAnsi="Arial" w:cs="Arial"/>
                <w:szCs w:val="22"/>
              </w:rPr>
              <w:t>B</w:t>
            </w:r>
          </w:p>
        </w:tc>
        <w:tc>
          <w:tcPr>
            <w:tcW w:w="1089" w:type="dxa"/>
            <w:shd w:val="clear" w:color="auto" w:fill="auto"/>
          </w:tcPr>
          <w:p w14:paraId="1317292E" w14:textId="77777777" w:rsidR="00BB11EB" w:rsidRPr="00FB1BD3" w:rsidRDefault="00BB11EB" w:rsidP="0060410C">
            <w:pPr>
              <w:tabs>
                <w:tab w:val="left" w:pos="370"/>
              </w:tabs>
              <w:ind w:left="10"/>
              <w:rPr>
                <w:rFonts w:ascii="Arial" w:hAnsi="Arial" w:cs="Arial"/>
                <w:szCs w:val="22"/>
              </w:rPr>
            </w:pPr>
            <w:r w:rsidRPr="00FB1BD3">
              <w:rPr>
                <w:rFonts w:ascii="Arial" w:hAnsi="Arial" w:cs="Arial"/>
                <w:szCs w:val="22"/>
              </w:rPr>
              <w:t>BOT 08</w:t>
            </w:r>
          </w:p>
        </w:tc>
        <w:tc>
          <w:tcPr>
            <w:tcW w:w="1809" w:type="dxa"/>
            <w:shd w:val="clear" w:color="auto" w:fill="auto"/>
          </w:tcPr>
          <w:p w14:paraId="7A938593" w14:textId="77777777" w:rsidR="00BB11EB" w:rsidRPr="00FB1BD3"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08785DA1" w14:textId="77777777" w:rsidR="00BB11EB" w:rsidRPr="00FB1BD3" w:rsidRDefault="00BB11EB" w:rsidP="0060410C">
            <w:pPr>
              <w:tabs>
                <w:tab w:val="left" w:pos="370"/>
              </w:tabs>
              <w:ind w:left="10"/>
              <w:rPr>
                <w:rFonts w:ascii="Arial" w:hAnsi="Arial" w:cs="Arial"/>
                <w:szCs w:val="22"/>
              </w:rPr>
            </w:pPr>
            <w:r w:rsidRPr="00FB1BD3">
              <w:rPr>
                <w:rFonts w:ascii="Arial" w:hAnsi="Arial" w:cs="Arial"/>
                <w:szCs w:val="22"/>
              </w:rPr>
              <w:t>Improved Access and Coverage to Non-opioid Modalities to Address Pain</w:t>
            </w:r>
          </w:p>
        </w:tc>
        <w:tc>
          <w:tcPr>
            <w:tcW w:w="8482" w:type="dxa"/>
            <w:shd w:val="clear" w:color="auto" w:fill="auto"/>
          </w:tcPr>
          <w:p w14:paraId="0CAC9B78" w14:textId="77777777" w:rsidR="00BB11EB" w:rsidRPr="00FB1BD3" w:rsidRDefault="00BB11EB" w:rsidP="004B2FA0">
            <w:pPr>
              <w:tabs>
                <w:tab w:val="left" w:pos="1800"/>
              </w:tabs>
              <w:rPr>
                <w:rStyle w:val="fontstyle01"/>
                <w:rFonts w:ascii="Arial" w:hAnsi="Arial" w:cs="Arial"/>
                <w:sz w:val="22"/>
                <w:szCs w:val="22"/>
              </w:rPr>
            </w:pPr>
            <w:r w:rsidRPr="00FB1BD3">
              <w:rPr>
                <w:rFonts w:ascii="Arial" w:hAnsi="Arial" w:cs="Arial"/>
                <w:szCs w:val="22"/>
              </w:rPr>
              <w:t>The Board recommends that the referred resolves in Alternate Resolution 218-A-19 not be adopted and the remainder of the report be filed.</w:t>
            </w:r>
          </w:p>
        </w:tc>
      </w:tr>
      <w:tr w:rsidR="00BB11EB" w:rsidRPr="00513DDE" w14:paraId="054AA7C7" w14:textId="77777777" w:rsidTr="00491599">
        <w:tc>
          <w:tcPr>
            <w:tcW w:w="718" w:type="dxa"/>
            <w:shd w:val="clear" w:color="auto" w:fill="auto"/>
          </w:tcPr>
          <w:p w14:paraId="0B06DFFF"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21CC005F"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09</w:t>
            </w:r>
          </w:p>
        </w:tc>
        <w:tc>
          <w:tcPr>
            <w:tcW w:w="1809" w:type="dxa"/>
            <w:shd w:val="clear" w:color="auto" w:fill="auto"/>
          </w:tcPr>
          <w:p w14:paraId="2A3701F9"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1B536F8C" w14:textId="77777777" w:rsidR="00BB11EB" w:rsidRPr="00513DDE" w:rsidRDefault="00BB11EB" w:rsidP="0060410C">
            <w:pPr>
              <w:tabs>
                <w:tab w:val="left" w:pos="370"/>
              </w:tabs>
              <w:ind w:left="10"/>
              <w:rPr>
                <w:rFonts w:ascii="Arial" w:hAnsi="Arial" w:cs="Arial"/>
                <w:szCs w:val="22"/>
              </w:rPr>
            </w:pPr>
            <w:r>
              <w:rPr>
                <w:rFonts w:ascii="Arial" w:hAnsi="Arial" w:cs="Arial"/>
              </w:rPr>
              <w:t>Medical Marijuana License Safety</w:t>
            </w:r>
          </w:p>
        </w:tc>
        <w:tc>
          <w:tcPr>
            <w:tcW w:w="8482" w:type="dxa"/>
            <w:shd w:val="clear" w:color="auto" w:fill="auto"/>
          </w:tcPr>
          <w:p w14:paraId="6AEB0946" w14:textId="77777777" w:rsidR="00BB11EB" w:rsidRDefault="00BB11EB" w:rsidP="0045161E">
            <w:pPr>
              <w:widowControl w:val="0"/>
              <w:tabs>
                <w:tab w:val="left" w:pos="360"/>
              </w:tabs>
              <w:rPr>
                <w:rFonts w:ascii="Arial" w:hAnsi="Arial" w:cs="Arial"/>
              </w:rPr>
            </w:pPr>
            <w:r>
              <w:rPr>
                <w:rFonts w:ascii="Arial" w:hAnsi="Arial" w:cs="Arial"/>
              </w:rPr>
              <w:t>The Board recommends that the following be adopted in lieu of Resolution 219-A-19 and the remainder of the report be filed.</w:t>
            </w:r>
          </w:p>
          <w:p w14:paraId="55CFC434" w14:textId="77777777" w:rsidR="00BB11EB" w:rsidRDefault="00BB11EB" w:rsidP="00493BC3">
            <w:pPr>
              <w:pStyle w:val="ListParagraph"/>
              <w:widowControl w:val="0"/>
              <w:numPr>
                <w:ilvl w:val="0"/>
                <w:numId w:val="34"/>
              </w:numPr>
              <w:tabs>
                <w:tab w:val="left" w:pos="360"/>
              </w:tabs>
              <w:ind w:left="0" w:right="54" w:firstLine="0"/>
              <w:contextualSpacing/>
              <w:rPr>
                <w:rFonts w:ascii="Arial" w:hAnsi="Arial" w:cs="Arial"/>
                <w:szCs w:val="22"/>
              </w:rPr>
            </w:pPr>
            <w:r>
              <w:rPr>
                <w:rFonts w:ascii="Arial" w:hAnsi="Arial" w:cs="Arial"/>
                <w:szCs w:val="22"/>
              </w:rPr>
              <w:t>That our American Medical Association (AMA) support efforts to limit information about medical cannabis in states’ prescription drug monitoring programs to only whether a patient has been certified to receive medicinal cannabis consistent with AMA principles safeguarding patient privacy and confidentiality; (New HOD Policy)</w:t>
            </w:r>
          </w:p>
          <w:p w14:paraId="1EA6EFCF" w14:textId="77777777" w:rsidR="00BB11EB" w:rsidRPr="00513DDE" w:rsidRDefault="00BB11EB" w:rsidP="00493BC3">
            <w:pPr>
              <w:pStyle w:val="ListParagraph"/>
              <w:widowControl w:val="0"/>
              <w:numPr>
                <w:ilvl w:val="0"/>
                <w:numId w:val="34"/>
              </w:numPr>
              <w:tabs>
                <w:tab w:val="left" w:pos="360"/>
              </w:tabs>
              <w:ind w:left="0" w:right="54" w:firstLine="0"/>
              <w:contextualSpacing/>
              <w:rPr>
                <w:rStyle w:val="fontstyle01"/>
                <w:rFonts w:ascii="Arial" w:hAnsi="Arial" w:cs="Arial"/>
                <w:sz w:val="22"/>
                <w:szCs w:val="22"/>
              </w:rPr>
            </w:pPr>
            <w:r>
              <w:rPr>
                <w:rFonts w:ascii="Arial" w:hAnsi="Arial" w:cs="Arial"/>
              </w:rPr>
              <w:t>That our AMA continue its monitoring of state legislation relating to the inclusion of cannabis and related information in state PDMPs. (Directive to Take Action)</w:t>
            </w:r>
          </w:p>
        </w:tc>
      </w:tr>
      <w:tr w:rsidR="00BB11EB" w:rsidRPr="00513DDE" w14:paraId="3F0196FD" w14:textId="77777777" w:rsidTr="00491599">
        <w:tc>
          <w:tcPr>
            <w:tcW w:w="718" w:type="dxa"/>
            <w:shd w:val="clear" w:color="auto" w:fill="auto"/>
          </w:tcPr>
          <w:p w14:paraId="1C132D06"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26B30DB5"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10</w:t>
            </w:r>
          </w:p>
        </w:tc>
        <w:tc>
          <w:tcPr>
            <w:tcW w:w="1809" w:type="dxa"/>
            <w:shd w:val="clear" w:color="auto" w:fill="auto"/>
          </w:tcPr>
          <w:p w14:paraId="3E219A04"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2A1E6D50" w14:textId="77777777" w:rsidR="00BB11EB" w:rsidRPr="00513DDE" w:rsidRDefault="00BB11EB" w:rsidP="0060410C">
            <w:pPr>
              <w:tabs>
                <w:tab w:val="left" w:pos="370"/>
              </w:tabs>
              <w:ind w:left="10"/>
              <w:rPr>
                <w:rFonts w:ascii="Arial" w:hAnsi="Arial" w:cs="Arial"/>
                <w:szCs w:val="22"/>
              </w:rPr>
            </w:pPr>
            <w:r>
              <w:rPr>
                <w:rFonts w:ascii="Arial" w:hAnsi="Arial" w:cs="Arial"/>
              </w:rPr>
              <w:t>Physician Access to their Medical and Billing Records</w:t>
            </w:r>
          </w:p>
        </w:tc>
        <w:tc>
          <w:tcPr>
            <w:tcW w:w="8482" w:type="dxa"/>
            <w:shd w:val="clear" w:color="auto" w:fill="auto"/>
          </w:tcPr>
          <w:p w14:paraId="6C545214" w14:textId="77777777" w:rsidR="00BB11EB" w:rsidRDefault="00BB11EB" w:rsidP="00493BC3">
            <w:pPr>
              <w:pStyle w:val="ListParagraph"/>
              <w:numPr>
                <w:ilvl w:val="0"/>
                <w:numId w:val="35"/>
              </w:numPr>
              <w:tabs>
                <w:tab w:val="left" w:pos="360"/>
              </w:tabs>
              <w:ind w:left="0" w:right="864" w:firstLine="0"/>
              <w:contextualSpacing/>
              <w:rPr>
                <w:rFonts w:ascii="Arial" w:hAnsi="Arial" w:cs="Arial"/>
                <w:szCs w:val="22"/>
              </w:rPr>
            </w:pPr>
            <w:r>
              <w:rPr>
                <w:rFonts w:ascii="Arial" w:hAnsi="Arial" w:cs="Arial"/>
                <w:color w:val="000000" w:themeColor="text1"/>
                <w:szCs w:val="22"/>
              </w:rPr>
              <w:t xml:space="preserve">That our AMA </w:t>
            </w:r>
            <w:r>
              <w:rPr>
                <w:rFonts w:ascii="Arial" w:hAnsi="Arial" w:cs="Arial"/>
                <w:szCs w:val="22"/>
              </w:rPr>
              <w:t>advocate that licensed physicians have unrestricted access to all their patients’ billing records and associated medical records during employment or while under contract to provide medical or health care items or services.  The</w:t>
            </w:r>
            <w:r>
              <w:rPr>
                <w:rFonts w:ascii="Arial" w:hAnsi="Arial" w:cs="Arial"/>
                <w:color w:val="FF0000"/>
                <w:szCs w:val="22"/>
              </w:rPr>
              <w:t xml:space="preserve"> </w:t>
            </w:r>
            <w:r>
              <w:rPr>
                <w:rFonts w:ascii="Arial" w:hAnsi="Arial" w:cs="Arial"/>
                <w:szCs w:val="22"/>
              </w:rPr>
              <w:t>records should also</w:t>
            </w:r>
            <w:r>
              <w:rPr>
                <w:rFonts w:ascii="Arial" w:hAnsi="Arial" w:cs="Arial"/>
                <w:color w:val="FF0000"/>
                <w:szCs w:val="22"/>
              </w:rPr>
              <w:t xml:space="preserve"> </w:t>
            </w:r>
            <w:r>
              <w:rPr>
                <w:rFonts w:ascii="Arial" w:hAnsi="Arial" w:cs="Arial"/>
                <w:szCs w:val="22"/>
              </w:rPr>
              <w:t>include any billing records submitted under the physician’s name, regardless of whether the physician directly provided the item or service. (Directive to Take Action)</w:t>
            </w:r>
          </w:p>
          <w:p w14:paraId="79DDB60F" w14:textId="77777777" w:rsidR="00BB11EB" w:rsidRDefault="00BB11EB" w:rsidP="0045161E">
            <w:pPr>
              <w:tabs>
                <w:tab w:val="left" w:pos="360"/>
              </w:tabs>
              <w:ind w:right="864"/>
              <w:rPr>
                <w:rFonts w:ascii="Arial" w:hAnsi="Arial" w:cs="Arial"/>
                <w:szCs w:val="22"/>
              </w:rPr>
            </w:pPr>
          </w:p>
          <w:p w14:paraId="499E53C3" w14:textId="77777777" w:rsidR="00BB11EB" w:rsidRDefault="00BB11EB" w:rsidP="00493BC3">
            <w:pPr>
              <w:pStyle w:val="ListParagraph"/>
              <w:numPr>
                <w:ilvl w:val="0"/>
                <w:numId w:val="35"/>
              </w:numPr>
              <w:tabs>
                <w:tab w:val="left" w:pos="360"/>
              </w:tabs>
              <w:ind w:left="0" w:right="864" w:firstLine="0"/>
              <w:contextualSpacing/>
              <w:rPr>
                <w:rFonts w:ascii="Arial" w:hAnsi="Arial" w:cs="Arial"/>
                <w:szCs w:val="22"/>
              </w:rPr>
            </w:pPr>
            <w:r>
              <w:rPr>
                <w:rFonts w:ascii="Arial" w:hAnsi="Arial" w:cs="Arial"/>
                <w:color w:val="000000" w:themeColor="text1"/>
                <w:szCs w:val="22"/>
              </w:rPr>
              <w:t xml:space="preserve">That our </w:t>
            </w:r>
            <w:r>
              <w:rPr>
                <w:rFonts w:ascii="Arial" w:hAnsi="Arial" w:cs="Arial"/>
                <w:szCs w:val="22"/>
              </w:rPr>
              <w:t>AMA advocate that, where physician possession of all his or her billing records is not already required by state law, the employment or other contractual arrangement between a physician and entity submitting claims on behalf of the physician should specify that the physician is entitled to copies of his or her billing records subsequent to the termination of employment or contractual arrangement, when such records are necessary for the physician's defense in malpractice actions, administrative investigations, or other proceedings against the physician. (Directive to Take Action)</w:t>
            </w:r>
          </w:p>
          <w:p w14:paraId="5A00327C" w14:textId="77777777" w:rsidR="00BB11EB" w:rsidRDefault="00BB11EB" w:rsidP="0045161E">
            <w:pPr>
              <w:pStyle w:val="ListParagraph"/>
              <w:tabs>
                <w:tab w:val="left" w:pos="360"/>
              </w:tabs>
              <w:ind w:left="0"/>
              <w:rPr>
                <w:rFonts w:ascii="Arial" w:hAnsi="Arial" w:cs="Arial"/>
                <w:szCs w:val="22"/>
              </w:rPr>
            </w:pPr>
          </w:p>
          <w:p w14:paraId="549DA64C" w14:textId="77777777" w:rsidR="00BB11EB" w:rsidRPr="00513DDE" w:rsidRDefault="00BB11EB" w:rsidP="00493BC3">
            <w:pPr>
              <w:pStyle w:val="ListParagraph"/>
              <w:numPr>
                <w:ilvl w:val="0"/>
                <w:numId w:val="35"/>
              </w:numPr>
              <w:tabs>
                <w:tab w:val="left" w:pos="360"/>
              </w:tabs>
              <w:ind w:left="0" w:right="864" w:firstLine="0"/>
              <w:contextualSpacing/>
              <w:rPr>
                <w:rStyle w:val="fontstyle01"/>
                <w:rFonts w:ascii="Arial" w:hAnsi="Arial" w:cs="Arial"/>
                <w:sz w:val="22"/>
                <w:szCs w:val="22"/>
              </w:rPr>
            </w:pPr>
            <w:r>
              <w:rPr>
                <w:rFonts w:ascii="Arial" w:hAnsi="Arial" w:cs="Arial"/>
                <w:color w:val="000000" w:themeColor="text1"/>
              </w:rPr>
              <w:t xml:space="preserve">That our </w:t>
            </w:r>
            <w:r>
              <w:rPr>
                <w:rFonts w:ascii="Arial" w:hAnsi="Arial" w:cs="Arial"/>
              </w:rPr>
              <w:t>AMA advocate for legislation or regulation to eliminate contractual language that bars or limits the treating physician’s access to his or her billing records and associated medical records</w:t>
            </w:r>
            <w:r>
              <w:rPr>
                <w:rFonts w:ascii="Arial" w:hAnsi="Arial" w:cs="Arial"/>
                <w:color w:val="000000" w:themeColor="text1"/>
              </w:rPr>
              <w:t>,</w:t>
            </w:r>
            <w:r>
              <w:rPr>
                <w:rFonts w:ascii="Arial" w:hAnsi="Arial" w:cs="Arial"/>
              </w:rPr>
              <w:t xml:space="preserve"> such as treating these records as trade secrets or proprietary. (Directive to Take Action)</w:t>
            </w:r>
          </w:p>
        </w:tc>
      </w:tr>
      <w:tr w:rsidR="00BB11EB" w:rsidRPr="00513DDE" w14:paraId="562BFD2E" w14:textId="77777777" w:rsidTr="00491599">
        <w:tc>
          <w:tcPr>
            <w:tcW w:w="718" w:type="dxa"/>
            <w:shd w:val="clear" w:color="auto" w:fill="auto"/>
          </w:tcPr>
          <w:p w14:paraId="3B0A3889"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1227A455" w14:textId="77777777" w:rsidR="00BB11EB" w:rsidRDefault="00BB11EB" w:rsidP="0060410C">
            <w:pPr>
              <w:tabs>
                <w:tab w:val="left" w:pos="370"/>
              </w:tabs>
              <w:ind w:left="10"/>
              <w:rPr>
                <w:rFonts w:ascii="Arial" w:hAnsi="Arial" w:cs="Arial"/>
                <w:szCs w:val="22"/>
              </w:rPr>
            </w:pPr>
            <w:r>
              <w:rPr>
                <w:rFonts w:ascii="Arial" w:hAnsi="Arial" w:cs="Arial"/>
                <w:szCs w:val="22"/>
              </w:rPr>
              <w:t>BOT 12</w:t>
            </w:r>
          </w:p>
        </w:tc>
        <w:tc>
          <w:tcPr>
            <w:tcW w:w="1809" w:type="dxa"/>
            <w:shd w:val="clear" w:color="auto" w:fill="auto"/>
          </w:tcPr>
          <w:p w14:paraId="15D80C13" w14:textId="77777777" w:rsidR="00BB11EB"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1C53FB6A" w14:textId="77777777" w:rsidR="00BB11EB" w:rsidRDefault="00BB11EB" w:rsidP="0060410C">
            <w:pPr>
              <w:tabs>
                <w:tab w:val="left" w:pos="370"/>
              </w:tabs>
              <w:ind w:left="10"/>
              <w:rPr>
                <w:rFonts w:ascii="Arial" w:hAnsi="Arial" w:cs="Arial"/>
              </w:rPr>
            </w:pPr>
            <w:r>
              <w:rPr>
                <w:rFonts w:ascii="Arial" w:hAnsi="Arial" w:cs="Arial"/>
              </w:rPr>
              <w:t>Direct-to-Consumer Genetic Tests</w:t>
            </w:r>
          </w:p>
        </w:tc>
        <w:tc>
          <w:tcPr>
            <w:tcW w:w="8482" w:type="dxa"/>
            <w:shd w:val="clear" w:color="auto" w:fill="auto"/>
          </w:tcPr>
          <w:p w14:paraId="5CE0C20F" w14:textId="77777777" w:rsidR="00BB11EB" w:rsidRDefault="00BB11EB" w:rsidP="00FB1BD3">
            <w:pPr>
              <w:tabs>
                <w:tab w:val="left" w:pos="360"/>
              </w:tabs>
              <w:rPr>
                <w:rFonts w:ascii="Arial" w:hAnsi="Arial" w:cs="Arial"/>
              </w:rPr>
            </w:pPr>
            <w:r>
              <w:rPr>
                <w:rFonts w:ascii="Arial" w:hAnsi="Arial" w:cs="Arial"/>
              </w:rPr>
              <w:t>1.</w:t>
            </w:r>
            <w:r>
              <w:rPr>
                <w:rFonts w:ascii="Arial" w:hAnsi="Arial" w:cs="Arial"/>
              </w:rPr>
              <w:tab/>
              <w:t>That our AMA adopt the following new policy:</w:t>
            </w:r>
          </w:p>
          <w:p w14:paraId="3581AE43" w14:textId="77777777" w:rsidR="00BB11EB" w:rsidRDefault="00BB11EB" w:rsidP="00FB1BD3">
            <w:pPr>
              <w:tabs>
                <w:tab w:val="left" w:pos="360"/>
              </w:tabs>
              <w:rPr>
                <w:rFonts w:ascii="Arial" w:hAnsi="Arial" w:cs="Arial"/>
              </w:rPr>
            </w:pPr>
            <w:r>
              <w:rPr>
                <w:rFonts w:ascii="Arial" w:hAnsi="Arial" w:cs="Arial"/>
              </w:rPr>
              <w:t>“Consumer Genetic Testing and Privacy”</w:t>
            </w:r>
          </w:p>
          <w:p w14:paraId="4B0720FF" w14:textId="77777777" w:rsidR="00BB11EB" w:rsidRDefault="00BB11EB" w:rsidP="00FB1BD3">
            <w:pPr>
              <w:tabs>
                <w:tab w:val="left" w:pos="360"/>
              </w:tabs>
              <w:rPr>
                <w:rFonts w:ascii="Arial" w:hAnsi="Arial" w:cs="Arial"/>
              </w:rPr>
            </w:pPr>
            <w:r>
              <w:rPr>
                <w:rFonts w:ascii="Arial" w:hAnsi="Arial" w:cs="Arial"/>
              </w:rPr>
              <w:t>Our AMA:</w:t>
            </w:r>
          </w:p>
          <w:p w14:paraId="6B89BC9D" w14:textId="77777777" w:rsidR="00BB11EB" w:rsidRDefault="00BB11EB" w:rsidP="00493BC3">
            <w:pPr>
              <w:pStyle w:val="ListParagraph"/>
              <w:numPr>
                <w:ilvl w:val="0"/>
                <w:numId w:val="37"/>
              </w:numPr>
              <w:tabs>
                <w:tab w:val="left" w:pos="360"/>
              </w:tabs>
              <w:ind w:left="0" w:firstLine="0"/>
              <w:contextualSpacing/>
              <w:rPr>
                <w:rFonts w:ascii="Arial" w:hAnsi="Arial" w:cs="Arial"/>
                <w:szCs w:val="22"/>
              </w:rPr>
            </w:pPr>
            <w:r>
              <w:rPr>
                <w:rFonts w:ascii="Arial" w:hAnsi="Arial" w:cs="Arial"/>
                <w:szCs w:val="22"/>
              </w:rPr>
              <w:t>will work with relevant stakeholders to advance laws and regulations that prevent genetic testing entities without explicit, informed, and non-coerced user consent from transferring information about a user such as birthdates and state of residence to third parties which may result in the re-identification of the user based on surname inference (New HOD Policy).</w:t>
            </w:r>
          </w:p>
          <w:p w14:paraId="1E15B50B" w14:textId="77777777" w:rsidR="00BB11EB" w:rsidRDefault="00BB11EB" w:rsidP="00493BC3">
            <w:pPr>
              <w:pStyle w:val="ListParagraph"/>
              <w:numPr>
                <w:ilvl w:val="0"/>
                <w:numId w:val="37"/>
              </w:numPr>
              <w:tabs>
                <w:tab w:val="left" w:pos="360"/>
              </w:tabs>
              <w:ind w:left="0" w:firstLine="0"/>
              <w:contextualSpacing/>
              <w:rPr>
                <w:rFonts w:ascii="Arial" w:hAnsi="Arial" w:cs="Arial"/>
                <w:szCs w:val="22"/>
              </w:rPr>
            </w:pPr>
            <w:r>
              <w:rPr>
                <w:rFonts w:ascii="Arial" w:hAnsi="Arial" w:cs="Arial"/>
                <w:szCs w:val="22"/>
              </w:rPr>
              <w:t>supports privacy standards that would prohibit pharmaceutical companies, biotechnology companies, universities, and all other entities with financial ties to the genetic testing company from sharing identifiable information, including DNA, with other parties without informed consent of the user. An exception would be made when requested for a duly executed court order or when compelled for public health or safety reasons as outlined in existing AMA policy including H-315.983, “Privacy and Confidentiality,” and Medical Code of Ethics 4.1.4, “Forensic Genetics.” If a data security or privacy breach occurs with a direct-to-consumer (DTC) genetic company or its collaborators, then the company has the responsibility to inform all users and relevant regulatory bodies of the breach and the impact of the unprotected private data on those individuals (New HOD Policy).</w:t>
            </w:r>
          </w:p>
          <w:p w14:paraId="41CF30F3" w14:textId="77777777" w:rsidR="00BB11EB" w:rsidRDefault="00BB11EB" w:rsidP="00493BC3">
            <w:pPr>
              <w:pStyle w:val="ListParagraph"/>
              <w:numPr>
                <w:ilvl w:val="0"/>
                <w:numId w:val="37"/>
              </w:numPr>
              <w:tabs>
                <w:tab w:val="left" w:pos="360"/>
              </w:tabs>
              <w:ind w:left="0" w:firstLine="0"/>
              <w:contextualSpacing/>
              <w:rPr>
                <w:rFonts w:ascii="Arial" w:hAnsi="Arial" w:cs="Arial"/>
                <w:szCs w:val="22"/>
              </w:rPr>
            </w:pPr>
            <w:r>
              <w:rPr>
                <w:rFonts w:ascii="Arial" w:hAnsi="Arial" w:cs="Arial"/>
                <w:szCs w:val="22"/>
              </w:rPr>
              <w:t>will advocate that research using consumer genomic data derived from saliva or cheek swabs or other human samples should be treated as research on human subjects requiring informed consent consistent with or similar to those required by the Health and Human Services (HHS) Office for Human Research Protection (OHRP), and recommend an “opt in” option to allow more consumer choice in the consent process (New HOD Policy).</w:t>
            </w:r>
          </w:p>
          <w:p w14:paraId="4495BED5" w14:textId="77777777" w:rsidR="00BB11EB" w:rsidRDefault="00BB11EB" w:rsidP="00493BC3">
            <w:pPr>
              <w:pStyle w:val="ListParagraph"/>
              <w:numPr>
                <w:ilvl w:val="0"/>
                <w:numId w:val="37"/>
              </w:numPr>
              <w:tabs>
                <w:tab w:val="left" w:pos="360"/>
              </w:tabs>
              <w:ind w:left="0" w:firstLine="0"/>
              <w:contextualSpacing/>
              <w:rPr>
                <w:rFonts w:ascii="Arial" w:hAnsi="Arial" w:cs="Arial"/>
                <w:szCs w:val="22"/>
              </w:rPr>
            </w:pPr>
            <w:r>
              <w:rPr>
                <w:rFonts w:ascii="Arial" w:hAnsi="Arial" w:cs="Arial"/>
                <w:szCs w:val="22"/>
              </w:rPr>
              <w:t>will advocate for extending the consumer protections of the Genetic Information Non- Discrimination Act (GINA) of 2008 by adding long-term care, disability insurance, and life insurance to the Act, modeled after the laws of other states, such as California (New HOD Policy).</w:t>
            </w:r>
          </w:p>
          <w:p w14:paraId="3FC6C214" w14:textId="77777777" w:rsidR="00BB11EB" w:rsidRDefault="00BB11EB" w:rsidP="00FB1BD3">
            <w:pPr>
              <w:tabs>
                <w:tab w:val="left" w:pos="360"/>
              </w:tabs>
              <w:rPr>
                <w:rFonts w:ascii="Arial" w:hAnsi="Arial" w:cs="Arial"/>
                <w:szCs w:val="22"/>
              </w:rPr>
            </w:pPr>
          </w:p>
          <w:p w14:paraId="471044CB" w14:textId="77777777" w:rsidR="00BB11EB" w:rsidRDefault="00BB11EB" w:rsidP="00FB1BD3">
            <w:pPr>
              <w:pStyle w:val="ListParagraph"/>
              <w:tabs>
                <w:tab w:val="left" w:pos="360"/>
              </w:tabs>
              <w:autoSpaceDE w:val="0"/>
              <w:autoSpaceDN w:val="0"/>
              <w:adjustRightInd w:val="0"/>
              <w:ind w:left="0"/>
              <w:contextualSpacing/>
              <w:rPr>
                <w:rFonts w:ascii="Arial" w:hAnsi="Arial" w:cs="Arial"/>
                <w:szCs w:val="22"/>
              </w:rPr>
            </w:pPr>
            <w:r>
              <w:rPr>
                <w:rFonts w:ascii="Arial" w:hAnsi="Arial" w:cs="Arial"/>
              </w:rPr>
              <w:t>2.</w:t>
            </w:r>
            <w:r>
              <w:rPr>
                <w:rFonts w:ascii="Arial" w:hAnsi="Arial" w:cs="Arial"/>
              </w:rPr>
              <w:tab/>
              <w:t>That the following policies be reaffirmed: H-65.969, “Genetic Discrimination and the Genetic Information Nondiscrimination Act,” H-185.972, “Genetic Information and Insurance Coverage,” D-480.987, “Direct-to-Consumer Marketing and Availability of Genetic Testing,” H-480.941, “Direct-to-Consumer Laboratory Testing,” H-460.916, “Protection of Human Subjects in Research,” H-460.980, “Ethical and Societal Considerations in Research,” and H</w:t>
            </w:r>
            <w:r>
              <w:rPr>
                <w:rFonts w:ascii="Arial" w:hAnsi="Arial" w:cs="Arial"/>
              </w:rPr>
              <w:noBreakHyphen/>
              <w:t>315.983, “Patient Privacy and Confidentiality” (Reaffirm HOD Policy)</w:t>
            </w:r>
          </w:p>
        </w:tc>
      </w:tr>
      <w:tr w:rsidR="00BB11EB" w:rsidRPr="00513DDE" w14:paraId="1B069F97" w14:textId="77777777" w:rsidTr="00491599">
        <w:tc>
          <w:tcPr>
            <w:tcW w:w="718" w:type="dxa"/>
            <w:shd w:val="clear" w:color="auto" w:fill="auto"/>
          </w:tcPr>
          <w:p w14:paraId="709CBAF4"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47BD1C66"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14</w:t>
            </w:r>
          </w:p>
        </w:tc>
        <w:tc>
          <w:tcPr>
            <w:tcW w:w="1809" w:type="dxa"/>
            <w:shd w:val="clear" w:color="auto" w:fill="auto"/>
          </w:tcPr>
          <w:p w14:paraId="3CF75557"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7791ADBD" w14:textId="77777777" w:rsidR="00BB11EB" w:rsidRPr="00513DDE" w:rsidRDefault="00BB11EB" w:rsidP="0060410C">
            <w:pPr>
              <w:tabs>
                <w:tab w:val="left" w:pos="370"/>
              </w:tabs>
              <w:ind w:left="10"/>
              <w:rPr>
                <w:rFonts w:ascii="Arial" w:hAnsi="Arial" w:cs="Arial"/>
                <w:szCs w:val="22"/>
              </w:rPr>
            </w:pPr>
            <w:r>
              <w:rPr>
                <w:rFonts w:ascii="Arial" w:hAnsi="Arial" w:cs="Arial"/>
              </w:rPr>
              <w:t>Net Neutrality and Public Health</w:t>
            </w:r>
          </w:p>
        </w:tc>
        <w:tc>
          <w:tcPr>
            <w:tcW w:w="8482" w:type="dxa"/>
            <w:shd w:val="clear" w:color="auto" w:fill="auto"/>
          </w:tcPr>
          <w:p w14:paraId="2AC32246" w14:textId="77777777" w:rsidR="00BB11EB" w:rsidRPr="00513DDE" w:rsidRDefault="00BB11EB" w:rsidP="0045161E">
            <w:pPr>
              <w:tabs>
                <w:tab w:val="left" w:pos="1800"/>
              </w:tabs>
              <w:rPr>
                <w:rStyle w:val="fontstyle01"/>
                <w:rFonts w:ascii="Arial" w:hAnsi="Arial" w:cs="Arial"/>
                <w:sz w:val="22"/>
                <w:szCs w:val="22"/>
              </w:rPr>
            </w:pPr>
            <w:r>
              <w:rPr>
                <w:rFonts w:ascii="Arial" w:hAnsi="Arial" w:cs="Arial"/>
              </w:rPr>
              <w:t>The Board of Trustees recommends that Resolution 211-I-19, “Effects of Net Neutrality on Public Health,” and Resolution 208-I-19, “Net Neutrality and Public Health,” not be adopted and that the remainder of the report be filed.</w:t>
            </w:r>
          </w:p>
        </w:tc>
      </w:tr>
      <w:tr w:rsidR="00BB11EB" w:rsidRPr="00513DDE" w14:paraId="5D3A4388" w14:textId="77777777" w:rsidTr="00491599">
        <w:tc>
          <w:tcPr>
            <w:tcW w:w="718" w:type="dxa"/>
            <w:shd w:val="clear" w:color="auto" w:fill="auto"/>
          </w:tcPr>
          <w:p w14:paraId="68251442"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71870EDA" w14:textId="77777777" w:rsidR="00BB11EB" w:rsidRPr="00513DDE" w:rsidRDefault="00BB11EB" w:rsidP="006D530A">
            <w:pPr>
              <w:rPr>
                <w:rFonts w:ascii="Arial" w:hAnsi="Arial" w:cs="Arial"/>
                <w:szCs w:val="22"/>
              </w:rPr>
            </w:pPr>
            <w:r w:rsidRPr="00513DDE">
              <w:rPr>
                <w:rFonts w:ascii="Arial" w:hAnsi="Arial" w:cs="Arial"/>
                <w:color w:val="000000"/>
                <w:szCs w:val="22"/>
              </w:rPr>
              <w:t>Res 201</w:t>
            </w:r>
          </w:p>
        </w:tc>
        <w:tc>
          <w:tcPr>
            <w:tcW w:w="1809" w:type="dxa"/>
            <w:shd w:val="clear" w:color="auto" w:fill="auto"/>
          </w:tcPr>
          <w:p w14:paraId="6551AA18" w14:textId="77777777" w:rsidR="00BB11EB" w:rsidRPr="00513DDE" w:rsidRDefault="00BB11EB" w:rsidP="006D530A">
            <w:pPr>
              <w:rPr>
                <w:rFonts w:ascii="Arial" w:hAnsi="Arial" w:cs="Arial"/>
                <w:szCs w:val="22"/>
              </w:rPr>
            </w:pPr>
            <w:r w:rsidRPr="00513DDE">
              <w:rPr>
                <w:rFonts w:ascii="Arial" w:hAnsi="Arial" w:cs="Arial"/>
                <w:szCs w:val="22"/>
              </w:rPr>
              <w:t>South Carolina</w:t>
            </w:r>
          </w:p>
        </w:tc>
        <w:tc>
          <w:tcPr>
            <w:tcW w:w="2496" w:type="dxa"/>
            <w:shd w:val="clear" w:color="auto" w:fill="auto"/>
          </w:tcPr>
          <w:p w14:paraId="08F73FF3" w14:textId="77777777" w:rsidR="00BB11EB" w:rsidRPr="00513DDE" w:rsidRDefault="00BB11EB" w:rsidP="006D530A">
            <w:pPr>
              <w:rPr>
                <w:rFonts w:ascii="Arial" w:hAnsi="Arial" w:cs="Arial"/>
                <w:b/>
                <w:bCs/>
                <w:szCs w:val="22"/>
              </w:rPr>
            </w:pPr>
            <w:r w:rsidRPr="00513DDE">
              <w:rPr>
                <w:rFonts w:ascii="Arial" w:hAnsi="Arial" w:cs="Arial"/>
                <w:color w:val="000000"/>
                <w:szCs w:val="22"/>
              </w:rPr>
              <w:t>Protection of Peer-Review Process</w:t>
            </w:r>
          </w:p>
        </w:tc>
        <w:tc>
          <w:tcPr>
            <w:tcW w:w="8482" w:type="dxa"/>
            <w:shd w:val="clear" w:color="auto" w:fill="auto"/>
          </w:tcPr>
          <w:p w14:paraId="105D0FF7" w14:textId="77777777" w:rsidR="00BB11EB" w:rsidRPr="00513DDE" w:rsidRDefault="00BB11EB" w:rsidP="006D530A">
            <w:pPr>
              <w:rPr>
                <w:rFonts w:ascii="Arial" w:hAnsi="Arial" w:cs="Arial"/>
                <w:b/>
                <w:bCs/>
                <w:szCs w:val="22"/>
              </w:rPr>
            </w:pPr>
            <w:r w:rsidRPr="00513DDE">
              <w:rPr>
                <w:rFonts w:ascii="Arial" w:hAnsi="Arial" w:cs="Arial"/>
                <w:szCs w:val="22"/>
              </w:rPr>
              <w:t>RESOLVED, That our American Medical Association use its full ability and influence to oppose any new attempt(s) to make peer review proceedings, regardless of the venue, discoverable, even if by the U.S. Congress or other U.S. governmental entity. (Directive to Take Action)</w:t>
            </w:r>
          </w:p>
        </w:tc>
      </w:tr>
      <w:tr w:rsidR="00BB11EB" w:rsidRPr="00513DDE" w14:paraId="33BAEBA1" w14:textId="77777777" w:rsidTr="00491599">
        <w:tc>
          <w:tcPr>
            <w:tcW w:w="718" w:type="dxa"/>
            <w:shd w:val="clear" w:color="auto" w:fill="auto"/>
          </w:tcPr>
          <w:p w14:paraId="1F3D9937"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192BA089" w14:textId="77777777" w:rsidR="00BB11EB" w:rsidRPr="00513DDE" w:rsidRDefault="00BB11EB" w:rsidP="006D530A">
            <w:pPr>
              <w:rPr>
                <w:rFonts w:ascii="Arial" w:hAnsi="Arial" w:cs="Arial"/>
                <w:szCs w:val="22"/>
              </w:rPr>
            </w:pPr>
            <w:r w:rsidRPr="00513DDE">
              <w:rPr>
                <w:rFonts w:ascii="Arial" w:hAnsi="Arial" w:cs="Arial"/>
                <w:szCs w:val="22"/>
              </w:rPr>
              <w:t>Res 202</w:t>
            </w:r>
          </w:p>
        </w:tc>
        <w:tc>
          <w:tcPr>
            <w:tcW w:w="1809" w:type="dxa"/>
            <w:shd w:val="clear" w:color="auto" w:fill="auto"/>
          </w:tcPr>
          <w:p w14:paraId="39BA5B2C" w14:textId="77777777" w:rsidR="00BB11EB" w:rsidRPr="00513DDE" w:rsidRDefault="00BB11EB" w:rsidP="006D530A">
            <w:pPr>
              <w:rPr>
                <w:rFonts w:ascii="Arial" w:hAnsi="Arial" w:cs="Arial"/>
                <w:szCs w:val="22"/>
              </w:rPr>
            </w:pPr>
          </w:p>
        </w:tc>
        <w:tc>
          <w:tcPr>
            <w:tcW w:w="2496" w:type="dxa"/>
            <w:shd w:val="clear" w:color="auto" w:fill="auto"/>
          </w:tcPr>
          <w:p w14:paraId="3D4871B0" w14:textId="77777777" w:rsidR="00BB11EB" w:rsidRPr="00513DDE" w:rsidRDefault="00BB11EB" w:rsidP="006D530A">
            <w:pPr>
              <w:suppressLineNumbers/>
              <w:rPr>
                <w:rFonts w:ascii="Arial" w:hAnsi="Arial" w:cs="Arial"/>
                <w:color w:val="000000" w:themeColor="text1"/>
                <w:szCs w:val="22"/>
              </w:rPr>
            </w:pPr>
          </w:p>
        </w:tc>
        <w:tc>
          <w:tcPr>
            <w:tcW w:w="8482" w:type="dxa"/>
            <w:shd w:val="clear" w:color="auto" w:fill="auto"/>
          </w:tcPr>
          <w:p w14:paraId="1F3E4A73" w14:textId="77777777" w:rsidR="00BB11EB" w:rsidRPr="00513DDE" w:rsidRDefault="00BB11EB" w:rsidP="002A4B38">
            <w:pPr>
              <w:widowControl w:val="0"/>
              <w:rPr>
                <w:rFonts w:ascii="Arial" w:eastAsia="Calibri" w:hAnsi="Arial" w:cs="Arial"/>
                <w:color w:val="000000" w:themeColor="text1"/>
                <w:szCs w:val="22"/>
              </w:rPr>
            </w:pPr>
            <w:r>
              <w:rPr>
                <w:rFonts w:ascii="Arial" w:eastAsia="Calibri" w:hAnsi="Arial" w:cs="Arial"/>
                <w:color w:val="000000" w:themeColor="text1"/>
                <w:szCs w:val="22"/>
              </w:rPr>
              <w:t>RESOLUTION WITHDRAWN.</w:t>
            </w:r>
          </w:p>
        </w:tc>
      </w:tr>
      <w:tr w:rsidR="00BB11EB" w:rsidRPr="00513DDE" w14:paraId="42637DF6" w14:textId="77777777" w:rsidTr="00491599">
        <w:tc>
          <w:tcPr>
            <w:tcW w:w="718" w:type="dxa"/>
            <w:shd w:val="clear" w:color="auto" w:fill="auto"/>
          </w:tcPr>
          <w:p w14:paraId="24EE4EC4"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65506F6C" w14:textId="77777777" w:rsidR="00BB11EB" w:rsidRPr="00513DDE" w:rsidRDefault="00BB11EB" w:rsidP="00131546">
            <w:pPr>
              <w:rPr>
                <w:rFonts w:ascii="Arial" w:hAnsi="Arial" w:cs="Arial"/>
                <w:szCs w:val="22"/>
              </w:rPr>
            </w:pPr>
            <w:r w:rsidRPr="00513DDE">
              <w:rPr>
                <w:rFonts w:ascii="Arial" w:hAnsi="Arial" w:cs="Arial"/>
                <w:szCs w:val="22"/>
              </w:rPr>
              <w:t>Res 203</w:t>
            </w:r>
          </w:p>
        </w:tc>
        <w:tc>
          <w:tcPr>
            <w:tcW w:w="1809" w:type="dxa"/>
            <w:shd w:val="clear" w:color="auto" w:fill="auto"/>
          </w:tcPr>
          <w:p w14:paraId="59CF613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3D26DA8" w14:textId="77777777" w:rsidR="00BB11EB" w:rsidRPr="00513DDE" w:rsidRDefault="00BB11EB" w:rsidP="006D530A">
            <w:pPr>
              <w:rPr>
                <w:rFonts w:ascii="Arial" w:hAnsi="Arial" w:cs="Arial"/>
                <w:szCs w:val="22"/>
              </w:rPr>
            </w:pPr>
            <w:r w:rsidRPr="00513DDE">
              <w:rPr>
                <w:rFonts w:ascii="Arial" w:hAnsi="Arial" w:cs="Arial"/>
                <w:szCs w:val="22"/>
              </w:rPr>
              <w:t>Poverty-Level Wages and Health</w:t>
            </w:r>
          </w:p>
        </w:tc>
        <w:tc>
          <w:tcPr>
            <w:tcW w:w="8482" w:type="dxa"/>
            <w:shd w:val="clear" w:color="auto" w:fill="auto"/>
          </w:tcPr>
          <w:p w14:paraId="3AC56940" w14:textId="77777777" w:rsidR="00BB11EB" w:rsidRPr="00513DDE" w:rsidRDefault="00BB11EB" w:rsidP="004F2F8C">
            <w:pPr>
              <w:rPr>
                <w:rFonts w:ascii="Arial" w:hAnsi="Arial" w:cs="Arial"/>
                <w:szCs w:val="22"/>
              </w:rPr>
            </w:pPr>
            <w:r w:rsidRPr="00513DDE">
              <w:rPr>
                <w:rFonts w:ascii="Arial" w:hAnsi="Arial" w:cs="Arial"/>
                <w:szCs w:val="22"/>
              </w:rPr>
              <w:t>RESOLVED, That our American Medical Association support federal minimum wage regulation such that the minimum wage increases at least with inflation in order to prevent full-time workers from experiencing the adverse health effects of poverty.  (New HOD Policy)</w:t>
            </w:r>
          </w:p>
        </w:tc>
      </w:tr>
      <w:tr w:rsidR="00BB11EB" w:rsidRPr="00513DDE" w14:paraId="4FDBC8E5" w14:textId="77777777" w:rsidTr="00491599">
        <w:tc>
          <w:tcPr>
            <w:tcW w:w="718" w:type="dxa"/>
            <w:shd w:val="clear" w:color="auto" w:fill="auto"/>
          </w:tcPr>
          <w:p w14:paraId="7DE42BAB"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356C2F24" w14:textId="77777777" w:rsidR="00BB11EB" w:rsidRPr="00513DDE" w:rsidRDefault="00BB11EB" w:rsidP="00131546">
            <w:pPr>
              <w:rPr>
                <w:rFonts w:ascii="Arial" w:hAnsi="Arial" w:cs="Arial"/>
                <w:szCs w:val="22"/>
              </w:rPr>
            </w:pPr>
            <w:r w:rsidRPr="00513DDE">
              <w:rPr>
                <w:rFonts w:ascii="Arial" w:hAnsi="Arial" w:cs="Arial"/>
                <w:szCs w:val="22"/>
              </w:rPr>
              <w:t>Res 204</w:t>
            </w:r>
          </w:p>
        </w:tc>
        <w:tc>
          <w:tcPr>
            <w:tcW w:w="1809" w:type="dxa"/>
            <w:shd w:val="clear" w:color="auto" w:fill="auto"/>
          </w:tcPr>
          <w:p w14:paraId="125940D6"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5191388" w14:textId="77777777" w:rsidR="00BB11EB" w:rsidRPr="00513DDE" w:rsidRDefault="00BB11EB" w:rsidP="006D530A">
            <w:pPr>
              <w:rPr>
                <w:rFonts w:ascii="Arial" w:hAnsi="Arial" w:cs="Arial"/>
                <w:szCs w:val="22"/>
              </w:rPr>
            </w:pPr>
            <w:r w:rsidRPr="00513DDE">
              <w:rPr>
                <w:rFonts w:ascii="Arial" w:hAnsi="Arial" w:cs="Arial"/>
                <w:szCs w:val="22"/>
              </w:rPr>
              <w:t>Supporting Collection of Data on Medical Repatriation</w:t>
            </w:r>
          </w:p>
        </w:tc>
        <w:tc>
          <w:tcPr>
            <w:tcW w:w="8482" w:type="dxa"/>
            <w:shd w:val="clear" w:color="auto" w:fill="auto"/>
          </w:tcPr>
          <w:p w14:paraId="2E0F0E51" w14:textId="77777777" w:rsidR="00BB11EB" w:rsidRPr="00513DDE" w:rsidRDefault="00BB11EB" w:rsidP="004F2F8C">
            <w:pPr>
              <w:rPr>
                <w:rFonts w:ascii="Arial" w:hAnsi="Arial" w:cs="Arial"/>
                <w:szCs w:val="22"/>
              </w:rPr>
            </w:pPr>
            <w:r w:rsidRPr="00513DDE">
              <w:rPr>
                <w:rFonts w:ascii="Arial" w:hAnsi="Arial" w:cs="Arial"/>
                <w:szCs w:val="22"/>
              </w:rPr>
              <w:t>RESOLVED, That our American Medical Association ask the Department of Health and Human Services to collect and de-identify any and all instances of medical repatriations from the United States to other countries by medical centers to further identify the harms of this practice (Directive to Take Action); and be it further</w:t>
            </w:r>
          </w:p>
          <w:p w14:paraId="12A4FEF6" w14:textId="77777777" w:rsidR="00BB11EB" w:rsidRPr="00513DDE" w:rsidRDefault="00BB11EB" w:rsidP="004F2F8C">
            <w:pPr>
              <w:rPr>
                <w:rFonts w:ascii="Arial" w:hAnsi="Arial" w:cs="Arial"/>
                <w:szCs w:val="22"/>
              </w:rPr>
            </w:pPr>
          </w:p>
          <w:p w14:paraId="5ED5EC6C" w14:textId="77777777" w:rsidR="00BB11EB" w:rsidRPr="00513DDE" w:rsidRDefault="00BB11EB" w:rsidP="004F2F8C">
            <w:pPr>
              <w:rPr>
                <w:rFonts w:ascii="Arial" w:hAnsi="Arial" w:cs="Arial"/>
                <w:szCs w:val="22"/>
              </w:rPr>
            </w:pPr>
            <w:r w:rsidRPr="00513DDE">
              <w:rPr>
                <w:rFonts w:ascii="Arial" w:hAnsi="Arial" w:cs="Arial"/>
                <w:szCs w:val="22"/>
              </w:rPr>
              <w:t>RESOLVED, That our AMA denounce the practice of forced medical repatriation. (New HOD Policy)</w:t>
            </w:r>
          </w:p>
        </w:tc>
      </w:tr>
      <w:tr w:rsidR="00BB11EB" w:rsidRPr="00513DDE" w14:paraId="35F53296" w14:textId="77777777" w:rsidTr="00491599">
        <w:tc>
          <w:tcPr>
            <w:tcW w:w="718" w:type="dxa"/>
            <w:shd w:val="clear" w:color="auto" w:fill="auto"/>
          </w:tcPr>
          <w:p w14:paraId="3DB6D4FB"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2A156838" w14:textId="77777777" w:rsidR="00BB11EB" w:rsidRPr="00513DDE" w:rsidRDefault="00BB11EB" w:rsidP="00131546">
            <w:pPr>
              <w:rPr>
                <w:rFonts w:ascii="Arial" w:hAnsi="Arial" w:cs="Arial"/>
                <w:szCs w:val="22"/>
              </w:rPr>
            </w:pPr>
            <w:r w:rsidRPr="00513DDE">
              <w:rPr>
                <w:rFonts w:ascii="Arial" w:hAnsi="Arial" w:cs="Arial"/>
                <w:szCs w:val="22"/>
              </w:rPr>
              <w:t>Res 205</w:t>
            </w:r>
          </w:p>
        </w:tc>
        <w:tc>
          <w:tcPr>
            <w:tcW w:w="1809" w:type="dxa"/>
            <w:shd w:val="clear" w:color="auto" w:fill="auto"/>
          </w:tcPr>
          <w:p w14:paraId="124BE751"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4F5C008" w14:textId="77777777" w:rsidR="00BB11EB" w:rsidRPr="00513DDE" w:rsidRDefault="00BB11EB" w:rsidP="00545057">
            <w:pPr>
              <w:rPr>
                <w:rFonts w:ascii="Arial" w:hAnsi="Arial" w:cs="Arial"/>
                <w:szCs w:val="22"/>
              </w:rPr>
            </w:pPr>
            <w:r w:rsidRPr="00513DDE">
              <w:rPr>
                <w:rFonts w:ascii="Arial" w:hAnsi="Arial" w:cs="Arial"/>
                <w:szCs w:val="22"/>
              </w:rPr>
              <w:t>Reducing the Prevalence of Sexual Assault by Testing Sexual Assault Evidence Kits</w:t>
            </w:r>
          </w:p>
        </w:tc>
        <w:tc>
          <w:tcPr>
            <w:tcW w:w="8482" w:type="dxa"/>
            <w:shd w:val="clear" w:color="auto" w:fill="auto"/>
          </w:tcPr>
          <w:p w14:paraId="62D4AFD2" w14:textId="77777777" w:rsidR="00BB11EB" w:rsidRPr="00513DDE" w:rsidRDefault="00BB11EB" w:rsidP="0050190C">
            <w:pPr>
              <w:tabs>
                <w:tab w:val="left" w:pos="370"/>
              </w:tabs>
              <w:rPr>
                <w:rFonts w:ascii="Arial" w:hAnsi="Arial" w:cs="Arial"/>
                <w:szCs w:val="22"/>
              </w:rPr>
            </w:pPr>
            <w:r w:rsidRPr="00513DDE">
              <w:rPr>
                <w:rFonts w:ascii="Arial" w:hAnsi="Arial" w:cs="Arial"/>
                <w:szCs w:val="22"/>
              </w:rPr>
              <w:t xml:space="preserve">RESOLVED, That our American Medical Association amend Policy H-80.999, “Sexual Assault Survivors,” by addition to read as follows: </w:t>
            </w:r>
          </w:p>
          <w:p w14:paraId="1469FEFB" w14:textId="77777777" w:rsidR="00BB11EB" w:rsidRPr="00513DDE" w:rsidRDefault="00BB11EB" w:rsidP="0050190C">
            <w:pPr>
              <w:tabs>
                <w:tab w:val="left" w:pos="370"/>
              </w:tabs>
              <w:rPr>
                <w:rFonts w:ascii="Arial" w:hAnsi="Arial" w:cs="Arial"/>
                <w:szCs w:val="22"/>
              </w:rPr>
            </w:pPr>
          </w:p>
          <w:p w14:paraId="4167A80B" w14:textId="77777777" w:rsidR="00BB11EB" w:rsidRPr="00513DDE" w:rsidRDefault="00BB11EB" w:rsidP="0050190C">
            <w:pPr>
              <w:tabs>
                <w:tab w:val="left" w:pos="370"/>
              </w:tabs>
              <w:ind w:right="630"/>
              <w:rPr>
                <w:rFonts w:ascii="Arial" w:hAnsi="Arial" w:cs="Arial"/>
                <w:szCs w:val="22"/>
              </w:rPr>
            </w:pPr>
            <w:r w:rsidRPr="00513DDE">
              <w:rPr>
                <w:rFonts w:ascii="Arial" w:hAnsi="Arial" w:cs="Arial"/>
                <w:szCs w:val="22"/>
              </w:rPr>
              <w:t>H-80.999 – SEXUAL ASSAULT SURVIVORS</w:t>
            </w:r>
          </w:p>
          <w:p w14:paraId="40A68510" w14:textId="77777777" w:rsidR="00BB11EB" w:rsidRPr="00513DDE" w:rsidRDefault="00BB11EB" w:rsidP="0050190C">
            <w:pPr>
              <w:numPr>
                <w:ilvl w:val="0"/>
                <w:numId w:val="17"/>
              </w:numPr>
              <w:tabs>
                <w:tab w:val="left" w:pos="370"/>
              </w:tabs>
              <w:ind w:left="0" w:right="630" w:firstLine="0"/>
              <w:rPr>
                <w:rFonts w:ascii="Arial" w:hAnsi="Arial" w:cs="Arial"/>
                <w:szCs w:val="22"/>
              </w:rPr>
            </w:pPr>
            <w:r w:rsidRPr="00513DDE">
              <w:rPr>
                <w:rFonts w:ascii="Arial" w:hAnsi="Arial" w:cs="Arial"/>
                <w:szCs w:val="22"/>
              </w:rPr>
              <w:t xml:space="preserve">Our AMA supports the preparation and dissemination of information and best practices intended to maintain and improve the skills needed by all practicing physicians involved in providing care to sexual assault survivors. </w:t>
            </w:r>
          </w:p>
          <w:p w14:paraId="4F4B9333" w14:textId="77777777" w:rsidR="00BB11EB" w:rsidRPr="00513DDE" w:rsidRDefault="00BB11EB" w:rsidP="0050190C">
            <w:pPr>
              <w:numPr>
                <w:ilvl w:val="0"/>
                <w:numId w:val="17"/>
              </w:numPr>
              <w:tabs>
                <w:tab w:val="left" w:pos="370"/>
              </w:tabs>
              <w:ind w:left="0" w:right="630" w:firstLine="0"/>
              <w:rPr>
                <w:rFonts w:ascii="Arial" w:hAnsi="Arial" w:cs="Arial"/>
                <w:szCs w:val="22"/>
              </w:rPr>
            </w:pPr>
            <w:r w:rsidRPr="00513DDE">
              <w:rPr>
                <w:rFonts w:ascii="Arial" w:hAnsi="Arial" w:cs="Arial"/>
                <w:szCs w:val="22"/>
              </w:rPr>
              <w:t xml:space="preserve">Our AMA advocates for the legal protection of sexual assault survivors’ rights and work with state medical societies to ensure that each state implements these rights, which include but are not limited to, the right to: (a) receive a medical forensic examination free of charge, which includes but is not limited to HIV/STD testing and treatment, pregnancy testing, treatment of injuries, and collection of forensic evidence; (b) preservation of a sexual assault evidence collection kit for at least the maximum applicable statute of limitations (c) notification of any intended disposal of a sexual assault evidence kit with the opportunity to be granted further preservation; (d) be informed of these rights and the policies governing the sexual assault evidence kit; and (e) access to emergency contraception information and treatment for pregnancy prevention. </w:t>
            </w:r>
          </w:p>
          <w:p w14:paraId="215AE3F2" w14:textId="77777777" w:rsidR="00BB11EB" w:rsidRPr="00513DDE" w:rsidRDefault="00BB11EB" w:rsidP="0050190C">
            <w:pPr>
              <w:numPr>
                <w:ilvl w:val="0"/>
                <w:numId w:val="17"/>
              </w:numPr>
              <w:tabs>
                <w:tab w:val="left" w:pos="370"/>
              </w:tabs>
              <w:ind w:left="0" w:right="630" w:firstLine="0"/>
              <w:rPr>
                <w:rFonts w:ascii="Arial" w:hAnsi="Arial" w:cs="Arial"/>
                <w:szCs w:val="22"/>
              </w:rPr>
            </w:pPr>
            <w:r w:rsidRPr="00513DDE">
              <w:rPr>
                <w:rFonts w:ascii="Arial" w:hAnsi="Arial" w:cs="Arial"/>
                <w:szCs w:val="22"/>
              </w:rPr>
              <w:t xml:space="preserve">Our AMA will collaborate with relevant stakeholders to develop recommendations for implementing best practices in the treatment of sexual assault survivors, including through engagement with the joint working group established for this purpose under the Survivor’s Bill of Rights Act of 2016. </w:t>
            </w:r>
          </w:p>
          <w:p w14:paraId="36E77B47" w14:textId="77777777" w:rsidR="00BB11EB" w:rsidRPr="00513DDE" w:rsidRDefault="00BB11EB" w:rsidP="0050190C">
            <w:pPr>
              <w:numPr>
                <w:ilvl w:val="0"/>
                <w:numId w:val="17"/>
              </w:numPr>
              <w:tabs>
                <w:tab w:val="left" w:pos="370"/>
              </w:tabs>
              <w:ind w:left="0" w:right="630" w:firstLine="0"/>
              <w:rPr>
                <w:rFonts w:ascii="Arial" w:hAnsi="Arial" w:cs="Arial"/>
                <w:szCs w:val="22"/>
              </w:rPr>
            </w:pPr>
            <w:r w:rsidRPr="00513DDE">
              <w:rPr>
                <w:rFonts w:ascii="Arial" w:hAnsi="Arial" w:cs="Arial"/>
                <w:szCs w:val="22"/>
              </w:rPr>
              <w:t xml:space="preserve">Our AMA will advocate for increased post-pubertal patient access to Sexual Assault Nurse Examiners, and other trained and qualified clinicians, in the emergency department for medical forensic examinations. </w:t>
            </w:r>
          </w:p>
          <w:p w14:paraId="69712DC1" w14:textId="77777777" w:rsidR="00BB11EB" w:rsidRPr="00513DDE" w:rsidRDefault="00BB11EB" w:rsidP="0050190C">
            <w:pPr>
              <w:numPr>
                <w:ilvl w:val="0"/>
                <w:numId w:val="17"/>
              </w:numPr>
              <w:tabs>
                <w:tab w:val="left" w:pos="370"/>
              </w:tabs>
              <w:ind w:left="0" w:right="630" w:firstLine="0"/>
              <w:rPr>
                <w:rFonts w:ascii="Arial" w:hAnsi="Arial" w:cs="Arial"/>
                <w:szCs w:val="22"/>
              </w:rPr>
            </w:pPr>
            <w:r w:rsidRPr="00513DDE">
              <w:rPr>
                <w:rFonts w:ascii="Arial" w:hAnsi="Arial" w:cs="Arial"/>
                <w:szCs w:val="22"/>
                <w:u w:val="single"/>
              </w:rPr>
              <w:t>Our AMA will advocate at the state and federal level for (a) the immediate processing of all “</w:t>
            </w:r>
            <w:r w:rsidRPr="00314E0F">
              <w:rPr>
                <w:rFonts w:ascii="Arial" w:hAnsi="Arial" w:cs="Arial"/>
                <w:szCs w:val="22"/>
              </w:rPr>
              <w:t>backlogged</w:t>
            </w:r>
            <w:r w:rsidRPr="00513DDE">
              <w:rPr>
                <w:rFonts w:ascii="Arial" w:hAnsi="Arial" w:cs="Arial"/>
                <w:szCs w:val="22"/>
                <w:u w:val="single"/>
              </w:rPr>
              <w:t>” and new sexual assault examination kits; and (b) additional funding to facilitate the immediate testing of sexual assault evidence kits.</w:t>
            </w:r>
            <w:r w:rsidRPr="00513DDE">
              <w:rPr>
                <w:rFonts w:ascii="Arial" w:hAnsi="Arial" w:cs="Arial"/>
                <w:szCs w:val="22"/>
              </w:rPr>
              <w:t xml:space="preserve">  (Modify Current HOD Policy)</w:t>
            </w:r>
          </w:p>
        </w:tc>
      </w:tr>
      <w:tr w:rsidR="00BB11EB" w:rsidRPr="00513DDE" w14:paraId="2701F165" w14:textId="77777777" w:rsidTr="00491599">
        <w:tc>
          <w:tcPr>
            <w:tcW w:w="718" w:type="dxa"/>
            <w:shd w:val="clear" w:color="auto" w:fill="auto"/>
          </w:tcPr>
          <w:p w14:paraId="1AA2666F"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63405DCE" w14:textId="77777777" w:rsidR="00BB11EB" w:rsidRPr="00513DDE" w:rsidRDefault="00BB11EB" w:rsidP="00131546">
            <w:pPr>
              <w:rPr>
                <w:rFonts w:ascii="Arial" w:hAnsi="Arial" w:cs="Arial"/>
                <w:szCs w:val="22"/>
              </w:rPr>
            </w:pPr>
            <w:r w:rsidRPr="00513DDE">
              <w:rPr>
                <w:rFonts w:ascii="Arial" w:hAnsi="Arial" w:cs="Arial"/>
                <w:szCs w:val="22"/>
              </w:rPr>
              <w:t>Res 206</w:t>
            </w:r>
          </w:p>
        </w:tc>
        <w:tc>
          <w:tcPr>
            <w:tcW w:w="1809" w:type="dxa"/>
            <w:shd w:val="clear" w:color="auto" w:fill="auto"/>
          </w:tcPr>
          <w:p w14:paraId="375B8B7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4E032A94" w14:textId="77777777" w:rsidR="00BB11EB" w:rsidRPr="00513DDE" w:rsidRDefault="00BB11EB" w:rsidP="006D530A">
            <w:pPr>
              <w:rPr>
                <w:rFonts w:ascii="Arial" w:hAnsi="Arial" w:cs="Arial"/>
                <w:szCs w:val="22"/>
              </w:rPr>
            </w:pPr>
            <w:r w:rsidRPr="00513DDE">
              <w:rPr>
                <w:rFonts w:ascii="Arial" w:hAnsi="Arial" w:cs="Arial"/>
                <w:szCs w:val="22"/>
              </w:rPr>
              <w:t>Updating Policy on Immigration Laws, Rules, Legislation, and Health Disparities to Better Address National Crises</w:t>
            </w:r>
          </w:p>
        </w:tc>
        <w:tc>
          <w:tcPr>
            <w:tcW w:w="8482" w:type="dxa"/>
            <w:shd w:val="clear" w:color="auto" w:fill="auto"/>
          </w:tcPr>
          <w:p w14:paraId="6A854661" w14:textId="77777777" w:rsidR="00BB11EB" w:rsidRPr="00513DDE" w:rsidRDefault="00BB11EB" w:rsidP="0050190C">
            <w:pPr>
              <w:tabs>
                <w:tab w:val="left" w:pos="480"/>
              </w:tabs>
              <w:rPr>
                <w:rFonts w:ascii="Arial" w:hAnsi="Arial" w:cs="Arial"/>
                <w:szCs w:val="22"/>
              </w:rPr>
            </w:pPr>
            <w:r w:rsidRPr="00513DDE">
              <w:rPr>
                <w:rFonts w:ascii="Arial" w:hAnsi="Arial" w:cs="Arial"/>
                <w:szCs w:val="22"/>
              </w:rPr>
              <w:t>RESOLVED, That our American Medical Association, in order to prioritize the unique health needs of immigrants, asylees, refugees, and migrant workers during national crises, such as a pandemic:</w:t>
            </w:r>
          </w:p>
          <w:p w14:paraId="15E9F68B" w14:textId="77777777" w:rsidR="00BB11EB" w:rsidRPr="00513DDE" w:rsidRDefault="00BB11EB" w:rsidP="0050190C">
            <w:pPr>
              <w:numPr>
                <w:ilvl w:val="0"/>
                <w:numId w:val="18"/>
              </w:numPr>
              <w:tabs>
                <w:tab w:val="left" w:pos="480"/>
              </w:tabs>
              <w:ind w:left="0" w:firstLine="0"/>
              <w:rPr>
                <w:rFonts w:ascii="Arial" w:hAnsi="Arial" w:cs="Arial"/>
                <w:szCs w:val="22"/>
              </w:rPr>
            </w:pPr>
            <w:r w:rsidRPr="00513DDE">
              <w:rPr>
                <w:rFonts w:ascii="Arial" w:hAnsi="Arial" w:cs="Arial"/>
                <w:szCs w:val="22"/>
              </w:rPr>
              <w:t>oppose the slowing or halting of the release of individuals and families that are currently part of the immigration process; and</w:t>
            </w:r>
          </w:p>
          <w:p w14:paraId="4BA3FD46" w14:textId="77777777" w:rsidR="00BB11EB" w:rsidRPr="00513DDE" w:rsidRDefault="00BB11EB" w:rsidP="0050190C">
            <w:pPr>
              <w:numPr>
                <w:ilvl w:val="0"/>
                <w:numId w:val="18"/>
              </w:numPr>
              <w:tabs>
                <w:tab w:val="left" w:pos="480"/>
              </w:tabs>
              <w:ind w:left="0" w:firstLine="0"/>
              <w:rPr>
                <w:rFonts w:ascii="Arial" w:hAnsi="Arial" w:cs="Arial"/>
                <w:szCs w:val="22"/>
              </w:rPr>
            </w:pPr>
            <w:r w:rsidRPr="00513DDE">
              <w:rPr>
                <w:rFonts w:ascii="Arial" w:hAnsi="Arial" w:cs="Arial"/>
                <w:szCs w:val="22"/>
              </w:rPr>
              <w:t>oppose continual detention when the health of these groups is at risk and supports releasing immigrants on recognizance, community support, bonding, or a formal monitoring program during national crises that impose a health risk; and</w:t>
            </w:r>
          </w:p>
          <w:p w14:paraId="6D384AE8" w14:textId="77777777" w:rsidR="00BB11EB" w:rsidRPr="00513DDE" w:rsidRDefault="00BB11EB" w:rsidP="0050190C">
            <w:pPr>
              <w:numPr>
                <w:ilvl w:val="0"/>
                <w:numId w:val="18"/>
              </w:numPr>
              <w:tabs>
                <w:tab w:val="left" w:pos="480"/>
              </w:tabs>
              <w:ind w:left="0" w:firstLine="0"/>
              <w:rPr>
                <w:rFonts w:ascii="Arial" w:hAnsi="Arial" w:cs="Arial"/>
                <w:szCs w:val="22"/>
              </w:rPr>
            </w:pPr>
            <w:r w:rsidRPr="00513DDE">
              <w:rPr>
                <w:rFonts w:ascii="Arial" w:hAnsi="Arial" w:cs="Arial"/>
                <w:szCs w:val="22"/>
              </w:rPr>
              <w:t xml:space="preserve">support the extension or reauthorization of visas that were valid prior to a national crisis if the crisis causes the halting of immigration processing; and </w:t>
            </w:r>
          </w:p>
          <w:p w14:paraId="239E9660" w14:textId="77777777" w:rsidR="00BB11EB" w:rsidRPr="00513DDE" w:rsidRDefault="00BB11EB" w:rsidP="0050190C">
            <w:pPr>
              <w:numPr>
                <w:ilvl w:val="0"/>
                <w:numId w:val="18"/>
              </w:numPr>
              <w:tabs>
                <w:tab w:val="left" w:pos="480"/>
              </w:tabs>
              <w:ind w:left="0" w:firstLine="0"/>
              <w:rPr>
                <w:rFonts w:ascii="Arial" w:hAnsi="Arial" w:cs="Arial"/>
                <w:szCs w:val="22"/>
              </w:rPr>
            </w:pPr>
            <w:r w:rsidRPr="00513DDE">
              <w:rPr>
                <w:rFonts w:ascii="Arial" w:hAnsi="Arial" w:cs="Arial"/>
                <w:szCs w:val="22"/>
              </w:rPr>
              <w:t>oppose utilizing public health concerns to deny of significantly hinder eligibility for asylum status to immigrants, refugees, or migrant workers without a viable, medically sound alternative solution (New HOD Policy); and be it further</w:t>
            </w:r>
          </w:p>
          <w:p w14:paraId="15FBB087" w14:textId="77777777" w:rsidR="00BB11EB" w:rsidRPr="00513DDE" w:rsidRDefault="00BB11EB" w:rsidP="0050190C">
            <w:pPr>
              <w:tabs>
                <w:tab w:val="left" w:pos="480"/>
              </w:tabs>
              <w:rPr>
                <w:rFonts w:ascii="Arial" w:hAnsi="Arial" w:cs="Arial"/>
                <w:szCs w:val="22"/>
              </w:rPr>
            </w:pPr>
          </w:p>
          <w:p w14:paraId="73AFE1BD" w14:textId="77777777" w:rsidR="00BB11EB" w:rsidRPr="00513DDE" w:rsidRDefault="00BB11EB" w:rsidP="0050190C">
            <w:pPr>
              <w:tabs>
                <w:tab w:val="left" w:pos="480"/>
              </w:tabs>
              <w:rPr>
                <w:rFonts w:ascii="Arial" w:hAnsi="Arial" w:cs="Arial"/>
                <w:szCs w:val="22"/>
              </w:rPr>
            </w:pPr>
            <w:r w:rsidRPr="00513DDE">
              <w:rPr>
                <w:rFonts w:ascii="Arial" w:hAnsi="Arial" w:cs="Arial"/>
                <w:szCs w:val="22"/>
              </w:rPr>
              <w:t>RESOLVED, That our AMA amend H-350.957, “Addressing Immigrant Health Disparities,”</w:t>
            </w:r>
            <w:r w:rsidRPr="00513DDE">
              <w:rPr>
                <w:rFonts w:ascii="Arial" w:hAnsi="Arial" w:cs="Arial"/>
                <w:b/>
                <w:bCs/>
                <w:szCs w:val="22"/>
              </w:rPr>
              <w:t xml:space="preserve"> </w:t>
            </w:r>
            <w:r w:rsidRPr="00513DDE">
              <w:rPr>
                <w:rFonts w:ascii="Arial" w:hAnsi="Arial" w:cs="Arial"/>
                <w:szCs w:val="22"/>
              </w:rPr>
              <w:t>by addition as follows:</w:t>
            </w:r>
          </w:p>
          <w:p w14:paraId="3D74006D" w14:textId="77777777" w:rsidR="00BB11EB" w:rsidRPr="00513DDE" w:rsidRDefault="00BB11EB" w:rsidP="0050190C">
            <w:pPr>
              <w:tabs>
                <w:tab w:val="left" w:pos="480"/>
              </w:tabs>
              <w:ind w:right="630"/>
              <w:rPr>
                <w:rFonts w:ascii="Arial" w:hAnsi="Arial" w:cs="Arial"/>
                <w:bCs/>
                <w:szCs w:val="22"/>
              </w:rPr>
            </w:pPr>
            <w:r w:rsidRPr="00513DDE">
              <w:rPr>
                <w:rFonts w:ascii="Arial" w:hAnsi="Arial" w:cs="Arial"/>
                <w:bCs/>
                <w:szCs w:val="22"/>
              </w:rPr>
              <w:t xml:space="preserve">Addressing Immigrant </w:t>
            </w:r>
            <w:r w:rsidRPr="00513DDE">
              <w:rPr>
                <w:rFonts w:ascii="Arial" w:hAnsi="Arial" w:cs="Arial"/>
                <w:bCs/>
                <w:szCs w:val="22"/>
                <w:u w:val="single"/>
              </w:rPr>
              <w:t xml:space="preserve">and Refugee </w:t>
            </w:r>
            <w:r w:rsidRPr="00513DDE">
              <w:rPr>
                <w:rFonts w:ascii="Arial" w:hAnsi="Arial" w:cs="Arial"/>
                <w:bCs/>
                <w:szCs w:val="22"/>
              </w:rPr>
              <w:t>Health Disparities H-350.957</w:t>
            </w:r>
          </w:p>
          <w:p w14:paraId="26413DAD" w14:textId="77777777" w:rsidR="00BB11EB" w:rsidRPr="00513DDE" w:rsidRDefault="00BB11EB" w:rsidP="0050190C">
            <w:pPr>
              <w:tabs>
                <w:tab w:val="left" w:pos="480"/>
              </w:tabs>
              <w:ind w:right="630"/>
              <w:rPr>
                <w:rFonts w:ascii="Arial" w:hAnsi="Arial" w:cs="Arial"/>
                <w:szCs w:val="22"/>
              </w:rPr>
            </w:pPr>
            <w:r w:rsidRPr="00513DDE">
              <w:rPr>
                <w:rFonts w:ascii="Arial" w:hAnsi="Arial" w:cs="Arial"/>
                <w:szCs w:val="22"/>
              </w:rPr>
              <w:t xml:space="preserve">1. Our American Medical Association recognizes the unique health needs of </w:t>
            </w:r>
            <w:r w:rsidRPr="00513DDE">
              <w:rPr>
                <w:rFonts w:ascii="Arial" w:hAnsi="Arial" w:cs="Arial"/>
                <w:szCs w:val="22"/>
                <w:u w:val="single"/>
              </w:rPr>
              <w:t xml:space="preserve">immigrants and </w:t>
            </w:r>
            <w:r w:rsidRPr="00513DDE">
              <w:rPr>
                <w:rFonts w:ascii="Arial" w:hAnsi="Arial" w:cs="Arial"/>
                <w:szCs w:val="22"/>
              </w:rPr>
              <w:t xml:space="preserve">refugees and encourages the exploration of issues related to </w:t>
            </w:r>
            <w:r w:rsidRPr="00513DDE">
              <w:rPr>
                <w:rFonts w:ascii="Arial" w:hAnsi="Arial" w:cs="Arial"/>
                <w:szCs w:val="22"/>
                <w:u w:val="single"/>
              </w:rPr>
              <w:t>immigrant and</w:t>
            </w:r>
            <w:r w:rsidRPr="00513DDE">
              <w:rPr>
                <w:rFonts w:ascii="Arial" w:hAnsi="Arial" w:cs="Arial"/>
                <w:szCs w:val="22"/>
              </w:rPr>
              <w:t xml:space="preserve"> refugee health and supports legislation and policies that address the unique health needs of </w:t>
            </w:r>
            <w:r w:rsidRPr="00513DDE">
              <w:rPr>
                <w:rFonts w:ascii="Arial" w:hAnsi="Arial" w:cs="Arial"/>
                <w:szCs w:val="22"/>
                <w:u w:val="single"/>
              </w:rPr>
              <w:t>immigrants and</w:t>
            </w:r>
            <w:r w:rsidRPr="00513DDE">
              <w:rPr>
                <w:rFonts w:ascii="Arial" w:hAnsi="Arial" w:cs="Arial"/>
                <w:szCs w:val="22"/>
              </w:rPr>
              <w:t xml:space="preserve"> refugees.</w:t>
            </w:r>
          </w:p>
          <w:p w14:paraId="2FE7D4CA" w14:textId="77777777" w:rsidR="00BB11EB" w:rsidRPr="00513DDE" w:rsidRDefault="00BB11EB" w:rsidP="0050190C">
            <w:pPr>
              <w:tabs>
                <w:tab w:val="left" w:pos="480"/>
              </w:tabs>
              <w:ind w:right="630"/>
              <w:rPr>
                <w:rFonts w:ascii="Arial" w:hAnsi="Arial" w:cs="Arial"/>
                <w:szCs w:val="22"/>
              </w:rPr>
            </w:pPr>
            <w:r w:rsidRPr="00513DDE">
              <w:rPr>
                <w:rFonts w:ascii="Arial" w:hAnsi="Arial" w:cs="Arial"/>
                <w:szCs w:val="22"/>
              </w:rPr>
              <w:t>2. Our AMA: (A) urges federal and state government agencies to ensure standard public health screening and indicated prevention and treatment for immigrant children, regardless of legal status, based on medical evidence and disease epidemiology; (B) advocates for and publicizes medically accurate information to reduce anxiety, fear, and marginalization of specific populations; and (C) advocates for policies to make available and effectively deploy resources needed to eliminate health disparities affecting immigrants, refugees or asylees.</w:t>
            </w:r>
          </w:p>
          <w:p w14:paraId="6BDB1309" w14:textId="77777777" w:rsidR="00BB11EB" w:rsidRPr="00513DDE" w:rsidRDefault="00BB11EB" w:rsidP="0050190C">
            <w:pPr>
              <w:tabs>
                <w:tab w:val="left" w:pos="480"/>
              </w:tabs>
              <w:ind w:right="630"/>
              <w:rPr>
                <w:rFonts w:ascii="Arial" w:hAnsi="Arial" w:cs="Arial"/>
                <w:szCs w:val="22"/>
              </w:rPr>
            </w:pPr>
            <w:r w:rsidRPr="00513DDE">
              <w:rPr>
                <w:rFonts w:ascii="Arial" w:hAnsi="Arial" w:cs="Arial"/>
                <w:szCs w:val="22"/>
              </w:rPr>
              <w:t>3. Our AMA will call for asylum seekers to receive all medically appropriate care, including vaccinations in a patient centered, language and culturally appropriate way upon presentation for asylum regardless of country of origin.</w:t>
            </w:r>
          </w:p>
          <w:p w14:paraId="4E762F50" w14:textId="77777777" w:rsidR="00BB11EB" w:rsidRPr="00513DDE" w:rsidRDefault="00BB11EB" w:rsidP="0050190C">
            <w:pPr>
              <w:tabs>
                <w:tab w:val="left" w:pos="480"/>
              </w:tabs>
              <w:rPr>
                <w:rFonts w:ascii="Arial" w:hAnsi="Arial" w:cs="Arial"/>
                <w:szCs w:val="22"/>
              </w:rPr>
            </w:pPr>
            <w:r w:rsidRPr="00513DDE">
              <w:rPr>
                <w:rFonts w:ascii="Arial" w:hAnsi="Arial" w:cs="Arial"/>
                <w:szCs w:val="22"/>
                <w:u w:val="single"/>
              </w:rPr>
              <w:t>4. Our AMA opposes any rule, regulation, or policy that would worsen health disparities among refugee or immigrant populations by forcing them to choose between health care or future lawful residency status.</w:t>
            </w:r>
            <w:r w:rsidRPr="00513DDE">
              <w:rPr>
                <w:rFonts w:ascii="Arial" w:hAnsi="Arial" w:cs="Arial"/>
                <w:szCs w:val="22"/>
              </w:rPr>
              <w:t xml:space="preserve"> (Modify Current HOD Policy)</w:t>
            </w:r>
          </w:p>
        </w:tc>
      </w:tr>
      <w:tr w:rsidR="00BB11EB" w:rsidRPr="00513DDE" w14:paraId="480F871A" w14:textId="77777777" w:rsidTr="00491599">
        <w:tc>
          <w:tcPr>
            <w:tcW w:w="718" w:type="dxa"/>
            <w:shd w:val="clear" w:color="auto" w:fill="auto"/>
          </w:tcPr>
          <w:p w14:paraId="109687A9"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79DF1B4F" w14:textId="77777777" w:rsidR="00BB11EB" w:rsidRPr="00513DDE" w:rsidRDefault="00BB11EB" w:rsidP="00131546">
            <w:pPr>
              <w:rPr>
                <w:rFonts w:ascii="Arial" w:hAnsi="Arial" w:cs="Arial"/>
                <w:szCs w:val="22"/>
              </w:rPr>
            </w:pPr>
            <w:r w:rsidRPr="00513DDE">
              <w:rPr>
                <w:rFonts w:ascii="Arial" w:hAnsi="Arial" w:cs="Arial"/>
                <w:szCs w:val="22"/>
              </w:rPr>
              <w:t>Res 207</w:t>
            </w:r>
          </w:p>
        </w:tc>
        <w:tc>
          <w:tcPr>
            <w:tcW w:w="1809" w:type="dxa"/>
            <w:shd w:val="clear" w:color="auto" w:fill="auto"/>
          </w:tcPr>
          <w:p w14:paraId="7F279963"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2D345630" w14:textId="77777777" w:rsidR="00BB11EB" w:rsidRPr="00513DDE" w:rsidRDefault="00BB11EB" w:rsidP="006D530A">
            <w:pPr>
              <w:rPr>
                <w:rFonts w:ascii="Arial" w:hAnsi="Arial" w:cs="Arial"/>
                <w:szCs w:val="22"/>
              </w:rPr>
            </w:pPr>
            <w:r w:rsidRPr="00513DDE">
              <w:rPr>
                <w:rFonts w:ascii="Arial" w:hAnsi="Arial" w:cs="Arial"/>
                <w:szCs w:val="22"/>
              </w:rPr>
              <w:t>Authority to Grant Vaccine Exemptions</w:t>
            </w:r>
          </w:p>
        </w:tc>
        <w:tc>
          <w:tcPr>
            <w:tcW w:w="8482" w:type="dxa"/>
            <w:shd w:val="clear" w:color="auto" w:fill="auto"/>
          </w:tcPr>
          <w:p w14:paraId="4BDB4694" w14:textId="77777777" w:rsidR="00BB11EB" w:rsidRPr="00513DDE" w:rsidRDefault="00BB11EB" w:rsidP="004F2F8C">
            <w:pPr>
              <w:rPr>
                <w:rFonts w:ascii="Arial" w:hAnsi="Arial" w:cs="Arial"/>
                <w:szCs w:val="22"/>
              </w:rPr>
            </w:pPr>
            <w:r w:rsidRPr="00513DDE">
              <w:rPr>
                <w:rFonts w:ascii="Arial" w:hAnsi="Arial" w:cs="Arial"/>
                <w:szCs w:val="22"/>
              </w:rPr>
              <w:t xml:space="preserve">RESOLVED, That our American Medical Association oppose medical vaccine exemptions by non-physicians by amending Policy H-440.970, “Nonmedical Exemptions from Immunizations,” by addition to read as follows: </w:t>
            </w:r>
          </w:p>
          <w:p w14:paraId="362F7F1F" w14:textId="77777777" w:rsidR="00BB11EB" w:rsidRPr="00513DDE" w:rsidRDefault="00BB11EB" w:rsidP="004F2F8C">
            <w:pPr>
              <w:ind w:right="540"/>
              <w:rPr>
                <w:rFonts w:ascii="Arial" w:hAnsi="Arial" w:cs="Arial"/>
                <w:szCs w:val="22"/>
              </w:rPr>
            </w:pPr>
            <w:r w:rsidRPr="00513DDE">
              <w:rPr>
                <w:rFonts w:ascii="Arial" w:hAnsi="Arial" w:cs="Arial"/>
                <w:szCs w:val="22"/>
              </w:rPr>
              <w:t xml:space="preserve">Nonmedical Exemptions from Immunizations, H-440.970 </w:t>
            </w:r>
          </w:p>
          <w:p w14:paraId="572C9C8E" w14:textId="77777777" w:rsidR="00BB11EB" w:rsidRPr="00513DDE" w:rsidRDefault="00BB11EB" w:rsidP="004F2F8C">
            <w:pPr>
              <w:ind w:right="540"/>
              <w:rPr>
                <w:rFonts w:ascii="Arial" w:hAnsi="Arial" w:cs="Arial"/>
                <w:szCs w:val="22"/>
              </w:rPr>
            </w:pPr>
            <w:r w:rsidRPr="00513DDE">
              <w:rPr>
                <w:rFonts w:ascii="Arial" w:hAnsi="Arial" w:cs="Arial"/>
                <w:szCs w:val="22"/>
              </w:rPr>
              <w:t xml:space="preserve">1. Our AMA believes that nonmedical (religious, philosophic, or personal belief) exemptions from immunizations endanger the health of the unvaccinated individual and the health of those in his or her group and the community at large. </w:t>
            </w:r>
          </w:p>
          <w:p w14:paraId="657EDAAF" w14:textId="77777777" w:rsidR="00BB11EB" w:rsidRPr="00513DDE" w:rsidRDefault="00BB11EB" w:rsidP="004F2F8C">
            <w:pPr>
              <w:ind w:right="540"/>
              <w:rPr>
                <w:rFonts w:ascii="Arial" w:hAnsi="Arial" w:cs="Arial"/>
                <w:szCs w:val="22"/>
              </w:rPr>
            </w:pPr>
            <w:r w:rsidRPr="00513DDE">
              <w:rPr>
                <w:rFonts w:ascii="Arial" w:hAnsi="Arial" w:cs="Arial"/>
                <w:szCs w:val="22"/>
              </w:rPr>
              <w:t xml:space="preserve">Therefore, our AMA: (a) supports the immunization recommendations of the Advisory Committee on Immunization Practices (ACIP) for all individuals without medical contraindications; (b) supports legislation eliminating nonmedical exemptions from immunization; (c) encourages state medical associations to seek removal of nonmedical exemptions in statutes requiring mandatory immunizations, including for childcare and school attendance; (d) encourages physicians to grant vaccine exemption requests only when medical contraindications are present; (e) encourages state and local medical associations to work with public health officials to develop contingency plans for controlling outbreaks in medically-exempt populations and to intensify efforts to achieve high immunization rates in communities where nonmedical exemptions are common; and (f) recommends that states have in place: (i) an established mechanism, which includes the involvement of qualified public health physicians, of determining which vaccines will be mandatory for admission to school and other identified public venues (based upon the recommendations of the ACIP); and (ii) policies that permit immunization exemptions for medical reasons only. </w:t>
            </w:r>
          </w:p>
          <w:p w14:paraId="4E986961" w14:textId="77777777" w:rsidR="00BB11EB" w:rsidRPr="00513DDE" w:rsidRDefault="00BB11EB" w:rsidP="004F2F8C">
            <w:pPr>
              <w:rPr>
                <w:rFonts w:ascii="Arial" w:hAnsi="Arial" w:cs="Arial"/>
                <w:szCs w:val="22"/>
              </w:rPr>
            </w:pPr>
            <w:r w:rsidRPr="00513DDE">
              <w:rPr>
                <w:rFonts w:ascii="Arial" w:hAnsi="Arial" w:cs="Arial"/>
                <w:szCs w:val="22"/>
              </w:rPr>
              <w:t xml:space="preserve">2. Our AMA will actively advocate for legislation, regulations, programs, and policies that incentivize states to: </w:t>
            </w:r>
            <w:r w:rsidRPr="00513DDE">
              <w:rPr>
                <w:rFonts w:ascii="Arial" w:hAnsi="Arial" w:cs="Arial"/>
                <w:szCs w:val="22"/>
                <w:u w:val="single"/>
              </w:rPr>
              <w:t>(a)</w:t>
            </w:r>
            <w:r w:rsidRPr="00513DDE">
              <w:rPr>
                <w:rFonts w:ascii="Arial" w:hAnsi="Arial" w:cs="Arial"/>
                <w:szCs w:val="22"/>
              </w:rPr>
              <w:t xml:space="preserve"> eliminate non-medical exemptions from mandated pediatric immunizations; </w:t>
            </w:r>
            <w:r w:rsidRPr="00513DDE">
              <w:rPr>
                <w:rFonts w:ascii="Arial" w:hAnsi="Arial" w:cs="Arial"/>
                <w:szCs w:val="22"/>
                <w:u w:val="single"/>
              </w:rPr>
              <w:t>and (b) limit medical vaccine exemption authority to only licensed physicians</w:t>
            </w:r>
            <w:r w:rsidRPr="00513DDE">
              <w:rPr>
                <w:rFonts w:ascii="Arial" w:hAnsi="Arial" w:cs="Arial"/>
                <w:szCs w:val="22"/>
              </w:rPr>
              <w:t>. (Modify Current HOD Policy)</w:t>
            </w:r>
          </w:p>
        </w:tc>
      </w:tr>
      <w:tr w:rsidR="00BB11EB" w:rsidRPr="00513DDE" w14:paraId="77B6D267" w14:textId="77777777" w:rsidTr="00491599">
        <w:tc>
          <w:tcPr>
            <w:tcW w:w="718" w:type="dxa"/>
            <w:shd w:val="clear" w:color="auto" w:fill="auto"/>
          </w:tcPr>
          <w:p w14:paraId="16BEDA9F"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32D5C800" w14:textId="77777777" w:rsidR="00BB11EB" w:rsidRPr="00513DDE" w:rsidRDefault="00BB11EB" w:rsidP="00131546">
            <w:pPr>
              <w:rPr>
                <w:rFonts w:ascii="Arial" w:hAnsi="Arial" w:cs="Arial"/>
                <w:szCs w:val="22"/>
              </w:rPr>
            </w:pPr>
            <w:r w:rsidRPr="00513DDE">
              <w:rPr>
                <w:rFonts w:ascii="Arial" w:hAnsi="Arial" w:cs="Arial"/>
                <w:szCs w:val="22"/>
              </w:rPr>
              <w:t>Res 208</w:t>
            </w:r>
          </w:p>
        </w:tc>
        <w:tc>
          <w:tcPr>
            <w:tcW w:w="1809" w:type="dxa"/>
            <w:shd w:val="clear" w:color="auto" w:fill="auto"/>
          </w:tcPr>
          <w:p w14:paraId="4E66715B"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4B17833B" w14:textId="77777777" w:rsidR="00BB11EB" w:rsidRPr="00513DDE" w:rsidRDefault="00BB11EB" w:rsidP="006D530A">
            <w:pPr>
              <w:rPr>
                <w:rFonts w:ascii="Arial" w:hAnsi="Arial" w:cs="Arial"/>
                <w:szCs w:val="22"/>
              </w:rPr>
            </w:pPr>
            <w:r w:rsidRPr="00513DDE">
              <w:rPr>
                <w:rFonts w:ascii="Arial" w:hAnsi="Arial" w:cs="Arial"/>
                <w:szCs w:val="22"/>
              </w:rPr>
              <w:t>Protections for Incarcerated Mothers in the Perinatal Period</w:t>
            </w:r>
          </w:p>
        </w:tc>
        <w:tc>
          <w:tcPr>
            <w:tcW w:w="8482" w:type="dxa"/>
            <w:shd w:val="clear" w:color="auto" w:fill="auto"/>
          </w:tcPr>
          <w:p w14:paraId="601239BC" w14:textId="77777777" w:rsidR="00BB11EB" w:rsidRPr="00513DDE" w:rsidRDefault="00BB11EB" w:rsidP="004F2F8C">
            <w:pPr>
              <w:rPr>
                <w:rFonts w:ascii="Arial" w:hAnsi="Arial" w:cs="Arial"/>
                <w:szCs w:val="22"/>
              </w:rPr>
            </w:pPr>
            <w:r w:rsidRPr="00513DDE">
              <w:rPr>
                <w:rFonts w:ascii="Arial" w:hAnsi="Arial" w:cs="Arial"/>
                <w:szCs w:val="22"/>
              </w:rPr>
              <w:t xml:space="preserve">RESOLVED, That our American Medical Association encourage research efforts to characterize the health needs for pregnant inmates, including efforts that utilize data acquisition directly from pregnant inmates (New HOD Policy); and be it further  </w:t>
            </w:r>
          </w:p>
          <w:p w14:paraId="363DD031" w14:textId="77777777" w:rsidR="00BB11EB" w:rsidRPr="00513DDE" w:rsidRDefault="00BB11EB" w:rsidP="004F2F8C">
            <w:pPr>
              <w:rPr>
                <w:rFonts w:ascii="Arial" w:hAnsi="Arial" w:cs="Arial"/>
                <w:szCs w:val="22"/>
              </w:rPr>
            </w:pPr>
          </w:p>
          <w:p w14:paraId="7C68BB0B" w14:textId="77777777" w:rsidR="00BB11EB" w:rsidRPr="00513DDE" w:rsidRDefault="00BB11EB" w:rsidP="004F2F8C">
            <w:pPr>
              <w:rPr>
                <w:rFonts w:ascii="Arial" w:hAnsi="Arial" w:cs="Arial"/>
                <w:szCs w:val="22"/>
              </w:rPr>
            </w:pPr>
            <w:r w:rsidRPr="00513DDE">
              <w:rPr>
                <w:rFonts w:ascii="Arial" w:hAnsi="Arial" w:cs="Arial"/>
                <w:szCs w:val="22"/>
              </w:rPr>
              <w:t>RESOLVED, That our AMA support legislation requiring all correctional facilities, including those that are privately-owned, to collect and report pregnancy-related healthcare statistics with transparency in the data collection process (New HOD Policy); and be it further</w:t>
            </w:r>
          </w:p>
          <w:p w14:paraId="58DC8DA1" w14:textId="77777777" w:rsidR="00BB11EB" w:rsidRPr="00513DDE" w:rsidRDefault="00BB11EB" w:rsidP="004F2F8C">
            <w:pPr>
              <w:rPr>
                <w:rFonts w:ascii="Arial" w:hAnsi="Arial" w:cs="Arial"/>
                <w:szCs w:val="22"/>
              </w:rPr>
            </w:pPr>
          </w:p>
          <w:p w14:paraId="2032446A" w14:textId="77777777" w:rsidR="00BB11EB" w:rsidRPr="00513DDE" w:rsidRDefault="00BB11EB" w:rsidP="004F2F8C">
            <w:pPr>
              <w:rPr>
                <w:rFonts w:ascii="Arial" w:eastAsia="Arial" w:hAnsi="Arial" w:cs="Arial"/>
                <w:szCs w:val="22"/>
              </w:rPr>
            </w:pPr>
            <w:r w:rsidRPr="00513DDE">
              <w:rPr>
                <w:rFonts w:ascii="Arial" w:eastAsia="Arial" w:hAnsi="Arial" w:cs="Arial"/>
                <w:szCs w:val="22"/>
              </w:rPr>
              <w:t>RESOLVED, That our AMA amend policy H-430.990 by addition to read as follows:</w:t>
            </w:r>
          </w:p>
          <w:p w14:paraId="437751B4" w14:textId="77777777" w:rsidR="00BB11EB" w:rsidRPr="00513DDE" w:rsidRDefault="00BB11EB" w:rsidP="004F2F8C">
            <w:pPr>
              <w:rPr>
                <w:rFonts w:ascii="Arial" w:eastAsiaTheme="minorHAnsi" w:hAnsi="Arial" w:cs="Arial"/>
                <w:szCs w:val="22"/>
              </w:rPr>
            </w:pPr>
          </w:p>
          <w:p w14:paraId="53862CE6" w14:textId="77777777" w:rsidR="00BB11EB" w:rsidRPr="00513DDE" w:rsidRDefault="00BB11EB" w:rsidP="004F2F8C">
            <w:pPr>
              <w:ind w:right="540"/>
              <w:jc w:val="both"/>
              <w:rPr>
                <w:rFonts w:ascii="Arial" w:eastAsia="Arial" w:hAnsi="Arial" w:cs="Arial"/>
                <w:szCs w:val="22"/>
              </w:rPr>
            </w:pPr>
            <w:r w:rsidRPr="00513DDE">
              <w:rPr>
                <w:rFonts w:ascii="Arial" w:eastAsia="Arial" w:hAnsi="Arial" w:cs="Arial"/>
                <w:szCs w:val="22"/>
              </w:rPr>
              <w:t>Bonding Programs for Women Prisoners and their Newborn Children H-430.990</w:t>
            </w:r>
          </w:p>
          <w:p w14:paraId="5D754A78" w14:textId="77777777" w:rsidR="00BB11EB" w:rsidRPr="00513DDE" w:rsidRDefault="00BB11EB" w:rsidP="004F2F8C">
            <w:pPr>
              <w:rPr>
                <w:rFonts w:ascii="Arial" w:hAnsi="Arial" w:cs="Arial"/>
                <w:szCs w:val="22"/>
              </w:rPr>
            </w:pPr>
            <w:r w:rsidRPr="00513DDE">
              <w:rPr>
                <w:rFonts w:ascii="Arial" w:eastAsia="Arial" w:hAnsi="Arial" w:cs="Arial"/>
                <w:szCs w:val="22"/>
              </w:rPr>
              <w:t xml:space="preserve">Because there are insufficient data at this time to draw conclusions about the long-term effects of prison nursery programs on mothers and their children, the AMA supports and encourages further research on the impact of infant bonding programs on incarcerated women and their children. </w:t>
            </w:r>
            <w:r w:rsidRPr="00513DDE">
              <w:rPr>
                <w:rFonts w:ascii="Arial" w:eastAsia="Arial" w:hAnsi="Arial" w:cs="Arial"/>
                <w:szCs w:val="22"/>
                <w:u w:val="single"/>
              </w:rPr>
              <w:t>However, since there are established benefits of breast milk for infants and breast milk expression for mothers, the AMA advocates for policy and legislation that extends the right to breastfeed and/or pump and store breast milk to include incarcerated mothers.</w:t>
            </w:r>
            <w:r w:rsidRPr="00513DDE">
              <w:rPr>
                <w:rFonts w:ascii="Arial" w:hAnsi="Arial" w:cs="Arial"/>
                <w:szCs w:val="22"/>
              </w:rPr>
              <w:t xml:space="preserve"> </w:t>
            </w:r>
            <w:r w:rsidRPr="00513DDE">
              <w:rPr>
                <w:rFonts w:ascii="Arial" w:eastAsia="Arial" w:hAnsi="Arial" w:cs="Arial"/>
                <w:szCs w:val="22"/>
              </w:rPr>
              <w:t xml:space="preserve">The AMA recognizes the prevalence of mental health and substance abuse problems among incarcerated women and continues to support access to appropriate services for women in prisons. The AMA recognizes that a large majority of incarcerated females who may not have developed appropriate parenting skills are mothers of children under the age of 18. The AMA encourages correctional facilities to provide parenting skills </w:t>
            </w:r>
            <w:r w:rsidRPr="00513DDE">
              <w:rPr>
                <w:rFonts w:ascii="Arial" w:eastAsia="Arial" w:hAnsi="Arial" w:cs="Arial"/>
                <w:szCs w:val="22"/>
                <w:u w:val="single"/>
              </w:rPr>
              <w:t>and breastfeeding/breast pumping</w:t>
            </w:r>
            <w:r w:rsidRPr="00513DDE">
              <w:rPr>
                <w:rFonts w:ascii="Arial" w:eastAsia="Arial" w:hAnsi="Arial" w:cs="Arial"/>
                <w:szCs w:val="22"/>
              </w:rPr>
              <w:t xml:space="preserve"> training to all female inmates in preparation for their release from prison and return to their children. The AMA supports and encourages further investigation into the long-term effects of prison nurseries on mothers and their children. (Modify Current HOD Policy)</w:t>
            </w:r>
          </w:p>
        </w:tc>
      </w:tr>
      <w:tr w:rsidR="00BB11EB" w:rsidRPr="00513DDE" w14:paraId="021F7569" w14:textId="77777777" w:rsidTr="00491599">
        <w:tc>
          <w:tcPr>
            <w:tcW w:w="718" w:type="dxa"/>
            <w:shd w:val="clear" w:color="auto" w:fill="auto"/>
          </w:tcPr>
          <w:p w14:paraId="3BB2C070"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538D6ED0" w14:textId="77777777" w:rsidR="00BB11EB" w:rsidRPr="00513DDE" w:rsidRDefault="00BB11EB" w:rsidP="00131546">
            <w:pPr>
              <w:rPr>
                <w:rFonts w:ascii="Arial" w:hAnsi="Arial" w:cs="Arial"/>
                <w:szCs w:val="22"/>
              </w:rPr>
            </w:pPr>
            <w:r w:rsidRPr="00513DDE">
              <w:rPr>
                <w:rFonts w:ascii="Arial" w:hAnsi="Arial" w:cs="Arial"/>
                <w:szCs w:val="22"/>
              </w:rPr>
              <w:t>Res 209</w:t>
            </w:r>
          </w:p>
        </w:tc>
        <w:tc>
          <w:tcPr>
            <w:tcW w:w="1809" w:type="dxa"/>
            <w:shd w:val="clear" w:color="auto" w:fill="auto"/>
          </w:tcPr>
          <w:p w14:paraId="73E11181"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C6969F1" w14:textId="77777777" w:rsidR="00BB11EB" w:rsidRPr="00513DDE" w:rsidRDefault="00BB11EB" w:rsidP="006D530A">
            <w:pPr>
              <w:rPr>
                <w:rFonts w:ascii="Arial" w:hAnsi="Arial" w:cs="Arial"/>
                <w:szCs w:val="22"/>
              </w:rPr>
            </w:pPr>
            <w:r w:rsidRPr="00513DDE">
              <w:rPr>
                <w:rFonts w:ascii="Arial" w:hAnsi="Arial" w:cs="Arial"/>
                <w:szCs w:val="22"/>
              </w:rPr>
              <w:t>Increasing Access to Hygiene and Menstrual Products</w:t>
            </w:r>
          </w:p>
        </w:tc>
        <w:tc>
          <w:tcPr>
            <w:tcW w:w="8482" w:type="dxa"/>
            <w:shd w:val="clear" w:color="auto" w:fill="auto"/>
          </w:tcPr>
          <w:p w14:paraId="13120192" w14:textId="77777777" w:rsidR="00BB11EB" w:rsidRPr="00513DDE" w:rsidRDefault="00BB11EB" w:rsidP="004F2F8C">
            <w:pPr>
              <w:rPr>
                <w:rFonts w:ascii="Arial" w:eastAsia="Arial" w:hAnsi="Arial" w:cs="Arial"/>
                <w:color w:val="000000" w:themeColor="text1"/>
                <w:szCs w:val="22"/>
              </w:rPr>
            </w:pPr>
            <w:r w:rsidRPr="00513DDE">
              <w:rPr>
                <w:rFonts w:ascii="Arial" w:eastAsia="Arial" w:hAnsi="Arial" w:cs="Arial"/>
                <w:szCs w:val="22"/>
              </w:rPr>
              <w:t xml:space="preserve">RESOLVED, That our American Medical Association recognize the adverse physical and mental health consequences of limited access to menstrual products for school-aged individuals (New HOD Policy); and be it further </w:t>
            </w:r>
          </w:p>
          <w:p w14:paraId="34D2E84D" w14:textId="77777777" w:rsidR="00BB11EB" w:rsidRPr="00513DDE" w:rsidRDefault="00BB11EB" w:rsidP="004F2F8C">
            <w:pPr>
              <w:rPr>
                <w:rFonts w:ascii="Arial" w:eastAsiaTheme="minorHAnsi" w:hAnsi="Arial" w:cs="Arial"/>
                <w:szCs w:val="22"/>
              </w:rPr>
            </w:pPr>
          </w:p>
          <w:p w14:paraId="1A269689" w14:textId="77777777" w:rsidR="00BB11EB" w:rsidRPr="00513DDE" w:rsidRDefault="00BB11EB" w:rsidP="004F2F8C">
            <w:pPr>
              <w:rPr>
                <w:rFonts w:ascii="Arial" w:eastAsia="Arial" w:hAnsi="Arial" w:cs="Arial"/>
                <w:szCs w:val="22"/>
              </w:rPr>
            </w:pPr>
            <w:r w:rsidRPr="00513DDE">
              <w:rPr>
                <w:rFonts w:ascii="Arial" w:eastAsia="Arial" w:hAnsi="Arial" w:cs="Arial"/>
                <w:szCs w:val="22"/>
              </w:rPr>
              <w:t xml:space="preserve">RESOLVED, That our AMA support the inclusion of medically necessary hygiene products, including, but not limited to, menstrual hygiene products and diapers, within the benefits covered by appropriate public assistance programs (New HOD Policy); and be it further </w:t>
            </w:r>
          </w:p>
          <w:p w14:paraId="5569C0F6" w14:textId="77777777" w:rsidR="00BB11EB" w:rsidRPr="00513DDE" w:rsidRDefault="00BB11EB" w:rsidP="004F2F8C">
            <w:pPr>
              <w:rPr>
                <w:rFonts w:ascii="Arial" w:eastAsia="Arial" w:hAnsi="Arial" w:cs="Arial"/>
                <w:szCs w:val="22"/>
              </w:rPr>
            </w:pPr>
          </w:p>
          <w:p w14:paraId="551C8A3D" w14:textId="77777777" w:rsidR="00BB11EB" w:rsidRPr="00513DDE" w:rsidRDefault="00BB11EB" w:rsidP="004F2F8C">
            <w:pPr>
              <w:rPr>
                <w:rFonts w:ascii="Arial" w:eastAsia="Arial" w:hAnsi="Arial" w:cs="Arial"/>
                <w:color w:val="000000" w:themeColor="text1"/>
                <w:szCs w:val="22"/>
              </w:rPr>
            </w:pPr>
            <w:r w:rsidRPr="00513DDE">
              <w:rPr>
                <w:rFonts w:ascii="Arial" w:eastAsia="Arial" w:hAnsi="Arial" w:cs="Arial"/>
                <w:szCs w:val="22"/>
              </w:rPr>
              <w:t xml:space="preserve">RESOLVED, That our AMA advocate for federal legislation and work with state medical societies to  increase access to menstrual hygiene products, especially for recipients of public assistance (Directive to Take Action); and be it further </w:t>
            </w:r>
          </w:p>
          <w:p w14:paraId="42F01D14" w14:textId="77777777" w:rsidR="00BB11EB" w:rsidRPr="00513DDE" w:rsidRDefault="00BB11EB" w:rsidP="004F2F8C">
            <w:pPr>
              <w:rPr>
                <w:rFonts w:ascii="Arial" w:eastAsiaTheme="minorHAnsi" w:hAnsi="Arial" w:cs="Arial"/>
                <w:szCs w:val="22"/>
              </w:rPr>
            </w:pPr>
          </w:p>
          <w:p w14:paraId="109856B8" w14:textId="77777777" w:rsidR="00BB11EB" w:rsidRPr="00513DDE" w:rsidRDefault="00BB11EB" w:rsidP="004F2F8C">
            <w:pPr>
              <w:rPr>
                <w:rFonts w:ascii="Arial" w:eastAsia="Arial" w:hAnsi="Arial" w:cs="Arial"/>
                <w:color w:val="000000" w:themeColor="text1"/>
                <w:szCs w:val="22"/>
              </w:rPr>
            </w:pPr>
            <w:r w:rsidRPr="00513DDE">
              <w:rPr>
                <w:rFonts w:ascii="Arial" w:eastAsia="Arial" w:hAnsi="Arial" w:cs="Arial"/>
                <w:szCs w:val="22"/>
              </w:rPr>
              <w:t xml:space="preserve">RESOLVED, That our AMA encourage public and private institutions as well as places of work and education to provide free, readily available menstrual care products to workers, patrons, and students (New HOD Policy); and be it further </w:t>
            </w:r>
          </w:p>
          <w:p w14:paraId="3F438B23" w14:textId="77777777" w:rsidR="00BB11EB" w:rsidRPr="00513DDE" w:rsidRDefault="00BB11EB" w:rsidP="004F2F8C">
            <w:pPr>
              <w:rPr>
                <w:rFonts w:ascii="Arial" w:eastAsiaTheme="minorHAnsi" w:hAnsi="Arial" w:cs="Arial"/>
                <w:szCs w:val="22"/>
              </w:rPr>
            </w:pPr>
          </w:p>
          <w:p w14:paraId="1D3DA3B2" w14:textId="77777777" w:rsidR="00BB11EB" w:rsidRPr="00513DDE" w:rsidRDefault="00BB11EB" w:rsidP="004F2F8C">
            <w:pPr>
              <w:rPr>
                <w:rFonts w:ascii="Arial" w:eastAsia="Arial" w:hAnsi="Arial" w:cs="Arial"/>
                <w:color w:val="000000" w:themeColor="text1"/>
                <w:szCs w:val="22"/>
              </w:rPr>
            </w:pPr>
            <w:r w:rsidRPr="00513DDE">
              <w:rPr>
                <w:rFonts w:ascii="Arial" w:eastAsia="Arial" w:hAnsi="Arial" w:cs="Arial"/>
                <w:szCs w:val="22"/>
              </w:rPr>
              <w:t xml:space="preserve">RESOLVED, That our AMA amend H-525.974, “Considering Feminine Hygiene Products as Medical Necessities,” by addition and deletion to read as follows: </w:t>
            </w:r>
          </w:p>
          <w:p w14:paraId="60BD9F4E" w14:textId="77777777" w:rsidR="00BB11EB" w:rsidRPr="00513DDE" w:rsidRDefault="00BB11EB" w:rsidP="004F2F8C">
            <w:pPr>
              <w:rPr>
                <w:rFonts w:ascii="Arial" w:eastAsiaTheme="minorHAnsi" w:hAnsi="Arial" w:cs="Arial"/>
                <w:color w:val="000000" w:themeColor="text1"/>
                <w:szCs w:val="22"/>
              </w:rPr>
            </w:pPr>
          </w:p>
          <w:p w14:paraId="659563A7" w14:textId="77777777" w:rsidR="00BB11EB" w:rsidRPr="00513DDE" w:rsidRDefault="00BB11EB" w:rsidP="004F2F8C">
            <w:pPr>
              <w:ind w:right="630"/>
              <w:rPr>
                <w:rFonts w:ascii="Arial" w:eastAsia="Arial" w:hAnsi="Arial" w:cs="Arial"/>
                <w:color w:val="000000" w:themeColor="text1"/>
                <w:szCs w:val="22"/>
              </w:rPr>
            </w:pPr>
            <w:r w:rsidRPr="00513DDE">
              <w:rPr>
                <w:rFonts w:ascii="Arial" w:eastAsia="Arial" w:hAnsi="Arial" w:cs="Arial"/>
                <w:szCs w:val="22"/>
              </w:rPr>
              <w:t xml:space="preserve">CONSIDERING FEMININE HYGIENE PRODUCTS AS MEDICAL NECESSITIES, H-525.974 </w:t>
            </w:r>
          </w:p>
          <w:p w14:paraId="2F1CE239" w14:textId="77777777" w:rsidR="00BB11EB" w:rsidRPr="00513DDE" w:rsidRDefault="00BB11EB" w:rsidP="004F2F8C">
            <w:pPr>
              <w:rPr>
                <w:rFonts w:ascii="Arial" w:hAnsi="Arial" w:cs="Arial"/>
                <w:szCs w:val="22"/>
              </w:rPr>
            </w:pPr>
            <w:r w:rsidRPr="00513DDE">
              <w:rPr>
                <w:rFonts w:ascii="Arial" w:eastAsia="Arial" w:hAnsi="Arial" w:cs="Arial"/>
                <w:szCs w:val="22"/>
              </w:rPr>
              <w:t xml:space="preserve">Our AMA will: (1) encourage the Internal Revenue Service to classify feminine hygiene products as medical necessities; </w:t>
            </w:r>
            <w:r w:rsidRPr="00513DDE">
              <w:rPr>
                <w:rFonts w:ascii="Arial" w:eastAsia="Arial" w:hAnsi="Arial" w:cs="Arial"/>
                <w:strike/>
                <w:szCs w:val="22"/>
              </w:rPr>
              <w:t xml:space="preserve">and </w:t>
            </w:r>
            <w:r w:rsidRPr="00513DDE">
              <w:rPr>
                <w:rFonts w:ascii="Arial" w:eastAsia="Arial" w:hAnsi="Arial" w:cs="Arial"/>
                <w:szCs w:val="22"/>
              </w:rPr>
              <w:t>(2) work with federal, state, and specialty medical societies to advocate for the removal of barriers to feminine hygiene products in state and local prisons and correctional institutions to ensure incarcerated women be provided free of charge, the appropriate type and quantity of feminine hygiene products including tampons for their needs</w:t>
            </w:r>
            <w:r w:rsidRPr="00513DDE">
              <w:rPr>
                <w:rFonts w:ascii="Arial" w:eastAsia="Arial" w:hAnsi="Arial" w:cs="Arial"/>
                <w:strike/>
                <w:szCs w:val="22"/>
              </w:rPr>
              <w:t>.</w:t>
            </w:r>
            <w:r w:rsidRPr="00513DDE">
              <w:rPr>
                <w:rFonts w:ascii="Arial" w:eastAsia="Arial" w:hAnsi="Arial" w:cs="Arial"/>
                <w:szCs w:val="22"/>
                <w:u w:val="single"/>
              </w:rPr>
              <w:t>; and (3) encourage the American National Standards Institute, the Occupational Safety and Health Administration, and other relevant stakeholders to establish and enforce a standard of practice for providing free, readily available menstrual care products to meet the needs of workers.</w:t>
            </w:r>
            <w:r w:rsidRPr="00513DDE">
              <w:rPr>
                <w:rFonts w:ascii="Arial" w:eastAsia="Arial" w:hAnsi="Arial" w:cs="Arial"/>
                <w:szCs w:val="22"/>
              </w:rPr>
              <w:t xml:space="preserve"> (Modify Current HOD Policy)</w:t>
            </w:r>
          </w:p>
        </w:tc>
      </w:tr>
      <w:tr w:rsidR="00BB11EB" w:rsidRPr="00513DDE" w14:paraId="28404B59" w14:textId="77777777" w:rsidTr="00491599">
        <w:tc>
          <w:tcPr>
            <w:tcW w:w="718" w:type="dxa"/>
            <w:shd w:val="clear" w:color="auto" w:fill="auto"/>
          </w:tcPr>
          <w:p w14:paraId="0BE7E250"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59E1CE23" w14:textId="77777777" w:rsidR="00BB11EB" w:rsidRPr="00513DDE" w:rsidRDefault="00BB11EB" w:rsidP="00131546">
            <w:pPr>
              <w:rPr>
                <w:rFonts w:ascii="Arial" w:hAnsi="Arial" w:cs="Arial"/>
                <w:szCs w:val="22"/>
              </w:rPr>
            </w:pPr>
            <w:r w:rsidRPr="00513DDE">
              <w:rPr>
                <w:rFonts w:ascii="Arial" w:hAnsi="Arial" w:cs="Arial"/>
                <w:szCs w:val="22"/>
              </w:rPr>
              <w:t>Res 210</w:t>
            </w:r>
          </w:p>
        </w:tc>
        <w:tc>
          <w:tcPr>
            <w:tcW w:w="1809" w:type="dxa"/>
            <w:shd w:val="clear" w:color="auto" w:fill="auto"/>
          </w:tcPr>
          <w:p w14:paraId="46ADF297"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A406C44" w14:textId="77777777" w:rsidR="00BB11EB" w:rsidRPr="00513DDE" w:rsidRDefault="00BB11EB" w:rsidP="006D530A">
            <w:pPr>
              <w:rPr>
                <w:rFonts w:ascii="Arial" w:hAnsi="Arial" w:cs="Arial"/>
                <w:szCs w:val="22"/>
              </w:rPr>
            </w:pPr>
            <w:r w:rsidRPr="00513DDE">
              <w:rPr>
                <w:rFonts w:ascii="Arial" w:hAnsi="Arial" w:cs="Arial"/>
                <w:szCs w:val="22"/>
              </w:rPr>
              <w:t>Advocating for the Amendment of Chronic Nuisance Ordinances</w:t>
            </w:r>
          </w:p>
        </w:tc>
        <w:tc>
          <w:tcPr>
            <w:tcW w:w="8482" w:type="dxa"/>
            <w:shd w:val="clear" w:color="auto" w:fill="auto"/>
          </w:tcPr>
          <w:p w14:paraId="34862546" w14:textId="77777777" w:rsidR="00BB11EB" w:rsidRPr="00513DDE" w:rsidRDefault="00BB11EB" w:rsidP="004F2F8C">
            <w:pPr>
              <w:tabs>
                <w:tab w:val="left" w:pos="1800"/>
              </w:tabs>
              <w:rPr>
                <w:rFonts w:ascii="Arial" w:hAnsi="Arial" w:cs="Arial"/>
                <w:szCs w:val="22"/>
              </w:rPr>
            </w:pPr>
          </w:p>
          <w:p w14:paraId="1950CD97" w14:textId="77777777" w:rsidR="00BB11EB" w:rsidRPr="00513DDE" w:rsidRDefault="00BB11EB" w:rsidP="004F2F8C">
            <w:pPr>
              <w:rPr>
                <w:rFonts w:ascii="Arial" w:hAnsi="Arial" w:cs="Arial"/>
                <w:szCs w:val="22"/>
              </w:rPr>
            </w:pPr>
            <w:r w:rsidRPr="00513DDE">
              <w:rPr>
                <w:rFonts w:ascii="Arial" w:hAnsi="Arial" w:cs="Arial"/>
                <w:szCs w:val="22"/>
              </w:rPr>
              <w:t>RESOLVED, That our American Medical Association advocate for amendments to chronic nuisance ordinances that ensure calls made for safety or emergency services are not counted towards nuisance designations (Directive to Take Action); and be it further</w:t>
            </w:r>
          </w:p>
          <w:p w14:paraId="4BEBE78E" w14:textId="77777777" w:rsidR="00BB11EB" w:rsidRPr="00513DDE" w:rsidRDefault="00BB11EB" w:rsidP="004F2F8C">
            <w:pPr>
              <w:rPr>
                <w:rFonts w:ascii="Arial" w:hAnsi="Arial" w:cs="Arial"/>
                <w:szCs w:val="22"/>
              </w:rPr>
            </w:pPr>
          </w:p>
          <w:p w14:paraId="341F1A4A" w14:textId="77777777" w:rsidR="00BB11EB" w:rsidRPr="00513DDE" w:rsidRDefault="00BB11EB" w:rsidP="004F2F8C">
            <w:pPr>
              <w:rPr>
                <w:rFonts w:ascii="Arial" w:hAnsi="Arial" w:cs="Arial"/>
                <w:szCs w:val="22"/>
              </w:rPr>
            </w:pPr>
            <w:r w:rsidRPr="00513DDE">
              <w:rPr>
                <w:rFonts w:ascii="Arial" w:hAnsi="Arial" w:cs="Arial"/>
                <w:szCs w:val="22"/>
              </w:rPr>
              <w:t>RESOLVED, That our AMA support initiatives to: (a) gather data on chronic nuisance ordinance enforcement; and (b) make that data publicly available to enable easier identification of disparities. (New HOD Policy)</w:t>
            </w:r>
          </w:p>
        </w:tc>
      </w:tr>
      <w:tr w:rsidR="00BB11EB" w:rsidRPr="00513DDE" w14:paraId="5C9F040C" w14:textId="77777777" w:rsidTr="00491599">
        <w:tc>
          <w:tcPr>
            <w:tcW w:w="718" w:type="dxa"/>
            <w:shd w:val="clear" w:color="auto" w:fill="auto"/>
          </w:tcPr>
          <w:p w14:paraId="45974D3B"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587A973D" w14:textId="77777777" w:rsidR="00BB11EB" w:rsidRPr="00513DDE" w:rsidRDefault="00BB11EB" w:rsidP="00131546">
            <w:pPr>
              <w:rPr>
                <w:rFonts w:ascii="Arial" w:hAnsi="Arial" w:cs="Arial"/>
                <w:szCs w:val="22"/>
              </w:rPr>
            </w:pPr>
            <w:r w:rsidRPr="00513DDE">
              <w:rPr>
                <w:rFonts w:ascii="Arial" w:hAnsi="Arial" w:cs="Arial"/>
                <w:szCs w:val="22"/>
              </w:rPr>
              <w:t>Res 211</w:t>
            </w:r>
          </w:p>
        </w:tc>
        <w:tc>
          <w:tcPr>
            <w:tcW w:w="1809" w:type="dxa"/>
            <w:shd w:val="clear" w:color="auto" w:fill="auto"/>
          </w:tcPr>
          <w:p w14:paraId="7208F1F3"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5C36DB9B" w14:textId="77777777" w:rsidR="00BB11EB" w:rsidRPr="00513DDE" w:rsidRDefault="00BB11EB" w:rsidP="006D530A">
            <w:pPr>
              <w:rPr>
                <w:rFonts w:ascii="Arial" w:hAnsi="Arial" w:cs="Arial"/>
                <w:szCs w:val="22"/>
              </w:rPr>
            </w:pPr>
            <w:r w:rsidRPr="00513DDE">
              <w:rPr>
                <w:rFonts w:ascii="Arial" w:hAnsi="Arial" w:cs="Arial"/>
                <w:szCs w:val="22"/>
              </w:rPr>
              <w:t>Support for Mental Health Courts</w:t>
            </w:r>
          </w:p>
        </w:tc>
        <w:tc>
          <w:tcPr>
            <w:tcW w:w="8482" w:type="dxa"/>
            <w:shd w:val="clear" w:color="auto" w:fill="auto"/>
          </w:tcPr>
          <w:p w14:paraId="3F93AB8A" w14:textId="77777777" w:rsidR="00BB11EB" w:rsidRPr="00513DDE" w:rsidRDefault="00BB11EB" w:rsidP="0018372B">
            <w:pPr>
              <w:rPr>
                <w:rFonts w:ascii="Arial" w:hAnsi="Arial" w:cs="Arial"/>
                <w:szCs w:val="22"/>
              </w:rPr>
            </w:pPr>
            <w:r w:rsidRPr="00513DDE">
              <w:rPr>
                <w:rFonts w:ascii="Arial" w:hAnsi="Arial" w:cs="Arial"/>
                <w:szCs w:val="22"/>
              </w:rPr>
              <w:t>RESOLVED, That American Medical Association Policy H-100.955, “Support for Drug Courts,” be amended by addition and deletion to read as follows:</w:t>
            </w:r>
          </w:p>
          <w:p w14:paraId="1F28ABFF" w14:textId="77777777" w:rsidR="00BB11EB" w:rsidRPr="00513DDE" w:rsidRDefault="00BB11EB" w:rsidP="0018372B">
            <w:pPr>
              <w:rPr>
                <w:rFonts w:ascii="Arial" w:hAnsi="Arial" w:cs="Arial"/>
                <w:szCs w:val="22"/>
              </w:rPr>
            </w:pPr>
          </w:p>
          <w:p w14:paraId="765B0776" w14:textId="77777777" w:rsidR="00BB11EB" w:rsidRPr="00513DDE" w:rsidRDefault="00BB11EB" w:rsidP="0018372B">
            <w:pPr>
              <w:ind w:right="540"/>
              <w:rPr>
                <w:rFonts w:ascii="Arial" w:hAnsi="Arial" w:cs="Arial"/>
                <w:szCs w:val="22"/>
              </w:rPr>
            </w:pPr>
            <w:r w:rsidRPr="00513DDE">
              <w:rPr>
                <w:rFonts w:ascii="Arial" w:hAnsi="Arial" w:cs="Arial"/>
                <w:szCs w:val="22"/>
              </w:rPr>
              <w:t xml:space="preserve">Support for </w:t>
            </w:r>
            <w:r w:rsidRPr="00513DDE">
              <w:rPr>
                <w:rFonts w:ascii="Arial" w:hAnsi="Arial" w:cs="Arial"/>
                <w:szCs w:val="22"/>
                <w:u w:val="single"/>
              </w:rPr>
              <w:t>Mental Health</w:t>
            </w:r>
            <w:r w:rsidRPr="00513DDE">
              <w:rPr>
                <w:rFonts w:ascii="Arial" w:hAnsi="Arial" w:cs="Arial"/>
                <w:szCs w:val="22"/>
              </w:rPr>
              <w:t xml:space="preserve"> </w:t>
            </w:r>
            <w:r w:rsidRPr="00513DDE">
              <w:rPr>
                <w:rFonts w:ascii="Arial" w:hAnsi="Arial" w:cs="Arial"/>
                <w:strike/>
                <w:szCs w:val="22"/>
              </w:rPr>
              <w:t xml:space="preserve">Drug </w:t>
            </w:r>
            <w:r w:rsidRPr="00513DDE">
              <w:rPr>
                <w:rFonts w:ascii="Arial" w:hAnsi="Arial" w:cs="Arial"/>
                <w:szCs w:val="22"/>
              </w:rPr>
              <w:t>Courts, H-100.955</w:t>
            </w:r>
          </w:p>
          <w:p w14:paraId="1D3A320E" w14:textId="77777777" w:rsidR="00BB11EB" w:rsidRPr="00513DDE" w:rsidRDefault="00BB11EB" w:rsidP="0018372B">
            <w:pPr>
              <w:rPr>
                <w:rFonts w:ascii="Arial" w:hAnsi="Arial" w:cs="Arial"/>
                <w:szCs w:val="22"/>
              </w:rPr>
            </w:pPr>
            <w:r w:rsidRPr="00513DDE">
              <w:rPr>
                <w:rFonts w:ascii="Arial" w:hAnsi="Arial" w:cs="Arial"/>
                <w:szCs w:val="22"/>
              </w:rPr>
              <w:t>Our AMA: (1) supports the establishment</w:t>
            </w:r>
            <w:r w:rsidRPr="00513DDE">
              <w:rPr>
                <w:rFonts w:ascii="Arial" w:hAnsi="Arial" w:cs="Arial"/>
                <w:szCs w:val="22"/>
                <w:u w:val="single"/>
              </w:rPr>
              <w:t xml:space="preserve"> and use</w:t>
            </w:r>
            <w:r w:rsidRPr="00513DDE">
              <w:rPr>
                <w:rFonts w:ascii="Arial" w:hAnsi="Arial" w:cs="Arial"/>
                <w:szCs w:val="22"/>
              </w:rPr>
              <w:t xml:space="preserve"> of </w:t>
            </w:r>
            <w:r w:rsidRPr="00513DDE">
              <w:rPr>
                <w:rFonts w:ascii="Arial" w:hAnsi="Arial" w:cs="Arial"/>
                <w:szCs w:val="22"/>
                <w:u w:val="single"/>
              </w:rPr>
              <w:t xml:space="preserve">mental health </w:t>
            </w:r>
            <w:r w:rsidRPr="00513DDE">
              <w:rPr>
                <w:rFonts w:ascii="Arial" w:hAnsi="Arial" w:cs="Arial"/>
                <w:strike/>
                <w:szCs w:val="22"/>
              </w:rPr>
              <w:t>drug</w:t>
            </w:r>
            <w:r w:rsidRPr="00513DDE">
              <w:rPr>
                <w:rFonts w:ascii="Arial" w:hAnsi="Arial" w:cs="Arial"/>
                <w:szCs w:val="22"/>
              </w:rPr>
              <w:t xml:space="preserve"> courts</w:t>
            </w:r>
            <w:r w:rsidRPr="00513DDE">
              <w:rPr>
                <w:rFonts w:ascii="Arial" w:hAnsi="Arial" w:cs="Arial"/>
                <w:szCs w:val="22"/>
                <w:u w:val="single"/>
              </w:rPr>
              <w:t>, including drug courts and sobriety courts,</w:t>
            </w:r>
            <w:r w:rsidRPr="00513DDE">
              <w:rPr>
                <w:rFonts w:ascii="Arial" w:hAnsi="Arial" w:cs="Arial"/>
                <w:szCs w:val="22"/>
              </w:rPr>
              <w:t xml:space="preserve"> as an effective method of intervention for individuals with </w:t>
            </w:r>
            <w:r w:rsidRPr="00513DDE">
              <w:rPr>
                <w:rFonts w:ascii="Arial" w:hAnsi="Arial" w:cs="Arial"/>
                <w:szCs w:val="22"/>
                <w:u w:val="single"/>
              </w:rPr>
              <w:t xml:space="preserve">mental illness involved in the justice system within a comprehensive system of community-based services and supports </w:t>
            </w:r>
            <w:r w:rsidRPr="00513DDE">
              <w:rPr>
                <w:rFonts w:ascii="Arial" w:hAnsi="Arial" w:cs="Arial"/>
                <w:strike/>
                <w:szCs w:val="22"/>
              </w:rPr>
              <w:t>addictive disease who are convicted of nonviolent crimes</w:t>
            </w:r>
            <w:r w:rsidRPr="00513DDE">
              <w:rPr>
                <w:rFonts w:ascii="Arial" w:hAnsi="Arial" w:cs="Arial"/>
                <w:szCs w:val="22"/>
                <w:u w:val="single"/>
              </w:rPr>
              <w:t>;</w:t>
            </w:r>
            <w:r w:rsidRPr="00513DDE">
              <w:rPr>
                <w:rFonts w:ascii="Arial" w:hAnsi="Arial" w:cs="Arial"/>
                <w:szCs w:val="22"/>
              </w:rPr>
              <w:t xml:space="preserve"> (2) encourages legislators to establish </w:t>
            </w:r>
            <w:r w:rsidRPr="00513DDE">
              <w:rPr>
                <w:rFonts w:ascii="Arial" w:hAnsi="Arial" w:cs="Arial"/>
                <w:szCs w:val="22"/>
                <w:u w:val="single"/>
              </w:rPr>
              <w:t>mental health</w:t>
            </w:r>
            <w:r w:rsidRPr="00513DDE">
              <w:rPr>
                <w:rFonts w:ascii="Arial" w:hAnsi="Arial" w:cs="Arial"/>
                <w:szCs w:val="22"/>
              </w:rPr>
              <w:t xml:space="preserve"> </w:t>
            </w:r>
            <w:r w:rsidRPr="00513DDE">
              <w:rPr>
                <w:rFonts w:ascii="Arial" w:hAnsi="Arial" w:cs="Arial"/>
                <w:strike/>
                <w:szCs w:val="22"/>
              </w:rPr>
              <w:t>drug</w:t>
            </w:r>
            <w:r w:rsidRPr="00513DDE">
              <w:rPr>
                <w:rFonts w:ascii="Arial" w:hAnsi="Arial" w:cs="Arial"/>
                <w:szCs w:val="22"/>
              </w:rPr>
              <w:t xml:space="preserve"> courts at the state and local level in the United States; and (3) encourages </w:t>
            </w:r>
            <w:r w:rsidRPr="00513DDE">
              <w:rPr>
                <w:rFonts w:ascii="Arial" w:hAnsi="Arial" w:cs="Arial"/>
                <w:szCs w:val="22"/>
                <w:u w:val="single"/>
              </w:rPr>
              <w:t>mental health</w:t>
            </w:r>
            <w:r w:rsidRPr="00513DDE">
              <w:rPr>
                <w:rFonts w:ascii="Arial" w:hAnsi="Arial" w:cs="Arial"/>
                <w:szCs w:val="22"/>
              </w:rPr>
              <w:t xml:space="preserve"> </w:t>
            </w:r>
            <w:r w:rsidRPr="00513DDE">
              <w:rPr>
                <w:rFonts w:ascii="Arial" w:hAnsi="Arial" w:cs="Arial"/>
                <w:strike/>
                <w:szCs w:val="22"/>
              </w:rPr>
              <w:t>drug</w:t>
            </w:r>
            <w:r w:rsidRPr="00513DDE">
              <w:rPr>
                <w:rFonts w:ascii="Arial" w:hAnsi="Arial" w:cs="Arial"/>
                <w:szCs w:val="22"/>
              </w:rPr>
              <w:t xml:space="preserve"> courts to rely upon evidence-based models of care for those who the judge or court determine would benefit from intervention rather than incarceration. (Modify Current HOD Policy)</w:t>
            </w:r>
          </w:p>
        </w:tc>
      </w:tr>
      <w:tr w:rsidR="00BB11EB" w:rsidRPr="00513DDE" w14:paraId="43153843" w14:textId="77777777" w:rsidTr="00491599">
        <w:tc>
          <w:tcPr>
            <w:tcW w:w="718" w:type="dxa"/>
            <w:shd w:val="clear" w:color="auto" w:fill="auto"/>
          </w:tcPr>
          <w:p w14:paraId="5B6B2CB4"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399EE842"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 xml:space="preserve">Res 212 </w:t>
            </w:r>
          </w:p>
        </w:tc>
        <w:tc>
          <w:tcPr>
            <w:tcW w:w="1809" w:type="dxa"/>
            <w:shd w:val="clear" w:color="auto" w:fill="auto"/>
          </w:tcPr>
          <w:p w14:paraId="2040F0E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Association for Clinical Oncology</w:t>
            </w:r>
          </w:p>
        </w:tc>
        <w:tc>
          <w:tcPr>
            <w:tcW w:w="2496" w:type="dxa"/>
            <w:shd w:val="clear" w:color="auto" w:fill="auto"/>
          </w:tcPr>
          <w:p w14:paraId="7666F8AD"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Sequestration</w:t>
            </w:r>
          </w:p>
        </w:tc>
        <w:tc>
          <w:tcPr>
            <w:tcW w:w="8482" w:type="dxa"/>
            <w:shd w:val="clear" w:color="auto" w:fill="auto"/>
          </w:tcPr>
          <w:p w14:paraId="675F0379"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RESOLVED, That our American Medical Association prioritize strong advocacy in opposition to the application of sequestration to Medicare, including to drugs administered under Medicare Part B. (Directive to Take Action)</w:t>
            </w:r>
          </w:p>
        </w:tc>
      </w:tr>
      <w:tr w:rsidR="00BB11EB" w:rsidRPr="00513DDE" w14:paraId="71D5CBC7" w14:textId="77777777" w:rsidTr="00491599">
        <w:tc>
          <w:tcPr>
            <w:tcW w:w="718" w:type="dxa"/>
            <w:shd w:val="clear" w:color="auto" w:fill="auto"/>
          </w:tcPr>
          <w:p w14:paraId="201C2D1F" w14:textId="77777777" w:rsidR="00BB11EB" w:rsidRPr="00513DDE" w:rsidRDefault="00BB11EB" w:rsidP="006D530A">
            <w:pPr>
              <w:rPr>
                <w:rFonts w:ascii="Arial" w:hAnsi="Arial" w:cs="Arial"/>
                <w:szCs w:val="22"/>
              </w:rPr>
            </w:pPr>
            <w:r w:rsidRPr="00513DDE">
              <w:rPr>
                <w:rFonts w:ascii="Arial" w:hAnsi="Arial" w:cs="Arial"/>
                <w:szCs w:val="22"/>
              </w:rPr>
              <w:t>B</w:t>
            </w:r>
          </w:p>
        </w:tc>
        <w:tc>
          <w:tcPr>
            <w:tcW w:w="1089" w:type="dxa"/>
            <w:shd w:val="clear" w:color="auto" w:fill="auto"/>
          </w:tcPr>
          <w:p w14:paraId="73FBBC60"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Res 213</w:t>
            </w:r>
          </w:p>
        </w:tc>
        <w:tc>
          <w:tcPr>
            <w:tcW w:w="1809" w:type="dxa"/>
            <w:shd w:val="clear" w:color="auto" w:fill="auto"/>
          </w:tcPr>
          <w:p w14:paraId="1B769EF8"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Ohio</w:t>
            </w:r>
          </w:p>
        </w:tc>
        <w:tc>
          <w:tcPr>
            <w:tcW w:w="2496" w:type="dxa"/>
            <w:shd w:val="clear" w:color="auto" w:fill="auto"/>
          </w:tcPr>
          <w:p w14:paraId="30BD5FBE"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Eliminating Unfunded or Unproven Mandates and Regulations</w:t>
            </w:r>
          </w:p>
        </w:tc>
        <w:tc>
          <w:tcPr>
            <w:tcW w:w="8482" w:type="dxa"/>
            <w:shd w:val="clear" w:color="auto" w:fill="auto"/>
          </w:tcPr>
          <w:p w14:paraId="6C0ED91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 xml:space="preserve">RESOLVED, That our American Medical Association advocate for policies that allow for physician judgment and documented medical decision-making to supersede government regulation--including the utilization of Augmented Intelligence--in instances of disputes in patient care (Directive to Take Action); and be it further </w:t>
            </w:r>
          </w:p>
          <w:p w14:paraId="10AAEB66" w14:textId="77777777" w:rsidR="00BB11EB" w:rsidRPr="00513DDE" w:rsidRDefault="00BB11EB" w:rsidP="0060410C">
            <w:pPr>
              <w:tabs>
                <w:tab w:val="left" w:pos="370"/>
              </w:tabs>
              <w:ind w:left="10"/>
              <w:rPr>
                <w:rFonts w:ascii="Arial" w:hAnsi="Arial" w:cs="Arial"/>
                <w:szCs w:val="22"/>
              </w:rPr>
            </w:pPr>
          </w:p>
          <w:p w14:paraId="081569C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 xml:space="preserve">RESOLVED, That our AMA advocate for policies that require “proof of concept,” in the form of independently demonstrated quality improvement, prior to the implementation of any government, insurance company or other third party mandate or regulation on patient care and the physician-patient relationship (Directive to Take Action); and be it further </w:t>
            </w:r>
          </w:p>
          <w:p w14:paraId="38876982" w14:textId="77777777" w:rsidR="00BB11EB" w:rsidRPr="00513DDE" w:rsidRDefault="00BB11EB" w:rsidP="0060410C">
            <w:pPr>
              <w:tabs>
                <w:tab w:val="left" w:pos="370"/>
              </w:tabs>
              <w:ind w:left="10"/>
              <w:rPr>
                <w:rFonts w:ascii="Arial" w:hAnsi="Arial" w:cs="Arial"/>
                <w:szCs w:val="22"/>
              </w:rPr>
            </w:pPr>
          </w:p>
          <w:p w14:paraId="3DE769E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RESOLVED, That our AMA advocate for policies requiring government, insurance company or other third party entities to fully fund any mandates or regulations imposed on patient care and the physician-patient relationship. (Directive to Take Action)</w:t>
            </w:r>
          </w:p>
        </w:tc>
      </w:tr>
      <w:tr w:rsidR="00BB11EB" w:rsidRPr="00513DDE" w14:paraId="452958B0" w14:textId="77777777" w:rsidTr="00491599">
        <w:tc>
          <w:tcPr>
            <w:tcW w:w="718" w:type="dxa"/>
            <w:shd w:val="clear" w:color="auto" w:fill="auto"/>
          </w:tcPr>
          <w:p w14:paraId="31F798D7"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02AF3A37"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214</w:t>
            </w:r>
          </w:p>
        </w:tc>
        <w:tc>
          <w:tcPr>
            <w:tcW w:w="1809" w:type="dxa"/>
            <w:shd w:val="clear" w:color="auto" w:fill="auto"/>
          </w:tcPr>
          <w:p w14:paraId="1758F5BF"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American College of Rheumatology</w:t>
            </w:r>
          </w:p>
        </w:tc>
        <w:tc>
          <w:tcPr>
            <w:tcW w:w="2496" w:type="dxa"/>
            <w:shd w:val="clear" w:color="auto" w:fill="auto"/>
          </w:tcPr>
          <w:p w14:paraId="4AD868D8"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Stakeholder Engagement in Medicare Administrative Contractor Policy Processes</w:t>
            </w:r>
          </w:p>
        </w:tc>
        <w:tc>
          <w:tcPr>
            <w:tcW w:w="8482" w:type="dxa"/>
            <w:shd w:val="clear" w:color="auto" w:fill="auto"/>
          </w:tcPr>
          <w:p w14:paraId="6B3B09BF" w14:textId="77777777" w:rsidR="00BB11EB" w:rsidRPr="00513DDE" w:rsidRDefault="00BB11EB" w:rsidP="00493BC3">
            <w:pPr>
              <w:numPr>
                <w:ilvl w:val="0"/>
                <w:numId w:val="31"/>
              </w:numPr>
              <w:rPr>
                <w:rFonts w:ascii="Arial" w:hAnsi="Arial" w:cs="Arial"/>
                <w:szCs w:val="22"/>
              </w:rPr>
            </w:pPr>
            <w:r w:rsidRPr="00513DDE">
              <w:rPr>
                <w:rFonts w:ascii="Arial" w:hAnsi="Arial" w:cs="Arial"/>
                <w:szCs w:val="22"/>
              </w:rPr>
              <w:t>RESOLVED, That our American Medical Association oppose Medicare Administrative Contractors (MACs) issuing Local Coverage Articles (LCAs) that could have the effect of restricting coverage or access without providing data and evidentiary review or without issuing associated Local Coverage Determinations (LCDs) and following required stakeholder processes (New HOD Policy); and be it further</w:t>
            </w:r>
          </w:p>
          <w:p w14:paraId="52F1D813" w14:textId="77777777" w:rsidR="00BB11EB" w:rsidRPr="00513DDE" w:rsidRDefault="00BB11EB" w:rsidP="00E87BB7">
            <w:pPr>
              <w:rPr>
                <w:rFonts w:ascii="Arial" w:hAnsi="Arial" w:cs="Arial"/>
                <w:szCs w:val="22"/>
              </w:rPr>
            </w:pPr>
            <w:r w:rsidRPr="00513DDE">
              <w:rPr>
                <w:rFonts w:ascii="Arial" w:hAnsi="Arial" w:cs="Arial"/>
                <w:szCs w:val="22"/>
              </w:rPr>
              <w:t>RESOLVED, That our AMA advocate and work with the Centers for Medicare and Medicaid Services (CMS) to ensure no LCAs that could have the effect of restricting coverage or access are issued by MACs without the MAC providing public data, decision criteria, and evidentiary review and allowing comment, or without an associated LCD and the required LCD stakeholder review and input processes, through the modernization requirement of the 21</w:t>
            </w:r>
            <w:r w:rsidRPr="00513DDE">
              <w:rPr>
                <w:rFonts w:ascii="Arial" w:hAnsi="Arial" w:cs="Arial"/>
                <w:szCs w:val="22"/>
                <w:vertAlign w:val="superscript"/>
              </w:rPr>
              <w:t>st</w:t>
            </w:r>
            <w:r w:rsidRPr="00513DDE">
              <w:rPr>
                <w:rFonts w:ascii="Arial" w:hAnsi="Arial" w:cs="Arial"/>
                <w:szCs w:val="22"/>
              </w:rPr>
              <w:t xml:space="preserve"> Century Cures Act (Directive to Take Action); and be it further</w:t>
            </w:r>
          </w:p>
          <w:p w14:paraId="22FB3C20" w14:textId="77777777" w:rsidR="00BB11EB" w:rsidRPr="00513DDE" w:rsidRDefault="00BB11EB" w:rsidP="00E87BB7">
            <w:pPr>
              <w:rPr>
                <w:rFonts w:ascii="Arial" w:hAnsi="Arial" w:cs="Arial"/>
                <w:szCs w:val="22"/>
              </w:rPr>
            </w:pPr>
            <w:r w:rsidRPr="00513DDE">
              <w:rPr>
                <w:rFonts w:ascii="Arial" w:hAnsi="Arial" w:cs="Arial"/>
                <w:szCs w:val="22"/>
              </w:rPr>
              <w:t>RESOLVED, That our AMA advocate to CMS that the agency immediately invalidate any LCAs that it identifies as potentially restricting coverage or access and that were issued without the MACs providing public data, decision criteria, and evidentiary review, or that were issued without an associated LCD and the required stakeholder processes, and that CMS require MACs to restart those processes taking any such proposed changes through LCDs and associated requirements for stakeholder engagement, public data, and evidentiary review (Directive to Take Action); and be it further</w:t>
            </w:r>
          </w:p>
          <w:p w14:paraId="1B3E6EB2"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AMA advocate that Congress consider clarifying legislative language that reinstates a role for local Contractor Advisory Committees in review processes going forward, addressing unintended outcomes of changes in 21</w:t>
            </w:r>
            <w:r w:rsidRPr="00513DDE">
              <w:rPr>
                <w:rFonts w:ascii="Arial" w:hAnsi="Arial" w:cs="Arial"/>
                <w:szCs w:val="22"/>
                <w:vertAlign w:val="superscript"/>
              </w:rPr>
              <w:t>st</w:t>
            </w:r>
            <w:r w:rsidRPr="00513DDE">
              <w:rPr>
                <w:rFonts w:ascii="Arial" w:hAnsi="Arial" w:cs="Arial"/>
                <w:szCs w:val="22"/>
              </w:rPr>
              <w:t xml:space="preserve"> Century Cures Act that allowed local CACs to be left without a voice or purpose. (Directive to Take Action)</w:t>
            </w:r>
          </w:p>
        </w:tc>
      </w:tr>
      <w:tr w:rsidR="00BB11EB" w:rsidRPr="00513DDE" w14:paraId="0D8D9DD0" w14:textId="77777777" w:rsidTr="00491599">
        <w:tc>
          <w:tcPr>
            <w:tcW w:w="718" w:type="dxa"/>
            <w:shd w:val="clear" w:color="auto" w:fill="auto"/>
          </w:tcPr>
          <w:p w14:paraId="5E3C305A"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4617D36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215</w:t>
            </w:r>
          </w:p>
        </w:tc>
        <w:tc>
          <w:tcPr>
            <w:tcW w:w="1809" w:type="dxa"/>
            <w:shd w:val="clear" w:color="auto" w:fill="auto"/>
          </w:tcPr>
          <w:p w14:paraId="1B16B133" w14:textId="77777777" w:rsidR="00BB11EB" w:rsidRPr="00513DDE" w:rsidRDefault="00BB11EB" w:rsidP="0060410C">
            <w:pPr>
              <w:tabs>
                <w:tab w:val="left" w:pos="370"/>
              </w:tabs>
              <w:ind w:left="10"/>
              <w:rPr>
                <w:rFonts w:ascii="Arial" w:hAnsi="Arial" w:cs="Arial"/>
                <w:szCs w:val="22"/>
              </w:rPr>
            </w:pPr>
            <w:bookmarkStart w:id="4" w:name="_Hlk22287717"/>
            <w:r w:rsidRPr="00513DDE">
              <w:rPr>
                <w:rFonts w:ascii="Arial" w:hAnsi="Arial" w:cs="Arial"/>
                <w:szCs w:val="22"/>
              </w:rPr>
              <w:t>American College of Rheumatology</w:t>
            </w:r>
            <w:bookmarkEnd w:id="4"/>
          </w:p>
        </w:tc>
        <w:tc>
          <w:tcPr>
            <w:tcW w:w="2496" w:type="dxa"/>
            <w:shd w:val="clear" w:color="auto" w:fill="auto"/>
          </w:tcPr>
          <w:p w14:paraId="5098B8A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Pharmacy Benefit Manager Reform as a State Legislative Priority</w:t>
            </w:r>
          </w:p>
        </w:tc>
        <w:tc>
          <w:tcPr>
            <w:tcW w:w="8482" w:type="dxa"/>
            <w:shd w:val="clear" w:color="auto" w:fill="auto"/>
          </w:tcPr>
          <w:p w14:paraId="0DF00728" w14:textId="77777777" w:rsidR="00BB11EB" w:rsidRPr="00513DDE" w:rsidRDefault="00BB11EB" w:rsidP="00E87BB7">
            <w:pPr>
              <w:rPr>
                <w:rFonts w:ascii="Arial" w:hAnsi="Arial" w:cs="Arial"/>
                <w:szCs w:val="22"/>
              </w:rPr>
            </w:pPr>
            <w:r w:rsidRPr="00513DDE">
              <w:rPr>
                <w:rFonts w:ascii="Arial" w:hAnsi="Arial" w:cs="Arial"/>
                <w:szCs w:val="22"/>
              </w:rPr>
              <w:t xml:space="preserve">RESOLVED, That our American Medical Association make Pharmacy Benefit Manager (PBM) reform a state legislative priority (Directive to Take Action); and be it further </w:t>
            </w:r>
          </w:p>
          <w:p w14:paraId="4C4F3703" w14:textId="77777777" w:rsidR="00BB11EB" w:rsidRPr="00513DDE" w:rsidRDefault="00BB11EB" w:rsidP="00E87BB7">
            <w:pPr>
              <w:rPr>
                <w:rFonts w:ascii="Arial" w:hAnsi="Arial" w:cs="Arial"/>
                <w:szCs w:val="22"/>
              </w:rPr>
            </w:pPr>
            <w:r w:rsidRPr="00513DDE">
              <w:rPr>
                <w:rFonts w:ascii="Arial" w:hAnsi="Arial" w:cs="Arial"/>
                <w:szCs w:val="22"/>
              </w:rPr>
              <w:t xml:space="preserve">RESOLVED, That our AMA draft model PBM legislation or adopt model legislation from other organizations (Directive to Take Action); and be it further </w:t>
            </w:r>
          </w:p>
          <w:p w14:paraId="15FE51BF" w14:textId="77777777" w:rsidR="00BB11EB" w:rsidRPr="00513DDE" w:rsidRDefault="00BB11EB" w:rsidP="00E87BB7">
            <w:pPr>
              <w:rPr>
                <w:rFonts w:ascii="Arial" w:hAnsi="Arial" w:cs="Arial"/>
                <w:szCs w:val="22"/>
              </w:rPr>
            </w:pPr>
            <w:r w:rsidRPr="00513DDE">
              <w:rPr>
                <w:rFonts w:ascii="Arial" w:hAnsi="Arial" w:cs="Arial"/>
                <w:szCs w:val="22"/>
              </w:rPr>
              <w:t xml:space="preserve">RESOLVED, That our AMA actively advocate for the passage of PBM reform in state legislatures across the country (Directive to Take Action); and be it further </w:t>
            </w:r>
          </w:p>
          <w:p w14:paraId="5892D631" w14:textId="77777777" w:rsidR="00BB11EB" w:rsidRPr="00513DDE" w:rsidRDefault="00BB11EB" w:rsidP="00E87BB7">
            <w:pPr>
              <w:rPr>
                <w:rFonts w:ascii="Arial" w:hAnsi="Arial" w:cs="Arial"/>
                <w:szCs w:val="22"/>
              </w:rPr>
            </w:pPr>
            <w:r w:rsidRPr="00513DDE">
              <w:rPr>
                <w:rFonts w:ascii="Arial" w:hAnsi="Arial" w:cs="Arial"/>
                <w:szCs w:val="22"/>
              </w:rPr>
              <w:t xml:space="preserve">RESOLVED, That our AMA update its Health Care Reform Objectives and the AMA Vision for Health System Reform to reflect this priority change and the importance of effective PBM regulation. (Directive to Take Action) </w:t>
            </w:r>
          </w:p>
          <w:p w14:paraId="142FEC6C" w14:textId="77777777" w:rsidR="00BB11EB" w:rsidRPr="00513DDE" w:rsidRDefault="00BB11EB" w:rsidP="0060410C">
            <w:pPr>
              <w:tabs>
                <w:tab w:val="left" w:pos="370"/>
              </w:tabs>
              <w:ind w:left="10"/>
              <w:rPr>
                <w:rFonts w:ascii="Arial" w:hAnsi="Arial" w:cs="Arial"/>
                <w:szCs w:val="22"/>
              </w:rPr>
            </w:pPr>
          </w:p>
        </w:tc>
      </w:tr>
      <w:tr w:rsidR="00BB11EB" w:rsidRPr="00513DDE" w14:paraId="1B262536" w14:textId="77777777" w:rsidTr="00491599">
        <w:tc>
          <w:tcPr>
            <w:tcW w:w="718" w:type="dxa"/>
            <w:shd w:val="clear" w:color="auto" w:fill="auto"/>
          </w:tcPr>
          <w:p w14:paraId="0CEBFF58"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54AF911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216</w:t>
            </w:r>
          </w:p>
        </w:tc>
        <w:tc>
          <w:tcPr>
            <w:tcW w:w="1809" w:type="dxa"/>
            <w:shd w:val="clear" w:color="auto" w:fill="auto"/>
          </w:tcPr>
          <w:p w14:paraId="6E5DC2B8"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1E0402D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Preserving Appropriate Physician Supervision of Midlevel Providers and Ensuring Patient Awareness of the Qualifications of Physicians vs. Midlevel Providers</w:t>
            </w:r>
          </w:p>
        </w:tc>
        <w:tc>
          <w:tcPr>
            <w:tcW w:w="8482" w:type="dxa"/>
            <w:shd w:val="clear" w:color="auto" w:fill="auto"/>
          </w:tcPr>
          <w:p w14:paraId="1AEE68B2" w14:textId="77777777" w:rsidR="00BB11EB" w:rsidRPr="00513DDE" w:rsidRDefault="00BB11EB" w:rsidP="00E87BB7">
            <w:pPr>
              <w:contextualSpacing/>
              <w:rPr>
                <w:rFonts w:ascii="Arial" w:hAnsi="Arial" w:cs="Arial"/>
                <w:color w:val="000000"/>
                <w:szCs w:val="22"/>
              </w:rPr>
            </w:pPr>
            <w:r w:rsidRPr="00513DDE">
              <w:rPr>
                <w:rFonts w:ascii="Arial" w:hAnsi="Arial" w:cs="Arial"/>
                <w:color w:val="000000"/>
                <w:szCs w:val="22"/>
              </w:rPr>
              <w:t xml:space="preserve">RESOLVED, That our American Medical Association </w:t>
            </w:r>
            <w:r w:rsidRPr="00513DDE">
              <w:rPr>
                <w:rFonts w:ascii="Arial" w:hAnsi="Arial" w:cs="Arial"/>
                <w:bCs/>
                <w:szCs w:val="22"/>
              </w:rPr>
              <w:t>reaffirm Policies H-160.947 and H</w:t>
            </w:r>
            <w:r w:rsidRPr="00513DDE">
              <w:rPr>
                <w:rFonts w:ascii="Arial" w:hAnsi="Arial" w:cs="Arial"/>
                <w:bCs/>
                <w:szCs w:val="22"/>
              </w:rPr>
              <w:noBreakHyphen/>
              <w:t>160.950 (Reaffirm HOD Policy)</w:t>
            </w:r>
            <w:r w:rsidRPr="00513DDE">
              <w:rPr>
                <w:rFonts w:ascii="Arial" w:hAnsi="Arial" w:cs="Arial"/>
                <w:color w:val="000000"/>
                <w:szCs w:val="22"/>
              </w:rPr>
              <w:t>; and be it further</w:t>
            </w:r>
          </w:p>
          <w:p w14:paraId="47334609" w14:textId="77777777" w:rsidR="00BB11EB" w:rsidRPr="00513DDE" w:rsidRDefault="00BB11EB" w:rsidP="00E87BB7">
            <w:pPr>
              <w:contextualSpacing/>
              <w:rPr>
                <w:rFonts w:ascii="Arial" w:hAnsi="Arial" w:cs="Arial"/>
                <w:color w:val="000000"/>
                <w:szCs w:val="22"/>
              </w:rPr>
            </w:pPr>
            <w:r w:rsidRPr="00513DDE">
              <w:rPr>
                <w:rFonts w:ascii="Arial" w:hAnsi="Arial" w:cs="Arial"/>
                <w:color w:val="000000"/>
                <w:szCs w:val="22"/>
              </w:rPr>
              <w:t xml:space="preserve">RESOLVED, That our AMA work with relevant regulatory agencies to ensure physicians are notified in writing when their license is being used to “supervise” midlevel providers (Directive to Take Action); and be it further  </w:t>
            </w:r>
          </w:p>
          <w:p w14:paraId="1512AB27" w14:textId="77777777" w:rsidR="00BB11EB" w:rsidRPr="00513DDE" w:rsidRDefault="00BB11EB" w:rsidP="00E87BB7">
            <w:pPr>
              <w:contextualSpacing/>
              <w:rPr>
                <w:rFonts w:ascii="Arial" w:hAnsi="Arial" w:cs="Arial"/>
                <w:color w:val="000000"/>
                <w:szCs w:val="22"/>
              </w:rPr>
            </w:pPr>
            <w:r w:rsidRPr="00513DDE">
              <w:rPr>
                <w:rFonts w:ascii="Arial" w:hAnsi="Arial" w:cs="Arial"/>
                <w:color w:val="000000"/>
                <w:szCs w:val="22"/>
              </w:rPr>
              <w:t>RESOLVED, That our AMA oppose mandatory physician supervision of midlevel providers as a condition for physician employment and in physician employment contracts, especially when physicians are not provided adequate resources and time for this responsibility (New HOD Policy); and be it further</w:t>
            </w:r>
          </w:p>
          <w:p w14:paraId="083CAF85" w14:textId="77777777" w:rsidR="00BB11EB" w:rsidRPr="00513DDE" w:rsidRDefault="00BB11EB" w:rsidP="00E87BB7">
            <w:pPr>
              <w:tabs>
                <w:tab w:val="left" w:pos="370"/>
              </w:tabs>
              <w:ind w:left="10"/>
              <w:rPr>
                <w:rFonts w:ascii="Arial" w:hAnsi="Arial" w:cs="Arial"/>
                <w:szCs w:val="22"/>
              </w:rPr>
            </w:pPr>
            <w:r w:rsidRPr="00513DDE">
              <w:rPr>
                <w:rFonts w:ascii="Arial" w:hAnsi="Arial" w:cs="Arial"/>
                <w:color w:val="000000"/>
                <w:szCs w:val="22"/>
              </w:rPr>
              <w:t>RESOLVED, That our AMA advocate for the right of physicians to deny “supervision” to any midlevel provider whom they deem a danger to patient safety and the ability to report unsafe care provided by mid-levels to the appropriate regulatory board with whistleblower protections for physician employment. (Directive to Take Action)</w:t>
            </w:r>
          </w:p>
        </w:tc>
      </w:tr>
      <w:tr w:rsidR="00BB11EB" w:rsidRPr="00513DDE" w14:paraId="0E0DFFF2" w14:textId="77777777" w:rsidTr="00491599">
        <w:tc>
          <w:tcPr>
            <w:tcW w:w="718" w:type="dxa"/>
            <w:shd w:val="clear" w:color="auto" w:fill="auto"/>
          </w:tcPr>
          <w:p w14:paraId="216E3C52"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1D0CD60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217</w:t>
            </w:r>
          </w:p>
        </w:tc>
        <w:tc>
          <w:tcPr>
            <w:tcW w:w="1809" w:type="dxa"/>
            <w:shd w:val="clear" w:color="auto" w:fill="auto"/>
          </w:tcPr>
          <w:p w14:paraId="107AB165"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4DF418AD"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Studying Physician Supervision of Allied Health Professionals Outside of Their Fields of Graduate Medical Education</w:t>
            </w:r>
          </w:p>
        </w:tc>
        <w:tc>
          <w:tcPr>
            <w:tcW w:w="8482" w:type="dxa"/>
            <w:shd w:val="clear" w:color="auto" w:fill="auto"/>
          </w:tcPr>
          <w:p w14:paraId="28638C66"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American Medical Association conduct a systematic study to collect and analyze publicly available physician supervision data from all sources to determine how many allied health professionals are being supervised by physicians in field which are not a core part of those physicians’ completed residencies and fellowships. (Directive to Take Action)</w:t>
            </w:r>
          </w:p>
        </w:tc>
      </w:tr>
      <w:tr w:rsidR="00BB11EB" w:rsidRPr="00513DDE" w14:paraId="578C1048" w14:textId="77777777" w:rsidTr="00491599">
        <w:tc>
          <w:tcPr>
            <w:tcW w:w="718" w:type="dxa"/>
            <w:shd w:val="clear" w:color="auto" w:fill="auto"/>
          </w:tcPr>
          <w:p w14:paraId="4A20A70D"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61B58A24"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218</w:t>
            </w:r>
          </w:p>
        </w:tc>
        <w:tc>
          <w:tcPr>
            <w:tcW w:w="1809" w:type="dxa"/>
            <w:shd w:val="clear" w:color="auto" w:fill="auto"/>
          </w:tcPr>
          <w:p w14:paraId="0C8180EA"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5F3B51D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Physician Opposition to the Coordinated Effort by Corporations and Midlevel Providers to Undermine the Physician-Patient Relationship and Safe Quality Care</w:t>
            </w:r>
          </w:p>
        </w:tc>
        <w:tc>
          <w:tcPr>
            <w:tcW w:w="8482" w:type="dxa"/>
            <w:shd w:val="clear" w:color="auto" w:fill="auto"/>
          </w:tcPr>
          <w:p w14:paraId="01BEC3B4" w14:textId="77777777" w:rsidR="00BB11EB" w:rsidRPr="00513DDE" w:rsidRDefault="00BB11EB" w:rsidP="00E87BB7">
            <w:pPr>
              <w:contextualSpacing/>
              <w:rPr>
                <w:rFonts w:ascii="Arial" w:hAnsi="Arial" w:cs="Arial"/>
                <w:bCs/>
                <w:color w:val="000000"/>
                <w:szCs w:val="22"/>
              </w:rPr>
            </w:pPr>
            <w:r w:rsidRPr="00513DDE">
              <w:rPr>
                <w:rFonts w:ascii="Arial" w:hAnsi="Arial" w:cs="Arial"/>
                <w:bCs/>
                <w:color w:val="000000"/>
                <w:szCs w:val="22"/>
              </w:rPr>
              <w:t>RESOLVED, That our American Medical Association study the impact that individual physician scope of practice advocacy has had on physician employment and contract terminations (Directive to Take Action); and be it further</w:t>
            </w:r>
          </w:p>
          <w:p w14:paraId="0E667EC6" w14:textId="77777777" w:rsidR="00BB11EB" w:rsidRPr="00513DDE" w:rsidRDefault="00BB11EB" w:rsidP="00E87BB7">
            <w:pPr>
              <w:contextualSpacing/>
              <w:rPr>
                <w:rFonts w:ascii="Arial" w:hAnsi="Arial" w:cs="Arial"/>
                <w:bCs/>
                <w:color w:val="000000"/>
                <w:szCs w:val="22"/>
              </w:rPr>
            </w:pPr>
          </w:p>
          <w:p w14:paraId="0D1A361F" w14:textId="77777777" w:rsidR="00BB11EB" w:rsidRPr="00513DDE" w:rsidRDefault="00BB11EB" w:rsidP="00E87BB7">
            <w:pPr>
              <w:contextualSpacing/>
              <w:rPr>
                <w:rFonts w:ascii="Arial" w:hAnsi="Arial" w:cs="Arial"/>
                <w:bCs/>
                <w:color w:val="000000"/>
                <w:szCs w:val="22"/>
              </w:rPr>
            </w:pPr>
            <w:r w:rsidRPr="00513DDE">
              <w:rPr>
                <w:rFonts w:ascii="Arial" w:hAnsi="Arial" w:cs="Arial"/>
                <w:bCs/>
                <w:color w:val="000000"/>
                <w:szCs w:val="22"/>
              </w:rPr>
              <w:t>RESOLVED, That our AMA study the views of patients on physician and non-physician care to identify best practices in educating the general population on the value of physician-led care (Directive to Take Action); and be it further</w:t>
            </w:r>
          </w:p>
          <w:p w14:paraId="419AF29E" w14:textId="77777777" w:rsidR="00BB11EB" w:rsidRPr="00513DDE" w:rsidRDefault="00BB11EB" w:rsidP="00E87BB7">
            <w:pPr>
              <w:contextualSpacing/>
              <w:rPr>
                <w:rFonts w:ascii="Arial" w:hAnsi="Arial" w:cs="Arial"/>
                <w:bCs/>
                <w:color w:val="000000"/>
                <w:szCs w:val="22"/>
              </w:rPr>
            </w:pPr>
          </w:p>
          <w:p w14:paraId="705A6971" w14:textId="77777777" w:rsidR="00BB11EB" w:rsidRPr="00513DDE" w:rsidRDefault="00BB11EB" w:rsidP="00E87BB7">
            <w:pPr>
              <w:tabs>
                <w:tab w:val="left" w:pos="370"/>
              </w:tabs>
              <w:ind w:left="10"/>
              <w:rPr>
                <w:rFonts w:ascii="Arial" w:hAnsi="Arial" w:cs="Arial"/>
                <w:szCs w:val="22"/>
              </w:rPr>
            </w:pPr>
            <w:r w:rsidRPr="00513DDE">
              <w:rPr>
                <w:rFonts w:ascii="Arial" w:hAnsi="Arial" w:cs="Arial"/>
                <w:bCs/>
                <w:color w:val="000000"/>
                <w:szCs w:val="22"/>
              </w:rPr>
              <w:t>RESOLVED, That our AMA study the utility of a physician-reported database to track and report institutions that replace physicians with midlevel providers in order to aid patients in seeking physician-led medical care as opposed to care by midlevel providers practicing without physician supervision. (Directive to Take Action)</w:t>
            </w:r>
          </w:p>
        </w:tc>
      </w:tr>
      <w:tr w:rsidR="00BB11EB" w:rsidRPr="00513DDE" w14:paraId="38671A3A" w14:textId="77777777" w:rsidTr="00491599">
        <w:tc>
          <w:tcPr>
            <w:tcW w:w="718" w:type="dxa"/>
            <w:shd w:val="clear" w:color="auto" w:fill="auto"/>
          </w:tcPr>
          <w:p w14:paraId="33597A4A"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0AB5447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219</w:t>
            </w:r>
          </w:p>
        </w:tc>
        <w:tc>
          <w:tcPr>
            <w:tcW w:w="1809" w:type="dxa"/>
            <w:shd w:val="clear" w:color="auto" w:fill="auto"/>
          </w:tcPr>
          <w:p w14:paraId="670FA1E7"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5DC3089D"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The Impact of Midlevel Providers on Medical Education</w:t>
            </w:r>
          </w:p>
        </w:tc>
        <w:tc>
          <w:tcPr>
            <w:tcW w:w="8482" w:type="dxa"/>
            <w:shd w:val="clear" w:color="auto" w:fill="auto"/>
          </w:tcPr>
          <w:p w14:paraId="1E2E45E1" w14:textId="77777777" w:rsidR="00BB11EB" w:rsidRPr="00513DDE" w:rsidRDefault="00BB11EB" w:rsidP="00E87BB7">
            <w:pPr>
              <w:pStyle w:val="NormalJustified"/>
              <w:jc w:val="left"/>
              <w:rPr>
                <w:rFonts w:cs="Arial"/>
                <w:bCs/>
                <w:szCs w:val="22"/>
              </w:rPr>
            </w:pPr>
            <w:r w:rsidRPr="00513DDE">
              <w:rPr>
                <w:rFonts w:cs="Arial"/>
                <w:bCs/>
                <w:szCs w:val="22"/>
              </w:rPr>
              <w:t>RESOLVED, That our American Medical Association study, using surveys among other tools that protect identities, how commonly bias against physician-led healthcare is experienced within undergraduate medical education and graduate medical education, interprofessional learning and team building work and publish these findings in peer-reviewed journals (Directive to Take Action); and be it further</w:t>
            </w:r>
          </w:p>
          <w:p w14:paraId="703B9038" w14:textId="77777777" w:rsidR="00BB11EB" w:rsidRPr="00513DDE" w:rsidRDefault="00BB11EB" w:rsidP="00E87BB7">
            <w:pPr>
              <w:pStyle w:val="NormalJustified"/>
              <w:jc w:val="left"/>
              <w:rPr>
                <w:rFonts w:cs="Arial"/>
                <w:bCs/>
                <w:szCs w:val="22"/>
              </w:rPr>
            </w:pPr>
          </w:p>
          <w:p w14:paraId="38189920" w14:textId="77777777" w:rsidR="00BB11EB" w:rsidRPr="00513DDE" w:rsidRDefault="00BB11EB" w:rsidP="00E87BB7">
            <w:pPr>
              <w:pStyle w:val="NormalJustified"/>
              <w:jc w:val="left"/>
              <w:rPr>
                <w:rFonts w:cs="Arial"/>
                <w:bCs/>
                <w:szCs w:val="22"/>
              </w:rPr>
            </w:pPr>
            <w:r w:rsidRPr="00513DDE">
              <w:rPr>
                <w:rFonts w:cs="Arial"/>
                <w:bCs/>
                <w:szCs w:val="22"/>
              </w:rPr>
              <w:t>RESOLVED, That our AMA work with the Liaison Committee on Medical Education and the Accreditation Council for Graduate Medical Education to ensure all physician undergraduate and graduate training programs recognize and teach physicians that they are the leaders of the healthcare team and are adequately equipped to diagnose and treat patients independently only because of the intensive, regulated, and standardized education they receive (Directive to Take Action); and be it further</w:t>
            </w:r>
          </w:p>
          <w:p w14:paraId="22B71FF1" w14:textId="77777777" w:rsidR="00BB11EB" w:rsidRPr="00513DDE" w:rsidRDefault="00BB11EB" w:rsidP="00E87BB7">
            <w:pPr>
              <w:pStyle w:val="NormalJustified"/>
              <w:jc w:val="left"/>
              <w:rPr>
                <w:rFonts w:cs="Arial"/>
                <w:bCs/>
                <w:szCs w:val="22"/>
              </w:rPr>
            </w:pPr>
          </w:p>
          <w:p w14:paraId="665126AF" w14:textId="77777777" w:rsidR="00BB11EB" w:rsidRPr="00513DDE" w:rsidRDefault="00BB11EB" w:rsidP="00E87BB7">
            <w:pPr>
              <w:pStyle w:val="NormalJustified"/>
              <w:jc w:val="left"/>
              <w:rPr>
                <w:rFonts w:cs="Arial"/>
                <w:bCs/>
                <w:szCs w:val="22"/>
              </w:rPr>
            </w:pPr>
            <w:r w:rsidRPr="00513DDE">
              <w:rPr>
                <w:rFonts w:cs="Arial"/>
                <w:bCs/>
                <w:szCs w:val="22"/>
              </w:rPr>
              <w:t>RESOLVED, That our AMA study the harms and benefits of establishing mandatory postgraduate clinical training for nurse practitioners and physician assistants prior to working within a specialty or subspecialty field (Directive to Take Action); and be it further</w:t>
            </w:r>
          </w:p>
          <w:p w14:paraId="5245E203" w14:textId="77777777" w:rsidR="00BB11EB" w:rsidRPr="00513DDE" w:rsidRDefault="00BB11EB" w:rsidP="00E87BB7">
            <w:pPr>
              <w:pStyle w:val="NormalJustified"/>
              <w:jc w:val="left"/>
              <w:rPr>
                <w:rFonts w:cs="Arial"/>
                <w:bCs/>
                <w:szCs w:val="22"/>
              </w:rPr>
            </w:pPr>
          </w:p>
          <w:p w14:paraId="5DFC7025" w14:textId="77777777" w:rsidR="00BB11EB" w:rsidRPr="00513DDE" w:rsidRDefault="00BB11EB" w:rsidP="00E87BB7">
            <w:pPr>
              <w:tabs>
                <w:tab w:val="left" w:pos="370"/>
              </w:tabs>
              <w:ind w:left="10"/>
              <w:rPr>
                <w:rFonts w:ascii="Arial" w:hAnsi="Arial" w:cs="Arial"/>
                <w:szCs w:val="22"/>
              </w:rPr>
            </w:pPr>
            <w:r w:rsidRPr="00513DDE">
              <w:rPr>
                <w:rFonts w:ascii="Arial" w:hAnsi="Arial" w:cs="Arial"/>
                <w:bCs/>
                <w:szCs w:val="22"/>
              </w:rPr>
              <w:t>RESOLVED, That our AMA study the harms and benefits of establishing national requirements for structured and regulated continued education for nurse practitioners and physician assistants in order to maintain licensure to practice. (Directive to Take Action)</w:t>
            </w:r>
          </w:p>
        </w:tc>
      </w:tr>
      <w:tr w:rsidR="00BB11EB" w:rsidRPr="00513DDE" w14:paraId="0444D016" w14:textId="77777777" w:rsidTr="00491599">
        <w:tc>
          <w:tcPr>
            <w:tcW w:w="718" w:type="dxa"/>
            <w:shd w:val="clear" w:color="auto" w:fill="auto"/>
          </w:tcPr>
          <w:p w14:paraId="6665F44A"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7059B73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220</w:t>
            </w:r>
          </w:p>
        </w:tc>
        <w:tc>
          <w:tcPr>
            <w:tcW w:w="1809" w:type="dxa"/>
            <w:shd w:val="clear" w:color="auto" w:fill="auto"/>
          </w:tcPr>
          <w:p w14:paraId="3CD59364"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68842CFB"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Gonad Shields: Regulatory and Legislation Advocacy to Oppose Routine Use</w:t>
            </w:r>
          </w:p>
        </w:tc>
        <w:tc>
          <w:tcPr>
            <w:tcW w:w="8482" w:type="dxa"/>
            <w:shd w:val="clear" w:color="auto" w:fill="auto"/>
          </w:tcPr>
          <w:p w14:paraId="31BE883B" w14:textId="77777777" w:rsidR="00BB11EB" w:rsidRDefault="00BB11EB" w:rsidP="00E87BB7">
            <w:pPr>
              <w:rPr>
                <w:rFonts w:ascii="Arial" w:hAnsi="Arial" w:cs="Arial"/>
                <w:szCs w:val="22"/>
              </w:rPr>
            </w:pPr>
            <w:r w:rsidRPr="00513DDE">
              <w:rPr>
                <w:rFonts w:ascii="Arial" w:hAnsi="Arial" w:cs="Arial"/>
                <w:szCs w:val="22"/>
              </w:rPr>
              <w:t>RESOLVED, That our American Medical Association oppose mandatory use of gonad shields in medical imaging considering the risks far outweigh the benefits (New HOD Policy); and be it further</w:t>
            </w:r>
          </w:p>
          <w:p w14:paraId="757CFA40" w14:textId="77777777" w:rsidR="00BB11EB" w:rsidRPr="00513DDE" w:rsidRDefault="00BB11EB" w:rsidP="00E87BB7">
            <w:pPr>
              <w:rPr>
                <w:rFonts w:ascii="Arial" w:hAnsi="Arial" w:cs="Arial"/>
                <w:szCs w:val="22"/>
              </w:rPr>
            </w:pPr>
          </w:p>
          <w:p w14:paraId="569959A4" w14:textId="77777777" w:rsidR="00BB11EB" w:rsidRDefault="00BB11EB" w:rsidP="00E87BB7">
            <w:pPr>
              <w:rPr>
                <w:rFonts w:ascii="Arial" w:hAnsi="Arial" w:cs="Arial"/>
                <w:szCs w:val="22"/>
              </w:rPr>
            </w:pPr>
            <w:r w:rsidRPr="00513DDE">
              <w:rPr>
                <w:rFonts w:ascii="Arial" w:hAnsi="Arial" w:cs="Arial"/>
                <w:szCs w:val="22"/>
              </w:rPr>
              <w:t>RESOLVED, That our AMA advocate that the U.S. Food and Drug Administration amend the code of federal regulations to oppose the routine use of gonad shields in medical imaging (Directive to Take Action); and be it further</w:t>
            </w:r>
          </w:p>
          <w:p w14:paraId="5410D419" w14:textId="77777777" w:rsidR="00BB11EB" w:rsidRPr="00513DDE" w:rsidRDefault="00BB11EB" w:rsidP="00E87BB7">
            <w:pPr>
              <w:rPr>
                <w:rFonts w:ascii="Arial" w:hAnsi="Arial" w:cs="Arial"/>
                <w:szCs w:val="22"/>
              </w:rPr>
            </w:pPr>
          </w:p>
          <w:p w14:paraId="24A5B606"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AMA, in conjunction with state medical societies, support model state and national legislation to oppose or repeal mandatory use of gonad shields in medical imaging. (New HOD Policy)</w:t>
            </w:r>
          </w:p>
        </w:tc>
      </w:tr>
      <w:tr w:rsidR="00BB11EB" w:rsidRPr="00513DDE" w14:paraId="441DA34A" w14:textId="77777777" w:rsidTr="00491599">
        <w:tc>
          <w:tcPr>
            <w:tcW w:w="718" w:type="dxa"/>
            <w:shd w:val="clear" w:color="auto" w:fill="auto"/>
          </w:tcPr>
          <w:p w14:paraId="5EEF8F8B"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2762A02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221</w:t>
            </w:r>
          </w:p>
        </w:tc>
        <w:tc>
          <w:tcPr>
            <w:tcW w:w="1809" w:type="dxa"/>
            <w:shd w:val="clear" w:color="auto" w:fill="auto"/>
          </w:tcPr>
          <w:p w14:paraId="0DA633FD"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3C251926"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Promoting Sustainability in Medicare Physician Payments</w:t>
            </w:r>
          </w:p>
        </w:tc>
        <w:tc>
          <w:tcPr>
            <w:tcW w:w="8482" w:type="dxa"/>
            <w:shd w:val="clear" w:color="auto" w:fill="auto"/>
          </w:tcPr>
          <w:p w14:paraId="76428F08" w14:textId="77777777" w:rsidR="00BB11EB" w:rsidRDefault="00BB11EB" w:rsidP="00E87BB7">
            <w:pPr>
              <w:rPr>
                <w:rFonts w:ascii="Arial" w:hAnsi="Arial" w:cs="Arial"/>
                <w:szCs w:val="22"/>
              </w:rPr>
            </w:pPr>
            <w:r w:rsidRPr="00513DDE">
              <w:rPr>
                <w:rFonts w:ascii="Arial" w:hAnsi="Arial" w:cs="Arial"/>
                <w:szCs w:val="22"/>
              </w:rPr>
              <w:t>RESOLVED, That our American Medical Association continue to advocate for legislation that prevents Medicare cuts from taking place prior to Jan. 1, 2022 (Directive to Take Action); and be it further</w:t>
            </w:r>
          </w:p>
          <w:p w14:paraId="72762A01" w14:textId="77777777" w:rsidR="00BB11EB" w:rsidRPr="00513DDE" w:rsidRDefault="00BB11EB" w:rsidP="00E87BB7">
            <w:pPr>
              <w:rPr>
                <w:rFonts w:ascii="Arial" w:hAnsi="Arial" w:cs="Arial"/>
                <w:szCs w:val="22"/>
              </w:rPr>
            </w:pPr>
          </w:p>
          <w:p w14:paraId="3A364B32" w14:textId="77777777" w:rsidR="00BB11EB" w:rsidRDefault="00BB11EB" w:rsidP="00E87BB7">
            <w:pPr>
              <w:rPr>
                <w:rFonts w:ascii="Arial" w:hAnsi="Arial" w:cs="Arial"/>
                <w:szCs w:val="22"/>
              </w:rPr>
            </w:pPr>
            <w:r w:rsidRPr="00513DDE">
              <w:rPr>
                <w:rFonts w:ascii="Arial" w:hAnsi="Arial" w:cs="Arial"/>
                <w:szCs w:val="22"/>
              </w:rPr>
              <w:t>RESOLVED, That our AMA seek annual and full Medicare Economic Index updates for Medicare Part B physician payments (Directive to Take Action); and be it further</w:t>
            </w:r>
          </w:p>
          <w:p w14:paraId="4FEF871E" w14:textId="77777777" w:rsidR="00BB11EB" w:rsidRPr="00513DDE" w:rsidRDefault="00BB11EB" w:rsidP="00E87BB7">
            <w:pPr>
              <w:rPr>
                <w:rFonts w:ascii="Arial" w:hAnsi="Arial" w:cs="Arial"/>
                <w:szCs w:val="22"/>
              </w:rPr>
            </w:pPr>
          </w:p>
          <w:p w14:paraId="331F6E74" w14:textId="77777777" w:rsidR="00BB11EB" w:rsidRDefault="00BB11EB" w:rsidP="00E87BB7">
            <w:pPr>
              <w:rPr>
                <w:rFonts w:ascii="Arial" w:hAnsi="Arial" w:cs="Arial"/>
                <w:szCs w:val="22"/>
              </w:rPr>
            </w:pPr>
            <w:r w:rsidRPr="00513DDE">
              <w:rPr>
                <w:rFonts w:ascii="Arial" w:hAnsi="Arial" w:cs="Arial"/>
                <w:szCs w:val="22"/>
              </w:rPr>
              <w:t>RESOLVED, That our AMA seek legislation that provides only for positive performance incentives (Directive to Take Action); and be it further</w:t>
            </w:r>
          </w:p>
          <w:p w14:paraId="57DD28D6" w14:textId="77777777" w:rsidR="00BB11EB" w:rsidRPr="00513DDE" w:rsidRDefault="00BB11EB" w:rsidP="00E87BB7">
            <w:pPr>
              <w:rPr>
                <w:rFonts w:ascii="Arial" w:hAnsi="Arial" w:cs="Arial"/>
                <w:szCs w:val="22"/>
              </w:rPr>
            </w:pPr>
          </w:p>
          <w:p w14:paraId="5A748BA2" w14:textId="77777777" w:rsidR="00BB11EB" w:rsidRPr="00513DDE" w:rsidRDefault="00BB11EB" w:rsidP="00E87BB7">
            <w:pPr>
              <w:tabs>
                <w:tab w:val="left" w:pos="370"/>
              </w:tabs>
              <w:ind w:left="10"/>
              <w:rPr>
                <w:rFonts w:ascii="Arial" w:hAnsi="Arial" w:cs="Arial"/>
                <w:szCs w:val="22"/>
              </w:rPr>
            </w:pPr>
            <w:r w:rsidRPr="00513DDE">
              <w:rPr>
                <w:rFonts w:ascii="Arial" w:hAnsi="Arial" w:cs="Arial"/>
                <w:szCs w:val="22"/>
              </w:rPr>
              <w:t>RESOLVED, That our AMA advocate for payment policies that allow the Centers for Medicare &amp; Medicaid Services to retroactively adjust overestimates of volume of services by instituting a three-year look-back period to correct Medicare conversion factor estimations. (Directive to Take Action)</w:t>
            </w:r>
          </w:p>
        </w:tc>
      </w:tr>
      <w:tr w:rsidR="00BB11EB" w:rsidRPr="00513DDE" w14:paraId="55554014" w14:textId="77777777" w:rsidTr="00491599">
        <w:tc>
          <w:tcPr>
            <w:tcW w:w="718" w:type="dxa"/>
            <w:shd w:val="clear" w:color="auto" w:fill="auto"/>
          </w:tcPr>
          <w:p w14:paraId="400E14C4"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773F7698"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222</w:t>
            </w:r>
          </w:p>
        </w:tc>
        <w:tc>
          <w:tcPr>
            <w:tcW w:w="1809" w:type="dxa"/>
            <w:shd w:val="clear" w:color="auto" w:fill="auto"/>
          </w:tcPr>
          <w:p w14:paraId="58B5ABC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4C8C46E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Opposing Federal Preemption of State Licensing Laws and Scope-of-Practice Expansion Under the Ninth Amendment to Declaration Under the PREP Act</w:t>
            </w:r>
          </w:p>
        </w:tc>
        <w:tc>
          <w:tcPr>
            <w:tcW w:w="8482" w:type="dxa"/>
            <w:shd w:val="clear" w:color="auto" w:fill="auto"/>
          </w:tcPr>
          <w:p w14:paraId="3C895361" w14:textId="77777777" w:rsidR="00BB11EB" w:rsidRPr="00513DDE" w:rsidRDefault="00BB11EB" w:rsidP="00E87BB7">
            <w:pPr>
              <w:rPr>
                <w:rFonts w:ascii="Arial" w:hAnsi="Arial" w:cs="Arial"/>
                <w:szCs w:val="22"/>
              </w:rPr>
            </w:pPr>
            <w:r w:rsidRPr="00513DDE">
              <w:rPr>
                <w:rFonts w:ascii="Arial" w:hAnsi="Arial" w:cs="Arial"/>
                <w:szCs w:val="22"/>
              </w:rPr>
              <w:t>RESOLVED, That our American Medical Association oppose the U.S. Department of Health and Human Services Secretary’s Ninth Amendment to Declaration Under the Public Readiness and Emergency Preparedness Act for Medical Countermeasures Against COVID-19 (the declaration); and be it further</w:t>
            </w:r>
          </w:p>
          <w:p w14:paraId="7B5077F1" w14:textId="77777777" w:rsidR="00BB11EB" w:rsidRDefault="00BB11EB" w:rsidP="00E87BB7">
            <w:pPr>
              <w:rPr>
                <w:rFonts w:ascii="Arial" w:hAnsi="Arial" w:cs="Arial"/>
                <w:szCs w:val="22"/>
              </w:rPr>
            </w:pPr>
          </w:p>
          <w:p w14:paraId="5916523C" w14:textId="77777777" w:rsidR="00BB11EB" w:rsidRPr="00513DDE" w:rsidRDefault="00BB11EB" w:rsidP="00E87BB7">
            <w:pPr>
              <w:rPr>
                <w:rFonts w:ascii="Arial" w:hAnsi="Arial" w:cs="Arial"/>
                <w:szCs w:val="22"/>
              </w:rPr>
            </w:pPr>
            <w:r w:rsidRPr="00513DDE">
              <w:rPr>
                <w:rFonts w:ascii="Arial" w:hAnsi="Arial" w:cs="Arial"/>
                <w:szCs w:val="22"/>
              </w:rPr>
              <w:t>RESOLVED, That our American Medical Association specifically oppose expansion under the declaration of the scope of authority for state-licensed pharmacists to order and administer, and certain pharmacy technicians and pharmacy interns to administer, COVID-19 therapeutics subcutaneously, intramuscularly, or orally as authorized, approved, or licensed by the U.S. Food and Drug Administration (New HOD Policy); and be it further</w:t>
            </w:r>
          </w:p>
          <w:p w14:paraId="485DA109" w14:textId="77777777" w:rsidR="00BB11EB" w:rsidRDefault="00BB11EB" w:rsidP="00E87BB7">
            <w:pPr>
              <w:rPr>
                <w:rFonts w:ascii="Arial" w:hAnsi="Arial" w:cs="Arial"/>
                <w:szCs w:val="22"/>
              </w:rPr>
            </w:pPr>
          </w:p>
          <w:p w14:paraId="4AF7BCEC" w14:textId="77777777" w:rsidR="00BB11EB" w:rsidRPr="00513DDE" w:rsidRDefault="00BB11EB" w:rsidP="00E87BB7">
            <w:pPr>
              <w:rPr>
                <w:rFonts w:ascii="Arial" w:hAnsi="Arial" w:cs="Arial"/>
                <w:szCs w:val="22"/>
              </w:rPr>
            </w:pPr>
            <w:r w:rsidRPr="00513DDE">
              <w:rPr>
                <w:rFonts w:ascii="Arial" w:hAnsi="Arial" w:cs="Arial"/>
                <w:szCs w:val="22"/>
              </w:rPr>
              <w:t>RESOLVED, That our AMA also specifically oppose the declaration as it purports to preempt state law that otherwise would prohibit these individuals from independently prescribing, dispensing, or administering COVID-19 therapeutics or other covered countermeasures (New HOD Policy); and be it further</w:t>
            </w:r>
          </w:p>
          <w:p w14:paraId="1D177DBB" w14:textId="77777777" w:rsidR="00BB11EB" w:rsidRDefault="00BB11EB" w:rsidP="00E87BB7">
            <w:pPr>
              <w:rPr>
                <w:rFonts w:ascii="Arial" w:hAnsi="Arial" w:cs="Arial"/>
                <w:szCs w:val="22"/>
              </w:rPr>
            </w:pPr>
          </w:p>
          <w:p w14:paraId="293F3A2A" w14:textId="77777777" w:rsidR="00BB11EB" w:rsidRPr="00513DDE" w:rsidRDefault="00BB11EB" w:rsidP="00E87BB7">
            <w:pPr>
              <w:rPr>
                <w:rFonts w:ascii="Arial" w:hAnsi="Arial" w:cs="Arial"/>
                <w:szCs w:val="22"/>
              </w:rPr>
            </w:pPr>
            <w:r w:rsidRPr="00513DDE">
              <w:rPr>
                <w:rFonts w:ascii="Arial" w:hAnsi="Arial" w:cs="Arial"/>
                <w:szCs w:val="22"/>
              </w:rPr>
              <w:t>RESOLVED, That our AMA release a statement in opposition to the declaration and ask that it be rescinded (Directive to Take Action); and be it further</w:t>
            </w:r>
          </w:p>
          <w:p w14:paraId="79A71ED1" w14:textId="77777777" w:rsidR="00BB11EB" w:rsidRDefault="00BB11EB" w:rsidP="00E87BB7">
            <w:pPr>
              <w:tabs>
                <w:tab w:val="left" w:pos="1800"/>
              </w:tabs>
              <w:rPr>
                <w:rFonts w:ascii="Arial" w:hAnsi="Arial" w:cs="Arial"/>
                <w:szCs w:val="22"/>
              </w:rPr>
            </w:pPr>
          </w:p>
          <w:p w14:paraId="1B5635A8" w14:textId="77777777" w:rsidR="00BB11EB" w:rsidRPr="00513DDE" w:rsidRDefault="00BB11EB" w:rsidP="00E87BB7">
            <w:pPr>
              <w:tabs>
                <w:tab w:val="left" w:pos="1800"/>
              </w:tabs>
              <w:rPr>
                <w:rFonts w:ascii="Arial" w:hAnsi="Arial" w:cs="Arial"/>
                <w:szCs w:val="22"/>
              </w:rPr>
            </w:pPr>
            <w:r w:rsidRPr="00513DDE">
              <w:rPr>
                <w:rFonts w:ascii="Arial" w:hAnsi="Arial" w:cs="Arial"/>
                <w:szCs w:val="22"/>
              </w:rPr>
              <w:t>RESOLVED, That our AMA continue to advocate for legislation that prevents the federal government from preempting state scope-of-licensure laws for physicians and health care providers. (Directive to Take Action)</w:t>
            </w:r>
          </w:p>
        </w:tc>
      </w:tr>
      <w:tr w:rsidR="00BB11EB" w:rsidRPr="00513DDE" w14:paraId="40C88C92" w14:textId="77777777" w:rsidTr="00491599">
        <w:tc>
          <w:tcPr>
            <w:tcW w:w="718" w:type="dxa"/>
            <w:shd w:val="clear" w:color="auto" w:fill="auto"/>
          </w:tcPr>
          <w:p w14:paraId="42881522"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799F995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223</w:t>
            </w:r>
          </w:p>
        </w:tc>
        <w:tc>
          <w:tcPr>
            <w:tcW w:w="1809" w:type="dxa"/>
            <w:shd w:val="clear" w:color="auto" w:fill="auto"/>
          </w:tcPr>
          <w:p w14:paraId="7ACA45DD"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3CE7366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Paying Physicians for Services According to the Physician Fee Schedule</w:t>
            </w:r>
          </w:p>
        </w:tc>
        <w:tc>
          <w:tcPr>
            <w:tcW w:w="8482" w:type="dxa"/>
            <w:shd w:val="clear" w:color="auto" w:fill="auto"/>
          </w:tcPr>
          <w:p w14:paraId="0D1E1443" w14:textId="77777777" w:rsidR="00BB11EB" w:rsidRPr="00513DDE" w:rsidRDefault="00BB11EB" w:rsidP="00E87BB7">
            <w:pPr>
              <w:rPr>
                <w:rFonts w:ascii="Arial" w:hAnsi="Arial" w:cs="Arial"/>
                <w:szCs w:val="22"/>
              </w:rPr>
            </w:pPr>
            <w:r w:rsidRPr="00513DDE">
              <w:rPr>
                <w:rFonts w:ascii="Arial" w:hAnsi="Arial" w:cs="Arial"/>
                <w:szCs w:val="22"/>
              </w:rPr>
              <w:t>RESOLVED, That our American Medical Association advocate for Congress to require Employee Retirement Income Security Act (ERISA) self-funded employer-sponsored plans, state-regulated plans, Medicare, Medicaid, and TRICARE to pay physicians appropriately for a covered service provided as a telemedicine service to an enrolled patient by a contracted physician at least the same as the contracted rate that would have been paid if the service were provided in an in-person setting (Directive to Take Action); and be it further</w:t>
            </w:r>
          </w:p>
          <w:p w14:paraId="55FC0CD4" w14:textId="77777777" w:rsidR="00BB11EB" w:rsidRDefault="00BB11EB" w:rsidP="00E87BB7">
            <w:pPr>
              <w:rPr>
                <w:rFonts w:ascii="Arial" w:hAnsi="Arial" w:cs="Arial"/>
                <w:szCs w:val="22"/>
              </w:rPr>
            </w:pPr>
          </w:p>
          <w:p w14:paraId="41850D96" w14:textId="77777777" w:rsidR="00BB11EB" w:rsidRPr="00513DDE" w:rsidRDefault="00BB11EB" w:rsidP="00E87BB7">
            <w:pPr>
              <w:rPr>
                <w:rFonts w:ascii="Arial" w:hAnsi="Arial" w:cs="Arial"/>
                <w:szCs w:val="22"/>
              </w:rPr>
            </w:pPr>
            <w:r w:rsidRPr="00513DDE">
              <w:rPr>
                <w:rFonts w:ascii="Arial" w:hAnsi="Arial" w:cs="Arial"/>
                <w:szCs w:val="22"/>
              </w:rPr>
              <w:t>RESOLVED, That our AMA support state medical board licensure requirements in the state where the patient is located, but otherwise the geographic and originating site restrictions should be eliminated to allow patients to receive appropriate telehealth services in their homes, residential facilities, and other locations (New HOD Policy); and be it further</w:t>
            </w:r>
          </w:p>
          <w:p w14:paraId="286714E7" w14:textId="77777777" w:rsidR="00BB11EB" w:rsidRDefault="00BB11EB" w:rsidP="00E87BB7">
            <w:pPr>
              <w:tabs>
                <w:tab w:val="left" w:pos="1800"/>
              </w:tabs>
              <w:rPr>
                <w:rFonts w:ascii="Arial" w:hAnsi="Arial" w:cs="Arial"/>
                <w:szCs w:val="22"/>
              </w:rPr>
            </w:pPr>
          </w:p>
          <w:p w14:paraId="15999A7E" w14:textId="77777777" w:rsidR="00BB11EB" w:rsidRPr="00513DDE" w:rsidRDefault="00BB11EB" w:rsidP="00E87BB7">
            <w:pPr>
              <w:tabs>
                <w:tab w:val="left" w:pos="1800"/>
              </w:tabs>
              <w:rPr>
                <w:rFonts w:ascii="Arial" w:hAnsi="Arial" w:cs="Arial"/>
                <w:szCs w:val="22"/>
              </w:rPr>
            </w:pPr>
            <w:r w:rsidRPr="00513DDE">
              <w:rPr>
                <w:rFonts w:ascii="Arial" w:hAnsi="Arial" w:cs="Arial"/>
                <w:szCs w:val="22"/>
              </w:rPr>
              <w:t>RESOLVED, That our AMA advocate that the Centers for Medicare &amp; Medicaid Services retain on a permanent basis the telehealth services added to the Medicare telehealth services list during the public health emergency.(Directive to Take Action)</w:t>
            </w:r>
          </w:p>
        </w:tc>
      </w:tr>
      <w:tr w:rsidR="00BB11EB" w:rsidRPr="00513DDE" w14:paraId="45CBE5B8" w14:textId="77777777" w:rsidTr="00491599">
        <w:tc>
          <w:tcPr>
            <w:tcW w:w="718" w:type="dxa"/>
            <w:shd w:val="clear" w:color="auto" w:fill="auto"/>
          </w:tcPr>
          <w:p w14:paraId="68C58ABD"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7D685C5C" w14:textId="77777777" w:rsidR="00BB11EB" w:rsidRPr="00513DDE" w:rsidRDefault="00BB11EB" w:rsidP="006D530A">
            <w:pPr>
              <w:rPr>
                <w:rFonts w:ascii="Arial" w:hAnsi="Arial" w:cs="Arial"/>
                <w:szCs w:val="22"/>
              </w:rPr>
            </w:pPr>
            <w:r>
              <w:rPr>
                <w:rFonts w:ascii="Arial" w:hAnsi="Arial" w:cs="Arial"/>
              </w:rPr>
              <w:t>Res 224</w:t>
            </w:r>
          </w:p>
        </w:tc>
        <w:tc>
          <w:tcPr>
            <w:tcW w:w="1809" w:type="dxa"/>
            <w:shd w:val="clear" w:color="auto" w:fill="auto"/>
          </w:tcPr>
          <w:p w14:paraId="27AC1E40" w14:textId="77777777" w:rsidR="00BB11EB" w:rsidRPr="00513DDE" w:rsidRDefault="00BB11EB" w:rsidP="006D530A">
            <w:pPr>
              <w:rPr>
                <w:rFonts w:ascii="Arial" w:hAnsi="Arial" w:cs="Arial"/>
                <w:szCs w:val="22"/>
              </w:rPr>
            </w:pPr>
            <w:r>
              <w:rPr>
                <w:rFonts w:ascii="Arial" w:hAnsi="Arial" w:cs="Arial"/>
              </w:rPr>
              <w:t>Florida</w:t>
            </w:r>
          </w:p>
        </w:tc>
        <w:tc>
          <w:tcPr>
            <w:tcW w:w="2496" w:type="dxa"/>
            <w:shd w:val="clear" w:color="auto" w:fill="auto"/>
          </w:tcPr>
          <w:p w14:paraId="1111353A" w14:textId="77777777" w:rsidR="00BB11EB" w:rsidRPr="00513DDE" w:rsidRDefault="00BB11EB" w:rsidP="006D530A">
            <w:pPr>
              <w:rPr>
                <w:rFonts w:ascii="Arial" w:hAnsi="Arial" w:cs="Arial"/>
                <w:szCs w:val="22"/>
              </w:rPr>
            </w:pPr>
            <w:r>
              <w:rPr>
                <w:rFonts w:ascii="Arial" w:hAnsi="Arial" w:cs="Arial"/>
              </w:rPr>
              <w:t>Improve Physician Payments</w:t>
            </w:r>
          </w:p>
        </w:tc>
        <w:tc>
          <w:tcPr>
            <w:tcW w:w="8482" w:type="dxa"/>
            <w:shd w:val="clear" w:color="auto" w:fill="auto"/>
          </w:tcPr>
          <w:p w14:paraId="5C33997B" w14:textId="77777777" w:rsidR="00BB11EB" w:rsidRDefault="00BB11EB" w:rsidP="00FC3562">
            <w:pPr>
              <w:tabs>
                <w:tab w:val="left" w:pos="1800"/>
              </w:tabs>
              <w:rPr>
                <w:rFonts w:ascii="Arial" w:hAnsi="Arial" w:cs="Arial"/>
              </w:rPr>
            </w:pPr>
            <w:r>
              <w:rPr>
                <w:rFonts w:ascii="Arial" w:hAnsi="Arial" w:cs="Arial"/>
              </w:rPr>
              <w:t xml:space="preserve">RESOLVED, That our American Medical Association make avoiding the Medicare payment cuts on physician practices a top priority (Directive to Take Action); and be it further </w:t>
            </w:r>
          </w:p>
          <w:p w14:paraId="4293F25A" w14:textId="77777777" w:rsidR="00BB11EB" w:rsidRDefault="00BB11EB" w:rsidP="00FC3562">
            <w:pPr>
              <w:tabs>
                <w:tab w:val="left" w:pos="1800"/>
              </w:tabs>
              <w:rPr>
                <w:rFonts w:ascii="Arial" w:hAnsi="Arial" w:cs="Arial"/>
              </w:rPr>
            </w:pPr>
          </w:p>
          <w:p w14:paraId="40C54B66" w14:textId="77777777" w:rsidR="00BB11EB" w:rsidRDefault="00BB11EB" w:rsidP="00FC3562">
            <w:pPr>
              <w:tabs>
                <w:tab w:val="left" w:pos="1800"/>
              </w:tabs>
              <w:rPr>
                <w:rFonts w:ascii="Arial" w:hAnsi="Arial" w:cs="Arial"/>
              </w:rPr>
            </w:pPr>
            <w:r>
              <w:rPr>
                <w:rFonts w:ascii="Arial" w:hAnsi="Arial" w:cs="Arial"/>
              </w:rPr>
              <w:t>RESOLVED, That our AMA utilize the necessary resources to avoid the pending Medicare physician payment cuts (Directive to Take Action); and be it further</w:t>
            </w:r>
          </w:p>
          <w:p w14:paraId="6BEA66B0" w14:textId="77777777" w:rsidR="00BB11EB" w:rsidRDefault="00BB11EB" w:rsidP="00FC3562">
            <w:pPr>
              <w:tabs>
                <w:tab w:val="left" w:pos="1800"/>
              </w:tabs>
              <w:rPr>
                <w:rFonts w:ascii="Arial" w:hAnsi="Arial" w:cs="Arial"/>
              </w:rPr>
            </w:pPr>
          </w:p>
          <w:p w14:paraId="1A725797" w14:textId="77777777" w:rsidR="00BB11EB" w:rsidRDefault="00BB11EB" w:rsidP="00FC3562">
            <w:pPr>
              <w:tabs>
                <w:tab w:val="left" w:pos="1800"/>
              </w:tabs>
              <w:rPr>
                <w:rFonts w:ascii="Arial" w:hAnsi="Arial" w:cs="Arial"/>
              </w:rPr>
            </w:pPr>
            <w:r>
              <w:rPr>
                <w:rFonts w:ascii="Arial" w:hAnsi="Arial" w:cs="Arial"/>
              </w:rPr>
              <w:t>RESOLVED, That our AMA modify policy D-165.941, “Sequestration Budget Cuts,” by addition and deletion to read as follows:</w:t>
            </w:r>
          </w:p>
          <w:p w14:paraId="2F96F3D4" w14:textId="77777777" w:rsidR="00BB11EB" w:rsidRDefault="00BB11EB" w:rsidP="00FC3562">
            <w:pPr>
              <w:pStyle w:val="NormalWeb"/>
              <w:spacing w:before="0" w:beforeAutospacing="0" w:after="0" w:afterAutospacing="0"/>
              <w:ind w:left="360" w:right="630"/>
              <w:rPr>
                <w:rFonts w:ascii="Arial" w:eastAsiaTheme="minorHAnsi" w:hAnsi="Arial" w:cs="Arial"/>
                <w:sz w:val="22"/>
                <w:szCs w:val="22"/>
              </w:rPr>
            </w:pPr>
            <w:r>
              <w:rPr>
                <w:rFonts w:ascii="Arial" w:eastAsiaTheme="minorHAnsi" w:hAnsi="Arial" w:cs="Arial"/>
                <w:b/>
                <w:bCs/>
                <w:sz w:val="22"/>
                <w:szCs w:val="22"/>
              </w:rPr>
              <w:t>Sequestration Budget Cuts D-165.941</w:t>
            </w:r>
          </w:p>
          <w:p w14:paraId="4D14D9CA" w14:textId="77777777" w:rsidR="00BB11EB" w:rsidRDefault="00BB11EB" w:rsidP="00FC3562">
            <w:pPr>
              <w:pStyle w:val="NormalWeb"/>
              <w:spacing w:before="0" w:beforeAutospacing="0" w:after="0" w:afterAutospacing="0"/>
              <w:ind w:left="360" w:right="630"/>
              <w:rPr>
                <w:rFonts w:ascii="Arial" w:eastAsiaTheme="minorEastAsia" w:hAnsi="Arial" w:cs="Arial"/>
                <w:sz w:val="22"/>
                <w:szCs w:val="22"/>
              </w:rPr>
            </w:pPr>
            <w:r>
              <w:rPr>
                <w:rFonts w:ascii="Arial" w:eastAsiaTheme="minorHAnsi" w:hAnsi="Arial" w:cs="Arial"/>
                <w:sz w:val="22"/>
                <w:szCs w:val="22"/>
              </w:rPr>
              <w:t>1. Our AMA will urge Congress to develop a fiscally responsible alternative that would prevent the automatic budget sequestration cuts that would endanger critical programs related to medical research, public health, workforce, food and drug safety, and health care for uniformed service members, as well as trigger cuts in Medicare payments to graduate medical education programs, hospitals, and physicians that will endanger access to care and training of physicians.</w:t>
            </w:r>
            <w:r>
              <w:rPr>
                <w:rFonts w:ascii="Arial" w:eastAsiaTheme="minorHAnsi" w:hAnsi="Arial" w:cs="Arial"/>
                <w:sz w:val="22"/>
                <w:szCs w:val="22"/>
              </w:rPr>
              <w:br/>
              <w:t xml:space="preserve">2. Our AMA will take all necessary legislative and administrative steps to prevent extended </w:t>
            </w:r>
            <w:r>
              <w:rPr>
                <w:rFonts w:ascii="Arial" w:eastAsiaTheme="minorHAnsi" w:hAnsi="Arial" w:cs="Arial"/>
                <w:strike/>
                <w:sz w:val="22"/>
                <w:szCs w:val="22"/>
              </w:rPr>
              <w:t>or</w:t>
            </w:r>
            <w:r>
              <w:rPr>
                <w:rFonts w:ascii="Arial" w:eastAsiaTheme="minorHAnsi" w:hAnsi="Arial" w:cs="Arial"/>
                <w:sz w:val="22"/>
                <w:szCs w:val="22"/>
              </w:rPr>
              <w:t xml:space="preserve"> </w:t>
            </w:r>
            <w:r>
              <w:rPr>
                <w:rFonts w:ascii="Arial" w:eastAsiaTheme="minorHAnsi" w:hAnsi="Arial" w:cs="Arial"/>
                <w:sz w:val="22"/>
                <w:szCs w:val="22"/>
                <w:u w:val="single"/>
              </w:rPr>
              <w:t xml:space="preserve">and </w:t>
            </w:r>
            <w:r>
              <w:rPr>
                <w:rFonts w:ascii="Arial" w:eastAsiaTheme="minorHAnsi" w:hAnsi="Arial" w:cs="Arial"/>
                <w:sz w:val="22"/>
                <w:szCs w:val="22"/>
              </w:rPr>
              <w:t>deeper sequester cuts in Medicare payments</w:t>
            </w:r>
            <w:r>
              <w:rPr>
                <w:rFonts w:ascii="Arial" w:hAnsi="Arial" w:cs="Arial"/>
                <w:sz w:val="22"/>
                <w:szCs w:val="22"/>
                <w:u w:val="single"/>
              </w:rPr>
              <w:t xml:space="preserve"> to physician practices using the financial means necessary to do so and make this a top priority</w:t>
            </w:r>
            <w:r>
              <w:rPr>
                <w:rFonts w:ascii="Arial" w:eastAsiaTheme="minorHAnsi" w:hAnsi="Arial" w:cs="Arial"/>
                <w:sz w:val="22"/>
                <w:szCs w:val="22"/>
              </w:rPr>
              <w:t>.</w:t>
            </w:r>
            <w:r>
              <w:rPr>
                <w:rFonts w:ascii="Arial" w:hAnsi="Arial" w:cs="Arial"/>
                <w:sz w:val="22"/>
                <w:szCs w:val="22"/>
              </w:rPr>
              <w:t xml:space="preserve"> (Modify Current HOD Policy); and be it further</w:t>
            </w:r>
          </w:p>
          <w:p w14:paraId="33F4090E" w14:textId="77777777" w:rsidR="00BB11EB" w:rsidRDefault="00BB11EB" w:rsidP="00FC3562">
            <w:pPr>
              <w:pStyle w:val="NormalWeb"/>
              <w:spacing w:before="0" w:beforeAutospacing="0" w:after="0" w:afterAutospacing="0"/>
              <w:ind w:left="360" w:right="630"/>
              <w:rPr>
                <w:rFonts w:ascii="Arial" w:hAnsi="Arial" w:cs="Arial"/>
                <w:sz w:val="22"/>
                <w:szCs w:val="22"/>
              </w:rPr>
            </w:pPr>
          </w:p>
          <w:p w14:paraId="340C1C6D" w14:textId="77777777" w:rsidR="00BB11EB" w:rsidRDefault="00BB11EB" w:rsidP="00FC3562">
            <w:pPr>
              <w:pStyle w:val="NormalWeb"/>
              <w:spacing w:before="0" w:beforeAutospacing="0" w:after="0" w:afterAutospacing="0"/>
              <w:ind w:right="630"/>
              <w:rPr>
                <w:rFonts w:ascii="Arial" w:hAnsi="Arial" w:cs="Arial"/>
                <w:sz w:val="22"/>
                <w:szCs w:val="22"/>
              </w:rPr>
            </w:pPr>
            <w:r>
              <w:rPr>
                <w:rFonts w:ascii="Arial" w:hAnsi="Arial" w:cs="Arial"/>
                <w:sz w:val="22"/>
                <w:szCs w:val="22"/>
              </w:rPr>
              <w:t>RESOLVED, That our AMA reaffirm and take immediate action on policy H-330.932, “Cuts in Medicare and Medicaid Reimbursement,” that:</w:t>
            </w:r>
          </w:p>
          <w:p w14:paraId="4FAB603B" w14:textId="77777777" w:rsidR="00BB11EB" w:rsidRDefault="00BB11EB" w:rsidP="00FC3562">
            <w:pPr>
              <w:tabs>
                <w:tab w:val="left" w:pos="1800"/>
              </w:tabs>
              <w:ind w:left="360" w:right="450"/>
              <w:rPr>
                <w:rFonts w:ascii="Arial" w:hAnsi="Arial" w:cs="Arial"/>
                <w:szCs w:val="22"/>
              </w:rPr>
            </w:pPr>
            <w:r>
              <w:rPr>
                <w:rFonts w:ascii="Arial" w:hAnsi="Arial" w:cs="Arial"/>
              </w:rPr>
              <w:t>(1) supports the concept that the Medicare and Medicaid budgets need to expand adequately to adjust for factors such as cost of living, the growing size of the Medicare population, and the cost of new technology;(calls for elimination of budget neutrality) (current policy)</w:t>
            </w:r>
          </w:p>
          <w:p w14:paraId="7C97A114" w14:textId="77777777" w:rsidR="00BB11EB" w:rsidRDefault="00BB11EB" w:rsidP="00FC3562">
            <w:pPr>
              <w:tabs>
                <w:tab w:val="left" w:pos="1800"/>
              </w:tabs>
              <w:ind w:left="360" w:right="450"/>
              <w:rPr>
                <w:rFonts w:ascii="Arial" w:hAnsi="Arial" w:cs="Arial"/>
              </w:rPr>
            </w:pPr>
            <w:r>
              <w:rPr>
                <w:rFonts w:ascii="Arial" w:hAnsi="Arial" w:cs="Arial"/>
              </w:rPr>
              <w:t>(2) aggressively encourages CMS to affirm the patient's and the physician's constitutional right to privately contract for medical services; (freedom of choice for patients), (current policy)</w:t>
            </w:r>
          </w:p>
          <w:p w14:paraId="600B80D0" w14:textId="77777777" w:rsidR="00BB11EB" w:rsidRDefault="00BB11EB" w:rsidP="00FC3562">
            <w:pPr>
              <w:tabs>
                <w:tab w:val="left" w:pos="1800"/>
              </w:tabs>
              <w:ind w:left="360" w:right="450"/>
              <w:rPr>
                <w:rFonts w:ascii="Arial" w:hAnsi="Arial" w:cs="Arial"/>
              </w:rPr>
            </w:pPr>
            <w:r>
              <w:rPr>
                <w:rFonts w:ascii="Arial" w:hAnsi="Arial" w:cs="Arial"/>
              </w:rPr>
              <w:t>(3) if the reimbursement is not improved, the AMA declares the Medicare reimbursement unworkable and intolerable, and seek immediate legislation to allow the physician to balance bill the patient according to their usual and customary fee; (current policy); and</w:t>
            </w:r>
          </w:p>
          <w:p w14:paraId="345991D7" w14:textId="77777777" w:rsidR="00BB11EB" w:rsidRDefault="00BB11EB" w:rsidP="00FC3562">
            <w:pPr>
              <w:tabs>
                <w:tab w:val="left" w:pos="1800"/>
              </w:tabs>
              <w:ind w:left="360" w:right="450"/>
              <w:rPr>
                <w:rFonts w:ascii="Arial" w:hAnsi="Arial" w:cs="Arial"/>
              </w:rPr>
            </w:pPr>
            <w:r>
              <w:rPr>
                <w:rFonts w:ascii="Arial" w:hAnsi="Arial" w:cs="Arial"/>
              </w:rPr>
              <w:t>(4) supports a mandatory annual "cost-of-living" or COLA increase in Medicaid, Medicare, and other appropriate health care reimbursement programs, in addition to other needed payment increases. (current policy) (Reaffirm HOD Policy); and be it further</w:t>
            </w:r>
          </w:p>
          <w:p w14:paraId="6B3CBC9F" w14:textId="77777777" w:rsidR="00BB11EB" w:rsidRDefault="00BB11EB" w:rsidP="00FC3562">
            <w:pPr>
              <w:tabs>
                <w:tab w:val="left" w:pos="1800"/>
              </w:tabs>
              <w:ind w:left="360" w:right="450"/>
              <w:rPr>
                <w:rFonts w:ascii="Arial" w:hAnsi="Arial" w:cs="Arial"/>
              </w:rPr>
            </w:pPr>
          </w:p>
          <w:p w14:paraId="141CFF99" w14:textId="77777777" w:rsidR="00BB11EB" w:rsidRDefault="00BB11EB" w:rsidP="00FC3562">
            <w:pPr>
              <w:tabs>
                <w:tab w:val="left" w:pos="1800"/>
              </w:tabs>
              <w:rPr>
                <w:rFonts w:ascii="Arial" w:hAnsi="Arial" w:cs="Arial"/>
              </w:rPr>
            </w:pPr>
            <w:r>
              <w:rPr>
                <w:rFonts w:ascii="Arial" w:hAnsi="Arial" w:cs="Arial"/>
              </w:rPr>
              <w:t>RESOLVED, That our AMA reach out to the physicians of the United States via all possible means, to include but not be limited to email, US mail, social media, to encourage physicians to participate in the AMA campaign to improve physician payments (Directive to Take Action); and be it further</w:t>
            </w:r>
          </w:p>
          <w:p w14:paraId="37865059" w14:textId="77777777" w:rsidR="00BB11EB" w:rsidRDefault="00BB11EB" w:rsidP="00FC3562">
            <w:pPr>
              <w:tabs>
                <w:tab w:val="left" w:pos="1800"/>
              </w:tabs>
              <w:rPr>
                <w:rFonts w:ascii="Arial" w:hAnsi="Arial" w:cs="Arial"/>
              </w:rPr>
            </w:pPr>
          </w:p>
          <w:p w14:paraId="36C52FEA" w14:textId="77777777" w:rsidR="00BB11EB" w:rsidRPr="00513DDE" w:rsidRDefault="00BB11EB" w:rsidP="00FC3562">
            <w:pPr>
              <w:rPr>
                <w:rFonts w:ascii="Arial" w:hAnsi="Arial" w:cs="Arial"/>
                <w:szCs w:val="22"/>
              </w:rPr>
            </w:pPr>
            <w:r>
              <w:rPr>
                <w:rFonts w:ascii="Arial" w:hAnsi="Arial" w:cs="Arial"/>
              </w:rPr>
              <w:t>RESOLVED, That our AMA have an open and transparent dialogue with Congressional leaders and the Centers for Medicare and Medicaid Services regarding continued devaluation of the American physician and communicate such with America’s physicians (both member and non-member). (Directive to Take Action)</w:t>
            </w:r>
          </w:p>
        </w:tc>
      </w:tr>
      <w:tr w:rsidR="00BB11EB" w:rsidRPr="00513DDE" w14:paraId="7EA332C1" w14:textId="77777777" w:rsidTr="00491599">
        <w:tc>
          <w:tcPr>
            <w:tcW w:w="718" w:type="dxa"/>
            <w:shd w:val="clear" w:color="auto" w:fill="auto"/>
          </w:tcPr>
          <w:p w14:paraId="3A38A926" w14:textId="77777777" w:rsidR="00BB11EB" w:rsidRPr="00513DDE"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2ABDE076" w14:textId="77777777" w:rsidR="00BB11EB" w:rsidRPr="00513DDE" w:rsidRDefault="00BB11EB" w:rsidP="0060410C">
            <w:pPr>
              <w:tabs>
                <w:tab w:val="left" w:pos="370"/>
              </w:tabs>
              <w:ind w:left="10"/>
              <w:rPr>
                <w:rFonts w:ascii="Arial" w:hAnsi="Arial" w:cs="Arial"/>
                <w:szCs w:val="22"/>
              </w:rPr>
            </w:pPr>
            <w:r>
              <w:rPr>
                <w:rFonts w:ascii="Arial" w:hAnsi="Arial" w:cs="Arial"/>
              </w:rPr>
              <w:t>Res 225</w:t>
            </w:r>
          </w:p>
        </w:tc>
        <w:tc>
          <w:tcPr>
            <w:tcW w:w="1809" w:type="dxa"/>
            <w:shd w:val="clear" w:color="auto" w:fill="auto"/>
          </w:tcPr>
          <w:p w14:paraId="5158D78C" w14:textId="77777777" w:rsidR="00BB11EB" w:rsidRPr="00513DDE" w:rsidRDefault="00BB11EB" w:rsidP="0060410C">
            <w:pPr>
              <w:tabs>
                <w:tab w:val="left" w:pos="370"/>
              </w:tabs>
              <w:ind w:left="10"/>
              <w:rPr>
                <w:rFonts w:ascii="Arial" w:hAnsi="Arial" w:cs="Arial"/>
                <w:szCs w:val="22"/>
              </w:rPr>
            </w:pPr>
            <w:r>
              <w:rPr>
                <w:rFonts w:ascii="Arial" w:hAnsi="Arial" w:cs="Arial"/>
              </w:rPr>
              <w:t>Florida</w:t>
            </w:r>
          </w:p>
        </w:tc>
        <w:tc>
          <w:tcPr>
            <w:tcW w:w="2496" w:type="dxa"/>
            <w:shd w:val="clear" w:color="auto" w:fill="auto"/>
          </w:tcPr>
          <w:p w14:paraId="5851F70A" w14:textId="77777777" w:rsidR="00BB11EB" w:rsidRPr="00513DDE" w:rsidRDefault="00BB11EB" w:rsidP="0060410C">
            <w:pPr>
              <w:tabs>
                <w:tab w:val="left" w:pos="370"/>
              </w:tabs>
              <w:ind w:left="10"/>
              <w:rPr>
                <w:rFonts w:ascii="Arial" w:hAnsi="Arial" w:cs="Arial"/>
                <w:szCs w:val="22"/>
              </w:rPr>
            </w:pPr>
            <w:r>
              <w:rPr>
                <w:rFonts w:ascii="Arial" w:hAnsi="Arial" w:cs="Arial"/>
              </w:rPr>
              <w:t>End Budget Neutrality</w:t>
            </w:r>
          </w:p>
        </w:tc>
        <w:tc>
          <w:tcPr>
            <w:tcW w:w="8482" w:type="dxa"/>
            <w:shd w:val="clear" w:color="auto" w:fill="auto"/>
          </w:tcPr>
          <w:p w14:paraId="5B7F2B06" w14:textId="77777777" w:rsidR="00BB11EB" w:rsidRDefault="00BB11EB" w:rsidP="00FC3562">
            <w:pPr>
              <w:rPr>
                <w:rFonts w:ascii="Arial" w:hAnsi="Arial" w:cs="Arial"/>
                <w:color w:val="000000"/>
              </w:rPr>
            </w:pPr>
            <w:r>
              <w:rPr>
                <w:rFonts w:ascii="Arial" w:hAnsi="Arial" w:cs="Arial"/>
                <w:color w:val="000000"/>
              </w:rPr>
              <w:t>RESOLVED, That our American Medical Association work towards the elimination of budget neutrality requirements under federal law (Directive to Take Action); and be it further</w:t>
            </w:r>
          </w:p>
          <w:p w14:paraId="38A270B4" w14:textId="77777777" w:rsidR="00BB11EB" w:rsidRDefault="00BB11EB" w:rsidP="00FC3562">
            <w:pPr>
              <w:rPr>
                <w:rFonts w:ascii="Arial" w:hAnsi="Arial" w:cs="Arial"/>
                <w:color w:val="000000"/>
              </w:rPr>
            </w:pPr>
          </w:p>
          <w:p w14:paraId="4ACA75F8" w14:textId="77777777" w:rsidR="00BB11EB" w:rsidRDefault="00BB11EB" w:rsidP="00FC3562">
            <w:pPr>
              <w:rPr>
                <w:rFonts w:ascii="Arial" w:hAnsi="Arial" w:cs="Arial"/>
                <w:bCs/>
                <w:color w:val="000000"/>
              </w:rPr>
            </w:pPr>
            <w:r>
              <w:rPr>
                <w:rFonts w:ascii="Arial" w:hAnsi="Arial" w:cs="Arial"/>
                <w:color w:val="000000"/>
              </w:rPr>
              <w:t>RESOLVED, T</w:t>
            </w:r>
            <w:r>
              <w:rPr>
                <w:rFonts w:ascii="Arial" w:hAnsi="Arial" w:cs="Arial"/>
                <w:bCs/>
                <w:color w:val="000000"/>
              </w:rPr>
              <w:t>hat our AMA amend Policy H-385.905, “</w:t>
            </w:r>
            <w:r>
              <w:rPr>
                <w:rFonts w:ascii="Arial" w:hAnsi="Arial" w:cs="Arial"/>
              </w:rPr>
              <w:t>Merit-based Incentive Payment System (MIPS) Update</w:t>
            </w:r>
            <w:r>
              <w:rPr>
                <w:rFonts w:ascii="Arial" w:hAnsi="Arial" w:cs="Arial"/>
                <w:b/>
                <w:bCs/>
              </w:rPr>
              <w:t>,”</w:t>
            </w:r>
            <w:r>
              <w:rPr>
                <w:rFonts w:ascii="Arial" w:hAnsi="Arial" w:cs="Arial"/>
                <w:bCs/>
                <w:color w:val="000000"/>
              </w:rPr>
              <w:t xml:space="preserve"> by addition and deletion to read as follows:</w:t>
            </w:r>
          </w:p>
          <w:p w14:paraId="541C76FF" w14:textId="77777777" w:rsidR="00BB11EB" w:rsidRDefault="00BB11EB" w:rsidP="00FC3562">
            <w:pPr>
              <w:pStyle w:val="NormalWeb"/>
              <w:spacing w:before="0" w:beforeAutospacing="0" w:after="0" w:afterAutospacing="0"/>
              <w:ind w:left="360" w:right="540"/>
              <w:rPr>
                <w:rFonts w:ascii="Arial" w:hAnsi="Arial" w:cs="Arial"/>
                <w:b/>
                <w:bCs/>
                <w:sz w:val="22"/>
                <w:szCs w:val="22"/>
              </w:rPr>
            </w:pPr>
            <w:r>
              <w:rPr>
                <w:rFonts w:ascii="Arial" w:hAnsi="Arial" w:cs="Arial"/>
                <w:b/>
                <w:bCs/>
                <w:sz w:val="22"/>
                <w:szCs w:val="22"/>
              </w:rPr>
              <w:t>Merit-based Incentive Payment System (MIPS) Update H-385.905</w:t>
            </w:r>
          </w:p>
          <w:p w14:paraId="630DEE8D" w14:textId="77777777" w:rsidR="00BB11EB" w:rsidRDefault="00BB11EB" w:rsidP="00FC3562">
            <w:pPr>
              <w:pStyle w:val="NormalWeb"/>
              <w:spacing w:before="0" w:beforeAutospacing="0" w:after="0" w:afterAutospacing="0"/>
              <w:ind w:left="360" w:right="540"/>
              <w:rPr>
                <w:rFonts w:ascii="Arial" w:hAnsi="Arial" w:cs="Arial"/>
                <w:sz w:val="22"/>
                <w:szCs w:val="22"/>
              </w:rPr>
            </w:pPr>
            <w:r>
              <w:rPr>
                <w:rFonts w:ascii="Arial" w:hAnsi="Arial" w:cs="Arial"/>
                <w:sz w:val="22"/>
                <w:szCs w:val="22"/>
              </w:rPr>
              <w:t xml:space="preserve">Our AMA </w:t>
            </w:r>
            <w:r>
              <w:rPr>
                <w:rFonts w:ascii="Arial" w:hAnsi="Arial" w:cs="Arial"/>
                <w:sz w:val="22"/>
                <w:szCs w:val="22"/>
                <w:u w:val="single"/>
              </w:rPr>
              <w:t xml:space="preserve">will work toward creating and pursuing </w:t>
            </w:r>
            <w:r>
              <w:rPr>
                <w:rFonts w:ascii="Arial" w:hAnsi="Arial" w:cs="Arial"/>
                <w:strike/>
                <w:sz w:val="22"/>
                <w:szCs w:val="22"/>
              </w:rPr>
              <w:t xml:space="preserve">supports </w:t>
            </w:r>
            <w:r>
              <w:rPr>
                <w:rFonts w:ascii="Arial" w:hAnsi="Arial" w:cs="Arial"/>
                <w:sz w:val="22"/>
                <w:szCs w:val="22"/>
              </w:rPr>
              <w:t>legislation that ensures Medicare physician payment</w:t>
            </w:r>
            <w:r>
              <w:rPr>
                <w:rFonts w:ascii="Arial" w:hAnsi="Arial" w:cs="Arial"/>
                <w:sz w:val="22"/>
                <w:szCs w:val="22"/>
                <w:u w:val="single"/>
              </w:rPr>
              <w:t>s are</w:t>
            </w:r>
            <w:r>
              <w:rPr>
                <w:rFonts w:ascii="Arial" w:hAnsi="Arial" w:cs="Arial"/>
                <w:sz w:val="22"/>
                <w:szCs w:val="22"/>
              </w:rPr>
              <w:t xml:space="preserve"> </w:t>
            </w:r>
            <w:r>
              <w:rPr>
                <w:rFonts w:ascii="Arial" w:hAnsi="Arial" w:cs="Arial"/>
                <w:strike/>
                <w:sz w:val="22"/>
                <w:szCs w:val="22"/>
              </w:rPr>
              <w:t xml:space="preserve">is </w:t>
            </w:r>
            <w:r>
              <w:rPr>
                <w:rFonts w:ascii="Arial" w:hAnsi="Arial" w:cs="Arial"/>
                <w:sz w:val="22"/>
                <w:szCs w:val="22"/>
              </w:rPr>
              <w:t xml:space="preserve">sufficient to safeguard beneficiary access to care, </w:t>
            </w:r>
            <w:r>
              <w:rPr>
                <w:rFonts w:ascii="Arial" w:hAnsi="Arial" w:cs="Arial"/>
                <w:strike/>
                <w:sz w:val="22"/>
                <w:szCs w:val="22"/>
              </w:rPr>
              <w:t xml:space="preserve">replaces or supplements budget </w:t>
            </w:r>
            <w:r>
              <w:rPr>
                <w:rFonts w:ascii="Arial" w:hAnsi="Arial" w:cs="Arial"/>
                <w:sz w:val="22"/>
                <w:szCs w:val="22"/>
                <w:u w:val="single"/>
              </w:rPr>
              <w:t xml:space="preserve">eliminate budget </w:t>
            </w:r>
            <w:r>
              <w:rPr>
                <w:rFonts w:ascii="Arial" w:hAnsi="Arial" w:cs="Arial"/>
                <w:sz w:val="22"/>
                <w:szCs w:val="22"/>
              </w:rPr>
              <w:t xml:space="preserve">neutrality </w:t>
            </w:r>
            <w:r>
              <w:rPr>
                <w:rFonts w:ascii="Arial" w:hAnsi="Arial" w:cs="Arial"/>
                <w:sz w:val="22"/>
                <w:szCs w:val="22"/>
                <w:u w:val="single"/>
              </w:rPr>
              <w:t>requirements within the MPFS and with respect to</w:t>
            </w:r>
            <w:r>
              <w:rPr>
                <w:rFonts w:ascii="Arial" w:hAnsi="Arial" w:cs="Arial"/>
                <w:sz w:val="22"/>
                <w:szCs w:val="22"/>
              </w:rPr>
              <w:t xml:space="preserve"> i</w:t>
            </w:r>
            <w:r>
              <w:rPr>
                <w:rFonts w:ascii="Arial" w:hAnsi="Arial" w:cs="Arial"/>
                <w:strike/>
                <w:sz w:val="22"/>
                <w:szCs w:val="22"/>
              </w:rPr>
              <w:t xml:space="preserve">n </w:t>
            </w:r>
            <w:r>
              <w:rPr>
                <w:rFonts w:ascii="Arial" w:hAnsi="Arial" w:cs="Arial"/>
                <w:sz w:val="22"/>
                <w:szCs w:val="22"/>
              </w:rPr>
              <w:t xml:space="preserve">MIPS </w:t>
            </w:r>
            <w:r>
              <w:rPr>
                <w:rFonts w:ascii="Arial" w:hAnsi="Arial" w:cs="Arial"/>
                <w:strike/>
                <w:sz w:val="22"/>
                <w:szCs w:val="22"/>
              </w:rPr>
              <w:t xml:space="preserve">with </w:t>
            </w:r>
            <w:r>
              <w:rPr>
                <w:rFonts w:ascii="Arial" w:hAnsi="Arial" w:cs="Arial"/>
                <w:sz w:val="22"/>
                <w:szCs w:val="22"/>
              </w:rPr>
              <w:t xml:space="preserve">incentive payments, </w:t>
            </w:r>
            <w:r>
              <w:rPr>
                <w:rFonts w:ascii="Arial" w:hAnsi="Arial" w:cs="Arial"/>
                <w:strike/>
                <w:sz w:val="22"/>
                <w:szCs w:val="22"/>
              </w:rPr>
              <w:t>or</w:t>
            </w:r>
            <w:r>
              <w:rPr>
                <w:rFonts w:ascii="Arial" w:hAnsi="Arial" w:cs="Arial"/>
                <w:sz w:val="22"/>
                <w:szCs w:val="22"/>
              </w:rPr>
              <w:t xml:space="preserve"> </w:t>
            </w:r>
            <w:r>
              <w:rPr>
                <w:rFonts w:ascii="Arial" w:hAnsi="Arial" w:cs="Arial"/>
                <w:sz w:val="22"/>
                <w:szCs w:val="22"/>
                <w:u w:val="single"/>
              </w:rPr>
              <w:t xml:space="preserve">and </w:t>
            </w:r>
            <w:r>
              <w:rPr>
                <w:rFonts w:ascii="Arial" w:hAnsi="Arial" w:cs="Arial"/>
                <w:sz w:val="22"/>
                <w:szCs w:val="22"/>
              </w:rPr>
              <w:t>implements</w:t>
            </w:r>
            <w:r>
              <w:rPr>
                <w:rFonts w:ascii="Arial" w:hAnsi="Arial" w:cs="Arial"/>
                <w:strike/>
                <w:sz w:val="22"/>
                <w:szCs w:val="22"/>
              </w:rPr>
              <w:t xml:space="preserve"> positive</w:t>
            </w:r>
            <w:r>
              <w:rPr>
                <w:rFonts w:ascii="Arial" w:hAnsi="Arial" w:cs="Arial"/>
                <w:sz w:val="22"/>
                <w:szCs w:val="22"/>
              </w:rPr>
              <w:t xml:space="preserve"> annual </w:t>
            </w:r>
            <w:r>
              <w:rPr>
                <w:rFonts w:ascii="Arial" w:hAnsi="Arial" w:cs="Arial"/>
                <w:sz w:val="22"/>
                <w:szCs w:val="22"/>
                <w:u w:val="single"/>
              </w:rPr>
              <w:t xml:space="preserve">Medicare </w:t>
            </w:r>
            <w:r>
              <w:rPr>
                <w:rFonts w:ascii="Arial" w:hAnsi="Arial" w:cs="Arial"/>
                <w:sz w:val="22"/>
                <w:szCs w:val="22"/>
              </w:rPr>
              <w:t xml:space="preserve">physician payment updates </w:t>
            </w:r>
            <w:r>
              <w:rPr>
                <w:rFonts w:ascii="Arial" w:hAnsi="Arial" w:cs="Arial"/>
                <w:bCs/>
                <w:color w:val="000000"/>
                <w:sz w:val="22"/>
                <w:szCs w:val="22"/>
                <w:u w:val="single"/>
                <w:shd w:val="clear" w:color="auto" w:fill="FFFFFF"/>
              </w:rPr>
              <w:t>that keep pace with rising practice costs</w:t>
            </w:r>
            <w:r>
              <w:rPr>
                <w:rFonts w:ascii="Arial" w:hAnsi="Arial" w:cs="Arial"/>
                <w:bCs/>
                <w:color w:val="000000"/>
                <w:sz w:val="22"/>
                <w:szCs w:val="22"/>
                <w:shd w:val="clear" w:color="auto" w:fill="FFFFFF"/>
              </w:rPr>
              <w:t>. (Modify Current HOD Policy); and be it further</w:t>
            </w:r>
          </w:p>
          <w:p w14:paraId="28856FDD" w14:textId="77777777" w:rsidR="00BB11EB" w:rsidRDefault="00BB11EB" w:rsidP="00FC3562">
            <w:pPr>
              <w:tabs>
                <w:tab w:val="left" w:pos="1800"/>
              </w:tabs>
              <w:rPr>
                <w:rFonts w:ascii="Arial" w:hAnsi="Arial" w:cs="Arial"/>
                <w:szCs w:val="22"/>
              </w:rPr>
            </w:pPr>
          </w:p>
          <w:p w14:paraId="2221468E" w14:textId="77777777" w:rsidR="00BB11EB" w:rsidRDefault="00BB11EB" w:rsidP="00FC3562">
            <w:pPr>
              <w:rPr>
                <w:rFonts w:ascii="Arial" w:hAnsi="Arial" w:cs="Arial"/>
                <w:color w:val="000000"/>
                <w:shd w:val="clear" w:color="auto" w:fill="FFFFFF"/>
              </w:rPr>
            </w:pPr>
            <w:r>
              <w:rPr>
                <w:rFonts w:ascii="Arial" w:hAnsi="Arial" w:cs="Arial"/>
                <w:color w:val="000000"/>
                <w:shd w:val="clear" w:color="auto" w:fill="FFFFFF"/>
              </w:rPr>
              <w:t xml:space="preserve">RESOLVED, That our AMA reaffirm D-400.989, “Equal Pay for Equal Work,” with a special emphasis on the third bullet point and work to create legislation to eliminate budget neutrality: </w:t>
            </w:r>
          </w:p>
          <w:p w14:paraId="719C842F" w14:textId="77777777" w:rsidR="00BB11EB" w:rsidRDefault="00BB11EB" w:rsidP="00FC3562">
            <w:pPr>
              <w:ind w:left="360" w:right="540"/>
              <w:rPr>
                <w:rFonts w:ascii="Arial" w:hAnsi="Arial" w:cs="Arial"/>
                <w:color w:val="000000"/>
                <w:shd w:val="clear" w:color="auto" w:fill="FFFFFF"/>
              </w:rPr>
            </w:pPr>
            <w:r>
              <w:rPr>
                <w:rFonts w:ascii="Arial" w:hAnsi="Arial" w:cs="Arial"/>
                <w:color w:val="000000"/>
                <w:shd w:val="clear" w:color="auto" w:fill="FFFFFF"/>
              </w:rPr>
              <w:t xml:space="preserve">Our AMA: (1) shall make its first legislative priority to fix the Medicare payment update problem because this is the most immediate means of increasing Medicare payments to physicians in rural states and will have the greatest impact; (2) shall seek enactment of legislation directing the General Accounting Office to develop and recommend to Congress policy options for reducing any unjustified geographic disparities in Medicare physician payment rates and improving physician recruitment and retention in underserved rural areas; and </w:t>
            </w:r>
            <w:r>
              <w:rPr>
                <w:rFonts w:ascii="Arial" w:hAnsi="Arial" w:cs="Arial"/>
                <w:b/>
                <w:bCs/>
                <w:color w:val="000000"/>
                <w:shd w:val="clear" w:color="auto" w:fill="FFFFFF"/>
              </w:rPr>
              <w:t xml:space="preserve">(3) shall advocate strongly to the current administration and Congress that additional funds must be put into the Medicare physician payment system and that continued </w:t>
            </w:r>
            <w:r>
              <w:rPr>
                <w:rFonts w:ascii="Arial" w:hAnsi="Arial" w:cs="Arial"/>
                <w:b/>
                <w:bCs/>
                <w:color w:val="000000"/>
              </w:rPr>
              <w:t>budget</w:t>
            </w:r>
            <w:r>
              <w:rPr>
                <w:rFonts w:ascii="Arial" w:hAnsi="Arial" w:cs="Arial"/>
                <w:b/>
                <w:bCs/>
                <w:color w:val="000000"/>
                <w:shd w:val="clear" w:color="auto" w:fill="FFFFFF"/>
              </w:rPr>
              <w:t xml:space="preserve"> </w:t>
            </w:r>
            <w:r>
              <w:rPr>
                <w:rFonts w:ascii="Arial" w:hAnsi="Arial" w:cs="Arial"/>
                <w:b/>
                <w:bCs/>
                <w:color w:val="000000"/>
              </w:rPr>
              <w:t>neutrality</w:t>
            </w:r>
            <w:r>
              <w:rPr>
                <w:rFonts w:ascii="Arial" w:hAnsi="Arial" w:cs="Arial"/>
                <w:b/>
                <w:bCs/>
                <w:color w:val="000000"/>
                <w:shd w:val="clear" w:color="auto" w:fill="FFFFFF"/>
              </w:rPr>
              <w:t xml:space="preserve"> is not an option.</w:t>
            </w:r>
            <w:r>
              <w:rPr>
                <w:rFonts w:ascii="Arial" w:hAnsi="Arial" w:cs="Arial"/>
                <w:b/>
                <w:bCs/>
                <w:color w:val="000000"/>
                <w:u w:val="single"/>
                <w:shd w:val="clear" w:color="auto" w:fill="FFFFFF"/>
              </w:rPr>
              <w:t xml:space="preserve"> </w:t>
            </w:r>
            <w:r>
              <w:rPr>
                <w:rFonts w:ascii="Arial" w:hAnsi="Arial" w:cs="Arial"/>
                <w:color w:val="000000"/>
                <w:shd w:val="clear" w:color="auto" w:fill="FFFFFF"/>
              </w:rPr>
              <w:t>(Reaffirm HOD Policy); and be it further</w:t>
            </w:r>
          </w:p>
          <w:p w14:paraId="1C87EDAC" w14:textId="77777777" w:rsidR="00BB11EB" w:rsidRDefault="00BB11EB" w:rsidP="00FC3562">
            <w:pPr>
              <w:rPr>
                <w:rFonts w:ascii="Arial" w:hAnsi="Arial" w:cs="Arial"/>
                <w:b/>
                <w:bCs/>
                <w:color w:val="000000"/>
                <w:shd w:val="clear" w:color="auto" w:fill="FFFFFF"/>
              </w:rPr>
            </w:pPr>
          </w:p>
          <w:p w14:paraId="25B596DC" w14:textId="77777777" w:rsidR="00BB11EB" w:rsidRDefault="00BB11EB" w:rsidP="00FC3562">
            <w:pPr>
              <w:outlineLvl w:val="1"/>
              <w:rPr>
                <w:rFonts w:ascii="Arial" w:hAnsi="Arial" w:cs="Arial"/>
              </w:rPr>
            </w:pPr>
            <w:r>
              <w:rPr>
                <w:rFonts w:ascii="Arial" w:hAnsi="Arial" w:cs="Arial"/>
                <w:color w:val="000000"/>
              </w:rPr>
              <w:t xml:space="preserve">RESOLVED, That our AMA reaffirm and </w:t>
            </w:r>
            <w:r>
              <w:rPr>
                <w:rFonts w:ascii="Arial" w:hAnsi="Arial" w:cs="Arial"/>
                <w:color w:val="000000"/>
                <w:u w:val="single"/>
              </w:rPr>
              <w:t>take action</w:t>
            </w:r>
            <w:r>
              <w:rPr>
                <w:rFonts w:ascii="Arial" w:hAnsi="Arial" w:cs="Arial"/>
                <w:color w:val="000000"/>
              </w:rPr>
              <w:t xml:space="preserve"> on H-400.972, “</w:t>
            </w:r>
            <w:r>
              <w:rPr>
                <w:rFonts w:ascii="Arial" w:hAnsi="Arial" w:cs="Arial"/>
              </w:rPr>
              <w:t>Physician Payment Reform”</w:t>
            </w:r>
          </w:p>
          <w:p w14:paraId="42693250" w14:textId="77777777" w:rsidR="00BB11EB" w:rsidRDefault="00BB11EB" w:rsidP="00FC3562">
            <w:pPr>
              <w:ind w:left="360" w:right="450"/>
              <w:rPr>
                <w:rFonts w:ascii="Arial" w:hAnsi="Arial" w:cs="Arial"/>
                <w:b/>
                <w:bCs/>
                <w:color w:val="000000"/>
              </w:rPr>
            </w:pPr>
            <w:r>
              <w:rPr>
                <w:rFonts w:ascii="Arial" w:hAnsi="Arial" w:cs="Arial"/>
                <w:b/>
                <w:bCs/>
                <w:color w:val="000000"/>
              </w:rPr>
              <w:t>H-400.972, “</w:t>
            </w:r>
            <w:r>
              <w:rPr>
                <w:rFonts w:ascii="Arial" w:hAnsi="Arial" w:cs="Arial"/>
                <w:b/>
                <w:bCs/>
              </w:rPr>
              <w:t>Physician Payment Reform</w:t>
            </w:r>
          </w:p>
          <w:p w14:paraId="58BC1056" w14:textId="77777777" w:rsidR="00BB11EB" w:rsidRDefault="00BB11EB" w:rsidP="00FC3562">
            <w:pPr>
              <w:ind w:left="360" w:right="450"/>
              <w:rPr>
                <w:rFonts w:ascii="Arial" w:hAnsi="Arial" w:cs="Arial"/>
                <w:color w:val="000000"/>
              </w:rPr>
            </w:pPr>
            <w:r>
              <w:rPr>
                <w:rFonts w:ascii="Arial" w:hAnsi="Arial" w:cs="Arial"/>
                <w:color w:val="000000"/>
              </w:rPr>
              <w:t>It is the policy of the AMA to (1) take all necessary legal, legislative, and other action to redress the inequities in the implementation of the RBRVS, including, but not limited to, (a) reduction of allowances for new physicians; (b) the non-payment of EKG interpretations; (c) defects in the Geographic Practice Cost Indices and area designations; (d) inappropriate Resource-Based Relative Value Units; (e) the deteriorating economic condition of physicians' practices disproportionately affected by the Medicare payment system; (f)</w:t>
            </w:r>
            <w:r>
              <w:rPr>
                <w:rFonts w:ascii="Arial" w:hAnsi="Arial" w:cs="Arial"/>
              </w:rPr>
              <w:t>the need for RBRVS conversion factor updates that are not subject to budget neutrality requirements</w:t>
            </w:r>
            <w:r>
              <w:rPr>
                <w:rFonts w:ascii="Arial" w:hAnsi="Arial" w:cs="Arial"/>
                <w:color w:val="000000"/>
              </w:rPr>
              <w:t>; (g) the inadequacy of payment for services of assistant surgeons; and (h) the loss of surgical-tray benefit for many outpatient procedures ( Reaffirmed by Rules &amp; Credentials Cmt., A-96);</w:t>
            </w:r>
          </w:p>
          <w:p w14:paraId="41CB94F3" w14:textId="77777777" w:rsidR="00BB11EB" w:rsidRDefault="00BB11EB" w:rsidP="00FC3562">
            <w:pPr>
              <w:ind w:left="360" w:right="450"/>
              <w:rPr>
                <w:rFonts w:ascii="Arial" w:hAnsi="Arial" w:cs="Arial"/>
                <w:color w:val="000000"/>
              </w:rPr>
            </w:pPr>
            <w:r>
              <w:rPr>
                <w:rFonts w:ascii="Arial" w:hAnsi="Arial" w:cs="Arial"/>
                <w:color w:val="000000"/>
              </w:rPr>
              <w:t>(2) seek an evaluation of (a) stress factors (i.e., intensity values) as they affect the calculation of the Medicare Payment Schedule, seeking appropriate, reasonable, and equitable adjustments; and (b) descriptors (i.e., vignettes) and other examples of services used to determine RBRVS values and payment levels and to seek adjustments so that the resulting values and payment levels appropriately pertain to the elderly and often infirm patients;</w:t>
            </w:r>
          </w:p>
          <w:p w14:paraId="3A1E02B9" w14:textId="77777777" w:rsidR="00BB11EB" w:rsidRDefault="00BB11EB" w:rsidP="00FC3562">
            <w:pPr>
              <w:ind w:left="360" w:right="450"/>
              <w:rPr>
                <w:rFonts w:ascii="Arial" w:hAnsi="Arial" w:cs="Arial"/>
                <w:color w:val="000000"/>
              </w:rPr>
            </w:pPr>
            <w:r>
              <w:rPr>
                <w:rFonts w:ascii="Arial" w:hAnsi="Arial" w:cs="Arial"/>
                <w:color w:val="000000"/>
              </w:rPr>
              <w:t>(3) evaluate the use of the RBRVS on the calculation of the work component of the Medicare Payment Schedule and to ascertain that the concept for the work component continues to be an appropriate part of a resource-based relative value system;</w:t>
            </w:r>
          </w:p>
          <w:p w14:paraId="2C5B41E2" w14:textId="77777777" w:rsidR="00BB11EB" w:rsidRDefault="00BB11EB" w:rsidP="00FC3562">
            <w:pPr>
              <w:ind w:left="360" w:right="450"/>
              <w:rPr>
                <w:rFonts w:ascii="Arial" w:hAnsi="Arial" w:cs="Arial"/>
                <w:color w:val="000000"/>
              </w:rPr>
            </w:pPr>
            <w:r>
              <w:rPr>
                <w:rFonts w:ascii="Arial" w:hAnsi="Arial" w:cs="Arial"/>
                <w:color w:val="000000"/>
              </w:rPr>
              <w:t>(4) seek to assure that all modifiers, including global descriptors, are well publicized and include adequate descriptors;</w:t>
            </w:r>
          </w:p>
          <w:p w14:paraId="43FB4A4D" w14:textId="77777777" w:rsidR="00BB11EB" w:rsidRDefault="00BB11EB" w:rsidP="00FC3562">
            <w:pPr>
              <w:ind w:left="360" w:right="450"/>
              <w:rPr>
                <w:rFonts w:ascii="Arial" w:hAnsi="Arial" w:cs="Arial"/>
                <w:color w:val="000000"/>
              </w:rPr>
            </w:pPr>
            <w:r>
              <w:rPr>
                <w:rFonts w:ascii="Arial" w:hAnsi="Arial" w:cs="Arial"/>
                <w:color w:val="000000"/>
              </w:rPr>
              <w:t>(5) seek the establishment of a reasonable and consistent interpretation of global fees, dealing specifically with preoperative office visits, concomitant office procedures, and/or future procedures;</w:t>
            </w:r>
          </w:p>
          <w:p w14:paraId="1A5E4597" w14:textId="77777777" w:rsidR="00BB11EB" w:rsidRDefault="00BB11EB" w:rsidP="00FC3562">
            <w:pPr>
              <w:ind w:left="360" w:right="450"/>
              <w:rPr>
                <w:rFonts w:ascii="Arial" w:hAnsi="Arial" w:cs="Arial"/>
                <w:color w:val="000000"/>
              </w:rPr>
            </w:pPr>
            <w:r>
              <w:rPr>
                <w:rFonts w:ascii="Arial" w:hAnsi="Arial" w:cs="Arial"/>
                <w:color w:val="000000"/>
              </w:rPr>
              <w:t>(6) seek from CMS and/or Congress an additional comment period beginning in the Fall of 1992;</w:t>
            </w:r>
          </w:p>
          <w:p w14:paraId="2DA06EA0" w14:textId="77777777" w:rsidR="00BB11EB" w:rsidRDefault="00BB11EB" w:rsidP="00FC3562">
            <w:pPr>
              <w:ind w:left="360" w:right="450"/>
              <w:rPr>
                <w:rFonts w:ascii="Arial" w:hAnsi="Arial" w:cs="Arial"/>
                <w:color w:val="000000"/>
              </w:rPr>
            </w:pPr>
            <w:r>
              <w:rPr>
                <w:rFonts w:ascii="Arial" w:hAnsi="Arial" w:cs="Arial"/>
                <w:color w:val="000000"/>
              </w:rPr>
              <w:t>(7) seek the elimination of regulations directing patients to points of service;</w:t>
            </w:r>
          </w:p>
          <w:p w14:paraId="7EC0AF83" w14:textId="77777777" w:rsidR="00BB11EB" w:rsidRDefault="00BB11EB" w:rsidP="00FC3562">
            <w:pPr>
              <w:ind w:left="360" w:right="450"/>
              <w:rPr>
                <w:rFonts w:ascii="Arial" w:hAnsi="Arial" w:cs="Arial"/>
                <w:color w:val="000000"/>
              </w:rPr>
            </w:pPr>
            <w:r>
              <w:rPr>
                <w:rFonts w:ascii="Arial" w:hAnsi="Arial" w:cs="Arial"/>
                <w:color w:val="000000"/>
              </w:rPr>
              <w:t>(8) support further study of refinements in the practice cost component of the RBRVS to ensure better reflection of both absolute and relative costs associated with individual services, physician practices, and medical specialties, considering such issues as data adequacy, equity, and the degree of disruption likely to be associated with any policy change;</w:t>
            </w:r>
          </w:p>
          <w:p w14:paraId="411A280E" w14:textId="77777777" w:rsidR="00BB11EB" w:rsidRDefault="00BB11EB" w:rsidP="00FC3562">
            <w:pPr>
              <w:ind w:left="360" w:right="450"/>
              <w:rPr>
                <w:rFonts w:ascii="Arial" w:hAnsi="Arial" w:cs="Arial"/>
                <w:color w:val="000000"/>
              </w:rPr>
            </w:pPr>
            <w:r>
              <w:rPr>
                <w:rFonts w:ascii="Arial" w:hAnsi="Arial" w:cs="Arial"/>
                <w:color w:val="000000"/>
              </w:rPr>
              <w:t>(9) take steps to assure that relative value units in the Medicare payment schedule, such as nursing home visits, are adjusted to account for increased resources needed to deliver care and comply with federal and state regulatory programs that disproportionately affect these services and that the Medicare conversion factor be adjusted and updated to reflect these increased overall costs;</w:t>
            </w:r>
          </w:p>
          <w:p w14:paraId="237F777B" w14:textId="77777777" w:rsidR="00BB11EB" w:rsidRDefault="00BB11EB" w:rsidP="00FC3562">
            <w:pPr>
              <w:ind w:left="360" w:right="450"/>
              <w:rPr>
                <w:rFonts w:ascii="Arial" w:hAnsi="Arial" w:cs="Arial"/>
                <w:color w:val="000000"/>
              </w:rPr>
            </w:pPr>
            <w:r>
              <w:rPr>
                <w:rFonts w:ascii="Arial" w:hAnsi="Arial" w:cs="Arial"/>
                <w:color w:val="000000"/>
              </w:rPr>
              <w:t>(10) support the concepts of HR 4393 (the Medicare Geographic Data Accuracy Act of 1992), S 2680 (the Medicare Geographic Data Accuracy Act of 1992), and S 2683 (Medicare Geographic Data Accuracy Act) for improving the accuracy of the Medicare geographic practice costs indices (GPCIs) and work with CMS and the Congress to assure that GPCIs are updated in as timely a manner as feasible and reflect actual physician costs, including gross receipt taxes;</w:t>
            </w:r>
          </w:p>
          <w:p w14:paraId="6C176DB7" w14:textId="77777777" w:rsidR="00BB11EB" w:rsidRDefault="00BB11EB" w:rsidP="00FC3562">
            <w:pPr>
              <w:ind w:left="360" w:right="450"/>
              <w:rPr>
                <w:rFonts w:ascii="Arial" w:hAnsi="Arial" w:cs="Arial"/>
                <w:color w:val="000000"/>
              </w:rPr>
            </w:pPr>
            <w:r>
              <w:rPr>
                <w:rFonts w:ascii="Arial" w:hAnsi="Arial" w:cs="Arial"/>
                <w:color w:val="000000"/>
              </w:rPr>
              <w:t>(11) request that CMS refine relative values for particular services on the basis of valid and reliable data and that CMS rely upon the work of the AMA/Specialty Society RVS Updating Committee (RUC) for assignment of relative work values to new or revised CPT codes and any other tasks for which the RUC can provide credible recommendations;</w:t>
            </w:r>
          </w:p>
          <w:p w14:paraId="59D902FC" w14:textId="77777777" w:rsidR="00BB11EB" w:rsidRDefault="00BB11EB" w:rsidP="00FC3562">
            <w:pPr>
              <w:ind w:left="360" w:right="450"/>
              <w:rPr>
                <w:rFonts w:ascii="Arial" w:hAnsi="Arial" w:cs="Arial"/>
                <w:color w:val="000000"/>
              </w:rPr>
            </w:pPr>
            <w:r>
              <w:rPr>
                <w:rFonts w:ascii="Arial" w:hAnsi="Arial" w:cs="Arial"/>
                <w:color w:val="000000"/>
              </w:rPr>
              <w:t>(12) pursue aggressively recognition and CMS adoption for Medicare payment schedule conversion factor updates of an index providing the best assurance of increases in the monetary conversion factor reflective of changes in physician practice costs, and to this end, to consider seriously the development of a "shadow" Medicare Economic Index;</w:t>
            </w:r>
          </w:p>
          <w:p w14:paraId="755460F9" w14:textId="77777777" w:rsidR="00BB11EB" w:rsidRDefault="00BB11EB" w:rsidP="00FC3562">
            <w:pPr>
              <w:ind w:left="360" w:right="450"/>
              <w:rPr>
                <w:rFonts w:ascii="Arial" w:hAnsi="Arial" w:cs="Arial"/>
                <w:color w:val="000000"/>
              </w:rPr>
            </w:pPr>
            <w:r>
              <w:rPr>
                <w:rFonts w:ascii="Arial" w:hAnsi="Arial" w:cs="Arial"/>
                <w:color w:val="000000"/>
              </w:rPr>
              <w:t>(13) continue to implement and refine the Payment Reform Education Project to provide member physicians with accurate and timely information on developments in Medicare physician payment reform; and</w:t>
            </w:r>
          </w:p>
          <w:p w14:paraId="41193215" w14:textId="77777777" w:rsidR="00BB11EB" w:rsidRPr="00513DDE" w:rsidRDefault="00BB11EB" w:rsidP="0050190C">
            <w:pPr>
              <w:ind w:left="360" w:right="450"/>
              <w:rPr>
                <w:rFonts w:ascii="Arial" w:hAnsi="Arial" w:cs="Arial"/>
                <w:szCs w:val="22"/>
              </w:rPr>
            </w:pPr>
            <w:r>
              <w:rPr>
                <w:rFonts w:ascii="Arial" w:hAnsi="Arial" w:cs="Arial"/>
                <w:color w:val="000000"/>
              </w:rPr>
              <w:t>(14) take steps to assure all relative value units contained in the Medicare Fee Schedule are adjusted as needed to comply with ever-increasing federal and state regulatory requirements. (created in 1992, reaffirmed 10 times)</w:t>
            </w:r>
            <w:r>
              <w:rPr>
                <w:rFonts w:ascii="Arial" w:hAnsi="Arial" w:cs="Arial"/>
              </w:rPr>
              <w:t xml:space="preserve"> (Reaffirm HOD Policy)</w:t>
            </w:r>
          </w:p>
        </w:tc>
      </w:tr>
      <w:tr w:rsidR="00BB11EB" w:rsidRPr="00D83CAD" w14:paraId="5B1A37DB" w14:textId="77777777" w:rsidTr="00491599">
        <w:tc>
          <w:tcPr>
            <w:tcW w:w="718" w:type="dxa"/>
            <w:shd w:val="clear" w:color="auto" w:fill="auto"/>
          </w:tcPr>
          <w:p w14:paraId="55DF223A" w14:textId="77777777" w:rsidR="00BB11EB" w:rsidRPr="00D83CAD" w:rsidRDefault="00BB11EB" w:rsidP="006D530A">
            <w:pPr>
              <w:rPr>
                <w:rFonts w:ascii="Arial" w:hAnsi="Arial" w:cs="Arial"/>
                <w:szCs w:val="22"/>
              </w:rPr>
            </w:pPr>
            <w:r w:rsidRPr="00D83CAD">
              <w:rPr>
                <w:rFonts w:ascii="Arial" w:hAnsi="Arial" w:cs="Arial"/>
                <w:szCs w:val="22"/>
              </w:rPr>
              <w:t>B</w:t>
            </w:r>
          </w:p>
        </w:tc>
        <w:tc>
          <w:tcPr>
            <w:tcW w:w="1089" w:type="dxa"/>
            <w:shd w:val="clear" w:color="auto" w:fill="auto"/>
          </w:tcPr>
          <w:p w14:paraId="6C30FEAF" w14:textId="77777777" w:rsidR="00BB11EB" w:rsidRPr="00D83CAD" w:rsidRDefault="00BB11EB" w:rsidP="00D83CAD">
            <w:pPr>
              <w:tabs>
                <w:tab w:val="left" w:pos="450"/>
                <w:tab w:val="left" w:pos="1350"/>
              </w:tabs>
              <w:rPr>
                <w:rFonts w:ascii="Arial" w:hAnsi="Arial" w:cs="Arial"/>
                <w:szCs w:val="22"/>
              </w:rPr>
            </w:pPr>
            <w:r w:rsidRPr="00D83CAD">
              <w:rPr>
                <w:rFonts w:ascii="Arial" w:hAnsi="Arial" w:cs="Arial"/>
                <w:szCs w:val="22"/>
              </w:rPr>
              <w:t>Res 226</w:t>
            </w:r>
          </w:p>
        </w:tc>
        <w:tc>
          <w:tcPr>
            <w:tcW w:w="1809" w:type="dxa"/>
            <w:shd w:val="clear" w:color="auto" w:fill="auto"/>
          </w:tcPr>
          <w:p w14:paraId="2EA763D4" w14:textId="77777777" w:rsidR="00BB11EB" w:rsidRPr="00D83CAD" w:rsidRDefault="00BB11EB" w:rsidP="00D83CAD">
            <w:pPr>
              <w:tabs>
                <w:tab w:val="left" w:pos="450"/>
                <w:tab w:val="left" w:pos="1350"/>
              </w:tabs>
              <w:rPr>
                <w:rFonts w:ascii="Arial" w:hAnsi="Arial" w:cs="Arial"/>
                <w:szCs w:val="22"/>
              </w:rPr>
            </w:pPr>
            <w:r w:rsidRPr="00D83CAD">
              <w:rPr>
                <w:rFonts w:ascii="Arial" w:hAnsi="Arial" w:cs="Arial"/>
                <w:szCs w:val="22"/>
              </w:rPr>
              <w:t>Michigan</w:t>
            </w:r>
          </w:p>
        </w:tc>
        <w:tc>
          <w:tcPr>
            <w:tcW w:w="2496" w:type="dxa"/>
            <w:shd w:val="clear" w:color="auto" w:fill="auto"/>
          </w:tcPr>
          <w:p w14:paraId="66AD975A" w14:textId="77777777" w:rsidR="00BB11EB" w:rsidRPr="00D83CAD" w:rsidRDefault="00BB11EB" w:rsidP="00D83CAD">
            <w:pPr>
              <w:tabs>
                <w:tab w:val="left" w:pos="450"/>
                <w:tab w:val="left" w:pos="1350"/>
              </w:tabs>
              <w:rPr>
                <w:rFonts w:ascii="Arial" w:hAnsi="Arial" w:cs="Arial"/>
                <w:szCs w:val="22"/>
              </w:rPr>
            </w:pPr>
            <w:r w:rsidRPr="00D83CAD">
              <w:rPr>
                <w:rFonts w:ascii="Arial" w:hAnsi="Arial" w:cs="Arial"/>
                <w:szCs w:val="22"/>
              </w:rPr>
              <w:t>Address Adolescent Telehealth Confidentiality Concerns</w:t>
            </w:r>
          </w:p>
        </w:tc>
        <w:tc>
          <w:tcPr>
            <w:tcW w:w="8482" w:type="dxa"/>
            <w:shd w:val="clear" w:color="auto" w:fill="auto"/>
          </w:tcPr>
          <w:p w14:paraId="2C9441A5" w14:textId="77777777" w:rsidR="00BB11EB" w:rsidRPr="00D83CAD" w:rsidRDefault="00BB11EB" w:rsidP="00D83CAD">
            <w:pPr>
              <w:tabs>
                <w:tab w:val="left" w:pos="450"/>
                <w:tab w:val="left" w:pos="1350"/>
              </w:tabs>
              <w:rPr>
                <w:rFonts w:ascii="Arial" w:hAnsi="Arial" w:cs="Arial"/>
                <w:szCs w:val="22"/>
              </w:rPr>
            </w:pPr>
            <w:r w:rsidRPr="00D83CAD">
              <w:rPr>
                <w:rFonts w:ascii="Arial" w:hAnsi="Arial" w:cs="Arial"/>
                <w:szCs w:val="22"/>
              </w:rPr>
              <w:t xml:space="preserve">RESOLVED, That our American Medical Association amend Policy H-60.965, “Confidential Health Services for Adolescents,” by addition to read as follows: </w:t>
            </w:r>
          </w:p>
          <w:p w14:paraId="4EA72AA3"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Confidential Health Services for Adolescents H-60.965 </w:t>
            </w:r>
          </w:p>
          <w:p w14:paraId="7E1B84EE"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Our AMA: </w:t>
            </w:r>
          </w:p>
          <w:p w14:paraId="00C796E0"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(1) reaffirms that confidential care for adolescents is critical to improving their health; </w:t>
            </w:r>
          </w:p>
          <w:p w14:paraId="03F3BEF5"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(2) encourages physicians to allow emancipated and mature minors to give informed consent for medical, psychiatric, and surgical care without parental consent and notification, in conformity with state and federal law; </w:t>
            </w:r>
          </w:p>
          <w:p w14:paraId="38F17D98"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(3) encourages physicians to involve parents in the medical care of the adolescent patient, when it would be in the best interest of the adolescent. When, in the opinion of the physician, parental involvement would not be beneficial, parental consent or notification should not be a barrier to care; </w:t>
            </w:r>
          </w:p>
          <w:p w14:paraId="236C0539"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(4) urges physicians to discuss their policies about confidentiality with parents and the adolescent patient, as well as conditions under which confidentiality would be abrogated. This discussion should include possible arrangements for the adolescent to have independent access to health care (including financial arrangements); </w:t>
            </w:r>
          </w:p>
          <w:p w14:paraId="02111D80"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(5) encourages physicians to offer adolescents an opportunity for examination and counseling apart from parent. The same confidentiality will be preserved between the adolescent patient and physician as between the parent (or responsible adult) and the physician; </w:t>
            </w:r>
          </w:p>
          <w:p w14:paraId="65A5570B"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(6) encourages state and county medical societies to become aware of the nature and effect of laws and regulations regarding confidential health services for adolescents in their respective jurisdictions. State medical societies should provide this information to physicians to clarify services that may be legally provided on a confidential basis; </w:t>
            </w:r>
          </w:p>
          <w:p w14:paraId="13092CE6"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(7) urges undergraduate and graduate medical education programs and continuing education programs to inform physicians about issues surrounding minors' consent and confidential care, including relevant law and implementation into practice; </w:t>
            </w:r>
          </w:p>
          <w:p w14:paraId="620C2D3F"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 xml:space="preserve">(8) encourages health care payers to develop a method of listing of services which preserves confidentiality for adolescents; and </w:t>
            </w:r>
          </w:p>
          <w:p w14:paraId="0830C4D9"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rPr>
              <w:t>(9) encourages medical societies to evaluate laws on consent and confidential care for adolescents and to help eliminate laws which restrict the availability of confidential care</w:t>
            </w:r>
            <w:r w:rsidRPr="00D83CAD">
              <w:rPr>
                <w:rFonts w:ascii="Arial" w:hAnsi="Arial" w:cs="Arial"/>
                <w:szCs w:val="22"/>
                <w:u w:val="single"/>
              </w:rPr>
              <w:t>; and</w:t>
            </w:r>
            <w:r w:rsidRPr="00D83CAD">
              <w:rPr>
                <w:rFonts w:ascii="Arial" w:hAnsi="Arial" w:cs="Arial"/>
                <w:szCs w:val="22"/>
              </w:rPr>
              <w:t xml:space="preserve"> </w:t>
            </w:r>
          </w:p>
          <w:p w14:paraId="51FC6F14" w14:textId="77777777" w:rsidR="00BB11EB" w:rsidRPr="00D83CAD" w:rsidRDefault="00BB11EB" w:rsidP="00D83CAD">
            <w:pPr>
              <w:tabs>
                <w:tab w:val="left" w:pos="450"/>
                <w:tab w:val="left" w:pos="1350"/>
              </w:tabs>
              <w:ind w:right="540"/>
              <w:rPr>
                <w:rFonts w:ascii="Arial" w:hAnsi="Arial" w:cs="Arial"/>
                <w:szCs w:val="22"/>
                <w:u w:val="single"/>
              </w:rPr>
            </w:pPr>
            <w:r w:rsidRPr="00D83CAD">
              <w:rPr>
                <w:rFonts w:ascii="Arial" w:hAnsi="Arial" w:cs="Arial"/>
                <w:szCs w:val="22"/>
                <w:u w:val="single"/>
              </w:rPr>
              <w:t xml:space="preserve">(10) encourages physicians to recognize the unique confidentiality concerns of adolescents and their parents associated with telehealth visits; and </w:t>
            </w:r>
          </w:p>
          <w:p w14:paraId="5C3E3F96" w14:textId="77777777" w:rsidR="00BB11EB" w:rsidRPr="00D83CAD" w:rsidRDefault="00BB11EB" w:rsidP="00D83CAD">
            <w:pPr>
              <w:tabs>
                <w:tab w:val="left" w:pos="450"/>
                <w:tab w:val="left" w:pos="1350"/>
              </w:tabs>
              <w:ind w:right="540"/>
              <w:rPr>
                <w:rFonts w:ascii="Arial" w:hAnsi="Arial" w:cs="Arial"/>
                <w:szCs w:val="22"/>
              </w:rPr>
            </w:pPr>
            <w:r w:rsidRPr="00D83CAD">
              <w:rPr>
                <w:rFonts w:ascii="Arial" w:hAnsi="Arial" w:cs="Arial"/>
                <w:szCs w:val="22"/>
                <w:u w:val="single"/>
              </w:rPr>
              <w:t>(11) encourages physicians in a telehealth setting to offer a separate examination and counseling apart from others and to ensure that the adolescent is in a private space</w:t>
            </w:r>
            <w:r w:rsidRPr="00D83CAD">
              <w:rPr>
                <w:rFonts w:ascii="Arial" w:hAnsi="Arial" w:cs="Arial"/>
                <w:szCs w:val="22"/>
              </w:rPr>
              <w:t>. (Modify current HOD Policy)</w:t>
            </w:r>
          </w:p>
        </w:tc>
      </w:tr>
      <w:tr w:rsidR="00BB11EB" w:rsidRPr="00D83CAD" w14:paraId="0A4E9178" w14:textId="77777777" w:rsidTr="00491599">
        <w:tc>
          <w:tcPr>
            <w:tcW w:w="718" w:type="dxa"/>
            <w:shd w:val="clear" w:color="auto" w:fill="auto"/>
          </w:tcPr>
          <w:p w14:paraId="17DDA8A6" w14:textId="77777777" w:rsidR="00BB11EB" w:rsidRPr="00D83CAD" w:rsidRDefault="00BB11EB" w:rsidP="006D530A">
            <w:pPr>
              <w:rPr>
                <w:rFonts w:ascii="Arial" w:hAnsi="Arial" w:cs="Arial"/>
                <w:szCs w:val="22"/>
              </w:rPr>
            </w:pPr>
            <w:r w:rsidRPr="00D83CAD">
              <w:rPr>
                <w:rFonts w:ascii="Arial" w:hAnsi="Arial" w:cs="Arial"/>
                <w:szCs w:val="22"/>
              </w:rPr>
              <w:t>B</w:t>
            </w:r>
          </w:p>
        </w:tc>
        <w:tc>
          <w:tcPr>
            <w:tcW w:w="1089" w:type="dxa"/>
            <w:shd w:val="clear" w:color="auto" w:fill="auto"/>
          </w:tcPr>
          <w:p w14:paraId="2D9BA4D9" w14:textId="77777777" w:rsidR="00BB11EB" w:rsidRPr="00D83CAD" w:rsidRDefault="00BB11EB" w:rsidP="00D83CAD">
            <w:pPr>
              <w:tabs>
                <w:tab w:val="left" w:pos="1800"/>
              </w:tabs>
              <w:ind w:left="1800" w:hanging="1800"/>
              <w:rPr>
                <w:rFonts w:ascii="Arial" w:hAnsi="Arial" w:cs="Arial"/>
                <w:szCs w:val="22"/>
              </w:rPr>
            </w:pPr>
            <w:r w:rsidRPr="00D83CAD">
              <w:rPr>
                <w:rFonts w:ascii="Arial" w:hAnsi="Arial" w:cs="Arial"/>
                <w:szCs w:val="22"/>
              </w:rPr>
              <w:t>Res 227</w:t>
            </w:r>
          </w:p>
        </w:tc>
        <w:tc>
          <w:tcPr>
            <w:tcW w:w="1809" w:type="dxa"/>
            <w:shd w:val="clear" w:color="auto" w:fill="auto"/>
          </w:tcPr>
          <w:p w14:paraId="470FE9AE" w14:textId="77777777" w:rsidR="00BB11EB" w:rsidRPr="00D83CAD" w:rsidRDefault="00BB11EB" w:rsidP="00D83CAD">
            <w:pPr>
              <w:tabs>
                <w:tab w:val="left" w:pos="1800"/>
              </w:tabs>
              <w:ind w:left="1800" w:hanging="1800"/>
              <w:rPr>
                <w:rFonts w:ascii="Arial" w:hAnsi="Arial" w:cs="Arial"/>
                <w:szCs w:val="22"/>
              </w:rPr>
            </w:pPr>
            <w:r w:rsidRPr="00D83CAD">
              <w:rPr>
                <w:rFonts w:ascii="Arial" w:hAnsi="Arial" w:cs="Arial"/>
                <w:szCs w:val="22"/>
              </w:rPr>
              <w:t>Michigan</w:t>
            </w:r>
          </w:p>
        </w:tc>
        <w:tc>
          <w:tcPr>
            <w:tcW w:w="2496" w:type="dxa"/>
            <w:shd w:val="clear" w:color="auto" w:fill="auto"/>
          </w:tcPr>
          <w:p w14:paraId="488491AD" w14:textId="77777777" w:rsidR="00BB11EB" w:rsidRPr="00D83CAD" w:rsidRDefault="00BB11EB" w:rsidP="00D83CAD">
            <w:pPr>
              <w:tabs>
                <w:tab w:val="left" w:pos="450"/>
                <w:tab w:val="left" w:pos="1350"/>
              </w:tabs>
              <w:rPr>
                <w:rFonts w:ascii="Arial" w:hAnsi="Arial" w:cs="Arial"/>
                <w:szCs w:val="22"/>
              </w:rPr>
            </w:pPr>
            <w:r w:rsidRPr="00D83CAD">
              <w:rPr>
                <w:rFonts w:ascii="Arial" w:hAnsi="Arial" w:cs="Arial"/>
                <w:szCs w:val="22"/>
              </w:rPr>
              <w:t>Medication for Opioid Use Disorder in Physician Health Programs</w:t>
            </w:r>
          </w:p>
        </w:tc>
        <w:tc>
          <w:tcPr>
            <w:tcW w:w="8482" w:type="dxa"/>
            <w:shd w:val="clear" w:color="auto" w:fill="auto"/>
          </w:tcPr>
          <w:p w14:paraId="20D56F0B" w14:textId="77777777" w:rsidR="00BB11EB" w:rsidRPr="00D83CAD" w:rsidRDefault="00BB11EB" w:rsidP="00D83CAD">
            <w:pPr>
              <w:rPr>
                <w:rFonts w:ascii="Arial" w:hAnsi="Arial" w:cs="Arial"/>
                <w:szCs w:val="22"/>
              </w:rPr>
            </w:pPr>
            <w:r w:rsidRPr="00D83CAD">
              <w:rPr>
                <w:rFonts w:ascii="Arial" w:hAnsi="Arial" w:cs="Arial"/>
                <w:szCs w:val="22"/>
              </w:rPr>
              <w:t>RESOLVED, That our American Medical Association work with stakeholders including the Federation of State Medical Boards and the Federation of State Physician Health Programs to develop guidelines supporting the adoption of policies by state-based Physician Health Programs to support individualized decision-making, inclusive of all treatment options including counseling and medication for the treatment of opioid use disorder, and considerations for safety sensitive professionals, to ensure physicians receive effective clinical care to aid in their recovery and safe and ethical return to clinical practice (Directive to Take Action); and be it further</w:t>
            </w:r>
          </w:p>
          <w:p w14:paraId="3711C0A1" w14:textId="77777777" w:rsidR="00BB11EB" w:rsidRPr="00D83CAD" w:rsidRDefault="00BB11EB" w:rsidP="00D83CAD">
            <w:pPr>
              <w:rPr>
                <w:rFonts w:ascii="Arial" w:hAnsi="Arial" w:cs="Arial"/>
                <w:szCs w:val="22"/>
              </w:rPr>
            </w:pPr>
          </w:p>
          <w:p w14:paraId="3F17ACD7" w14:textId="77777777" w:rsidR="00BB11EB" w:rsidRPr="00D83CAD" w:rsidRDefault="00BB11EB" w:rsidP="00D83CAD">
            <w:pPr>
              <w:rPr>
                <w:rFonts w:ascii="Arial" w:hAnsi="Arial" w:cs="Arial"/>
                <w:szCs w:val="22"/>
              </w:rPr>
            </w:pPr>
            <w:r w:rsidRPr="00D83CAD">
              <w:rPr>
                <w:rFonts w:ascii="Arial" w:hAnsi="Arial" w:cs="Arial"/>
                <w:szCs w:val="22"/>
              </w:rPr>
              <w:t>RESOLVED, That our AMA work with stakeholders including the Federation of State Medical Boards and the Federation of State Physician Health Programs to develop model legislation permitting state Boards of Medicine and Osteopathic Medicine to allow for safe-haven or non</w:t>
            </w:r>
            <w:r w:rsidRPr="00D83CAD">
              <w:rPr>
                <w:rFonts w:ascii="Arial" w:hAnsi="Arial" w:cs="Arial"/>
                <w:szCs w:val="22"/>
              </w:rPr>
              <w:noBreakHyphen/>
              <w:t>reporting of physicians to a licensing board, and/or accept Physician Health Program compliance as an alternative to disciplinary action when public safety is not at risk, and especially for any physicians who voluntarily self-report their physical, mental, and substance use disorders and engage with a Physician Health Program and who successfully complete the terms of participation. (Directive to Take Action)</w:t>
            </w:r>
          </w:p>
        </w:tc>
      </w:tr>
      <w:tr w:rsidR="00BB11EB" w:rsidRPr="00D83CAD" w14:paraId="4448B08D" w14:textId="77777777" w:rsidTr="00491599">
        <w:tc>
          <w:tcPr>
            <w:tcW w:w="718" w:type="dxa"/>
            <w:shd w:val="clear" w:color="auto" w:fill="auto"/>
          </w:tcPr>
          <w:p w14:paraId="032F6883" w14:textId="77777777" w:rsidR="00BB11EB" w:rsidRPr="00D83CAD" w:rsidRDefault="00BB11EB" w:rsidP="006D530A">
            <w:pPr>
              <w:rPr>
                <w:rFonts w:ascii="Arial" w:hAnsi="Arial" w:cs="Arial"/>
                <w:szCs w:val="22"/>
              </w:rPr>
            </w:pPr>
            <w:r w:rsidRPr="00D83CAD">
              <w:rPr>
                <w:rFonts w:ascii="Arial" w:hAnsi="Arial" w:cs="Arial"/>
                <w:szCs w:val="22"/>
              </w:rPr>
              <w:t>B</w:t>
            </w:r>
          </w:p>
        </w:tc>
        <w:tc>
          <w:tcPr>
            <w:tcW w:w="1089" w:type="dxa"/>
            <w:shd w:val="clear" w:color="auto" w:fill="auto"/>
          </w:tcPr>
          <w:p w14:paraId="4CC91ABE" w14:textId="77777777" w:rsidR="00BB11EB" w:rsidRPr="00D83CAD" w:rsidRDefault="00BB11EB" w:rsidP="00D83CAD">
            <w:pPr>
              <w:tabs>
                <w:tab w:val="left" w:pos="1800"/>
              </w:tabs>
              <w:ind w:left="1800" w:hanging="1800"/>
              <w:rPr>
                <w:rFonts w:ascii="Arial" w:hAnsi="Arial" w:cs="Arial"/>
                <w:szCs w:val="22"/>
              </w:rPr>
            </w:pPr>
            <w:r w:rsidRPr="00D83CAD">
              <w:rPr>
                <w:rFonts w:ascii="Arial" w:hAnsi="Arial" w:cs="Arial"/>
                <w:szCs w:val="22"/>
              </w:rPr>
              <w:t>Res 228</w:t>
            </w:r>
          </w:p>
        </w:tc>
        <w:tc>
          <w:tcPr>
            <w:tcW w:w="1809" w:type="dxa"/>
            <w:shd w:val="clear" w:color="auto" w:fill="auto"/>
          </w:tcPr>
          <w:p w14:paraId="5A13CADC" w14:textId="77777777" w:rsidR="00BB11EB" w:rsidRPr="00D83CAD" w:rsidRDefault="00BB11EB" w:rsidP="00D83CAD">
            <w:pPr>
              <w:tabs>
                <w:tab w:val="left" w:pos="1800"/>
              </w:tabs>
              <w:ind w:left="1800" w:hanging="1800"/>
              <w:rPr>
                <w:rFonts w:ascii="Arial" w:hAnsi="Arial" w:cs="Arial"/>
                <w:szCs w:val="22"/>
              </w:rPr>
            </w:pPr>
            <w:r w:rsidRPr="00D83CAD">
              <w:rPr>
                <w:rFonts w:ascii="Arial" w:hAnsi="Arial" w:cs="Arial"/>
                <w:szCs w:val="22"/>
              </w:rPr>
              <w:t>Michigan</w:t>
            </w:r>
          </w:p>
        </w:tc>
        <w:tc>
          <w:tcPr>
            <w:tcW w:w="2496" w:type="dxa"/>
            <w:shd w:val="clear" w:color="auto" w:fill="auto"/>
          </w:tcPr>
          <w:p w14:paraId="445A309D" w14:textId="77777777" w:rsidR="00BB11EB" w:rsidRPr="00D83CAD" w:rsidRDefault="00BB11EB" w:rsidP="00D83CAD">
            <w:pPr>
              <w:tabs>
                <w:tab w:val="left" w:pos="450"/>
                <w:tab w:val="left" w:pos="1350"/>
              </w:tabs>
              <w:rPr>
                <w:rFonts w:ascii="Arial" w:hAnsi="Arial" w:cs="Arial"/>
                <w:szCs w:val="22"/>
              </w:rPr>
            </w:pPr>
            <w:r w:rsidRPr="00D83CAD">
              <w:rPr>
                <w:rFonts w:ascii="Arial" w:hAnsi="Arial" w:cs="Arial"/>
                <w:szCs w:val="22"/>
              </w:rPr>
              <w:t>Resentencing for Individuals Convicted of Marijuana-Based Offenses</w:t>
            </w:r>
          </w:p>
        </w:tc>
        <w:tc>
          <w:tcPr>
            <w:tcW w:w="8482" w:type="dxa"/>
            <w:shd w:val="clear" w:color="auto" w:fill="auto"/>
          </w:tcPr>
          <w:p w14:paraId="5307D6F1" w14:textId="77777777" w:rsidR="00BB11EB" w:rsidRPr="00D83CAD" w:rsidRDefault="00BB11EB" w:rsidP="00D83CAD">
            <w:pPr>
              <w:rPr>
                <w:rFonts w:ascii="Arial" w:hAnsi="Arial" w:cs="Arial"/>
                <w:szCs w:val="22"/>
              </w:rPr>
            </w:pPr>
            <w:r w:rsidRPr="00D83CAD">
              <w:rPr>
                <w:rFonts w:ascii="Arial" w:hAnsi="Arial" w:cs="Arial"/>
                <w:szCs w:val="22"/>
              </w:rPr>
              <w:t>RESOLVED, That our American Medical Association adopt policy supporting the expungement, destruction, or sealing of criminal records for marijuana offenses that would now be considered legal (New HOD Policy); and be it further</w:t>
            </w:r>
          </w:p>
          <w:p w14:paraId="6ECDC892" w14:textId="77777777" w:rsidR="00BB11EB" w:rsidRPr="00D83CAD" w:rsidRDefault="00BB11EB" w:rsidP="00D83CAD">
            <w:pPr>
              <w:rPr>
                <w:rFonts w:ascii="Arial" w:hAnsi="Arial" w:cs="Arial"/>
                <w:szCs w:val="22"/>
              </w:rPr>
            </w:pPr>
          </w:p>
          <w:p w14:paraId="67946DE4" w14:textId="77777777" w:rsidR="00BB11EB" w:rsidRPr="00D83CAD" w:rsidRDefault="00BB11EB" w:rsidP="00D83CAD">
            <w:pPr>
              <w:rPr>
                <w:rFonts w:ascii="Arial" w:hAnsi="Arial" w:cs="Arial"/>
                <w:szCs w:val="22"/>
              </w:rPr>
            </w:pPr>
            <w:r w:rsidRPr="00D83CAD">
              <w:rPr>
                <w:rFonts w:ascii="Arial" w:hAnsi="Arial" w:cs="Arial"/>
                <w:szCs w:val="22"/>
              </w:rPr>
              <w:t>RESOLVED, That our AMA adopt policy supporting the elimination of violations or other penalties for persons under parole, probation, pre-trial, or other state or local criminal supervision for a marijuana offense that would now be considered legal. (New HOD Policy)</w:t>
            </w:r>
          </w:p>
        </w:tc>
      </w:tr>
      <w:tr w:rsidR="00BB11EB" w:rsidRPr="00513DDE" w14:paraId="2A7A947B" w14:textId="77777777" w:rsidTr="00491599">
        <w:tc>
          <w:tcPr>
            <w:tcW w:w="718" w:type="dxa"/>
            <w:shd w:val="clear" w:color="auto" w:fill="auto"/>
          </w:tcPr>
          <w:p w14:paraId="33A9DA34"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1624D396" w14:textId="77777777" w:rsidR="00BB11EB" w:rsidRPr="00513DDE" w:rsidRDefault="00BB11EB" w:rsidP="0060410C">
            <w:pPr>
              <w:tabs>
                <w:tab w:val="left" w:pos="370"/>
              </w:tabs>
              <w:ind w:left="10"/>
              <w:rPr>
                <w:rFonts w:ascii="Arial" w:hAnsi="Arial" w:cs="Arial"/>
                <w:szCs w:val="22"/>
              </w:rPr>
            </w:pPr>
            <w:r>
              <w:rPr>
                <w:rFonts w:ascii="Arial" w:hAnsi="Arial" w:cs="Arial"/>
              </w:rPr>
              <w:t>Res 229*</w:t>
            </w:r>
          </w:p>
        </w:tc>
        <w:tc>
          <w:tcPr>
            <w:tcW w:w="1809" w:type="dxa"/>
            <w:shd w:val="clear" w:color="auto" w:fill="auto"/>
          </w:tcPr>
          <w:p w14:paraId="1DD5DB0A"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3040D54B" w14:textId="77777777" w:rsidR="00BB11EB" w:rsidRPr="00513DDE" w:rsidRDefault="00BB11EB" w:rsidP="0060410C">
            <w:pPr>
              <w:tabs>
                <w:tab w:val="left" w:pos="370"/>
              </w:tabs>
              <w:ind w:left="10"/>
              <w:rPr>
                <w:rFonts w:ascii="Arial" w:hAnsi="Arial" w:cs="Arial"/>
                <w:szCs w:val="22"/>
              </w:rPr>
            </w:pPr>
            <w:r>
              <w:rPr>
                <w:rFonts w:ascii="Arial" w:hAnsi="Arial" w:cs="Arial"/>
              </w:rPr>
              <w:t>CMS Administrative Requirements</w:t>
            </w:r>
          </w:p>
        </w:tc>
        <w:tc>
          <w:tcPr>
            <w:tcW w:w="8482" w:type="dxa"/>
            <w:shd w:val="clear" w:color="auto" w:fill="auto"/>
          </w:tcPr>
          <w:p w14:paraId="42435CBD" w14:textId="77777777" w:rsidR="00BB11EB" w:rsidRDefault="00BB11EB" w:rsidP="00D74421">
            <w:pPr>
              <w:rPr>
                <w:rFonts w:ascii="Arial" w:hAnsi="Arial" w:cs="Arial"/>
              </w:rPr>
            </w:pPr>
            <w:r>
              <w:rPr>
                <w:rFonts w:ascii="Arial" w:hAnsi="Arial" w:cs="Arial"/>
              </w:rPr>
              <w:t>RESOLVED, That our American Medical Association forcefully advocate that the Centers for Medicare and Medicaid Services (CMS) investigate all valid allegations of HIPAA Administrative simplification requirements thoroughly and offers transparency in its processes and decisions as required by the Administrative Procedure Act (APA) (Directive to Take Action); and be it further</w:t>
            </w:r>
          </w:p>
          <w:p w14:paraId="2D4984DF" w14:textId="77777777" w:rsidR="00BB11EB" w:rsidRDefault="00BB11EB" w:rsidP="00D74421">
            <w:pPr>
              <w:rPr>
                <w:rFonts w:ascii="Arial" w:hAnsi="Arial" w:cs="Arial"/>
              </w:rPr>
            </w:pPr>
          </w:p>
          <w:p w14:paraId="787B1A0D" w14:textId="77777777" w:rsidR="00BB11EB" w:rsidRDefault="00BB11EB" w:rsidP="00D74421">
            <w:pPr>
              <w:rPr>
                <w:rFonts w:ascii="Arial" w:hAnsi="Arial" w:cs="Arial"/>
              </w:rPr>
            </w:pPr>
            <w:r>
              <w:rPr>
                <w:rFonts w:ascii="Arial" w:hAnsi="Arial" w:cs="Arial"/>
              </w:rPr>
              <w:t>RESOLVED, That our AMA forcefully advocate that the CMS resolve all complaints related to the non-compliant payment methods including opt-out virtual credit cards, charging processing fees for electronic claims and other illegal electronic funds transfer (EFT) fees (Directive to Take Action); and be it further</w:t>
            </w:r>
          </w:p>
          <w:p w14:paraId="25A36A06" w14:textId="77777777" w:rsidR="00BB11EB" w:rsidRDefault="00BB11EB" w:rsidP="00D74421">
            <w:pPr>
              <w:rPr>
                <w:rFonts w:ascii="Arial" w:hAnsi="Arial" w:cs="Arial"/>
              </w:rPr>
            </w:pPr>
          </w:p>
          <w:p w14:paraId="0927210E" w14:textId="77777777" w:rsidR="00BB11EB" w:rsidRDefault="00BB11EB" w:rsidP="00D74421">
            <w:pPr>
              <w:rPr>
                <w:rFonts w:ascii="Arial" w:hAnsi="Arial" w:cs="Arial"/>
              </w:rPr>
            </w:pPr>
            <w:r>
              <w:rPr>
                <w:rFonts w:ascii="Arial" w:hAnsi="Arial" w:cs="Arial"/>
              </w:rPr>
              <w:t>RESOLVED, That our AMA communicate its strong disapproval of the failure by the CMS Office of Burden Reduction to effectively enforce the HIPAA administrative simplification requirements as required by the law and its failure to impose financial penalties for non-compliance by health plans (Directive to Take Action); and be it further</w:t>
            </w:r>
          </w:p>
          <w:p w14:paraId="3D2BC464" w14:textId="77777777" w:rsidR="00BB11EB" w:rsidRDefault="00BB11EB" w:rsidP="00D74421">
            <w:pPr>
              <w:rPr>
                <w:rFonts w:ascii="Arial" w:hAnsi="Arial" w:cs="Arial"/>
              </w:rPr>
            </w:pPr>
          </w:p>
          <w:p w14:paraId="531A13E8"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AMA, through legislation, regulation or other appropriate means, advocate for the prohibition of health insurers charging physicians and other providers to process claims and make payment. (Directive to Take Action)</w:t>
            </w:r>
          </w:p>
        </w:tc>
      </w:tr>
      <w:tr w:rsidR="00BB11EB" w:rsidRPr="00513DDE" w14:paraId="4AAC17F0" w14:textId="77777777" w:rsidTr="00491599">
        <w:tc>
          <w:tcPr>
            <w:tcW w:w="718" w:type="dxa"/>
            <w:shd w:val="clear" w:color="auto" w:fill="auto"/>
          </w:tcPr>
          <w:p w14:paraId="3B9F0D6C"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5FD2C0CC" w14:textId="77777777" w:rsidR="00BB11EB" w:rsidRPr="00513DDE" w:rsidRDefault="00BB11EB" w:rsidP="0060410C">
            <w:pPr>
              <w:tabs>
                <w:tab w:val="left" w:pos="370"/>
              </w:tabs>
              <w:ind w:left="10"/>
              <w:rPr>
                <w:rFonts w:ascii="Arial" w:hAnsi="Arial" w:cs="Arial"/>
                <w:szCs w:val="22"/>
              </w:rPr>
            </w:pPr>
            <w:r>
              <w:rPr>
                <w:rFonts w:ascii="Arial" w:hAnsi="Arial" w:cs="Arial"/>
              </w:rPr>
              <w:t>Res 230*</w:t>
            </w:r>
          </w:p>
        </w:tc>
        <w:tc>
          <w:tcPr>
            <w:tcW w:w="1809" w:type="dxa"/>
            <w:shd w:val="clear" w:color="auto" w:fill="auto"/>
          </w:tcPr>
          <w:p w14:paraId="333B46C6"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0416ECA8" w14:textId="77777777" w:rsidR="00BB11EB" w:rsidRPr="00513DDE" w:rsidRDefault="00BB11EB" w:rsidP="0060410C">
            <w:pPr>
              <w:tabs>
                <w:tab w:val="left" w:pos="370"/>
              </w:tabs>
              <w:ind w:left="10"/>
              <w:rPr>
                <w:rFonts w:ascii="Arial" w:hAnsi="Arial" w:cs="Arial"/>
                <w:szCs w:val="22"/>
              </w:rPr>
            </w:pPr>
            <w:r>
              <w:rPr>
                <w:rFonts w:ascii="Arial" w:hAnsi="Arial" w:cs="Arial"/>
              </w:rPr>
              <w:t>Medicare Advantage Plan Mandates</w:t>
            </w:r>
          </w:p>
        </w:tc>
        <w:tc>
          <w:tcPr>
            <w:tcW w:w="8482" w:type="dxa"/>
            <w:shd w:val="clear" w:color="auto" w:fill="auto"/>
          </w:tcPr>
          <w:p w14:paraId="7E818A85"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advocate for federal legislation to ensure that no person should be mandated to change from traditional Medicare to Medicare Advantage plans. (Directive to Take Action)</w:t>
            </w:r>
          </w:p>
        </w:tc>
      </w:tr>
      <w:tr w:rsidR="00BB11EB" w:rsidRPr="00513DDE" w14:paraId="7EF88A56" w14:textId="77777777" w:rsidTr="00491599">
        <w:tc>
          <w:tcPr>
            <w:tcW w:w="718" w:type="dxa"/>
            <w:shd w:val="clear" w:color="auto" w:fill="auto"/>
          </w:tcPr>
          <w:p w14:paraId="471F2356"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109B6938" w14:textId="77777777" w:rsidR="00BB11EB" w:rsidRPr="00513DDE" w:rsidRDefault="00BB11EB" w:rsidP="0060410C">
            <w:pPr>
              <w:tabs>
                <w:tab w:val="left" w:pos="370"/>
              </w:tabs>
              <w:ind w:left="10"/>
              <w:rPr>
                <w:rFonts w:ascii="Arial" w:hAnsi="Arial" w:cs="Arial"/>
                <w:szCs w:val="22"/>
              </w:rPr>
            </w:pPr>
            <w:r>
              <w:rPr>
                <w:rFonts w:ascii="Arial" w:hAnsi="Arial" w:cs="Arial"/>
              </w:rPr>
              <w:t>Res 231*</w:t>
            </w:r>
          </w:p>
        </w:tc>
        <w:tc>
          <w:tcPr>
            <w:tcW w:w="1809" w:type="dxa"/>
            <w:shd w:val="clear" w:color="auto" w:fill="auto"/>
          </w:tcPr>
          <w:p w14:paraId="35204E0E"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335F3838" w14:textId="77777777" w:rsidR="00BB11EB" w:rsidRPr="00513DDE" w:rsidRDefault="00BB11EB" w:rsidP="0060410C">
            <w:pPr>
              <w:tabs>
                <w:tab w:val="left" w:pos="370"/>
              </w:tabs>
              <w:ind w:left="10"/>
              <w:rPr>
                <w:rFonts w:ascii="Arial" w:hAnsi="Arial" w:cs="Arial"/>
                <w:szCs w:val="22"/>
              </w:rPr>
            </w:pPr>
            <w:r>
              <w:rPr>
                <w:rFonts w:ascii="Arial" w:hAnsi="Arial" w:cs="Arial"/>
              </w:rPr>
              <w:t>Prohibit Ghost Guns</w:t>
            </w:r>
          </w:p>
        </w:tc>
        <w:tc>
          <w:tcPr>
            <w:tcW w:w="8482" w:type="dxa"/>
            <w:shd w:val="clear" w:color="auto" w:fill="auto"/>
          </w:tcPr>
          <w:p w14:paraId="66FC7A9B"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support state and federal legislation and regulation that would subject homemade weapons to the same regulations and licensing requirements as traditional weapons. (New HOD Policy)</w:t>
            </w:r>
          </w:p>
        </w:tc>
      </w:tr>
      <w:tr w:rsidR="00BB11EB" w:rsidRPr="00513DDE" w14:paraId="6E0362D3" w14:textId="77777777" w:rsidTr="00491599">
        <w:tc>
          <w:tcPr>
            <w:tcW w:w="718" w:type="dxa"/>
            <w:shd w:val="clear" w:color="auto" w:fill="auto"/>
          </w:tcPr>
          <w:p w14:paraId="1FDFF304"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6D7A97F9" w14:textId="77777777" w:rsidR="00BB11EB" w:rsidRPr="00513DDE" w:rsidRDefault="00BB11EB" w:rsidP="0060410C">
            <w:pPr>
              <w:tabs>
                <w:tab w:val="left" w:pos="370"/>
              </w:tabs>
              <w:ind w:left="10"/>
              <w:rPr>
                <w:rFonts w:ascii="Arial" w:hAnsi="Arial" w:cs="Arial"/>
                <w:szCs w:val="22"/>
              </w:rPr>
            </w:pPr>
            <w:r>
              <w:rPr>
                <w:rFonts w:ascii="Arial" w:hAnsi="Arial" w:cs="Arial"/>
              </w:rPr>
              <w:t>Res 232*</w:t>
            </w:r>
          </w:p>
        </w:tc>
        <w:tc>
          <w:tcPr>
            <w:tcW w:w="1809" w:type="dxa"/>
            <w:shd w:val="clear" w:color="auto" w:fill="auto"/>
          </w:tcPr>
          <w:p w14:paraId="13251C27"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11B5BED7" w14:textId="77777777" w:rsidR="00BB11EB" w:rsidRPr="00513DDE" w:rsidRDefault="00BB11EB" w:rsidP="0060410C">
            <w:pPr>
              <w:tabs>
                <w:tab w:val="left" w:pos="370"/>
              </w:tabs>
              <w:ind w:left="10"/>
              <w:rPr>
                <w:rFonts w:ascii="Arial" w:hAnsi="Arial" w:cs="Arial"/>
                <w:szCs w:val="22"/>
              </w:rPr>
            </w:pPr>
            <w:r>
              <w:rPr>
                <w:rFonts w:ascii="Arial" w:hAnsi="Arial" w:cs="Arial"/>
              </w:rPr>
              <w:t>Ban the Gay/Trans (LGBTQ+) Panic Defense</w:t>
            </w:r>
          </w:p>
        </w:tc>
        <w:tc>
          <w:tcPr>
            <w:tcW w:w="8482" w:type="dxa"/>
            <w:shd w:val="clear" w:color="auto" w:fill="auto"/>
          </w:tcPr>
          <w:p w14:paraId="0466FA34" w14:textId="77777777" w:rsidR="00BB11EB" w:rsidRDefault="00BB11EB" w:rsidP="00D74421">
            <w:pPr>
              <w:pStyle w:val="Body"/>
              <w:rPr>
                <w:rFonts w:ascii="Arial" w:hAnsi="Arial" w:cs="Arial"/>
              </w:rPr>
            </w:pPr>
            <w:r>
              <w:rPr>
                <w:rFonts w:cs="Arial"/>
              </w:rPr>
              <w:t>RESOLVED, That our American Medical Association seek a federal law banning the use of the so-called “gay/trans (LGBTQ+) panic” defense in homicide, manslaughter, physical or sexual assault cases (Directive to Take Action); and be it further</w:t>
            </w:r>
          </w:p>
          <w:p w14:paraId="7D9943ED" w14:textId="77777777" w:rsidR="00BB11EB" w:rsidRDefault="00BB11EB" w:rsidP="00D74421">
            <w:pPr>
              <w:pStyle w:val="Body"/>
              <w:rPr>
                <w:rFonts w:cs="Arial" w:hint="eastAsia"/>
              </w:rPr>
            </w:pPr>
          </w:p>
          <w:p w14:paraId="7BCFCD49"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 xml:space="preserve">RESOLVED, That our AMA publish an issue brief and talking points on the topic of so called </w:t>
            </w:r>
            <w:r>
              <w:rPr>
                <w:rFonts w:ascii="Arial" w:hAnsi="Arial" w:cs="Arial"/>
                <w:rtl/>
                <w:lang w:val="ar-SA"/>
              </w:rPr>
              <w:t>“</w:t>
            </w:r>
            <w:r>
              <w:rPr>
                <w:rFonts w:ascii="Arial" w:hAnsi="Arial" w:cs="Arial"/>
              </w:rPr>
              <w:t xml:space="preserve">gay/trans (LGBTQ+) panic” defense, that can be used by our AMA in seeking federal legislation, and can be used and adapted by state and specialty medical societies, other allies, and stakeholders as model legislation when seeking state legislation to ban the use of so-called </w:t>
            </w:r>
            <w:r>
              <w:rPr>
                <w:rFonts w:ascii="Arial" w:hAnsi="Arial" w:cs="Arial"/>
                <w:rtl/>
                <w:lang w:val="ar-SA"/>
              </w:rPr>
              <w:t>“</w:t>
            </w:r>
            <w:r>
              <w:rPr>
                <w:rFonts w:ascii="Arial" w:hAnsi="Arial" w:cs="Arial"/>
              </w:rPr>
              <w:t>gay/trans (LGBTQ+) panic” defense to mitigate personal responsibility for violent crimes such as assault, rape, manslaughter, or homicide. (Directive to Take Action)</w:t>
            </w:r>
          </w:p>
        </w:tc>
      </w:tr>
      <w:tr w:rsidR="00BB11EB" w:rsidRPr="00513DDE" w14:paraId="1CBDB761" w14:textId="77777777" w:rsidTr="00491599">
        <w:tc>
          <w:tcPr>
            <w:tcW w:w="718" w:type="dxa"/>
            <w:shd w:val="clear" w:color="auto" w:fill="auto"/>
          </w:tcPr>
          <w:p w14:paraId="12F33BDB"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184BF623" w14:textId="77777777" w:rsidR="00BB11EB" w:rsidRPr="00513DDE" w:rsidRDefault="00BB11EB" w:rsidP="0060410C">
            <w:pPr>
              <w:tabs>
                <w:tab w:val="left" w:pos="370"/>
              </w:tabs>
              <w:ind w:left="10"/>
              <w:rPr>
                <w:rFonts w:ascii="Arial" w:hAnsi="Arial" w:cs="Arial"/>
                <w:szCs w:val="22"/>
              </w:rPr>
            </w:pPr>
            <w:r>
              <w:rPr>
                <w:rFonts w:ascii="Arial" w:hAnsi="Arial" w:cs="Arial"/>
              </w:rPr>
              <w:t>Res 233*</w:t>
            </w:r>
          </w:p>
        </w:tc>
        <w:tc>
          <w:tcPr>
            <w:tcW w:w="1809" w:type="dxa"/>
            <w:shd w:val="clear" w:color="auto" w:fill="auto"/>
          </w:tcPr>
          <w:p w14:paraId="352E4B52"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4C0C61E1" w14:textId="77777777" w:rsidR="00BB11EB" w:rsidRPr="00513DDE" w:rsidRDefault="00BB11EB" w:rsidP="0060410C">
            <w:pPr>
              <w:tabs>
                <w:tab w:val="left" w:pos="370"/>
              </w:tabs>
              <w:ind w:left="10"/>
              <w:rPr>
                <w:rFonts w:ascii="Arial" w:hAnsi="Arial" w:cs="Arial"/>
                <w:szCs w:val="22"/>
              </w:rPr>
            </w:pPr>
            <w:r>
              <w:rPr>
                <w:rFonts w:ascii="Arial" w:hAnsi="Arial" w:cs="Arial"/>
              </w:rPr>
              <w:t>Insurers and Vertical Integration</w:t>
            </w:r>
          </w:p>
        </w:tc>
        <w:tc>
          <w:tcPr>
            <w:tcW w:w="8482" w:type="dxa"/>
            <w:shd w:val="clear" w:color="auto" w:fill="auto"/>
          </w:tcPr>
          <w:p w14:paraId="1213CD75"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seek legislation and regulation to prevent health payers (except non-profit HMO’s) from owning or operating other entities in the health care supply chain. (Directive to Take Action)</w:t>
            </w:r>
          </w:p>
        </w:tc>
      </w:tr>
      <w:tr w:rsidR="00BB11EB" w:rsidRPr="00513DDE" w14:paraId="71396803" w14:textId="77777777" w:rsidTr="00491599">
        <w:tc>
          <w:tcPr>
            <w:tcW w:w="718" w:type="dxa"/>
            <w:shd w:val="clear" w:color="auto" w:fill="auto"/>
          </w:tcPr>
          <w:p w14:paraId="3530CEB8"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2C773173" w14:textId="77777777" w:rsidR="00BB11EB" w:rsidRPr="00513DDE" w:rsidRDefault="00BB11EB" w:rsidP="0060410C">
            <w:pPr>
              <w:tabs>
                <w:tab w:val="left" w:pos="370"/>
              </w:tabs>
              <w:ind w:left="10"/>
              <w:rPr>
                <w:rFonts w:ascii="Arial" w:hAnsi="Arial" w:cs="Arial"/>
                <w:szCs w:val="22"/>
              </w:rPr>
            </w:pPr>
            <w:r>
              <w:rPr>
                <w:rFonts w:ascii="Arial" w:hAnsi="Arial" w:cs="Arial"/>
              </w:rPr>
              <w:t>Res 234*</w:t>
            </w:r>
          </w:p>
        </w:tc>
        <w:tc>
          <w:tcPr>
            <w:tcW w:w="1809" w:type="dxa"/>
            <w:shd w:val="clear" w:color="auto" w:fill="auto"/>
          </w:tcPr>
          <w:p w14:paraId="73B0E2FD" w14:textId="77777777" w:rsidR="00BB11EB" w:rsidRPr="00513DDE" w:rsidRDefault="00BB11EB" w:rsidP="0060410C">
            <w:pPr>
              <w:tabs>
                <w:tab w:val="left" w:pos="370"/>
              </w:tabs>
              <w:ind w:left="10"/>
              <w:rPr>
                <w:rFonts w:ascii="Arial" w:hAnsi="Arial" w:cs="Arial"/>
                <w:szCs w:val="22"/>
              </w:rPr>
            </w:pPr>
            <w:r>
              <w:rPr>
                <w:rFonts w:ascii="Arial" w:hAnsi="Arial" w:cs="Arial"/>
              </w:rPr>
              <w:t>Illinois</w:t>
            </w:r>
          </w:p>
        </w:tc>
        <w:tc>
          <w:tcPr>
            <w:tcW w:w="2496" w:type="dxa"/>
            <w:shd w:val="clear" w:color="auto" w:fill="auto"/>
          </w:tcPr>
          <w:p w14:paraId="6400F86C" w14:textId="77777777" w:rsidR="00BB11EB" w:rsidRPr="00513DDE" w:rsidRDefault="00BB11EB" w:rsidP="0060410C">
            <w:pPr>
              <w:tabs>
                <w:tab w:val="left" w:pos="370"/>
              </w:tabs>
              <w:ind w:left="10"/>
              <w:rPr>
                <w:rFonts w:ascii="Arial" w:hAnsi="Arial" w:cs="Arial"/>
                <w:szCs w:val="22"/>
              </w:rPr>
            </w:pPr>
            <w:r>
              <w:rPr>
                <w:rFonts w:ascii="Arial" w:hAnsi="Arial" w:cs="Arial"/>
              </w:rPr>
              <w:t>Permitting the Dispensing of Stock Medications for Post Discharge Patient Use and the Safe Use of Multi-dose Medications for Multiple Patients</w:t>
            </w:r>
          </w:p>
        </w:tc>
        <w:tc>
          <w:tcPr>
            <w:tcW w:w="8482" w:type="dxa"/>
            <w:shd w:val="clear" w:color="auto" w:fill="auto"/>
          </w:tcPr>
          <w:p w14:paraId="14473276" w14:textId="77777777" w:rsidR="00BB11EB" w:rsidRDefault="00BB11EB" w:rsidP="00D74421">
            <w:pPr>
              <w:rPr>
                <w:rFonts w:ascii="Arial" w:hAnsi="Arial" w:cs="Arial"/>
                <w:bCs/>
                <w:iCs/>
              </w:rPr>
            </w:pPr>
            <w:bookmarkStart w:id="5" w:name="_Hlk71625015"/>
            <w:r>
              <w:rPr>
                <w:rFonts w:ascii="Arial" w:hAnsi="Arial" w:cs="Arial"/>
                <w:bCs/>
                <w:iCs/>
              </w:rPr>
              <w:t>RESOLVED, That our American Medical Association work with national specialty societies, state medical societies and/or other interested parties to advocate for legislative and regulatory language that permits the practice of dispensing stock-item medications to individual patients upon discharge in accordance with labeling and dispensing protocols that help ensure patient safety, minimize duplicated patient costs, and reduce medication waste</w:t>
            </w:r>
            <w:bookmarkEnd w:id="5"/>
            <w:r>
              <w:rPr>
                <w:rFonts w:ascii="Arial" w:hAnsi="Arial" w:cs="Arial"/>
                <w:bCs/>
                <w:iCs/>
              </w:rPr>
              <w:t xml:space="preserve"> (Directive to Take Action); and be it further</w:t>
            </w:r>
          </w:p>
          <w:p w14:paraId="0A678993" w14:textId="77777777" w:rsidR="00BB11EB" w:rsidRDefault="00BB11EB" w:rsidP="00D74421">
            <w:pPr>
              <w:rPr>
                <w:rFonts w:ascii="Arial" w:hAnsi="Arial" w:cs="Arial"/>
                <w:bCs/>
                <w:iCs/>
              </w:rPr>
            </w:pPr>
          </w:p>
          <w:p w14:paraId="4115826D" w14:textId="77777777" w:rsidR="00BB11EB" w:rsidRPr="00513DDE" w:rsidRDefault="00BB11EB" w:rsidP="00167CE6">
            <w:pPr>
              <w:rPr>
                <w:rStyle w:val="fontstyle01"/>
                <w:rFonts w:ascii="Arial" w:hAnsi="Arial" w:cs="Arial"/>
                <w:sz w:val="22"/>
                <w:szCs w:val="22"/>
              </w:rPr>
            </w:pPr>
            <w:r>
              <w:rPr>
                <w:rFonts w:ascii="Arial" w:hAnsi="Arial" w:cs="Arial"/>
                <w:iCs/>
              </w:rPr>
              <w:t>RESOLVED, That our AMA work with the Food and Drug Administration, national specialty societies, state medical societies and/or other interested parties to advocate for legislative and regulatory language that permits the practice of using multi dose eye drop bottles post</w:t>
            </w:r>
            <w:r>
              <w:rPr>
                <w:rFonts w:ascii="Arial" w:hAnsi="Arial" w:cs="Arial"/>
                <w:iCs/>
              </w:rPr>
              <w:noBreakHyphen/>
              <w:t xml:space="preserve">operatively in accordance with safe handling and dispensing protocols that help ensure patient safety, minimize duplicated patient costs, and reduce medication waste. </w:t>
            </w:r>
            <w:r>
              <w:rPr>
                <w:rFonts w:ascii="Arial" w:hAnsi="Arial" w:cs="Arial"/>
              </w:rPr>
              <w:t>(Directive to Take Action)</w:t>
            </w:r>
          </w:p>
        </w:tc>
      </w:tr>
      <w:tr w:rsidR="00BB11EB" w:rsidRPr="00513DDE" w14:paraId="396BD0F6" w14:textId="77777777" w:rsidTr="00491599">
        <w:tc>
          <w:tcPr>
            <w:tcW w:w="718" w:type="dxa"/>
            <w:shd w:val="clear" w:color="auto" w:fill="auto"/>
          </w:tcPr>
          <w:p w14:paraId="425821D1"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4A1629F7" w14:textId="77777777" w:rsidR="00BB11EB" w:rsidRDefault="00BB11EB" w:rsidP="0060410C">
            <w:pPr>
              <w:tabs>
                <w:tab w:val="left" w:pos="370"/>
              </w:tabs>
              <w:ind w:left="10"/>
              <w:rPr>
                <w:rFonts w:ascii="Arial" w:hAnsi="Arial" w:cs="Arial"/>
              </w:rPr>
            </w:pPr>
            <w:r w:rsidRPr="00F67F82">
              <w:rPr>
                <w:rFonts w:ascii="Arial" w:hAnsi="Arial" w:cs="Arial"/>
              </w:rPr>
              <w:t>Res 235</w:t>
            </w:r>
            <w:r>
              <w:rPr>
                <w:rFonts w:ascii="Arial" w:hAnsi="Arial" w:cs="Arial"/>
              </w:rPr>
              <w:t>#</w:t>
            </w:r>
          </w:p>
        </w:tc>
        <w:tc>
          <w:tcPr>
            <w:tcW w:w="1809" w:type="dxa"/>
            <w:shd w:val="clear" w:color="auto" w:fill="auto"/>
          </w:tcPr>
          <w:p w14:paraId="4F54B6CE" w14:textId="77777777" w:rsidR="00BB11EB" w:rsidRDefault="00BB11EB" w:rsidP="0060410C">
            <w:pPr>
              <w:tabs>
                <w:tab w:val="left" w:pos="370"/>
              </w:tabs>
              <w:ind w:left="10"/>
              <w:rPr>
                <w:rFonts w:ascii="Arial" w:hAnsi="Arial" w:cs="Arial"/>
              </w:rPr>
            </w:pPr>
            <w:r w:rsidRPr="00F67F82">
              <w:rPr>
                <w:rFonts w:ascii="Arial" w:hAnsi="Arial" w:cs="Arial"/>
              </w:rPr>
              <w:t>Aerospace Medical Association</w:t>
            </w:r>
          </w:p>
        </w:tc>
        <w:tc>
          <w:tcPr>
            <w:tcW w:w="2496" w:type="dxa"/>
            <w:shd w:val="clear" w:color="auto" w:fill="auto"/>
          </w:tcPr>
          <w:p w14:paraId="7FF5E103" w14:textId="77777777" w:rsidR="00BB11EB" w:rsidRDefault="00BB11EB" w:rsidP="0060410C">
            <w:pPr>
              <w:tabs>
                <w:tab w:val="left" w:pos="370"/>
              </w:tabs>
              <w:ind w:left="10"/>
              <w:rPr>
                <w:rFonts w:ascii="Arial" w:hAnsi="Arial" w:cs="Arial"/>
              </w:rPr>
            </w:pPr>
            <w:r w:rsidRPr="00F67F82">
              <w:rPr>
                <w:rFonts w:ascii="Arial" w:hAnsi="Arial" w:cs="Arial"/>
              </w:rPr>
              <w:t>Vital Nature of Board-Certified Physicians in Aerospace Medicine</w:t>
            </w:r>
          </w:p>
        </w:tc>
        <w:tc>
          <w:tcPr>
            <w:tcW w:w="8482" w:type="dxa"/>
            <w:shd w:val="clear" w:color="auto" w:fill="auto"/>
          </w:tcPr>
          <w:p w14:paraId="16C62AAD" w14:textId="77777777" w:rsidR="00BB11EB" w:rsidRPr="00F67F82" w:rsidRDefault="00BB11EB" w:rsidP="008E1665">
            <w:pPr>
              <w:pStyle w:val="ydpa9c3af9emsonormal"/>
              <w:spacing w:before="0" w:beforeAutospacing="0" w:after="0" w:afterAutospacing="0"/>
              <w:rPr>
                <w:rFonts w:ascii="Arial" w:hAnsi="Arial" w:cs="Arial"/>
              </w:rPr>
            </w:pPr>
            <w:r w:rsidRPr="00F67F82">
              <w:rPr>
                <w:rFonts w:ascii="Arial" w:hAnsi="Arial" w:cs="Arial"/>
              </w:rPr>
              <w:t>RESOLVED, That our American Medical Association recognize the unique contributions and advanced qualifications of aerospace medicine professionals, and specifically oppose any and all efforts to remove, reduce or replace aerospace medicine physician leadership in civilian, corporate or government aerospace medicine programs and aircrew healthcare support teams; (Directive to Take Action) and be it further</w:t>
            </w:r>
          </w:p>
          <w:p w14:paraId="4B5FE89E" w14:textId="77777777" w:rsidR="00BB11EB" w:rsidRDefault="00BB11EB" w:rsidP="008E1665">
            <w:pPr>
              <w:tabs>
                <w:tab w:val="left" w:pos="1800"/>
              </w:tabs>
              <w:rPr>
                <w:rFonts w:ascii="Arial" w:hAnsi="Arial" w:cs="Arial"/>
              </w:rPr>
            </w:pPr>
            <w:r w:rsidRPr="00F67F82">
              <w:rPr>
                <w:rFonts w:ascii="Arial" w:hAnsi="Arial" w:cs="Arial"/>
              </w:rPr>
              <w:t>RESOLVED, That our AMA advocate for compliance with international agreements, to include advocating against other mid-level provider scope of practice expansions that threaten the safety, health, and well-being of aircrew, patients, support personnel and the flying public. (Directive to Take Action)</w:t>
            </w:r>
          </w:p>
        </w:tc>
      </w:tr>
      <w:tr w:rsidR="00BB11EB" w:rsidRPr="00513DDE" w14:paraId="21413724" w14:textId="77777777" w:rsidTr="00491599">
        <w:tc>
          <w:tcPr>
            <w:tcW w:w="718" w:type="dxa"/>
            <w:shd w:val="clear" w:color="auto" w:fill="auto"/>
          </w:tcPr>
          <w:p w14:paraId="783C45DB"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3B50D041" w14:textId="77777777" w:rsidR="00BB11EB" w:rsidRDefault="00BB11EB" w:rsidP="0060410C">
            <w:pPr>
              <w:tabs>
                <w:tab w:val="left" w:pos="370"/>
              </w:tabs>
              <w:ind w:left="10"/>
              <w:rPr>
                <w:rFonts w:ascii="Arial" w:hAnsi="Arial" w:cs="Arial"/>
              </w:rPr>
            </w:pPr>
            <w:r w:rsidRPr="00F67F82">
              <w:rPr>
                <w:rFonts w:ascii="Arial" w:hAnsi="Arial" w:cs="Arial"/>
              </w:rPr>
              <w:t>Res 236</w:t>
            </w:r>
            <w:r>
              <w:rPr>
                <w:rFonts w:ascii="Arial" w:hAnsi="Arial" w:cs="Arial"/>
              </w:rPr>
              <w:t>#</w:t>
            </w:r>
          </w:p>
        </w:tc>
        <w:tc>
          <w:tcPr>
            <w:tcW w:w="1809" w:type="dxa"/>
            <w:shd w:val="clear" w:color="auto" w:fill="auto"/>
          </w:tcPr>
          <w:p w14:paraId="26522475" w14:textId="77777777" w:rsidR="00BB11EB" w:rsidRDefault="00BB11EB" w:rsidP="0060410C">
            <w:pPr>
              <w:tabs>
                <w:tab w:val="left" w:pos="370"/>
              </w:tabs>
              <w:ind w:left="10"/>
              <w:rPr>
                <w:rFonts w:ascii="Arial" w:hAnsi="Arial" w:cs="Arial"/>
              </w:rPr>
            </w:pPr>
            <w:r w:rsidRPr="00F67F82">
              <w:rPr>
                <w:rFonts w:ascii="Arial" w:hAnsi="Arial" w:cs="Arial"/>
              </w:rPr>
              <w:t>American Association of Neurological Surgeons</w:t>
            </w:r>
          </w:p>
        </w:tc>
        <w:tc>
          <w:tcPr>
            <w:tcW w:w="2496" w:type="dxa"/>
            <w:shd w:val="clear" w:color="auto" w:fill="auto"/>
          </w:tcPr>
          <w:p w14:paraId="384D63FC" w14:textId="77777777" w:rsidR="00BB11EB" w:rsidRDefault="00BB11EB" w:rsidP="0060410C">
            <w:pPr>
              <w:tabs>
                <w:tab w:val="left" w:pos="370"/>
              </w:tabs>
              <w:ind w:left="10"/>
              <w:rPr>
                <w:rFonts w:ascii="Arial" w:hAnsi="Arial" w:cs="Arial"/>
              </w:rPr>
            </w:pPr>
            <w:r w:rsidRPr="00F67F82">
              <w:rPr>
                <w:rFonts w:ascii="Arial" w:hAnsi="Arial" w:cs="Arial"/>
              </w:rPr>
              <w:t>Repeal or Modification of the Medicare Appropriate Use Criteria (AUC) Program</w:t>
            </w:r>
          </w:p>
        </w:tc>
        <w:tc>
          <w:tcPr>
            <w:tcW w:w="8482" w:type="dxa"/>
            <w:shd w:val="clear" w:color="auto" w:fill="auto"/>
          </w:tcPr>
          <w:p w14:paraId="0C019F54" w14:textId="77777777" w:rsidR="00BB11EB" w:rsidRPr="00F67F82" w:rsidRDefault="00BB11EB" w:rsidP="008E1665">
            <w:pPr>
              <w:pStyle w:val="Body"/>
              <w:rPr>
                <w:rFonts w:ascii="Arial" w:hAnsi="Arial" w:cs="Arial"/>
              </w:rPr>
            </w:pPr>
            <w:r w:rsidRPr="00F67F82">
              <w:rPr>
                <w:rFonts w:ascii="Arial" w:hAnsi="Arial" w:cs="Arial"/>
              </w:rPr>
              <w:t xml:space="preserve">RESOLVED, That our American Medical Association Policy H-320.940, “Medicare’s Appropriate Use Criteria Program,” be amended by addition and deletion to read as follows: </w:t>
            </w:r>
          </w:p>
          <w:p w14:paraId="354A18C2" w14:textId="77777777" w:rsidR="00BB11EB" w:rsidRPr="00F67F82" w:rsidRDefault="00BB11EB" w:rsidP="008E1665">
            <w:pPr>
              <w:pStyle w:val="Body"/>
              <w:rPr>
                <w:rFonts w:ascii="Arial" w:hAnsi="Arial" w:cs="Arial"/>
              </w:rPr>
            </w:pPr>
          </w:p>
          <w:p w14:paraId="76A489A3" w14:textId="77777777" w:rsidR="00BB11EB" w:rsidRDefault="00BB11EB" w:rsidP="008E1665">
            <w:pPr>
              <w:tabs>
                <w:tab w:val="left" w:pos="1800"/>
              </w:tabs>
              <w:rPr>
                <w:rFonts w:ascii="Arial" w:hAnsi="Arial" w:cs="Arial"/>
              </w:rPr>
            </w:pPr>
            <w:r w:rsidRPr="00F67F82">
              <w:rPr>
                <w:rFonts w:ascii="Arial" w:hAnsi="Arial" w:cs="Arial"/>
              </w:rPr>
              <w:t xml:space="preserve">Our AMA will </w:t>
            </w:r>
            <w:r w:rsidRPr="00F67F82">
              <w:rPr>
                <w:rFonts w:ascii="Arial" w:hAnsi="Arial" w:cs="Arial"/>
                <w:strike/>
              </w:rPr>
              <w:t>continue to</w:t>
            </w:r>
            <w:r w:rsidRPr="00F67F82">
              <w:rPr>
                <w:rFonts w:ascii="Arial" w:hAnsi="Arial" w:cs="Arial"/>
              </w:rPr>
              <w:t xml:space="preserve"> advocate to </w:t>
            </w:r>
            <w:r w:rsidRPr="00F67F82">
              <w:rPr>
                <w:rFonts w:ascii="Arial" w:hAnsi="Arial" w:cs="Arial"/>
                <w:u w:val="single"/>
              </w:rPr>
              <w:t xml:space="preserve">Congress for </w:t>
            </w:r>
            <w:r w:rsidRPr="00F67F82">
              <w:rPr>
                <w:rFonts w:ascii="Arial" w:hAnsi="Arial" w:cs="Arial"/>
                <w:strike/>
              </w:rPr>
              <w:t>delay the effective date</w:t>
            </w:r>
            <w:r w:rsidRPr="00F67F82">
              <w:rPr>
                <w:rFonts w:ascii="Arial" w:hAnsi="Arial" w:cs="Arial"/>
              </w:rPr>
              <w:t xml:space="preserve"> </w:t>
            </w:r>
            <w:r w:rsidRPr="00F67F82">
              <w:rPr>
                <w:rFonts w:ascii="Arial" w:hAnsi="Arial" w:cs="Arial"/>
                <w:u w:val="single"/>
              </w:rPr>
              <w:t>either the full repeal</w:t>
            </w:r>
            <w:r w:rsidRPr="00F67F82">
              <w:rPr>
                <w:rFonts w:ascii="Arial" w:hAnsi="Arial" w:cs="Arial"/>
              </w:rPr>
              <w:t xml:space="preserve"> of the Medicare Appropriate Use Criteria (AUC) Program </w:t>
            </w:r>
            <w:r w:rsidRPr="00F67F82">
              <w:rPr>
                <w:rFonts w:ascii="Arial" w:hAnsi="Arial" w:cs="Arial"/>
                <w:u w:val="single"/>
              </w:rPr>
              <w:t>or legislative modifications to the program in</w:t>
            </w:r>
            <w:r w:rsidRPr="00F67F82">
              <w:rPr>
                <w:rFonts w:ascii="Arial" w:hAnsi="Arial" w:cs="Arial"/>
              </w:rPr>
              <w:t xml:space="preserve"> such a manner that </w:t>
            </w:r>
            <w:r w:rsidRPr="00F67F82">
              <w:rPr>
                <w:rFonts w:ascii="Arial" w:hAnsi="Arial" w:cs="Arial"/>
                <w:strike/>
              </w:rPr>
              <w:t xml:space="preserve">until the Centers for Medicare &amp; Medicaid Services (CMS) can </w:t>
            </w:r>
            <w:r w:rsidRPr="00F67F82">
              <w:rPr>
                <w:rFonts w:ascii="Arial" w:hAnsi="Arial" w:cs="Arial"/>
              </w:rPr>
              <w:t>adequately addresse</w:t>
            </w:r>
            <w:r w:rsidRPr="00F67F82">
              <w:rPr>
                <w:rFonts w:ascii="Arial" w:hAnsi="Arial" w:cs="Arial"/>
                <w:u w:val="single"/>
              </w:rPr>
              <w:t>s</w:t>
            </w:r>
            <w:r w:rsidRPr="00F67F82">
              <w:rPr>
                <w:rFonts w:ascii="Arial" w:hAnsi="Arial" w:cs="Arial"/>
              </w:rPr>
              <w:t xml:space="preserve"> technical and workflow challenges</w:t>
            </w:r>
            <w:r w:rsidRPr="00F67F82">
              <w:rPr>
                <w:rFonts w:ascii="Arial" w:hAnsi="Arial" w:cs="Arial"/>
                <w:u w:val="single"/>
              </w:rPr>
              <w:t>,</w:t>
            </w:r>
            <w:r w:rsidRPr="00F67F82">
              <w:rPr>
                <w:rFonts w:ascii="Arial" w:hAnsi="Arial" w:cs="Arial"/>
                <w:strike/>
              </w:rPr>
              <w:t xml:space="preserve"> with its implementation and any interaction between</w:t>
            </w:r>
            <w:r w:rsidRPr="00F67F82">
              <w:rPr>
                <w:rFonts w:ascii="Arial" w:hAnsi="Arial" w:cs="Arial"/>
                <w:u w:val="single"/>
              </w:rPr>
              <w:t xml:space="preserve"> maximizes alignment with </w:t>
            </w:r>
            <w:r w:rsidRPr="00F67F82">
              <w:rPr>
                <w:rFonts w:ascii="Arial" w:hAnsi="Arial" w:cs="Arial"/>
              </w:rPr>
              <w:t>the Quality Payment Program (QPP)</w:t>
            </w:r>
            <w:r w:rsidRPr="00F67F82">
              <w:rPr>
                <w:rFonts w:ascii="Arial" w:hAnsi="Arial" w:cs="Arial"/>
                <w:u w:val="single"/>
              </w:rPr>
              <w:t>,</w:t>
            </w:r>
            <w:r w:rsidRPr="00F67F82">
              <w:rPr>
                <w:rFonts w:ascii="Arial" w:hAnsi="Arial" w:cs="Arial"/>
              </w:rPr>
              <w:t xml:space="preserve"> and </w:t>
            </w:r>
            <w:r w:rsidRPr="00F67F82">
              <w:rPr>
                <w:rFonts w:ascii="Arial" w:hAnsi="Arial" w:cs="Arial"/>
                <w:strike/>
              </w:rPr>
              <w:t>the use of advanced diagnostic imaging appropriate use criteria.</w:t>
            </w:r>
            <w:r w:rsidRPr="00F67F82">
              <w:rPr>
                <w:rFonts w:ascii="Arial" w:hAnsi="Arial" w:cs="Arial"/>
              </w:rPr>
              <w:t xml:space="preserve"> </w:t>
            </w:r>
            <w:r w:rsidRPr="00F67F82">
              <w:rPr>
                <w:rFonts w:ascii="Arial" w:hAnsi="Arial" w:cs="Arial"/>
                <w:u w:val="single"/>
              </w:rPr>
              <w:t>creates provider flexibility for the consultation of AUC or advanced diagnostic imaging guidelines using a mechanism best suited for their practice, specialty and workflow</w:t>
            </w:r>
            <w:r w:rsidRPr="00F67F82">
              <w:rPr>
                <w:rFonts w:ascii="Arial" w:hAnsi="Arial" w:cs="Arial"/>
              </w:rPr>
              <w:t>.</w:t>
            </w:r>
            <w:r w:rsidRPr="00F67F82">
              <w:rPr>
                <w:rFonts w:ascii="Arial" w:hAnsi="Arial" w:cs="Arial"/>
                <w:szCs w:val="22"/>
              </w:rPr>
              <w:t xml:space="preserve"> (Modify Current HOD Policy)</w:t>
            </w:r>
          </w:p>
        </w:tc>
      </w:tr>
      <w:tr w:rsidR="00BB11EB" w:rsidRPr="00513DDE" w14:paraId="72658031" w14:textId="77777777" w:rsidTr="00491599">
        <w:tc>
          <w:tcPr>
            <w:tcW w:w="718" w:type="dxa"/>
            <w:shd w:val="clear" w:color="auto" w:fill="auto"/>
          </w:tcPr>
          <w:p w14:paraId="5DED1C8B" w14:textId="77777777" w:rsidR="00BB11EB"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6C6CF0BC" w14:textId="77777777" w:rsidR="00BB11EB" w:rsidRDefault="00BB11EB" w:rsidP="0060410C">
            <w:pPr>
              <w:tabs>
                <w:tab w:val="left" w:pos="370"/>
              </w:tabs>
              <w:ind w:left="10"/>
              <w:rPr>
                <w:rFonts w:ascii="Arial" w:hAnsi="Arial" w:cs="Arial"/>
              </w:rPr>
            </w:pPr>
            <w:r>
              <w:rPr>
                <w:rFonts w:ascii="Arial" w:hAnsi="Arial" w:cs="Arial"/>
              </w:rPr>
              <w:t>Res 237#</w:t>
            </w:r>
          </w:p>
        </w:tc>
        <w:tc>
          <w:tcPr>
            <w:tcW w:w="1809" w:type="dxa"/>
            <w:shd w:val="clear" w:color="auto" w:fill="auto"/>
          </w:tcPr>
          <w:p w14:paraId="2A5C603F" w14:textId="77777777" w:rsidR="00BB11EB" w:rsidRDefault="00BB11EB" w:rsidP="0060410C">
            <w:pPr>
              <w:tabs>
                <w:tab w:val="left" w:pos="370"/>
              </w:tabs>
              <w:ind w:left="10"/>
              <w:rPr>
                <w:rFonts w:ascii="Arial" w:hAnsi="Arial" w:cs="Arial"/>
              </w:rPr>
            </w:pPr>
            <w:r>
              <w:rPr>
                <w:rFonts w:ascii="Arial" w:hAnsi="Arial" w:cs="Arial"/>
                <w:color w:val="000000"/>
              </w:rPr>
              <w:t>Georgia</w:t>
            </w:r>
          </w:p>
        </w:tc>
        <w:tc>
          <w:tcPr>
            <w:tcW w:w="2496" w:type="dxa"/>
            <w:shd w:val="clear" w:color="auto" w:fill="auto"/>
          </w:tcPr>
          <w:p w14:paraId="34E525C8" w14:textId="77777777" w:rsidR="00BB11EB" w:rsidRDefault="00BB11EB" w:rsidP="0060410C">
            <w:pPr>
              <w:tabs>
                <w:tab w:val="left" w:pos="370"/>
              </w:tabs>
              <w:ind w:left="10"/>
              <w:rPr>
                <w:rFonts w:ascii="Arial" w:hAnsi="Arial" w:cs="Arial"/>
              </w:rPr>
            </w:pPr>
            <w:r>
              <w:rPr>
                <w:rFonts w:ascii="Arial" w:eastAsia="MS Mincho" w:hAnsi="Arial" w:cs="Arial"/>
                <w:lang w:eastAsia="ja-JP"/>
              </w:rPr>
              <w:t>Universal Good Samaritan Statute</w:t>
            </w:r>
          </w:p>
        </w:tc>
        <w:tc>
          <w:tcPr>
            <w:tcW w:w="8482" w:type="dxa"/>
            <w:shd w:val="clear" w:color="auto" w:fill="auto"/>
          </w:tcPr>
          <w:p w14:paraId="55E73BC7" w14:textId="77777777" w:rsidR="00BB11EB" w:rsidRDefault="00BB11EB" w:rsidP="008D70C3">
            <w:pPr>
              <w:pStyle w:val="Body"/>
              <w:tabs>
                <w:tab w:val="left" w:pos="360"/>
              </w:tabs>
              <w:rPr>
                <w:rFonts w:ascii="Arial" w:hAnsi="Arial" w:cs="Arial"/>
              </w:rPr>
            </w:pPr>
            <w:r>
              <w:rPr>
                <w:rFonts w:ascii="Arial" w:hAnsi="Arial" w:cs="Arial"/>
              </w:rPr>
              <w:t xml:space="preserve">RESOLVED, That our American Medical Association help protect patients in need of emergency care and protect physicians and other responders by advocating for a national “universal” Good Samaritan Statute (Directive to Take Action); and be it further </w:t>
            </w:r>
          </w:p>
          <w:p w14:paraId="22ED1E22" w14:textId="77777777" w:rsidR="00BB11EB" w:rsidRDefault="00BB11EB" w:rsidP="008D70C3">
            <w:pPr>
              <w:pStyle w:val="Body"/>
              <w:tabs>
                <w:tab w:val="left" w:pos="360"/>
              </w:tabs>
              <w:rPr>
                <w:rFonts w:ascii="Arial" w:hAnsi="Arial" w:cs="Arial"/>
              </w:rPr>
            </w:pPr>
          </w:p>
          <w:p w14:paraId="7DA9B3D9" w14:textId="77777777" w:rsidR="00BB11EB" w:rsidRDefault="00BB11EB" w:rsidP="008D70C3">
            <w:pPr>
              <w:tabs>
                <w:tab w:val="left" w:pos="1800"/>
              </w:tabs>
              <w:rPr>
                <w:rFonts w:ascii="Arial" w:hAnsi="Arial" w:cs="Arial"/>
              </w:rPr>
            </w:pPr>
            <w:r>
              <w:rPr>
                <w:rFonts w:ascii="Arial" w:hAnsi="Arial" w:cs="Arial"/>
              </w:rPr>
              <w:t>RESOLVED, That our AMA advocate for the unification of the disparate statutes by creation of a national standard via either federal legislation or through policy directed by the Department of Health and Human Services (HHS) to specify terms that would protect rescuers from legal repercussion as long as the act by the rescuer meets the specified universal minimal standard of conduct and the good faith requirement, regardless of the event location; thus, effectively eliminating variations in the state statutes to facilitate the intent of the Good Samaritan statutes removing barriers that could impede the prompt rendering of emergency care. (Directive to Take Action)</w:t>
            </w:r>
          </w:p>
        </w:tc>
      </w:tr>
      <w:tr w:rsidR="00BB11EB" w:rsidRPr="0072555E" w14:paraId="10FF071C" w14:textId="77777777" w:rsidTr="00491599">
        <w:tc>
          <w:tcPr>
            <w:tcW w:w="718" w:type="dxa"/>
            <w:shd w:val="clear" w:color="auto" w:fill="auto"/>
          </w:tcPr>
          <w:p w14:paraId="3AF3DB73" w14:textId="77777777" w:rsidR="00BB11EB" w:rsidRPr="0072555E" w:rsidRDefault="00BB11EB" w:rsidP="006D530A">
            <w:pPr>
              <w:rPr>
                <w:rFonts w:ascii="Arial" w:hAnsi="Arial" w:cs="Arial"/>
                <w:szCs w:val="22"/>
              </w:rPr>
            </w:pPr>
            <w:r w:rsidRPr="0072555E">
              <w:rPr>
                <w:rFonts w:ascii="Arial" w:hAnsi="Arial" w:cs="Arial"/>
                <w:szCs w:val="22"/>
              </w:rPr>
              <w:t>B</w:t>
            </w:r>
          </w:p>
        </w:tc>
        <w:tc>
          <w:tcPr>
            <w:tcW w:w="1089" w:type="dxa"/>
            <w:shd w:val="clear" w:color="auto" w:fill="auto"/>
          </w:tcPr>
          <w:p w14:paraId="3836AA29" w14:textId="77777777" w:rsidR="00BB11EB" w:rsidRPr="0072555E" w:rsidRDefault="00BB11EB" w:rsidP="0060410C">
            <w:pPr>
              <w:tabs>
                <w:tab w:val="left" w:pos="370"/>
              </w:tabs>
              <w:ind w:left="10"/>
              <w:rPr>
                <w:rFonts w:ascii="Arial" w:hAnsi="Arial" w:cs="Arial"/>
              </w:rPr>
            </w:pPr>
            <w:r w:rsidRPr="0072555E">
              <w:rPr>
                <w:rFonts w:ascii="Arial" w:hAnsi="Arial" w:cs="Arial"/>
              </w:rPr>
              <w:t>Res 238#</w:t>
            </w:r>
          </w:p>
        </w:tc>
        <w:tc>
          <w:tcPr>
            <w:tcW w:w="1809" w:type="dxa"/>
            <w:shd w:val="clear" w:color="auto" w:fill="auto"/>
          </w:tcPr>
          <w:p w14:paraId="242AC981" w14:textId="77777777" w:rsidR="00BB11EB" w:rsidRPr="0072555E" w:rsidRDefault="00BB11EB" w:rsidP="0060410C">
            <w:pPr>
              <w:tabs>
                <w:tab w:val="left" w:pos="370"/>
              </w:tabs>
              <w:ind w:left="10"/>
              <w:rPr>
                <w:rFonts w:ascii="Arial" w:hAnsi="Arial" w:cs="Arial"/>
              </w:rPr>
            </w:pPr>
            <w:r w:rsidRPr="0072555E">
              <w:rPr>
                <w:rFonts w:ascii="Arial" w:hAnsi="Arial" w:cs="Arial"/>
              </w:rPr>
              <w:t>Pennsylvania</w:t>
            </w:r>
          </w:p>
        </w:tc>
        <w:tc>
          <w:tcPr>
            <w:tcW w:w="2496" w:type="dxa"/>
            <w:shd w:val="clear" w:color="auto" w:fill="auto"/>
          </w:tcPr>
          <w:p w14:paraId="18810ED7" w14:textId="77777777" w:rsidR="00BB11EB" w:rsidRPr="0072555E" w:rsidRDefault="00BB11EB" w:rsidP="0060410C">
            <w:pPr>
              <w:tabs>
                <w:tab w:val="left" w:pos="370"/>
              </w:tabs>
              <w:ind w:left="10"/>
              <w:rPr>
                <w:rFonts w:ascii="Arial" w:hAnsi="Arial" w:cs="Arial"/>
              </w:rPr>
            </w:pPr>
            <w:r w:rsidRPr="0072555E">
              <w:rPr>
                <w:rFonts w:ascii="Arial" w:hAnsi="Arial" w:cs="Arial"/>
              </w:rPr>
              <w:t>Increasing Residency Positions for Primary Care</w:t>
            </w:r>
          </w:p>
        </w:tc>
        <w:tc>
          <w:tcPr>
            <w:tcW w:w="8482" w:type="dxa"/>
            <w:shd w:val="clear" w:color="auto" w:fill="auto"/>
          </w:tcPr>
          <w:p w14:paraId="2A2311B1" w14:textId="77777777" w:rsidR="00BB11EB" w:rsidRPr="0072555E" w:rsidRDefault="00BB11EB" w:rsidP="0072555E">
            <w:pPr>
              <w:rPr>
                <w:rFonts w:ascii="Arial" w:hAnsi="Arial" w:cs="Arial"/>
              </w:rPr>
            </w:pPr>
            <w:r w:rsidRPr="0072555E">
              <w:rPr>
                <w:rFonts w:ascii="Arial" w:hAnsi="Arial" w:cs="Arial"/>
              </w:rPr>
              <w:t>RESOLVED, That our American Medical Association prioritize the number of accredited residency positions, with the goal to increase the overall number especially in specialties deemed primary care (Directive to Take Action); and be it further</w:t>
            </w:r>
          </w:p>
          <w:p w14:paraId="1E6A8700" w14:textId="77777777" w:rsidR="00BB11EB" w:rsidRPr="0072555E" w:rsidRDefault="00BB11EB" w:rsidP="0072555E">
            <w:pPr>
              <w:rPr>
                <w:rFonts w:ascii="Arial" w:hAnsi="Arial" w:cs="Arial"/>
              </w:rPr>
            </w:pPr>
          </w:p>
          <w:p w14:paraId="77C9BA5A" w14:textId="77777777" w:rsidR="00BB11EB" w:rsidRPr="0072555E" w:rsidRDefault="00BB11EB" w:rsidP="0072555E">
            <w:pPr>
              <w:tabs>
                <w:tab w:val="left" w:pos="1800"/>
              </w:tabs>
              <w:rPr>
                <w:rFonts w:ascii="Arial" w:hAnsi="Arial" w:cs="Arial"/>
              </w:rPr>
            </w:pPr>
            <w:r w:rsidRPr="0072555E">
              <w:rPr>
                <w:rFonts w:ascii="Arial" w:hAnsi="Arial" w:cs="Arial"/>
              </w:rPr>
              <w:t>RESOLVED, That our AMA seek to increase the cap of Medicare support for graduate medical education. (Directive to Take Action)</w:t>
            </w:r>
          </w:p>
        </w:tc>
      </w:tr>
      <w:tr w:rsidR="00BB11EB" w:rsidRPr="0072555E" w14:paraId="5E4C8F8C" w14:textId="77777777" w:rsidTr="00491599">
        <w:tc>
          <w:tcPr>
            <w:tcW w:w="718" w:type="dxa"/>
            <w:shd w:val="clear" w:color="auto" w:fill="auto"/>
          </w:tcPr>
          <w:p w14:paraId="22C06CC1" w14:textId="77777777" w:rsidR="00BB11EB" w:rsidRPr="0072555E" w:rsidRDefault="00BB11EB" w:rsidP="006D530A">
            <w:pPr>
              <w:rPr>
                <w:rFonts w:ascii="Arial" w:hAnsi="Arial" w:cs="Arial"/>
                <w:szCs w:val="22"/>
              </w:rPr>
            </w:pPr>
            <w:r w:rsidRPr="0072555E">
              <w:rPr>
                <w:rFonts w:ascii="Arial" w:hAnsi="Arial" w:cs="Arial"/>
                <w:szCs w:val="22"/>
              </w:rPr>
              <w:t>B</w:t>
            </w:r>
          </w:p>
        </w:tc>
        <w:tc>
          <w:tcPr>
            <w:tcW w:w="1089" w:type="dxa"/>
            <w:shd w:val="clear" w:color="auto" w:fill="auto"/>
          </w:tcPr>
          <w:p w14:paraId="4B18E8B3" w14:textId="77777777" w:rsidR="00BB11EB" w:rsidRPr="0072555E" w:rsidRDefault="00BB11EB" w:rsidP="0060410C">
            <w:pPr>
              <w:tabs>
                <w:tab w:val="left" w:pos="370"/>
              </w:tabs>
              <w:ind w:left="10"/>
              <w:rPr>
                <w:rFonts w:ascii="Arial" w:hAnsi="Arial" w:cs="Arial"/>
              </w:rPr>
            </w:pPr>
            <w:r w:rsidRPr="0072555E">
              <w:rPr>
                <w:rFonts w:ascii="Arial" w:hAnsi="Arial" w:cs="Arial"/>
              </w:rPr>
              <w:t>Res 239#</w:t>
            </w:r>
          </w:p>
        </w:tc>
        <w:tc>
          <w:tcPr>
            <w:tcW w:w="1809" w:type="dxa"/>
            <w:shd w:val="clear" w:color="auto" w:fill="auto"/>
          </w:tcPr>
          <w:p w14:paraId="15A40AE6" w14:textId="77777777" w:rsidR="00BB11EB" w:rsidRPr="0072555E" w:rsidRDefault="00BB11EB" w:rsidP="0060410C">
            <w:pPr>
              <w:tabs>
                <w:tab w:val="left" w:pos="370"/>
              </w:tabs>
              <w:ind w:left="10"/>
              <w:rPr>
                <w:rFonts w:ascii="Arial" w:hAnsi="Arial" w:cs="Arial"/>
              </w:rPr>
            </w:pPr>
            <w:r w:rsidRPr="0072555E">
              <w:rPr>
                <w:rFonts w:ascii="Arial" w:hAnsi="Arial" w:cs="Arial"/>
              </w:rPr>
              <w:t>Pennsylvania</w:t>
            </w:r>
          </w:p>
        </w:tc>
        <w:tc>
          <w:tcPr>
            <w:tcW w:w="2496" w:type="dxa"/>
            <w:shd w:val="clear" w:color="auto" w:fill="auto"/>
          </w:tcPr>
          <w:p w14:paraId="5142D44C" w14:textId="77777777" w:rsidR="00BB11EB" w:rsidRPr="0072555E" w:rsidRDefault="00BB11EB" w:rsidP="0060410C">
            <w:pPr>
              <w:tabs>
                <w:tab w:val="left" w:pos="370"/>
              </w:tabs>
              <w:ind w:left="10"/>
              <w:rPr>
                <w:rFonts w:ascii="Arial" w:hAnsi="Arial" w:cs="Arial"/>
              </w:rPr>
            </w:pPr>
            <w:r w:rsidRPr="0072555E">
              <w:rPr>
                <w:rFonts w:ascii="Arial" w:hAnsi="Arial" w:cs="Arial"/>
              </w:rPr>
              <w:t>Making State Health Care Cost Containment Datasets Free of Cost and Readily</w:t>
            </w:r>
          </w:p>
        </w:tc>
        <w:tc>
          <w:tcPr>
            <w:tcW w:w="8482" w:type="dxa"/>
            <w:shd w:val="clear" w:color="auto" w:fill="auto"/>
          </w:tcPr>
          <w:p w14:paraId="0BD75109" w14:textId="77777777" w:rsidR="00BB11EB" w:rsidRPr="0072555E" w:rsidRDefault="00BB11EB" w:rsidP="0072555E">
            <w:pPr>
              <w:tabs>
                <w:tab w:val="left" w:pos="1800"/>
              </w:tabs>
              <w:rPr>
                <w:rFonts w:ascii="Arial" w:hAnsi="Arial" w:cs="Arial"/>
              </w:rPr>
            </w:pPr>
            <w:r w:rsidRPr="0072555E">
              <w:rPr>
                <w:rFonts w:ascii="Arial" w:hAnsi="Arial" w:cs="Arial"/>
              </w:rPr>
              <w:t>RESOLVED, That our American Medical Association advocate for affordable and open access to all all-payer claims databases (APCDs) data for academic research purposes. (Directive to Take Action)</w:t>
            </w:r>
          </w:p>
        </w:tc>
      </w:tr>
      <w:tr w:rsidR="00BB11EB" w:rsidRPr="00D83CAD" w14:paraId="55A67F7A" w14:textId="77777777" w:rsidTr="00491599">
        <w:tc>
          <w:tcPr>
            <w:tcW w:w="718" w:type="dxa"/>
            <w:shd w:val="clear" w:color="auto" w:fill="auto"/>
          </w:tcPr>
          <w:p w14:paraId="3A2BE06D" w14:textId="77777777" w:rsidR="00BB11EB" w:rsidRPr="00D83CAD"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404D8506" w14:textId="77777777" w:rsidR="00BB11EB" w:rsidRPr="00D83CAD" w:rsidRDefault="00BB11EB" w:rsidP="006D530A">
            <w:pPr>
              <w:rPr>
                <w:rFonts w:ascii="Arial" w:hAnsi="Arial" w:cs="Arial"/>
                <w:szCs w:val="22"/>
              </w:rPr>
            </w:pPr>
            <w:r>
              <w:rPr>
                <w:rFonts w:ascii="Arial" w:hAnsi="Arial" w:cs="Arial"/>
              </w:rPr>
              <w:t>Res 240#</w:t>
            </w:r>
          </w:p>
        </w:tc>
        <w:tc>
          <w:tcPr>
            <w:tcW w:w="1809" w:type="dxa"/>
            <w:shd w:val="clear" w:color="auto" w:fill="auto"/>
          </w:tcPr>
          <w:p w14:paraId="78F4FF55" w14:textId="77777777" w:rsidR="00BB11EB" w:rsidRPr="00D83CAD" w:rsidRDefault="00BB11EB" w:rsidP="006D530A">
            <w:pPr>
              <w:rPr>
                <w:rFonts w:ascii="Arial" w:hAnsi="Arial" w:cs="Arial"/>
                <w:szCs w:val="22"/>
              </w:rPr>
            </w:pPr>
            <w:r>
              <w:rPr>
                <w:rFonts w:ascii="Arial" w:hAnsi="Arial" w:cs="Arial"/>
              </w:rPr>
              <w:t>OMSS</w:t>
            </w:r>
          </w:p>
        </w:tc>
        <w:tc>
          <w:tcPr>
            <w:tcW w:w="2496" w:type="dxa"/>
            <w:shd w:val="clear" w:color="auto" w:fill="auto"/>
          </w:tcPr>
          <w:p w14:paraId="69F45D02" w14:textId="77777777" w:rsidR="00BB11EB" w:rsidRPr="00D83CAD" w:rsidRDefault="00BB11EB" w:rsidP="006D530A">
            <w:pPr>
              <w:rPr>
                <w:rFonts w:ascii="Arial" w:hAnsi="Arial" w:cs="Arial"/>
                <w:szCs w:val="22"/>
              </w:rPr>
            </w:pPr>
            <w:r>
              <w:rPr>
                <w:rFonts w:ascii="Arial" w:hAnsi="Arial" w:cs="Arial"/>
              </w:rPr>
              <w:t>Ransomware Prevention and Recovery</w:t>
            </w:r>
          </w:p>
        </w:tc>
        <w:tc>
          <w:tcPr>
            <w:tcW w:w="8482" w:type="dxa"/>
            <w:shd w:val="clear" w:color="auto" w:fill="auto"/>
          </w:tcPr>
          <w:p w14:paraId="5EA0FCC0" w14:textId="77777777" w:rsidR="00BB11EB" w:rsidRDefault="00BB11EB" w:rsidP="00FF37F2">
            <w:pPr>
              <w:rPr>
                <w:rFonts w:ascii="Arial" w:hAnsi="Arial" w:cs="Arial"/>
              </w:rPr>
            </w:pPr>
            <w:r>
              <w:rPr>
                <w:rFonts w:ascii="Arial" w:hAnsi="Arial" w:cs="Arial"/>
              </w:rPr>
              <w:t>RESOLVED, That our American Medical Association work with other stakeholders to seek legislation or regulation that funds assistance to cover cyberattack prevention and recovery expenses for physician practices, hospitals, and healthcare entities to ensure continuity of optimal patient care (Directive to Take Action); and be it further</w:t>
            </w:r>
          </w:p>
          <w:p w14:paraId="610D4896" w14:textId="77777777" w:rsidR="00BB11EB" w:rsidRPr="00D83CAD" w:rsidRDefault="00BB11EB" w:rsidP="00FF37F2">
            <w:pPr>
              <w:rPr>
                <w:rFonts w:ascii="Arial" w:hAnsi="Arial" w:cs="Arial"/>
                <w:szCs w:val="22"/>
              </w:rPr>
            </w:pPr>
            <w:r>
              <w:rPr>
                <w:rFonts w:ascii="Arial" w:hAnsi="Arial" w:cs="Arial"/>
              </w:rPr>
              <w:t>RESOLVED, That our AMA, in collaboration with appropriate stakeholders, develop a toolkit for physician practices, hospitals, and healthcare entities to include best practices on preventing cyberattacks and a plan of action for when such an attack happens to their practice or institution; the toolkit should include guides to financial resources. (Directive to Take Action)</w:t>
            </w:r>
          </w:p>
        </w:tc>
      </w:tr>
      <w:tr w:rsidR="00BB11EB" w:rsidRPr="00D83CAD" w14:paraId="27877C29" w14:textId="77777777" w:rsidTr="00491599">
        <w:tc>
          <w:tcPr>
            <w:tcW w:w="718" w:type="dxa"/>
            <w:shd w:val="clear" w:color="auto" w:fill="auto"/>
          </w:tcPr>
          <w:p w14:paraId="6F75551E" w14:textId="77777777" w:rsidR="00BB11EB" w:rsidRPr="00D83CAD" w:rsidRDefault="00BB11EB" w:rsidP="006D530A">
            <w:pPr>
              <w:rPr>
                <w:rFonts w:ascii="Arial" w:hAnsi="Arial" w:cs="Arial"/>
                <w:szCs w:val="22"/>
              </w:rPr>
            </w:pPr>
            <w:r>
              <w:rPr>
                <w:rFonts w:ascii="Arial" w:hAnsi="Arial" w:cs="Arial"/>
                <w:szCs w:val="22"/>
              </w:rPr>
              <w:t>B</w:t>
            </w:r>
          </w:p>
        </w:tc>
        <w:tc>
          <w:tcPr>
            <w:tcW w:w="1089" w:type="dxa"/>
            <w:shd w:val="clear" w:color="auto" w:fill="auto"/>
          </w:tcPr>
          <w:p w14:paraId="034F4C06" w14:textId="77777777" w:rsidR="00BB11EB" w:rsidRPr="00D83CAD" w:rsidRDefault="00BB11EB" w:rsidP="006D530A">
            <w:pPr>
              <w:rPr>
                <w:rFonts w:ascii="Arial" w:hAnsi="Arial" w:cs="Arial"/>
                <w:szCs w:val="22"/>
              </w:rPr>
            </w:pPr>
            <w:r>
              <w:rPr>
                <w:rFonts w:ascii="Arial" w:hAnsi="Arial" w:cs="Arial"/>
              </w:rPr>
              <w:t>Res 241#</w:t>
            </w:r>
          </w:p>
        </w:tc>
        <w:tc>
          <w:tcPr>
            <w:tcW w:w="1809" w:type="dxa"/>
            <w:shd w:val="clear" w:color="auto" w:fill="auto"/>
          </w:tcPr>
          <w:p w14:paraId="142439DB" w14:textId="77777777" w:rsidR="00BB11EB" w:rsidRPr="00D83CAD" w:rsidRDefault="00BB11EB" w:rsidP="006D530A">
            <w:pPr>
              <w:rPr>
                <w:rFonts w:ascii="Arial" w:hAnsi="Arial" w:cs="Arial"/>
                <w:szCs w:val="22"/>
              </w:rPr>
            </w:pPr>
            <w:r>
              <w:rPr>
                <w:rFonts w:ascii="Arial" w:hAnsi="Arial" w:cs="Arial"/>
              </w:rPr>
              <w:t>PPPS</w:t>
            </w:r>
          </w:p>
        </w:tc>
        <w:tc>
          <w:tcPr>
            <w:tcW w:w="2496" w:type="dxa"/>
            <w:shd w:val="clear" w:color="auto" w:fill="auto"/>
          </w:tcPr>
          <w:p w14:paraId="4CCC3876" w14:textId="77777777" w:rsidR="00BB11EB" w:rsidRPr="00D83CAD" w:rsidRDefault="00BB11EB" w:rsidP="006D530A">
            <w:pPr>
              <w:rPr>
                <w:rFonts w:ascii="Arial" w:hAnsi="Arial" w:cs="Arial"/>
                <w:szCs w:val="22"/>
              </w:rPr>
            </w:pPr>
            <w:r>
              <w:rPr>
                <w:rFonts w:ascii="Arial" w:hAnsi="Arial" w:cs="Arial"/>
              </w:rPr>
              <w:t>Enforcement of Administrative Simplification Requirements - CMS</w:t>
            </w:r>
          </w:p>
        </w:tc>
        <w:tc>
          <w:tcPr>
            <w:tcW w:w="8482" w:type="dxa"/>
            <w:shd w:val="clear" w:color="auto" w:fill="auto"/>
          </w:tcPr>
          <w:p w14:paraId="519EF6A9" w14:textId="77777777" w:rsidR="00BB11EB" w:rsidRDefault="00BB11EB" w:rsidP="00FF37F2">
            <w:pPr>
              <w:rPr>
                <w:rFonts w:ascii="Arial" w:hAnsi="Arial" w:cs="Arial"/>
              </w:rPr>
            </w:pPr>
            <w:r>
              <w:rPr>
                <w:rFonts w:ascii="Arial" w:hAnsi="Arial" w:cs="Arial"/>
              </w:rPr>
              <w:t>RESOLVED, That our American Medical Association take the position that the failure by the National Standards Group at the Centers for Medicare and Medicaid Services Office of Burden Reduction to effectively enforce the HIPAA administrative simplification requirements as required by the law and its failure to impose financial penalties for non-compliance by health plans is clearly unacceptable (New HOD Policy); and be it further</w:t>
            </w:r>
          </w:p>
          <w:p w14:paraId="5A698B88" w14:textId="77777777" w:rsidR="00BB11EB" w:rsidRDefault="00BB11EB" w:rsidP="00FF37F2">
            <w:pPr>
              <w:rPr>
                <w:rFonts w:ascii="Arial" w:hAnsi="Arial" w:cs="Arial"/>
              </w:rPr>
            </w:pPr>
          </w:p>
          <w:p w14:paraId="1E1ACDF4" w14:textId="77777777" w:rsidR="00BB11EB" w:rsidRDefault="00BB11EB" w:rsidP="00FF37F2">
            <w:pPr>
              <w:rPr>
                <w:rFonts w:ascii="Arial" w:hAnsi="Arial" w:cs="Arial"/>
              </w:rPr>
            </w:pPr>
            <w:r>
              <w:rPr>
                <w:rFonts w:ascii="Arial" w:hAnsi="Arial" w:cs="Arial"/>
              </w:rPr>
              <w:t>RESOLVED, That our AMA take the position that the National Standards Group at the Centers for Medicare and Medicaid Services Office of Burden Reduction practices of closing complaints without further investigation and ignoring overwhelming evidence that contradicts health plan assertions is also unacceptable (New HOD Policy); and be it further</w:t>
            </w:r>
          </w:p>
          <w:p w14:paraId="055BD28D" w14:textId="77777777" w:rsidR="00BB11EB" w:rsidRDefault="00BB11EB" w:rsidP="00FF37F2">
            <w:pPr>
              <w:rPr>
                <w:rFonts w:ascii="Arial" w:hAnsi="Arial" w:cs="Arial"/>
              </w:rPr>
            </w:pPr>
          </w:p>
          <w:p w14:paraId="2EA91496" w14:textId="77777777" w:rsidR="00BB11EB" w:rsidRPr="00D83CAD" w:rsidRDefault="00BB11EB" w:rsidP="00FF37F2">
            <w:pPr>
              <w:rPr>
                <w:rFonts w:ascii="Arial" w:hAnsi="Arial" w:cs="Arial"/>
                <w:szCs w:val="22"/>
              </w:rPr>
            </w:pPr>
            <w:r>
              <w:rPr>
                <w:rFonts w:ascii="Arial" w:hAnsi="Arial" w:cs="Arial"/>
              </w:rPr>
              <w:t>RESOLVED, That our American Medical Association advocate for enhanced enforcement of the HIPAA Administrative Simplification requirements for health plans. (Directive to Take Action)</w:t>
            </w:r>
          </w:p>
        </w:tc>
      </w:tr>
      <w:tr w:rsidR="00BB11EB" w:rsidRPr="00513DDE" w14:paraId="1A1F1C69" w14:textId="77777777" w:rsidTr="00491599">
        <w:tc>
          <w:tcPr>
            <w:tcW w:w="718" w:type="dxa"/>
            <w:shd w:val="clear" w:color="auto" w:fill="auto"/>
          </w:tcPr>
          <w:p w14:paraId="13B2F72E"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53C161B9" w14:textId="77777777" w:rsidR="00BB11EB" w:rsidRPr="00513DDE" w:rsidRDefault="00BB11EB" w:rsidP="006D530A">
            <w:pPr>
              <w:rPr>
                <w:rFonts w:ascii="Arial" w:hAnsi="Arial" w:cs="Arial"/>
                <w:szCs w:val="22"/>
              </w:rPr>
            </w:pPr>
            <w:r w:rsidRPr="00513DDE">
              <w:rPr>
                <w:rFonts w:ascii="Arial" w:hAnsi="Arial" w:cs="Arial"/>
                <w:szCs w:val="22"/>
              </w:rPr>
              <w:t>CME 01</w:t>
            </w:r>
          </w:p>
        </w:tc>
        <w:tc>
          <w:tcPr>
            <w:tcW w:w="1809" w:type="dxa"/>
            <w:shd w:val="clear" w:color="auto" w:fill="auto"/>
          </w:tcPr>
          <w:p w14:paraId="3CCED105"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65358C59" w14:textId="77777777" w:rsidR="00BB11EB" w:rsidRPr="00513DDE" w:rsidRDefault="00BB11EB" w:rsidP="006D530A">
            <w:pPr>
              <w:rPr>
                <w:rFonts w:ascii="Arial" w:hAnsi="Arial" w:cs="Arial"/>
                <w:szCs w:val="22"/>
              </w:rPr>
            </w:pPr>
            <w:r w:rsidRPr="00513DDE">
              <w:rPr>
                <w:rFonts w:ascii="Arial" w:hAnsi="Arial" w:cs="Arial"/>
                <w:szCs w:val="22"/>
              </w:rPr>
              <w:t>Guiding Principles and Appropriate Criteria for Assessing the Competency of Late Career Physicians</w:t>
            </w:r>
          </w:p>
        </w:tc>
        <w:tc>
          <w:tcPr>
            <w:tcW w:w="8482" w:type="dxa"/>
            <w:shd w:val="clear" w:color="auto" w:fill="auto"/>
          </w:tcPr>
          <w:p w14:paraId="525622E0" w14:textId="77777777" w:rsidR="00BB11EB" w:rsidRPr="00513DDE" w:rsidRDefault="00BB11EB" w:rsidP="008D4CFD">
            <w:pPr>
              <w:pStyle w:val="ListParagraph"/>
              <w:numPr>
                <w:ilvl w:val="0"/>
                <w:numId w:val="4"/>
              </w:numPr>
              <w:tabs>
                <w:tab w:val="left" w:pos="360"/>
              </w:tabs>
              <w:ind w:left="0" w:firstLine="0"/>
              <w:contextualSpacing/>
              <w:rPr>
                <w:rFonts w:ascii="Arial" w:hAnsi="Arial" w:cs="Arial"/>
                <w:szCs w:val="22"/>
              </w:rPr>
            </w:pPr>
            <w:r w:rsidRPr="00513DDE">
              <w:rPr>
                <w:rFonts w:ascii="Arial" w:hAnsi="Arial" w:cs="Arial"/>
                <w:szCs w:val="22"/>
              </w:rPr>
              <w:t>That our American Medical Association (AMA) support the following Guiding Principles on the Assessment of Late Career Physicians:</w:t>
            </w:r>
          </w:p>
          <w:p w14:paraId="4D84BE78"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Evidence-based: Guidelines for assessing and screening late career physicians should be based on evidence of the importance of cognitive changes associated with aging that are relevant to physician performance. Some physicians may suffer from declines in practice performance with advancing age. Research also suggests that the effect of age on an individual physician’s competency can be highly variable; and since wide variations are seen in cognitive performance with aging, age alone should not be a precipitating factor.</w:t>
            </w:r>
          </w:p>
          <w:p w14:paraId="788BEC4A"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Ethical: Guidelines should be based on the principles of medical ethics. Self-regulation is an important aspect of medical professionalism. Physicians should be involved in the development of guidelines/standards for monitoring and assessing both their own and their colleagues’ competency.</w:t>
            </w:r>
          </w:p>
          <w:p w14:paraId="2AF4C5E6"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Relevant: Guidelines, procedures, or methods of assessment should be relevant to physician practices to inform judgments and provide feedback regarding physicians’ ability to perform the tasks specifically required in their practice environment.</w:t>
            </w:r>
          </w:p>
          <w:p w14:paraId="0B58DB81"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Accountable: The ethical obligation of the profession to the health of the public and patient safety should be the primary driver for establishing guidelines and informing decision making about physician screening and assessment results.</w:t>
            </w:r>
          </w:p>
          <w:p w14:paraId="6AE99A42"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 xml:space="preserve">Fair and equitable: The goal of screening and assessment is to optimize physician competency and performance through education, remediation, and modifications to a physician’s practice environment or scope. Unless public health or patient safety is directly threatened, physicians should retain the right to modify their practice environment to allow them to continue to provide safe and effective care. </w:t>
            </w:r>
          </w:p>
          <w:p w14:paraId="1ECFD13C"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Transparent: Guidelines, procedures, or methods of screening and assessment should be transparent to all parties, including the public. Physicians should be aware of the specific methods used, performance expectations, and standards against which performance will be judged and the possible outcomes of the screening or assessment.</w:t>
            </w:r>
          </w:p>
          <w:p w14:paraId="259ABCFF"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Supportive: Education and/or remediation practices that result from screening and /or assessment procedures should be supportive of physician wellness, ongoing, and proactive.</w:t>
            </w:r>
          </w:p>
          <w:p w14:paraId="3C514014" w14:textId="77777777" w:rsidR="00BB11EB" w:rsidRPr="00513DDE" w:rsidRDefault="00BB11EB" w:rsidP="008D4CFD">
            <w:pPr>
              <w:pStyle w:val="ListParagraph"/>
              <w:numPr>
                <w:ilvl w:val="0"/>
                <w:numId w:val="3"/>
              </w:numPr>
              <w:tabs>
                <w:tab w:val="left" w:pos="360"/>
              </w:tabs>
              <w:ind w:left="0" w:firstLine="0"/>
              <w:contextualSpacing/>
              <w:rPr>
                <w:rFonts w:ascii="Arial" w:hAnsi="Arial" w:cs="Arial"/>
                <w:szCs w:val="22"/>
              </w:rPr>
            </w:pPr>
            <w:r w:rsidRPr="00513DDE">
              <w:rPr>
                <w:rFonts w:ascii="Arial" w:hAnsi="Arial" w:cs="Arial"/>
                <w:szCs w:val="22"/>
              </w:rPr>
              <w:t>Cost conscious: Procedures and screening mechanisms that are distinctly different from “for cause” assessments should not result in undue cost or burden to late career physicians providing patient care. Hospitals and health care systems should provide easily accessible screening assessments for their employed late career physicians. Similar procedures and screening mechanisms should be available to late career physicians who are not employed by hospitals and health care systems. (Directive to Take Action)</w:t>
            </w:r>
          </w:p>
          <w:p w14:paraId="14141702" w14:textId="77777777" w:rsidR="00BB11EB" w:rsidRPr="00513DDE" w:rsidRDefault="00BB11EB" w:rsidP="006D530A">
            <w:pPr>
              <w:tabs>
                <w:tab w:val="left" w:pos="360"/>
              </w:tabs>
              <w:rPr>
                <w:rFonts w:ascii="Arial" w:hAnsi="Arial" w:cs="Arial"/>
                <w:szCs w:val="22"/>
              </w:rPr>
            </w:pPr>
          </w:p>
          <w:p w14:paraId="61C3761A" w14:textId="77777777" w:rsidR="00BB11EB" w:rsidRPr="00513DDE" w:rsidRDefault="00BB11EB" w:rsidP="008D4CFD">
            <w:pPr>
              <w:pStyle w:val="ListParagraph"/>
              <w:numPr>
                <w:ilvl w:val="0"/>
                <w:numId w:val="4"/>
              </w:numPr>
              <w:tabs>
                <w:tab w:val="left" w:pos="360"/>
              </w:tabs>
              <w:ind w:left="0" w:firstLine="0"/>
              <w:contextualSpacing/>
              <w:rPr>
                <w:rFonts w:ascii="Arial" w:hAnsi="Arial" w:cs="Arial"/>
                <w:szCs w:val="22"/>
              </w:rPr>
            </w:pPr>
            <w:r w:rsidRPr="00513DDE">
              <w:rPr>
                <w:rFonts w:ascii="Arial" w:hAnsi="Arial" w:cs="Arial"/>
                <w:szCs w:val="22"/>
              </w:rPr>
              <w:t>That our AMA encourage the Council of Medical Specialty Societies and other interested organizations to develop educational materials on the effects of age on physician practice. (Directive to Take Action)</w:t>
            </w:r>
          </w:p>
          <w:p w14:paraId="22969D23" w14:textId="77777777" w:rsidR="00BB11EB" w:rsidRPr="00513DDE" w:rsidRDefault="00BB11EB" w:rsidP="006D530A">
            <w:pPr>
              <w:pStyle w:val="ListParagraph"/>
              <w:tabs>
                <w:tab w:val="left" w:pos="360"/>
              </w:tabs>
              <w:ind w:left="0"/>
              <w:rPr>
                <w:rFonts w:ascii="Arial" w:hAnsi="Arial" w:cs="Arial"/>
                <w:szCs w:val="22"/>
              </w:rPr>
            </w:pPr>
          </w:p>
          <w:p w14:paraId="07170B74" w14:textId="77777777" w:rsidR="00BB11EB" w:rsidRPr="00513DDE" w:rsidRDefault="00BB11EB" w:rsidP="008D4CFD">
            <w:pPr>
              <w:pStyle w:val="ListParagraph"/>
              <w:numPr>
                <w:ilvl w:val="0"/>
                <w:numId w:val="4"/>
              </w:numPr>
              <w:tabs>
                <w:tab w:val="left" w:pos="360"/>
              </w:tabs>
              <w:ind w:left="10" w:hanging="10"/>
              <w:rPr>
                <w:rFonts w:ascii="Arial" w:hAnsi="Arial" w:cs="Arial"/>
                <w:szCs w:val="22"/>
              </w:rPr>
            </w:pPr>
            <w:r w:rsidRPr="00513DDE">
              <w:rPr>
                <w:rFonts w:ascii="Arial" w:hAnsi="Arial" w:cs="Arial"/>
                <w:szCs w:val="22"/>
              </w:rPr>
              <w:t>That Policy D-275.956, “Assuring Safe and Effective Care for Patients by Senior/Late Career Physicians,” be rescinded, as having been fulfilled by this report. (Rescind HOD Policy)</w:t>
            </w:r>
          </w:p>
        </w:tc>
      </w:tr>
      <w:tr w:rsidR="00BB11EB" w:rsidRPr="00513DDE" w14:paraId="7288E71C" w14:textId="77777777" w:rsidTr="00491599">
        <w:tc>
          <w:tcPr>
            <w:tcW w:w="718" w:type="dxa"/>
            <w:shd w:val="clear" w:color="auto" w:fill="auto"/>
          </w:tcPr>
          <w:p w14:paraId="3691B59F"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0EF16790" w14:textId="77777777" w:rsidR="00BB11EB" w:rsidRPr="00513DDE" w:rsidRDefault="00BB11EB" w:rsidP="006D530A">
            <w:pPr>
              <w:rPr>
                <w:rFonts w:ascii="Arial" w:hAnsi="Arial" w:cs="Arial"/>
                <w:szCs w:val="22"/>
              </w:rPr>
            </w:pPr>
            <w:r w:rsidRPr="00513DDE">
              <w:rPr>
                <w:rFonts w:ascii="Arial" w:hAnsi="Arial" w:cs="Arial"/>
                <w:szCs w:val="22"/>
              </w:rPr>
              <w:t>CME 02</w:t>
            </w:r>
          </w:p>
        </w:tc>
        <w:tc>
          <w:tcPr>
            <w:tcW w:w="1809" w:type="dxa"/>
            <w:shd w:val="clear" w:color="auto" w:fill="auto"/>
          </w:tcPr>
          <w:p w14:paraId="5E1EA7C6"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59173410" w14:textId="77777777" w:rsidR="00BB11EB" w:rsidRPr="00513DDE" w:rsidRDefault="00BB11EB" w:rsidP="006D530A">
            <w:pPr>
              <w:rPr>
                <w:rFonts w:ascii="Arial" w:hAnsi="Arial" w:cs="Arial"/>
                <w:szCs w:val="22"/>
              </w:rPr>
            </w:pPr>
            <w:r w:rsidRPr="00513DDE">
              <w:rPr>
                <w:rFonts w:ascii="Arial" w:hAnsi="Arial" w:cs="Arial"/>
                <w:szCs w:val="22"/>
              </w:rPr>
              <w:t>A Study to Evaluate Barriers to Medical Education for Trainees with Disabilities</w:t>
            </w:r>
          </w:p>
        </w:tc>
        <w:tc>
          <w:tcPr>
            <w:tcW w:w="8482" w:type="dxa"/>
            <w:shd w:val="clear" w:color="auto" w:fill="auto"/>
          </w:tcPr>
          <w:p w14:paraId="6A35418C" w14:textId="77777777" w:rsidR="00BB11EB" w:rsidRPr="00513DDE" w:rsidRDefault="00BB11EB" w:rsidP="008D4CFD">
            <w:pPr>
              <w:pStyle w:val="NormalWeb"/>
              <w:numPr>
                <w:ilvl w:val="0"/>
                <w:numId w:val="5"/>
              </w:numPr>
              <w:shd w:val="clear" w:color="auto" w:fill="FFFFFF" w:themeFill="background1"/>
              <w:tabs>
                <w:tab w:val="left" w:pos="360"/>
              </w:tabs>
              <w:spacing w:before="0" w:beforeAutospacing="0" w:after="0" w:afterAutospacing="0"/>
              <w:ind w:left="0" w:firstLine="0"/>
              <w:rPr>
                <w:rFonts w:ascii="Arial" w:hAnsi="Arial" w:cs="Arial"/>
                <w:sz w:val="22"/>
                <w:szCs w:val="22"/>
              </w:rPr>
            </w:pPr>
            <w:r w:rsidRPr="00513DDE">
              <w:rPr>
                <w:rFonts w:ascii="Arial" w:hAnsi="Arial" w:cs="Arial"/>
                <w:sz w:val="22"/>
                <w:szCs w:val="22"/>
              </w:rPr>
              <w:t>That our American Medical Association (AMA) urge that all medical schools and graduate medical education (GME) institutions and programs create, review, and revise technical standards, concentrating on replacing “organic” standards with “functional” standards that emphasize abilities rather than limitations, and that those institutions also disseminate these standards and information on how to request accommodations for disabilities in a prominent and easily found location on their websites. (Directive to Take Action)</w:t>
            </w:r>
          </w:p>
          <w:p w14:paraId="18207BBE" w14:textId="77777777" w:rsidR="00BB11EB" w:rsidRPr="00513DDE" w:rsidRDefault="00BB11EB" w:rsidP="006D530A">
            <w:pPr>
              <w:pStyle w:val="NormalWeb"/>
              <w:shd w:val="clear" w:color="auto" w:fill="FFFFFF"/>
              <w:tabs>
                <w:tab w:val="left" w:pos="360"/>
              </w:tabs>
              <w:spacing w:before="0" w:beforeAutospacing="0" w:after="0" w:afterAutospacing="0"/>
              <w:rPr>
                <w:rFonts w:ascii="Arial" w:hAnsi="Arial" w:cs="Arial"/>
                <w:sz w:val="22"/>
                <w:szCs w:val="22"/>
              </w:rPr>
            </w:pPr>
          </w:p>
          <w:p w14:paraId="3137E05F" w14:textId="77777777" w:rsidR="00BB11EB" w:rsidRPr="00513DDE" w:rsidRDefault="00BB11EB" w:rsidP="008D4CFD">
            <w:pPr>
              <w:pStyle w:val="NormalWeb"/>
              <w:numPr>
                <w:ilvl w:val="0"/>
                <w:numId w:val="5"/>
              </w:numPr>
              <w:shd w:val="clear" w:color="auto" w:fill="FFFFFF"/>
              <w:tabs>
                <w:tab w:val="left" w:pos="360"/>
              </w:tabs>
              <w:spacing w:before="0" w:beforeAutospacing="0" w:after="0" w:afterAutospacing="0"/>
              <w:ind w:left="0" w:firstLine="0"/>
              <w:rPr>
                <w:rFonts w:ascii="Arial" w:hAnsi="Arial" w:cs="Arial"/>
                <w:sz w:val="22"/>
                <w:szCs w:val="22"/>
              </w:rPr>
            </w:pPr>
            <w:bookmarkStart w:id="6" w:name="_Hlk33092623"/>
            <w:r w:rsidRPr="00513DDE">
              <w:rPr>
                <w:rFonts w:ascii="Arial" w:hAnsi="Arial" w:cs="Arial"/>
                <w:sz w:val="22"/>
                <w:szCs w:val="22"/>
              </w:rPr>
              <w:t>That our AMA urge all medical schools and GME institutions to a) make available to students and trainees a designated, qualified person or committee knowledgeable of the Americans with Disabilities Act and available support services and b) encourage students and trainees to avail themselves of support services. (Directive to Take Action)</w:t>
            </w:r>
          </w:p>
          <w:p w14:paraId="47A766C4" w14:textId="77777777" w:rsidR="00BB11EB" w:rsidRPr="00513DDE" w:rsidRDefault="00BB11EB" w:rsidP="006D530A">
            <w:pPr>
              <w:pStyle w:val="ListParagraph"/>
              <w:tabs>
                <w:tab w:val="left" w:pos="360"/>
              </w:tabs>
              <w:ind w:left="0"/>
              <w:rPr>
                <w:rFonts w:ascii="Arial" w:hAnsi="Arial" w:cs="Arial"/>
                <w:szCs w:val="22"/>
              </w:rPr>
            </w:pPr>
          </w:p>
          <w:p w14:paraId="7C1E4743" w14:textId="77777777" w:rsidR="00BB11EB" w:rsidRPr="00513DDE" w:rsidRDefault="00BB11EB" w:rsidP="008D4CFD">
            <w:pPr>
              <w:pStyle w:val="NormalWeb"/>
              <w:numPr>
                <w:ilvl w:val="0"/>
                <w:numId w:val="5"/>
              </w:numPr>
              <w:shd w:val="clear" w:color="auto" w:fill="FFFFFF"/>
              <w:tabs>
                <w:tab w:val="left" w:pos="360"/>
              </w:tabs>
              <w:spacing w:before="0" w:beforeAutospacing="0" w:after="0" w:afterAutospacing="0"/>
              <w:ind w:left="0" w:firstLine="0"/>
              <w:rPr>
                <w:rFonts w:ascii="Arial" w:hAnsi="Arial" w:cs="Arial"/>
                <w:sz w:val="22"/>
                <w:szCs w:val="22"/>
              </w:rPr>
            </w:pPr>
            <w:r w:rsidRPr="00513DDE">
              <w:rPr>
                <w:rFonts w:ascii="Arial" w:hAnsi="Arial" w:cs="Arial"/>
                <w:sz w:val="22"/>
                <w:szCs w:val="22"/>
              </w:rPr>
              <w:t>That our AMA encourage the National Board of Medical Examiners and National Board of Osteopathic Medical Examiners to evaluate and enhance their processes for reviewing requests for accommodations from applicants with disabilities in order to reduce delays in completion of the USMLE and COMLEX, including an assessment of the experience of those applicants and the development of a transparent communication process that keeps applicants informed about the expected timeline to address their requests. (Directive to Take Action)</w:t>
            </w:r>
          </w:p>
          <w:p w14:paraId="30A0E248" w14:textId="77777777" w:rsidR="00BB11EB" w:rsidRPr="00513DDE" w:rsidRDefault="00BB11EB" w:rsidP="006D530A">
            <w:pPr>
              <w:pStyle w:val="NormalWeb"/>
              <w:shd w:val="clear" w:color="auto" w:fill="FFFFFF"/>
              <w:tabs>
                <w:tab w:val="left" w:pos="360"/>
              </w:tabs>
              <w:spacing w:before="0" w:beforeAutospacing="0" w:after="0" w:afterAutospacing="0"/>
              <w:rPr>
                <w:rFonts w:ascii="Arial" w:hAnsi="Arial" w:cs="Arial"/>
                <w:sz w:val="22"/>
                <w:szCs w:val="22"/>
              </w:rPr>
            </w:pPr>
          </w:p>
          <w:bookmarkEnd w:id="6"/>
          <w:p w14:paraId="2715B142" w14:textId="77777777" w:rsidR="00BB11EB" w:rsidRPr="00513DDE" w:rsidRDefault="00BB11EB" w:rsidP="008D4CFD">
            <w:pPr>
              <w:pStyle w:val="NormalWeb"/>
              <w:numPr>
                <w:ilvl w:val="0"/>
                <w:numId w:val="5"/>
              </w:numPr>
              <w:shd w:val="clear" w:color="auto" w:fill="FFFFFF"/>
              <w:tabs>
                <w:tab w:val="left" w:pos="360"/>
              </w:tabs>
              <w:spacing w:before="0" w:beforeAutospacing="0" w:after="0" w:afterAutospacing="0"/>
              <w:ind w:left="0" w:firstLine="0"/>
              <w:rPr>
                <w:rFonts w:ascii="Arial" w:hAnsi="Arial" w:cs="Arial"/>
                <w:sz w:val="22"/>
                <w:szCs w:val="22"/>
              </w:rPr>
            </w:pPr>
            <w:r w:rsidRPr="00513DDE">
              <w:rPr>
                <w:rFonts w:ascii="Arial" w:hAnsi="Arial" w:cs="Arial"/>
                <w:sz w:val="22"/>
                <w:szCs w:val="22"/>
              </w:rPr>
              <w:t>That our AMA encourage research and broad dissemination of results in the area of disabilities accommodation in the medical environment that includes: the efficacy of established accommodations; innovative accommodation models that either reduce barriers or provide educational approaches to facilitate the avoidance of barriers; impact of disabled learners and physicians on the delivery of health care to patients with disabilities; and research on the safety of established and potential accommodations for use in clinical programs and practice. (Directive to Take Action)</w:t>
            </w:r>
          </w:p>
          <w:p w14:paraId="063E074C" w14:textId="77777777" w:rsidR="00BB11EB" w:rsidRPr="00513DDE" w:rsidRDefault="00BB11EB" w:rsidP="006D530A">
            <w:pPr>
              <w:pStyle w:val="NormalWeb"/>
              <w:shd w:val="clear" w:color="auto" w:fill="FFFFFF"/>
              <w:tabs>
                <w:tab w:val="left" w:pos="360"/>
              </w:tabs>
              <w:spacing w:before="0" w:beforeAutospacing="0" w:after="0" w:afterAutospacing="0"/>
              <w:rPr>
                <w:rFonts w:ascii="Arial" w:hAnsi="Arial" w:cs="Arial"/>
                <w:sz w:val="22"/>
                <w:szCs w:val="22"/>
              </w:rPr>
            </w:pPr>
          </w:p>
          <w:p w14:paraId="14AAABAE" w14:textId="77777777" w:rsidR="00BB11EB" w:rsidRPr="00513DDE" w:rsidRDefault="00BB11EB" w:rsidP="008D4CFD">
            <w:pPr>
              <w:pStyle w:val="NormalWeb"/>
              <w:numPr>
                <w:ilvl w:val="0"/>
                <w:numId w:val="5"/>
              </w:numPr>
              <w:shd w:val="clear" w:color="auto" w:fill="FFFFFF"/>
              <w:tabs>
                <w:tab w:val="left" w:pos="360"/>
              </w:tabs>
              <w:spacing w:before="0" w:beforeAutospacing="0" w:after="0" w:afterAutospacing="0"/>
              <w:ind w:left="0" w:firstLine="0"/>
              <w:rPr>
                <w:rFonts w:ascii="Arial" w:hAnsi="Arial" w:cs="Arial"/>
                <w:sz w:val="22"/>
                <w:szCs w:val="22"/>
              </w:rPr>
            </w:pPr>
            <w:r w:rsidRPr="00513DDE">
              <w:rPr>
                <w:rFonts w:ascii="Arial" w:hAnsi="Arial" w:cs="Arial"/>
                <w:sz w:val="22"/>
                <w:szCs w:val="22"/>
              </w:rPr>
              <w:t>That our AMA rescind Policy D-295.929, “A Study to Evaluate Barriers to Medical Education for Trainees with Disabilities,” as having been fulfilled by this report. (Rescind HOD Policy)</w:t>
            </w:r>
          </w:p>
        </w:tc>
      </w:tr>
      <w:tr w:rsidR="00BB11EB" w:rsidRPr="00513DDE" w14:paraId="4C1EFD6E" w14:textId="77777777" w:rsidTr="00491599">
        <w:tc>
          <w:tcPr>
            <w:tcW w:w="718" w:type="dxa"/>
            <w:shd w:val="clear" w:color="auto" w:fill="auto"/>
          </w:tcPr>
          <w:p w14:paraId="09170028"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526DB00F" w14:textId="77777777" w:rsidR="00BB11EB" w:rsidRPr="00513DDE" w:rsidRDefault="00BB11EB" w:rsidP="006D530A">
            <w:pPr>
              <w:rPr>
                <w:rFonts w:ascii="Arial" w:hAnsi="Arial" w:cs="Arial"/>
                <w:szCs w:val="22"/>
              </w:rPr>
            </w:pPr>
            <w:r w:rsidRPr="00513DDE">
              <w:rPr>
                <w:rFonts w:ascii="Arial" w:hAnsi="Arial" w:cs="Arial"/>
                <w:szCs w:val="22"/>
              </w:rPr>
              <w:t>CME 03</w:t>
            </w:r>
          </w:p>
        </w:tc>
        <w:tc>
          <w:tcPr>
            <w:tcW w:w="1809" w:type="dxa"/>
            <w:shd w:val="clear" w:color="auto" w:fill="auto"/>
          </w:tcPr>
          <w:p w14:paraId="55080BC3"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30B8094A" w14:textId="77777777" w:rsidR="00BB11EB" w:rsidRPr="00513DDE" w:rsidRDefault="00BB11EB" w:rsidP="006D530A">
            <w:pPr>
              <w:rPr>
                <w:rFonts w:ascii="Arial" w:hAnsi="Arial" w:cs="Arial"/>
                <w:szCs w:val="22"/>
              </w:rPr>
            </w:pPr>
            <w:r w:rsidRPr="00513DDE">
              <w:rPr>
                <w:rFonts w:ascii="Arial" w:hAnsi="Arial" w:cs="Arial"/>
                <w:szCs w:val="22"/>
              </w:rPr>
              <w:t>Rural Health Physician Workforce Disparities</w:t>
            </w:r>
          </w:p>
        </w:tc>
        <w:tc>
          <w:tcPr>
            <w:tcW w:w="8482" w:type="dxa"/>
            <w:shd w:val="clear" w:color="auto" w:fill="auto"/>
          </w:tcPr>
          <w:p w14:paraId="1F49205F" w14:textId="77777777" w:rsidR="00BB11EB" w:rsidRPr="00513DDE" w:rsidRDefault="00BB11EB" w:rsidP="008D4CFD">
            <w:pPr>
              <w:pStyle w:val="ListParagraph"/>
              <w:numPr>
                <w:ilvl w:val="0"/>
                <w:numId w:val="2"/>
              </w:numPr>
              <w:tabs>
                <w:tab w:val="left" w:pos="360"/>
              </w:tabs>
              <w:ind w:left="0" w:firstLine="0"/>
              <w:contextualSpacing/>
              <w:rPr>
                <w:rFonts w:ascii="Arial" w:hAnsi="Arial" w:cs="Arial"/>
                <w:szCs w:val="22"/>
              </w:rPr>
            </w:pPr>
            <w:r w:rsidRPr="00513DDE">
              <w:rPr>
                <w:rFonts w:ascii="Arial" w:hAnsi="Arial" w:cs="Arial"/>
                <w:szCs w:val="22"/>
              </w:rPr>
              <w:t xml:space="preserve">That our AMA amend Policy H-465.988, “Educational Strategies for Meeting Rural Health Physician Shortage,” by addition and deletion to read as follows: </w:t>
            </w:r>
            <w:r w:rsidRPr="00513DDE">
              <w:rPr>
                <w:rFonts w:ascii="Arial" w:hAnsi="Arial" w:cs="Arial"/>
                <w:strike/>
                <w:szCs w:val="22"/>
              </w:rPr>
              <w:t xml:space="preserve">Our AMA will undertake a study of issues regarding rural physician workforce shortages, including federal payment policy issues, and other causes and potential remedies (such as telehealth) to alleviate rural physician workforce shortages. </w:t>
            </w:r>
            <w:bookmarkStart w:id="7" w:name="_Hlk64477459"/>
            <w:r w:rsidRPr="00513DDE">
              <w:rPr>
                <w:rFonts w:ascii="Arial" w:hAnsi="Arial" w:cs="Arial"/>
                <w:szCs w:val="22"/>
              </w:rPr>
              <w:t xml:space="preserve">(4) </w:t>
            </w:r>
            <w:r w:rsidRPr="00513DDE">
              <w:rPr>
                <w:rFonts w:ascii="Arial" w:hAnsi="Arial" w:cs="Arial"/>
                <w:szCs w:val="22"/>
                <w:u w:val="single"/>
              </w:rPr>
              <w:t>Our AMA will encourage ACGME review committees to consider adding exposure to rural medicine as appropriate, to encourage the development of rural program tracks in training programs and increase physician awareness of the conditions that pose challenges and lack of resources in rural areas</w:t>
            </w:r>
            <w:r w:rsidRPr="00513DDE">
              <w:rPr>
                <w:rFonts w:ascii="Arial" w:hAnsi="Arial" w:cs="Arial"/>
                <w:szCs w:val="22"/>
              </w:rPr>
              <w:t xml:space="preserve">. </w:t>
            </w:r>
            <w:r w:rsidRPr="00513DDE">
              <w:rPr>
                <w:rFonts w:ascii="Arial" w:hAnsi="Arial" w:cs="Arial"/>
                <w:szCs w:val="22"/>
                <w:u w:val="single"/>
              </w:rPr>
              <w:t>(5) Our AMA will encourage adding educational webinars, workshops and other didactics via remote learning formats to enhance the educational needs of smaller training programs.</w:t>
            </w:r>
            <w:r w:rsidRPr="00513DDE">
              <w:rPr>
                <w:rFonts w:ascii="Arial" w:hAnsi="Arial" w:cs="Arial"/>
                <w:szCs w:val="22"/>
              </w:rPr>
              <w:t xml:space="preserve"> (Modify Current HOD Policy)</w:t>
            </w:r>
          </w:p>
          <w:bookmarkEnd w:id="7"/>
          <w:p w14:paraId="536B90BC" w14:textId="77777777" w:rsidR="00BB11EB" w:rsidRPr="00513DDE" w:rsidRDefault="00BB11EB" w:rsidP="006D530A">
            <w:pPr>
              <w:pStyle w:val="ListParagraph"/>
              <w:tabs>
                <w:tab w:val="left" w:pos="360"/>
              </w:tabs>
              <w:ind w:left="0"/>
              <w:rPr>
                <w:rFonts w:ascii="Arial" w:hAnsi="Arial" w:cs="Arial"/>
                <w:szCs w:val="22"/>
              </w:rPr>
            </w:pPr>
          </w:p>
          <w:p w14:paraId="609C6D49" w14:textId="77777777" w:rsidR="00BB11EB" w:rsidRPr="00513DDE" w:rsidRDefault="00BB11EB" w:rsidP="008D4CFD">
            <w:pPr>
              <w:pStyle w:val="ListParagraph"/>
              <w:numPr>
                <w:ilvl w:val="0"/>
                <w:numId w:val="2"/>
              </w:numPr>
              <w:tabs>
                <w:tab w:val="left" w:pos="360"/>
              </w:tabs>
              <w:ind w:left="0" w:firstLine="0"/>
              <w:contextualSpacing/>
              <w:rPr>
                <w:rFonts w:ascii="Arial" w:hAnsi="Arial" w:cs="Arial"/>
                <w:szCs w:val="22"/>
              </w:rPr>
            </w:pPr>
            <w:r w:rsidRPr="00513DDE">
              <w:rPr>
                <w:rFonts w:ascii="Arial" w:hAnsi="Arial" w:cs="Arial"/>
                <w:szCs w:val="22"/>
              </w:rPr>
              <w:t>That our AMA monitor the status and outcomes of the 2020 Census to assess the impact of physician supply and patient demand in rural communities. (Directive to Take Action)</w:t>
            </w:r>
          </w:p>
          <w:p w14:paraId="6C19866C" w14:textId="77777777" w:rsidR="00BB11EB" w:rsidRPr="00513DDE" w:rsidRDefault="00BB11EB" w:rsidP="006D530A">
            <w:pPr>
              <w:rPr>
                <w:rFonts w:ascii="Arial" w:hAnsi="Arial" w:cs="Arial"/>
                <w:szCs w:val="22"/>
              </w:rPr>
            </w:pPr>
          </w:p>
          <w:p w14:paraId="2A46D592" w14:textId="77777777" w:rsidR="00BB11EB" w:rsidRPr="00513DDE" w:rsidRDefault="00BB11EB" w:rsidP="008D4CFD">
            <w:pPr>
              <w:pStyle w:val="ListParagraph"/>
              <w:numPr>
                <w:ilvl w:val="0"/>
                <w:numId w:val="2"/>
              </w:numPr>
              <w:tabs>
                <w:tab w:val="left" w:pos="360"/>
              </w:tabs>
              <w:ind w:left="0" w:firstLine="0"/>
              <w:contextualSpacing/>
              <w:rPr>
                <w:rFonts w:ascii="Arial" w:hAnsi="Arial" w:cs="Arial"/>
                <w:szCs w:val="22"/>
              </w:rPr>
            </w:pPr>
            <w:r w:rsidRPr="00513DDE">
              <w:rPr>
                <w:rFonts w:ascii="Arial" w:hAnsi="Arial" w:cs="Arial"/>
                <w:szCs w:val="22"/>
              </w:rPr>
              <w:t>That our AMA amend Policy H-200.954, “US Physician Shortage,” by addition to read as follows: “</w:t>
            </w:r>
            <w:r w:rsidRPr="00513DDE">
              <w:rPr>
                <w:rFonts w:ascii="Arial" w:hAnsi="Arial" w:cs="Arial"/>
                <w:szCs w:val="22"/>
                <w:u w:val="single"/>
              </w:rPr>
              <w:t>(13) will monitor the impact of initiatives to address rural physician workforce shortages</w:t>
            </w:r>
            <w:r w:rsidRPr="00513DDE">
              <w:rPr>
                <w:rFonts w:ascii="Arial" w:hAnsi="Arial" w:cs="Arial"/>
                <w:szCs w:val="22"/>
              </w:rPr>
              <w:t>.” (Modify Current HOD Policy)</w:t>
            </w:r>
          </w:p>
          <w:p w14:paraId="7A7C1116" w14:textId="77777777" w:rsidR="00BB11EB" w:rsidRPr="00513DDE" w:rsidRDefault="00BB11EB" w:rsidP="006D530A">
            <w:pPr>
              <w:pStyle w:val="ListParagraph"/>
              <w:tabs>
                <w:tab w:val="left" w:pos="360"/>
              </w:tabs>
              <w:ind w:left="0"/>
              <w:rPr>
                <w:rFonts w:ascii="Arial" w:hAnsi="Arial" w:cs="Arial"/>
                <w:szCs w:val="22"/>
              </w:rPr>
            </w:pPr>
          </w:p>
          <w:p w14:paraId="04A86B09" w14:textId="77777777" w:rsidR="00BB11EB" w:rsidRPr="00513DDE" w:rsidRDefault="00BB11EB" w:rsidP="008D4CFD">
            <w:pPr>
              <w:pStyle w:val="ListParagraph"/>
              <w:numPr>
                <w:ilvl w:val="0"/>
                <w:numId w:val="2"/>
              </w:numPr>
              <w:tabs>
                <w:tab w:val="left" w:pos="360"/>
              </w:tabs>
              <w:ind w:left="0" w:firstLine="0"/>
              <w:contextualSpacing/>
              <w:rPr>
                <w:rFonts w:ascii="Arial" w:hAnsi="Arial" w:cs="Arial"/>
                <w:szCs w:val="22"/>
              </w:rPr>
            </w:pPr>
            <w:r w:rsidRPr="00513DDE">
              <w:rPr>
                <w:rFonts w:ascii="Arial" w:hAnsi="Arial" w:cs="Arial"/>
                <w:szCs w:val="22"/>
              </w:rPr>
              <w:t>That our AMA reaffirm Policy H-465.988, “Educational Strategies for Meeting Rural Health Physician Shortage,” which states, in part “(1.a) Our AMA encourage medical schools and residency programs to develop educationally sound rural clinical preceptorships and rotations consistent with educational and training requirements, and to provide early and continuing exposure to those programs for medical students and residents. (1.b) Our AMA encourage medical schools to develop educationally sound primary care residencies in smaller communities with the goal of educating and recruiting more rural physicians.” (Reaffirm HOD Policy).</w:t>
            </w:r>
          </w:p>
        </w:tc>
      </w:tr>
      <w:tr w:rsidR="00BB11EB" w:rsidRPr="00513DDE" w14:paraId="1066A89C" w14:textId="77777777" w:rsidTr="00491599">
        <w:tc>
          <w:tcPr>
            <w:tcW w:w="718" w:type="dxa"/>
            <w:shd w:val="clear" w:color="auto" w:fill="auto"/>
          </w:tcPr>
          <w:p w14:paraId="5BED3189"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35924709" w14:textId="77777777" w:rsidR="00BB11EB" w:rsidRPr="00513DDE" w:rsidRDefault="00BB11EB" w:rsidP="006D530A">
            <w:pPr>
              <w:rPr>
                <w:rFonts w:ascii="Arial" w:hAnsi="Arial" w:cs="Arial"/>
                <w:szCs w:val="22"/>
              </w:rPr>
            </w:pPr>
            <w:r w:rsidRPr="00513DDE">
              <w:rPr>
                <w:rFonts w:ascii="Arial" w:hAnsi="Arial" w:cs="Arial"/>
                <w:szCs w:val="22"/>
              </w:rPr>
              <w:t>CME 04</w:t>
            </w:r>
          </w:p>
        </w:tc>
        <w:tc>
          <w:tcPr>
            <w:tcW w:w="1809" w:type="dxa"/>
            <w:shd w:val="clear" w:color="auto" w:fill="auto"/>
          </w:tcPr>
          <w:p w14:paraId="47BBFE2F"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121329B8" w14:textId="77777777" w:rsidR="00BB11EB" w:rsidRPr="00513DDE" w:rsidRDefault="00BB11EB" w:rsidP="006D530A">
            <w:pPr>
              <w:tabs>
                <w:tab w:val="left" w:pos="360"/>
              </w:tabs>
              <w:rPr>
                <w:rFonts w:ascii="Arial" w:hAnsi="Arial" w:cs="Arial"/>
                <w:szCs w:val="22"/>
              </w:rPr>
            </w:pPr>
            <w:r w:rsidRPr="00513DDE">
              <w:rPr>
                <w:rFonts w:ascii="Arial" w:hAnsi="Arial" w:cs="Arial"/>
                <w:szCs w:val="22"/>
              </w:rPr>
              <w:t>Medical Student Debt and Career Choice</w:t>
            </w:r>
          </w:p>
        </w:tc>
        <w:tc>
          <w:tcPr>
            <w:tcW w:w="8482" w:type="dxa"/>
            <w:shd w:val="clear" w:color="auto" w:fill="auto"/>
          </w:tcPr>
          <w:p w14:paraId="043426C1" w14:textId="77777777" w:rsidR="00BB11EB" w:rsidRPr="00513DDE" w:rsidRDefault="00BB11EB" w:rsidP="008D4CFD">
            <w:pPr>
              <w:pStyle w:val="ListParagraph"/>
              <w:numPr>
                <w:ilvl w:val="0"/>
                <w:numId w:val="6"/>
              </w:numPr>
              <w:tabs>
                <w:tab w:val="left" w:pos="360"/>
              </w:tabs>
              <w:ind w:left="0" w:firstLine="0"/>
              <w:contextualSpacing/>
              <w:rPr>
                <w:rFonts w:ascii="Arial" w:hAnsi="Arial" w:cs="Arial"/>
                <w:szCs w:val="22"/>
              </w:rPr>
            </w:pPr>
            <w:bookmarkStart w:id="8" w:name="_Hlk46323694"/>
            <w:r w:rsidRPr="00513DDE">
              <w:rPr>
                <w:rFonts w:ascii="Arial" w:hAnsi="Arial" w:cs="Arial"/>
                <w:szCs w:val="22"/>
              </w:rPr>
              <w:t>That our American Medical Association (AMA) encourage key stakeholders to collect and disseminate data on the impacts of medical education debt on career choice, especially with regard to the potentially intersecting impacts of race/ethnicity, socioeconomic status, and other key sociodemographic factors. (New HOD Policy)</w:t>
            </w:r>
            <w:r w:rsidRPr="00513DDE">
              <w:rPr>
                <w:rFonts w:ascii="Arial" w:hAnsi="Arial" w:cs="Arial"/>
                <w:szCs w:val="22"/>
              </w:rPr>
              <w:br/>
            </w:r>
          </w:p>
          <w:p w14:paraId="5FBF6259" w14:textId="77777777" w:rsidR="00BB11EB" w:rsidRPr="00513DDE" w:rsidRDefault="00BB11EB" w:rsidP="008D4CFD">
            <w:pPr>
              <w:pStyle w:val="ListParagraph"/>
              <w:numPr>
                <w:ilvl w:val="0"/>
                <w:numId w:val="6"/>
              </w:numPr>
              <w:tabs>
                <w:tab w:val="left" w:pos="360"/>
              </w:tabs>
              <w:ind w:left="0" w:firstLine="0"/>
              <w:contextualSpacing/>
              <w:rPr>
                <w:rFonts w:ascii="Arial" w:hAnsi="Arial" w:cs="Arial"/>
                <w:szCs w:val="22"/>
              </w:rPr>
            </w:pPr>
            <w:r w:rsidRPr="00513DDE">
              <w:rPr>
                <w:rFonts w:ascii="Arial" w:hAnsi="Arial" w:cs="Arial"/>
                <w:szCs w:val="22"/>
              </w:rPr>
              <w:t>That our AMA monitor new policies and novel approaches to influence career choice based on the key factors that affect the decision to enter a given specialty and subspecialty. (New HOD Policy)</w:t>
            </w:r>
            <w:r w:rsidRPr="00513DDE">
              <w:rPr>
                <w:rFonts w:ascii="Arial" w:hAnsi="Arial" w:cs="Arial"/>
                <w:szCs w:val="22"/>
              </w:rPr>
              <w:br/>
            </w:r>
          </w:p>
          <w:p w14:paraId="4C2CDEED" w14:textId="77777777" w:rsidR="00BB11EB" w:rsidRPr="00513DDE" w:rsidRDefault="00BB11EB" w:rsidP="008D4CFD">
            <w:pPr>
              <w:pStyle w:val="ListParagraph"/>
              <w:numPr>
                <w:ilvl w:val="0"/>
                <w:numId w:val="6"/>
              </w:numPr>
              <w:tabs>
                <w:tab w:val="left" w:pos="360"/>
              </w:tabs>
              <w:ind w:left="0" w:firstLine="0"/>
              <w:contextualSpacing/>
              <w:rPr>
                <w:rFonts w:ascii="Arial" w:hAnsi="Arial" w:cs="Arial"/>
                <w:szCs w:val="22"/>
              </w:rPr>
            </w:pPr>
            <w:r w:rsidRPr="00513DDE">
              <w:rPr>
                <w:rFonts w:ascii="Arial" w:hAnsi="Arial" w:cs="Arial"/>
                <w:szCs w:val="22"/>
              </w:rPr>
              <w:t>That our AMA amend Policy H-305.925 (20), “Principles of and Actions to Address Medical Education Costs and Student Debt,” by addition and deletion, to read as follows:</w:t>
            </w:r>
          </w:p>
          <w:p w14:paraId="707107D5" w14:textId="77777777" w:rsidR="00BB11EB" w:rsidRPr="00513DDE" w:rsidRDefault="00BB11EB" w:rsidP="006D530A">
            <w:pPr>
              <w:tabs>
                <w:tab w:val="left" w:pos="360"/>
              </w:tabs>
              <w:rPr>
                <w:rFonts w:ascii="Arial" w:hAnsi="Arial" w:cs="Arial"/>
                <w:szCs w:val="22"/>
                <w:u w:val="single"/>
              </w:rPr>
            </w:pPr>
            <w:r w:rsidRPr="00513DDE">
              <w:rPr>
                <w:rFonts w:ascii="Arial" w:hAnsi="Arial" w:cs="Arial"/>
                <w:szCs w:val="22"/>
              </w:rPr>
              <w:t xml:space="preserve">“Related to the Public Service Loan Forgiveness (PSLF) Program, our AMA supports increased medical student and physician </w:t>
            </w:r>
            <w:r w:rsidRPr="00513DDE">
              <w:rPr>
                <w:rFonts w:ascii="Arial" w:hAnsi="Arial" w:cs="Arial"/>
                <w:strike/>
                <w:szCs w:val="22"/>
              </w:rPr>
              <w:t>benefits</w:t>
            </w:r>
            <w:r w:rsidRPr="00513DDE">
              <w:rPr>
                <w:rFonts w:ascii="Arial" w:hAnsi="Arial" w:cs="Arial"/>
                <w:szCs w:val="22"/>
              </w:rPr>
              <w:t xml:space="preserve"> </w:t>
            </w:r>
            <w:r w:rsidRPr="00513DDE">
              <w:rPr>
                <w:rFonts w:ascii="Arial" w:hAnsi="Arial" w:cs="Arial"/>
                <w:szCs w:val="22"/>
                <w:u w:val="single"/>
              </w:rPr>
              <w:t xml:space="preserve">participation in </w:t>
            </w:r>
            <w:r w:rsidRPr="00513DDE">
              <w:rPr>
                <w:rFonts w:ascii="Arial" w:hAnsi="Arial" w:cs="Arial"/>
                <w:szCs w:val="22"/>
              </w:rPr>
              <w:t xml:space="preserve">the program, and will: (a) Advocate that all resident/fellow physicians have access to PSLF during their training years; (b) Advocate against a monetary cap on PSLF and other federal loan forgiveness programs; (c) Work with the United States Department of Education to ensure that any cap on loan forgiveness under PSLF be at least equal to the principal amount borrowed; (d) Ask the United States Department of Education to include all terms of PSLF in the contractual obligations of the Master Promissory Note; (e) Encourage the Accreditation Council for Graduate Medical Education (ACGME) to require residency/fellowship programs to include within the terms, conditions, and benefits of program appointment information on the </w:t>
            </w:r>
            <w:r w:rsidRPr="00513DDE">
              <w:rPr>
                <w:rFonts w:ascii="Arial" w:hAnsi="Arial" w:cs="Arial"/>
                <w:szCs w:val="22"/>
                <w:u w:val="single"/>
              </w:rPr>
              <w:t>employer’s</w:t>
            </w:r>
            <w:r w:rsidRPr="00513DDE">
              <w:rPr>
                <w:rFonts w:ascii="Arial" w:hAnsi="Arial" w:cs="Arial"/>
                <w:szCs w:val="22"/>
              </w:rPr>
              <w:t xml:space="preserve"> PSLF program qualifying status </w:t>
            </w:r>
            <w:r w:rsidRPr="00513DDE">
              <w:rPr>
                <w:rFonts w:ascii="Arial" w:hAnsi="Arial" w:cs="Arial"/>
                <w:strike/>
                <w:szCs w:val="22"/>
              </w:rPr>
              <w:t>of the employer</w:t>
            </w:r>
            <w:r w:rsidRPr="00513DDE">
              <w:rPr>
                <w:rFonts w:ascii="Arial" w:hAnsi="Arial" w:cs="Arial"/>
                <w:szCs w:val="22"/>
              </w:rPr>
              <w:t>; (f) Advocate that the profit status of a physician</w:t>
            </w:r>
            <w:r w:rsidRPr="00513DDE">
              <w:rPr>
                <w:rFonts w:ascii="Arial" w:hAnsi="Arial" w:cs="Arial"/>
                <w:szCs w:val="22"/>
                <w:u w:val="single"/>
              </w:rPr>
              <w:t>’</w:t>
            </w:r>
            <w:r w:rsidRPr="00513DDE">
              <w:rPr>
                <w:rFonts w:ascii="Arial" w:hAnsi="Arial" w:cs="Arial"/>
                <w:szCs w:val="22"/>
              </w:rPr>
              <w:t>s training institution not be a factor for PSLF eligibility; (g) Encourage medical school financial advisors to counsel wise borrowing by medical students, in the event that the PSLF program is eliminated or severely curtailed; (h) Encourage medical school financial advisors to increase medical student engagement in service-based loan repayment options, and other federal and military programs, as an attractive alternative to the PSLF in terms of financial prospects as well as providing the opportunity to provide care in medically underserved areas; (i) Strongly advocate that the terms of the PSLF that existed at the time of the agreement remain unchanged for any program participant in the event of any future restrictive changes</w:t>
            </w:r>
            <w:r w:rsidRPr="00513DDE">
              <w:rPr>
                <w:rFonts w:ascii="Arial" w:hAnsi="Arial" w:cs="Arial"/>
                <w:szCs w:val="22"/>
                <w:u w:val="single"/>
              </w:rPr>
              <w:t>; (j) Monitor the denial rates for physician applicants to the PSLF; and (k) Undertake expanded federal advocacy, in the event denial rates for physician applicants are unacceptably high, to encourage release of information on the basis for the high denial rates, increased transparency and streamlining of program requirements, consistent and accurate communication between loan servicers and borrowers, and clear expectations regarding oversight and accountability of the loan servicers responsible for the program.” (Modify Current HOD Policy)</w:t>
            </w:r>
          </w:p>
          <w:p w14:paraId="3B465923" w14:textId="77777777" w:rsidR="00BB11EB" w:rsidRPr="00513DDE" w:rsidRDefault="00BB11EB" w:rsidP="006D530A">
            <w:pPr>
              <w:tabs>
                <w:tab w:val="left" w:pos="360"/>
              </w:tabs>
              <w:rPr>
                <w:rFonts w:ascii="Arial" w:hAnsi="Arial" w:cs="Arial"/>
                <w:szCs w:val="22"/>
              </w:rPr>
            </w:pPr>
          </w:p>
          <w:p w14:paraId="14D656C7" w14:textId="77777777" w:rsidR="00BB11EB" w:rsidRPr="00513DDE" w:rsidRDefault="00BB11EB" w:rsidP="008D4CFD">
            <w:pPr>
              <w:pStyle w:val="ListParagraph"/>
              <w:numPr>
                <w:ilvl w:val="0"/>
                <w:numId w:val="6"/>
              </w:numPr>
              <w:tabs>
                <w:tab w:val="left" w:pos="360"/>
              </w:tabs>
              <w:ind w:left="0" w:firstLine="0"/>
              <w:contextualSpacing/>
              <w:rPr>
                <w:rFonts w:ascii="Arial" w:hAnsi="Arial" w:cs="Arial"/>
                <w:szCs w:val="22"/>
              </w:rPr>
            </w:pPr>
            <w:r w:rsidRPr="00513DDE">
              <w:rPr>
                <w:rFonts w:ascii="Arial" w:hAnsi="Arial" w:cs="Arial"/>
                <w:szCs w:val="22"/>
              </w:rPr>
              <w:t>That our AMA rescind Policy H-305.925 (22), “Principles of and Actions to Address Medical Education Costs and Student Debt,” as having been fulfilled through this report:</w:t>
            </w:r>
          </w:p>
          <w:p w14:paraId="7DCBD992" w14:textId="77777777" w:rsidR="00BB11EB" w:rsidRPr="00513DDE" w:rsidRDefault="00BB11EB" w:rsidP="006D530A">
            <w:pPr>
              <w:pStyle w:val="ListParagraph"/>
              <w:tabs>
                <w:tab w:val="left" w:pos="360"/>
              </w:tabs>
              <w:ind w:left="0"/>
              <w:rPr>
                <w:rFonts w:ascii="Arial" w:eastAsia="Calibri" w:hAnsi="Arial" w:cs="Arial"/>
                <w:szCs w:val="22"/>
              </w:rPr>
            </w:pPr>
            <w:r w:rsidRPr="00513DDE">
              <w:rPr>
                <w:rFonts w:ascii="Arial" w:hAnsi="Arial" w:cs="Arial"/>
                <w:szCs w:val="22"/>
              </w:rPr>
              <w:t>“</w:t>
            </w:r>
            <w:r w:rsidRPr="00513DDE">
              <w:rPr>
                <w:rFonts w:ascii="Arial" w:hAnsi="Arial" w:cs="Arial"/>
                <w:strike/>
                <w:szCs w:val="22"/>
              </w:rPr>
              <w:t>Formulate a task force to look at undergraduate medical education training as it relates to career choice, and develop new polices and novel approaches to prevent debt from influencing specialty and subspecialty choice</w:t>
            </w:r>
            <w:r w:rsidRPr="00513DDE">
              <w:rPr>
                <w:rFonts w:ascii="Arial" w:hAnsi="Arial" w:cs="Arial"/>
                <w:szCs w:val="22"/>
              </w:rPr>
              <w:t>.” (Rescind HOD Policy)</w:t>
            </w:r>
            <w:bookmarkEnd w:id="8"/>
          </w:p>
        </w:tc>
      </w:tr>
      <w:tr w:rsidR="00BB11EB" w:rsidRPr="00513DDE" w14:paraId="1F3FED94" w14:textId="77777777" w:rsidTr="00491599">
        <w:tc>
          <w:tcPr>
            <w:tcW w:w="718" w:type="dxa"/>
            <w:shd w:val="clear" w:color="auto" w:fill="auto"/>
          </w:tcPr>
          <w:p w14:paraId="4D5F11CF"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533B0153" w14:textId="77777777" w:rsidR="00BB11EB" w:rsidRPr="00513DDE" w:rsidRDefault="00BB11EB" w:rsidP="006D530A">
            <w:pPr>
              <w:rPr>
                <w:rFonts w:ascii="Arial" w:hAnsi="Arial" w:cs="Arial"/>
                <w:szCs w:val="22"/>
              </w:rPr>
            </w:pPr>
            <w:r w:rsidRPr="00513DDE">
              <w:rPr>
                <w:rFonts w:ascii="Arial" w:hAnsi="Arial" w:cs="Arial"/>
                <w:szCs w:val="22"/>
              </w:rPr>
              <w:t>CME 05</w:t>
            </w:r>
          </w:p>
        </w:tc>
        <w:tc>
          <w:tcPr>
            <w:tcW w:w="1809" w:type="dxa"/>
            <w:shd w:val="clear" w:color="auto" w:fill="auto"/>
          </w:tcPr>
          <w:p w14:paraId="19AE9FCD"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5B353C5C" w14:textId="77777777" w:rsidR="00BB11EB" w:rsidRPr="00513DDE" w:rsidRDefault="00BB11EB" w:rsidP="006D530A">
            <w:pPr>
              <w:rPr>
                <w:rFonts w:ascii="Arial" w:hAnsi="Arial" w:cs="Arial"/>
                <w:szCs w:val="22"/>
              </w:rPr>
            </w:pPr>
            <w:r w:rsidRPr="00513DDE">
              <w:rPr>
                <w:rFonts w:ascii="Arial" w:hAnsi="Arial" w:cs="Arial"/>
                <w:szCs w:val="22"/>
              </w:rPr>
              <w:t>Investigation of Existing Barriers for Osteopathic Medical Students Applying for Away Rotations</w:t>
            </w:r>
          </w:p>
        </w:tc>
        <w:tc>
          <w:tcPr>
            <w:tcW w:w="8482" w:type="dxa"/>
            <w:shd w:val="clear" w:color="auto" w:fill="auto"/>
          </w:tcPr>
          <w:p w14:paraId="24597ACD" w14:textId="77777777" w:rsidR="00BB11EB" w:rsidRPr="00513DDE" w:rsidRDefault="00BB11EB" w:rsidP="008D4CFD">
            <w:pPr>
              <w:pStyle w:val="ListParagraph"/>
              <w:numPr>
                <w:ilvl w:val="0"/>
                <w:numId w:val="7"/>
              </w:numPr>
              <w:tabs>
                <w:tab w:val="left" w:pos="360"/>
              </w:tabs>
              <w:ind w:left="0" w:firstLine="0"/>
              <w:contextualSpacing/>
              <w:rPr>
                <w:rFonts w:ascii="Arial" w:hAnsi="Arial" w:cs="Arial"/>
                <w:szCs w:val="22"/>
              </w:rPr>
            </w:pPr>
            <w:r w:rsidRPr="00513DDE">
              <w:rPr>
                <w:rFonts w:ascii="Arial" w:hAnsi="Arial" w:cs="Arial"/>
                <w:szCs w:val="22"/>
              </w:rPr>
              <w:t>That our American Medical Association (AMA) amend Policy H-295.876 (2), “Equal Fees for Osteopathic and Allopathic Medical Students,” by addition and deletion as shown below. (Modify Current HOD Policy)</w:t>
            </w:r>
          </w:p>
          <w:p w14:paraId="17C8DB19" w14:textId="77777777" w:rsidR="00BB11EB" w:rsidRPr="00513DDE" w:rsidRDefault="00BB11EB" w:rsidP="006D530A">
            <w:pPr>
              <w:tabs>
                <w:tab w:val="left" w:pos="360"/>
              </w:tabs>
              <w:spacing w:line="252" w:lineRule="auto"/>
              <w:rPr>
                <w:rFonts w:ascii="Arial" w:hAnsi="Arial" w:cs="Arial"/>
                <w:color w:val="000000" w:themeColor="text1"/>
                <w:szCs w:val="22"/>
              </w:rPr>
            </w:pPr>
            <w:r w:rsidRPr="00513DDE">
              <w:rPr>
                <w:rFonts w:ascii="Arial" w:hAnsi="Arial" w:cs="Arial"/>
                <w:color w:val="000000" w:themeColor="text1"/>
                <w:szCs w:val="22"/>
              </w:rPr>
              <w:t xml:space="preserve">Our AMA encourages </w:t>
            </w:r>
            <w:r w:rsidRPr="00513DDE">
              <w:rPr>
                <w:rFonts w:ascii="Arial" w:hAnsi="Arial" w:cs="Arial"/>
                <w:color w:val="000000" w:themeColor="text1"/>
                <w:szCs w:val="22"/>
                <w:u w:val="single"/>
              </w:rPr>
              <w:t xml:space="preserve">equitable access to and </w:t>
            </w:r>
            <w:r w:rsidRPr="00513DDE">
              <w:rPr>
                <w:rFonts w:ascii="Arial" w:hAnsi="Arial" w:cs="Arial"/>
                <w:color w:val="000000" w:themeColor="text1"/>
                <w:szCs w:val="22"/>
              </w:rPr>
              <w:t xml:space="preserve">equitable fees for </w:t>
            </w:r>
            <w:r w:rsidRPr="00513DDE">
              <w:rPr>
                <w:rFonts w:ascii="Arial" w:hAnsi="Arial" w:cs="Arial"/>
                <w:color w:val="000000" w:themeColor="text1"/>
                <w:szCs w:val="22"/>
                <w:u w:val="single"/>
              </w:rPr>
              <w:t xml:space="preserve">clinical electives for </w:t>
            </w:r>
            <w:r w:rsidRPr="00513DDE">
              <w:rPr>
                <w:rFonts w:ascii="Arial" w:hAnsi="Arial" w:cs="Arial"/>
                <w:color w:val="000000" w:themeColor="text1"/>
                <w:szCs w:val="22"/>
              </w:rPr>
              <w:t xml:space="preserve">allopathic and osteopathic medical students </w:t>
            </w:r>
            <w:r w:rsidRPr="00513DDE">
              <w:rPr>
                <w:rFonts w:ascii="Arial" w:hAnsi="Arial" w:cs="Arial"/>
                <w:strike/>
                <w:color w:val="000000" w:themeColor="text1"/>
                <w:szCs w:val="22"/>
              </w:rPr>
              <w:t>in access to clinical electives</w:t>
            </w:r>
            <w:r w:rsidRPr="00513DDE">
              <w:rPr>
                <w:rFonts w:ascii="Arial" w:hAnsi="Arial" w:cs="Arial"/>
                <w:color w:val="000000" w:themeColor="text1"/>
                <w:szCs w:val="22"/>
              </w:rPr>
              <w:t>, while respecting the rights of individual allopathic and osteopathic medical schools to set their own policies related to visiting students.</w:t>
            </w:r>
          </w:p>
          <w:p w14:paraId="0F8A12A5" w14:textId="77777777" w:rsidR="00BB11EB" w:rsidRPr="00513DDE" w:rsidRDefault="00BB11EB" w:rsidP="006D530A">
            <w:pPr>
              <w:tabs>
                <w:tab w:val="left" w:pos="360"/>
              </w:tabs>
              <w:rPr>
                <w:rFonts w:ascii="Arial" w:hAnsi="Arial" w:cs="Arial"/>
                <w:szCs w:val="22"/>
              </w:rPr>
            </w:pPr>
          </w:p>
          <w:p w14:paraId="3EF9FF23" w14:textId="77777777" w:rsidR="00BB11EB" w:rsidRPr="00513DDE" w:rsidRDefault="00BB11EB" w:rsidP="008D4CFD">
            <w:pPr>
              <w:pStyle w:val="ListParagraph"/>
              <w:numPr>
                <w:ilvl w:val="0"/>
                <w:numId w:val="7"/>
              </w:numPr>
              <w:tabs>
                <w:tab w:val="left" w:pos="360"/>
              </w:tabs>
              <w:ind w:left="0" w:firstLine="0"/>
              <w:contextualSpacing/>
              <w:rPr>
                <w:rFonts w:ascii="Arial" w:hAnsi="Arial" w:cs="Arial"/>
                <w:szCs w:val="22"/>
              </w:rPr>
            </w:pPr>
            <w:r w:rsidRPr="00513DDE">
              <w:rPr>
                <w:rFonts w:ascii="Arial" w:hAnsi="Arial" w:cs="Arial"/>
                <w:szCs w:val="22"/>
              </w:rPr>
              <w:t>That our AMA encourage the Association of American Medical Colleges to request that its member institutions promote equitable access to clinical electives for allopathic and osteopathic medical students and charge equitable fees to visiting allopathic and osteopathic medical students. (New HOD Policy)</w:t>
            </w:r>
          </w:p>
          <w:p w14:paraId="17BDA83A" w14:textId="77777777" w:rsidR="00BB11EB" w:rsidRPr="00513DDE" w:rsidRDefault="00BB11EB" w:rsidP="006D530A">
            <w:pPr>
              <w:pStyle w:val="ListParagraph"/>
              <w:tabs>
                <w:tab w:val="left" w:pos="360"/>
              </w:tabs>
              <w:ind w:left="0"/>
              <w:rPr>
                <w:rFonts w:ascii="Arial" w:hAnsi="Arial" w:cs="Arial"/>
                <w:szCs w:val="22"/>
              </w:rPr>
            </w:pPr>
          </w:p>
          <w:p w14:paraId="61EB699F" w14:textId="77777777" w:rsidR="00BB11EB" w:rsidRPr="00513DDE" w:rsidRDefault="00BB11EB" w:rsidP="008D4CFD">
            <w:pPr>
              <w:pStyle w:val="ListParagraph"/>
              <w:numPr>
                <w:ilvl w:val="0"/>
                <w:numId w:val="7"/>
              </w:numPr>
              <w:tabs>
                <w:tab w:val="left" w:pos="380"/>
              </w:tabs>
              <w:ind w:left="10" w:firstLine="0"/>
              <w:rPr>
                <w:rFonts w:ascii="Arial" w:hAnsi="Arial" w:cs="Arial"/>
                <w:szCs w:val="22"/>
              </w:rPr>
            </w:pPr>
            <w:r w:rsidRPr="00513DDE">
              <w:rPr>
                <w:rFonts w:ascii="Arial" w:hAnsi="Arial" w:cs="Arial"/>
                <w:szCs w:val="22"/>
              </w:rPr>
              <w:t>That our AMA encourage the Accreditation Council for Graduate Medical Education to require its accredited programs to work with their respective affiliated institutions to ensure equitable access to clinical electives for allopathic and osteopathic medical students and charge equitable fees to visiting allopathic and osteopathic medical students. (New HOD Policy)</w:t>
            </w:r>
          </w:p>
        </w:tc>
      </w:tr>
      <w:tr w:rsidR="00BB11EB" w:rsidRPr="00513DDE" w14:paraId="4EA84117" w14:textId="77777777" w:rsidTr="00491599">
        <w:tc>
          <w:tcPr>
            <w:tcW w:w="718" w:type="dxa"/>
            <w:shd w:val="clear" w:color="auto" w:fill="auto"/>
          </w:tcPr>
          <w:p w14:paraId="728A010F"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3357826D" w14:textId="77777777" w:rsidR="00BB11EB" w:rsidRPr="00513DDE" w:rsidRDefault="00BB11EB" w:rsidP="00131546">
            <w:pPr>
              <w:rPr>
                <w:rFonts w:ascii="Arial" w:hAnsi="Arial" w:cs="Arial"/>
                <w:szCs w:val="22"/>
              </w:rPr>
            </w:pPr>
            <w:r w:rsidRPr="00513DDE">
              <w:rPr>
                <w:rFonts w:ascii="Arial" w:hAnsi="Arial" w:cs="Arial"/>
                <w:szCs w:val="22"/>
              </w:rPr>
              <w:t>Res 301</w:t>
            </w:r>
          </w:p>
        </w:tc>
        <w:tc>
          <w:tcPr>
            <w:tcW w:w="1809" w:type="dxa"/>
            <w:shd w:val="clear" w:color="auto" w:fill="auto"/>
          </w:tcPr>
          <w:p w14:paraId="3F3371A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339CF122" w14:textId="77777777" w:rsidR="00BB11EB" w:rsidRPr="00513DDE" w:rsidRDefault="00BB11EB" w:rsidP="006D530A">
            <w:pPr>
              <w:rPr>
                <w:rFonts w:ascii="Arial" w:hAnsi="Arial" w:cs="Arial"/>
                <w:szCs w:val="22"/>
              </w:rPr>
            </w:pPr>
            <w:r w:rsidRPr="00513DDE">
              <w:rPr>
                <w:rFonts w:ascii="Arial" w:hAnsi="Arial" w:cs="Arial"/>
                <w:szCs w:val="22"/>
              </w:rPr>
              <w:t>Equitable Reporting of USMLE Step 1 Scores</w:t>
            </w:r>
          </w:p>
        </w:tc>
        <w:tc>
          <w:tcPr>
            <w:tcW w:w="8482" w:type="dxa"/>
            <w:shd w:val="clear" w:color="auto" w:fill="auto"/>
          </w:tcPr>
          <w:p w14:paraId="26DB85C9" w14:textId="77777777" w:rsidR="00BB11EB" w:rsidRPr="00513DDE" w:rsidRDefault="00BB11EB" w:rsidP="0018372B">
            <w:pPr>
              <w:rPr>
                <w:rFonts w:ascii="Arial" w:hAnsi="Arial" w:cs="Arial"/>
                <w:szCs w:val="22"/>
              </w:rPr>
            </w:pPr>
            <w:r w:rsidRPr="00513DDE">
              <w:rPr>
                <w:rFonts w:ascii="Arial" w:hAnsi="Arial" w:cs="Arial"/>
                <w:szCs w:val="22"/>
              </w:rPr>
              <w:t>RESOLVED, That our American Medical Association work with appropriate stakeholders to release guidance for residency and fellowship program directors on equitably comparing students who received 3-digit United States Medical Licensing Examination Step 1 or Comprehensive Osteopathic Medical Licensing Examination Level 1 scores and students who received Pass/Fail scores. (Directive to Take Action)</w:t>
            </w:r>
          </w:p>
        </w:tc>
      </w:tr>
      <w:tr w:rsidR="00BB11EB" w:rsidRPr="00513DDE" w14:paraId="43522C7B" w14:textId="77777777" w:rsidTr="00491599">
        <w:tc>
          <w:tcPr>
            <w:tcW w:w="718" w:type="dxa"/>
            <w:shd w:val="clear" w:color="auto" w:fill="auto"/>
          </w:tcPr>
          <w:p w14:paraId="27D5FDBA"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57739166" w14:textId="77777777" w:rsidR="00BB11EB" w:rsidRPr="00513DDE" w:rsidRDefault="00BB11EB" w:rsidP="00131546">
            <w:pPr>
              <w:rPr>
                <w:rFonts w:ascii="Arial" w:hAnsi="Arial" w:cs="Arial"/>
                <w:szCs w:val="22"/>
              </w:rPr>
            </w:pPr>
            <w:r w:rsidRPr="00513DDE">
              <w:rPr>
                <w:rFonts w:ascii="Arial" w:hAnsi="Arial" w:cs="Arial"/>
                <w:color w:val="000000" w:themeColor="text1"/>
                <w:szCs w:val="22"/>
              </w:rPr>
              <w:t>Res 302</w:t>
            </w:r>
          </w:p>
        </w:tc>
        <w:tc>
          <w:tcPr>
            <w:tcW w:w="1809" w:type="dxa"/>
            <w:shd w:val="clear" w:color="auto" w:fill="auto"/>
          </w:tcPr>
          <w:p w14:paraId="079DE52D"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4F6DB122" w14:textId="77777777" w:rsidR="00BB11EB" w:rsidRPr="00513DDE" w:rsidRDefault="00BB11EB" w:rsidP="006D530A">
            <w:pPr>
              <w:rPr>
                <w:rFonts w:ascii="Arial" w:hAnsi="Arial" w:cs="Arial"/>
                <w:szCs w:val="22"/>
              </w:rPr>
            </w:pPr>
            <w:r w:rsidRPr="00513DDE">
              <w:rPr>
                <w:rFonts w:ascii="Arial" w:hAnsi="Arial" w:cs="Arial"/>
                <w:color w:val="000000" w:themeColor="text1"/>
                <w:szCs w:val="22"/>
              </w:rPr>
              <w:t>University Land Grant Status in Medical School Admissions</w:t>
            </w:r>
          </w:p>
        </w:tc>
        <w:tc>
          <w:tcPr>
            <w:tcW w:w="8482" w:type="dxa"/>
            <w:shd w:val="clear" w:color="auto" w:fill="auto"/>
          </w:tcPr>
          <w:p w14:paraId="3E3151A0" w14:textId="77777777" w:rsidR="00BB11EB" w:rsidRPr="00513DDE" w:rsidRDefault="00BB11EB" w:rsidP="0018372B">
            <w:pPr>
              <w:rPr>
                <w:rFonts w:ascii="Arial" w:hAnsi="Arial" w:cs="Arial"/>
                <w:color w:val="000000" w:themeColor="text1"/>
                <w:szCs w:val="22"/>
              </w:rPr>
            </w:pPr>
            <w:r w:rsidRPr="00513DDE">
              <w:rPr>
                <w:rFonts w:ascii="Arial" w:hAnsi="Arial" w:cs="Arial"/>
                <w:color w:val="000000" w:themeColor="text1"/>
                <w:szCs w:val="22"/>
              </w:rPr>
              <w:t xml:space="preserve">RESOLVED, That our American Medical Association work with the Association of American Medical Colleges, Liaison Committee on Medical Education, Association of American Indian Physicians, and Association of Native American Medical Students to design and promulgate medical school admissions recommendations in line with the federal trust responsibility (Directive to Take Action); and be it further </w:t>
            </w:r>
          </w:p>
          <w:p w14:paraId="05152CAA" w14:textId="77777777" w:rsidR="00BB11EB" w:rsidRPr="00513DDE" w:rsidRDefault="00BB11EB" w:rsidP="0018372B">
            <w:pPr>
              <w:rPr>
                <w:rFonts w:ascii="Arial" w:hAnsi="Arial" w:cs="Arial"/>
                <w:color w:val="000000" w:themeColor="text1"/>
                <w:szCs w:val="22"/>
              </w:rPr>
            </w:pPr>
            <w:r w:rsidRPr="00513DDE">
              <w:rPr>
                <w:rFonts w:ascii="Arial" w:hAnsi="Arial" w:cs="Arial"/>
                <w:color w:val="000000" w:themeColor="text1"/>
                <w:szCs w:val="22"/>
              </w:rPr>
              <w:t>RESOLVED, That our AMA amend Policy H-350.981, “AMA Support of American Indian Health Career Opportunities,” by addition to read as follows:</w:t>
            </w:r>
          </w:p>
          <w:p w14:paraId="185F1874" w14:textId="77777777" w:rsidR="00BB11EB" w:rsidRPr="00513DDE" w:rsidRDefault="00BB11EB" w:rsidP="0018372B">
            <w:pPr>
              <w:rPr>
                <w:rFonts w:ascii="Arial" w:hAnsi="Arial" w:cs="Arial"/>
                <w:color w:val="000000" w:themeColor="text1"/>
                <w:szCs w:val="22"/>
              </w:rPr>
            </w:pPr>
          </w:p>
          <w:p w14:paraId="1339D171" w14:textId="77777777" w:rsidR="00BB11EB" w:rsidRPr="00513DDE" w:rsidRDefault="00BB11EB" w:rsidP="0018372B">
            <w:pPr>
              <w:ind w:right="810"/>
              <w:rPr>
                <w:rFonts w:ascii="Arial" w:hAnsi="Arial" w:cs="Arial"/>
                <w:color w:val="000000" w:themeColor="text1"/>
                <w:szCs w:val="22"/>
              </w:rPr>
            </w:pPr>
            <w:r w:rsidRPr="00513DDE">
              <w:rPr>
                <w:rFonts w:ascii="Arial" w:hAnsi="Arial" w:cs="Arial"/>
                <w:color w:val="000000" w:themeColor="text1"/>
                <w:szCs w:val="22"/>
              </w:rPr>
              <w:t>AMA Support of American Indian Health Career Opportunities H-350.981</w:t>
            </w:r>
          </w:p>
          <w:p w14:paraId="2C24917A" w14:textId="77777777" w:rsidR="00BB11EB" w:rsidRPr="00513DDE" w:rsidRDefault="00BB11EB" w:rsidP="0018372B">
            <w:pPr>
              <w:ind w:right="810"/>
              <w:rPr>
                <w:rFonts w:ascii="Arial" w:hAnsi="Arial" w:cs="Arial"/>
                <w:color w:val="000000" w:themeColor="text1"/>
                <w:szCs w:val="22"/>
              </w:rPr>
            </w:pPr>
            <w:r w:rsidRPr="00513DDE">
              <w:rPr>
                <w:rFonts w:ascii="Arial" w:hAnsi="Arial" w:cs="Arial"/>
                <w:color w:val="000000" w:themeColor="text1"/>
                <w:szCs w:val="22"/>
                <w:shd w:val="clear" w:color="auto" w:fill="FFFFFF"/>
              </w:rPr>
              <w:t xml:space="preserve">AMA policy on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w:t>
            </w:r>
            <w:r w:rsidRPr="00513DDE">
              <w:rPr>
                <w:rFonts w:ascii="Arial" w:hAnsi="Arial" w:cs="Arial"/>
                <w:color w:val="000000" w:themeColor="text1"/>
                <w:szCs w:val="22"/>
              </w:rPr>
              <w:t>Indian</w:t>
            </w:r>
            <w:r w:rsidRPr="00513DDE">
              <w:rPr>
                <w:rFonts w:ascii="Arial" w:hAnsi="Arial" w:cs="Arial"/>
                <w:color w:val="000000" w:themeColor="text1"/>
                <w:szCs w:val="22"/>
                <w:shd w:val="clear" w:color="auto" w:fill="FFFFFF"/>
              </w:rPr>
              <w:t xml:space="preserve"> health career opportunities is as follows: </w:t>
            </w:r>
          </w:p>
          <w:p w14:paraId="11EDBC5B" w14:textId="77777777" w:rsidR="00BB11EB" w:rsidRPr="00513DDE" w:rsidRDefault="00BB11EB" w:rsidP="0018372B">
            <w:pPr>
              <w:ind w:right="810"/>
              <w:rPr>
                <w:rFonts w:ascii="Arial" w:hAnsi="Arial" w:cs="Arial"/>
                <w:color w:val="000000" w:themeColor="text1"/>
                <w:szCs w:val="22"/>
              </w:rPr>
            </w:pPr>
            <w:r w:rsidRPr="00513DDE">
              <w:rPr>
                <w:rFonts w:ascii="Arial" w:hAnsi="Arial" w:cs="Arial"/>
                <w:color w:val="000000" w:themeColor="text1"/>
                <w:szCs w:val="22"/>
                <w:shd w:val="clear" w:color="auto" w:fill="FFFFFF"/>
              </w:rPr>
              <w:t xml:space="preserve">(1) Our AMA, and other national, state, specialty, and county medical societies recommend special programs for the recruitment and training of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Indians in health careers at all levels and urge that these be expanded.</w:t>
            </w:r>
          </w:p>
          <w:p w14:paraId="685FAA06" w14:textId="77777777" w:rsidR="00BB11EB" w:rsidRPr="00513DDE" w:rsidRDefault="00BB11EB" w:rsidP="0018372B">
            <w:pPr>
              <w:ind w:right="810"/>
              <w:rPr>
                <w:rFonts w:ascii="Arial" w:hAnsi="Arial" w:cs="Arial"/>
                <w:color w:val="000000" w:themeColor="text1"/>
                <w:szCs w:val="22"/>
              </w:rPr>
            </w:pPr>
            <w:r w:rsidRPr="00513DDE">
              <w:rPr>
                <w:rFonts w:ascii="Arial" w:hAnsi="Arial" w:cs="Arial"/>
                <w:color w:val="000000" w:themeColor="text1"/>
                <w:szCs w:val="22"/>
                <w:shd w:val="clear" w:color="auto" w:fill="FFFFFF"/>
              </w:rPr>
              <w:t xml:space="preserve">(2) Our AMA support the inclusion of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Indians in established medical training programs in numbers adequate to meet their needs. Such training programs for American Indians should be operated for a sufficient period of time to ensure a continuous supply of physicians and other health professionals. </w:t>
            </w:r>
            <w:r w:rsidRPr="00513DDE">
              <w:rPr>
                <w:rFonts w:ascii="Arial" w:hAnsi="Arial" w:cs="Arial"/>
                <w:color w:val="000000" w:themeColor="text1"/>
                <w:szCs w:val="22"/>
                <w:u w:val="single"/>
                <w:shd w:val="clear" w:color="auto" w:fill="FFFFFF"/>
              </w:rPr>
              <w:t>These efforts should  include, but are not limited to, priority consideration of applicants who self-identify as  American Indian or Alaska Native and can provide some form of affiliation with an  American Indian or Alaska Native tribe in the United States, and robust mentorship programs that support the successful advancement of these trainees.</w:t>
            </w:r>
          </w:p>
          <w:p w14:paraId="390AA682" w14:textId="77777777" w:rsidR="00BB11EB" w:rsidRPr="00513DDE" w:rsidRDefault="00BB11EB" w:rsidP="0018372B">
            <w:pPr>
              <w:ind w:right="810"/>
              <w:rPr>
                <w:rFonts w:ascii="Arial" w:hAnsi="Arial" w:cs="Arial"/>
                <w:color w:val="000000" w:themeColor="text1"/>
                <w:szCs w:val="22"/>
                <w:shd w:val="clear" w:color="auto" w:fill="FFFFFF"/>
              </w:rPr>
            </w:pPr>
            <w:r w:rsidRPr="00513DDE">
              <w:rPr>
                <w:rFonts w:ascii="Arial" w:hAnsi="Arial" w:cs="Arial"/>
                <w:color w:val="000000" w:themeColor="text1"/>
                <w:szCs w:val="22"/>
                <w:shd w:val="clear" w:color="auto" w:fill="FFFFFF"/>
              </w:rPr>
              <w:t xml:space="preserve">(3) Our AMA utilize its resources to create a better awareness among physicians and other health providers of the special problems and needs of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Indians and that particular emphasis be placed on the need for </w:t>
            </w:r>
            <w:r w:rsidRPr="00513DDE">
              <w:rPr>
                <w:rFonts w:ascii="Arial" w:hAnsi="Arial" w:cs="Arial"/>
                <w:color w:val="000000" w:themeColor="text1"/>
                <w:szCs w:val="22"/>
                <w:u w:val="single"/>
                <w:shd w:val="clear" w:color="auto" w:fill="FFFFFF"/>
              </w:rPr>
              <w:t>stronger</w:t>
            </w:r>
            <w:r w:rsidRPr="00513DDE">
              <w:rPr>
                <w:rFonts w:ascii="Arial" w:hAnsi="Arial" w:cs="Arial"/>
                <w:color w:val="000000" w:themeColor="text1"/>
                <w:szCs w:val="22"/>
                <w:shd w:val="clear" w:color="auto" w:fill="FFFFFF"/>
              </w:rPr>
              <w:t xml:space="preserve"> </w:t>
            </w:r>
            <w:r w:rsidRPr="00513DDE">
              <w:rPr>
                <w:rFonts w:ascii="Arial" w:hAnsi="Arial" w:cs="Arial"/>
                <w:color w:val="000000" w:themeColor="text1"/>
                <w:szCs w:val="22"/>
                <w:u w:val="single"/>
                <w:shd w:val="clear" w:color="auto" w:fill="FFFFFF"/>
              </w:rPr>
              <w:t>clinical exposure and a greater number of</w:t>
            </w:r>
            <w:r w:rsidRPr="00513DDE">
              <w:rPr>
                <w:rFonts w:ascii="Arial" w:hAnsi="Arial" w:cs="Arial"/>
                <w:color w:val="000000" w:themeColor="text1"/>
                <w:szCs w:val="22"/>
                <w:shd w:val="clear" w:color="auto" w:fill="FFFFFF"/>
              </w:rPr>
              <w:t xml:space="preserve"> health professionals to work among the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w:t>
            </w:r>
            <w:r w:rsidRPr="00513DDE">
              <w:rPr>
                <w:rFonts w:ascii="Arial" w:hAnsi="Arial" w:cs="Arial"/>
                <w:color w:val="000000" w:themeColor="text1"/>
                <w:szCs w:val="22"/>
              </w:rPr>
              <w:t>Indian</w:t>
            </w:r>
            <w:r w:rsidRPr="00513DDE">
              <w:rPr>
                <w:rFonts w:ascii="Arial" w:hAnsi="Arial" w:cs="Arial"/>
                <w:color w:val="000000" w:themeColor="text1"/>
                <w:szCs w:val="22"/>
                <w:shd w:val="clear" w:color="auto" w:fill="FFFFFF"/>
              </w:rPr>
              <w:t xml:space="preserve"> population.</w:t>
            </w:r>
          </w:p>
          <w:p w14:paraId="68A2AC81" w14:textId="77777777" w:rsidR="00BB11EB" w:rsidRPr="00513DDE" w:rsidRDefault="00BB11EB" w:rsidP="0018372B">
            <w:pPr>
              <w:ind w:right="810"/>
              <w:rPr>
                <w:rFonts w:ascii="Arial" w:hAnsi="Arial" w:cs="Arial"/>
                <w:color w:val="000000" w:themeColor="text1"/>
                <w:szCs w:val="22"/>
              </w:rPr>
            </w:pPr>
            <w:r w:rsidRPr="00513DDE">
              <w:rPr>
                <w:rFonts w:ascii="Arial" w:hAnsi="Arial" w:cs="Arial"/>
                <w:color w:val="000000" w:themeColor="text1"/>
                <w:szCs w:val="22"/>
                <w:shd w:val="clear" w:color="auto" w:fill="FFFFFF"/>
              </w:rPr>
              <w:t xml:space="preserve">(4) Our AMA continue to support the concept of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w:t>
            </w:r>
            <w:r w:rsidRPr="00513DDE">
              <w:rPr>
                <w:rFonts w:ascii="Arial" w:hAnsi="Arial" w:cs="Arial"/>
                <w:color w:val="000000" w:themeColor="text1"/>
                <w:szCs w:val="22"/>
              </w:rPr>
              <w:t>Indian</w:t>
            </w:r>
            <w:r w:rsidRPr="00513DDE">
              <w:rPr>
                <w:rFonts w:ascii="Arial" w:hAnsi="Arial" w:cs="Arial"/>
                <w:color w:val="000000" w:themeColor="text1"/>
                <w:szCs w:val="22"/>
                <w:shd w:val="clear" w:color="auto" w:fill="FFFFFF"/>
              </w:rPr>
              <w:t xml:space="preserve"> self-determination as imperative to the success of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w:t>
            </w:r>
            <w:r w:rsidRPr="00513DDE">
              <w:rPr>
                <w:rFonts w:ascii="Arial" w:hAnsi="Arial" w:cs="Arial"/>
                <w:color w:val="000000" w:themeColor="text1"/>
                <w:szCs w:val="22"/>
              </w:rPr>
              <w:t xml:space="preserve">Indian </w:t>
            </w:r>
            <w:r w:rsidRPr="00513DDE">
              <w:rPr>
                <w:rFonts w:ascii="Arial" w:hAnsi="Arial" w:cs="Arial"/>
                <w:color w:val="000000" w:themeColor="text1"/>
                <w:szCs w:val="22"/>
                <w:shd w:val="clear" w:color="auto" w:fill="FFFFFF"/>
              </w:rPr>
              <w:t xml:space="preserve">programs, and recognize that enduring acceptable solutions to </w:t>
            </w:r>
            <w:r w:rsidRPr="00513DDE">
              <w:rPr>
                <w:rFonts w:ascii="Arial" w:hAnsi="Arial" w:cs="Arial"/>
                <w:color w:val="000000" w:themeColor="text1"/>
                <w:szCs w:val="22"/>
              </w:rPr>
              <w:t>American</w:t>
            </w:r>
            <w:r w:rsidRPr="00513DDE">
              <w:rPr>
                <w:rFonts w:ascii="Arial" w:hAnsi="Arial" w:cs="Arial"/>
                <w:color w:val="000000" w:themeColor="text1"/>
                <w:szCs w:val="22"/>
                <w:shd w:val="clear" w:color="auto" w:fill="FFFFFF"/>
              </w:rPr>
              <w:t xml:space="preserve"> </w:t>
            </w:r>
            <w:r w:rsidRPr="00513DDE">
              <w:rPr>
                <w:rFonts w:ascii="Arial" w:hAnsi="Arial" w:cs="Arial"/>
                <w:color w:val="000000" w:themeColor="text1"/>
                <w:szCs w:val="22"/>
              </w:rPr>
              <w:t>Indian</w:t>
            </w:r>
            <w:r w:rsidRPr="00513DDE">
              <w:rPr>
                <w:rFonts w:ascii="Arial" w:hAnsi="Arial" w:cs="Arial"/>
                <w:color w:val="000000" w:themeColor="text1"/>
                <w:szCs w:val="22"/>
                <w:shd w:val="clear" w:color="auto" w:fill="FFFFFF"/>
              </w:rPr>
              <w:t xml:space="preserve"> health problems can only result from program and project beneficiaries having initial and continued contributions in planning and program operations.</w:t>
            </w:r>
          </w:p>
          <w:p w14:paraId="43C0C48D" w14:textId="77777777" w:rsidR="00BB11EB" w:rsidRPr="00513DDE" w:rsidRDefault="00BB11EB" w:rsidP="0018372B">
            <w:pPr>
              <w:ind w:right="810"/>
              <w:rPr>
                <w:rFonts w:ascii="Arial" w:hAnsi="Arial" w:cs="Arial"/>
                <w:color w:val="000000" w:themeColor="text1"/>
                <w:szCs w:val="22"/>
                <w:u w:val="single"/>
                <w:shd w:val="clear" w:color="auto" w:fill="FFFFFF"/>
              </w:rPr>
            </w:pPr>
            <w:r w:rsidRPr="00513DDE">
              <w:rPr>
                <w:rFonts w:ascii="Arial" w:hAnsi="Arial" w:cs="Arial"/>
                <w:color w:val="000000" w:themeColor="text1"/>
                <w:szCs w:val="22"/>
                <w:u w:val="single"/>
                <w:shd w:val="clear" w:color="auto" w:fill="FFFFFF"/>
              </w:rPr>
              <w:t>(5) Our AMA acknowledges long-standing federal precedent that membership or lineal descent from an enrolled member in a federally recognized tribe is distinct from racial identification as American Indian or Alaska Native and should be considered in medical school admissions even when restrictions on race-conscious admissions policies are in effect.</w:t>
            </w:r>
          </w:p>
          <w:p w14:paraId="55414072" w14:textId="77777777" w:rsidR="00BB11EB" w:rsidRPr="00513DDE" w:rsidRDefault="00BB11EB" w:rsidP="0018372B">
            <w:pPr>
              <w:rPr>
                <w:rFonts w:ascii="Arial" w:hAnsi="Arial" w:cs="Arial"/>
                <w:szCs w:val="22"/>
              </w:rPr>
            </w:pPr>
            <w:r w:rsidRPr="00513DDE">
              <w:rPr>
                <w:rFonts w:ascii="Arial" w:hAnsi="Arial" w:cs="Arial"/>
                <w:color w:val="000000" w:themeColor="text1"/>
                <w:szCs w:val="22"/>
                <w:u w:val="single"/>
                <w:shd w:val="clear" w:color="auto" w:fill="FFFFFF"/>
              </w:rPr>
              <w:t>(6) Our AMA will engage with the Association of Native American Medical Students and Association of American Indian Physicians to design and disseminate American Indian and Alaska Native medical education curricula that prepares trainees to serve AI-AN communities.</w:t>
            </w:r>
            <w:r w:rsidRPr="00513DDE">
              <w:rPr>
                <w:rFonts w:ascii="Arial" w:hAnsi="Arial" w:cs="Arial"/>
                <w:color w:val="000000" w:themeColor="text1"/>
                <w:szCs w:val="22"/>
                <w:shd w:val="clear" w:color="auto" w:fill="FFFFFF"/>
              </w:rPr>
              <w:t xml:space="preserve"> (Modify Current HOD Policy)</w:t>
            </w:r>
          </w:p>
        </w:tc>
      </w:tr>
      <w:tr w:rsidR="00BB11EB" w:rsidRPr="00513DDE" w14:paraId="6A65F527" w14:textId="77777777" w:rsidTr="00491599">
        <w:tc>
          <w:tcPr>
            <w:tcW w:w="718" w:type="dxa"/>
            <w:shd w:val="clear" w:color="auto" w:fill="auto"/>
          </w:tcPr>
          <w:p w14:paraId="42814712"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749055F4" w14:textId="77777777" w:rsidR="00BB11EB" w:rsidRPr="00513DDE" w:rsidRDefault="00BB11EB" w:rsidP="00131546">
            <w:pPr>
              <w:rPr>
                <w:rFonts w:ascii="Arial" w:hAnsi="Arial" w:cs="Arial"/>
                <w:szCs w:val="22"/>
              </w:rPr>
            </w:pPr>
            <w:r w:rsidRPr="00513DDE">
              <w:rPr>
                <w:rFonts w:ascii="Arial" w:eastAsia="Arial" w:hAnsi="Arial" w:cs="Arial"/>
                <w:szCs w:val="22"/>
              </w:rPr>
              <w:t>Res 303</w:t>
            </w:r>
          </w:p>
        </w:tc>
        <w:tc>
          <w:tcPr>
            <w:tcW w:w="1809" w:type="dxa"/>
            <w:shd w:val="clear" w:color="auto" w:fill="auto"/>
          </w:tcPr>
          <w:p w14:paraId="603E585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52D0E92F" w14:textId="77777777" w:rsidR="00BB11EB" w:rsidRPr="00513DDE" w:rsidRDefault="00BB11EB" w:rsidP="006D530A">
            <w:pPr>
              <w:rPr>
                <w:rFonts w:ascii="Arial" w:hAnsi="Arial" w:cs="Arial"/>
                <w:szCs w:val="22"/>
              </w:rPr>
            </w:pPr>
            <w:r w:rsidRPr="00513DDE">
              <w:rPr>
                <w:rFonts w:ascii="Arial" w:eastAsia="Arial" w:hAnsi="Arial" w:cs="Arial"/>
                <w:szCs w:val="22"/>
              </w:rPr>
              <w:t>Decreasing Bias in Evaluations of Medical Student Performance</w:t>
            </w:r>
          </w:p>
        </w:tc>
        <w:tc>
          <w:tcPr>
            <w:tcW w:w="8482" w:type="dxa"/>
            <w:shd w:val="clear" w:color="auto" w:fill="auto"/>
          </w:tcPr>
          <w:p w14:paraId="338EA484" w14:textId="77777777" w:rsidR="00BB11EB" w:rsidRPr="00513DDE" w:rsidRDefault="00BB11EB" w:rsidP="0018372B">
            <w:pPr>
              <w:rPr>
                <w:rFonts w:ascii="Arial" w:eastAsia="Arial" w:hAnsi="Arial" w:cs="Arial"/>
                <w:color w:val="000000" w:themeColor="text1"/>
                <w:szCs w:val="22"/>
              </w:rPr>
            </w:pPr>
            <w:r w:rsidRPr="00513DDE">
              <w:rPr>
                <w:rFonts w:ascii="Arial" w:eastAsia="Arial" w:hAnsi="Arial" w:cs="Arial"/>
                <w:szCs w:val="22"/>
              </w:rPr>
              <w:t>RESOLVED, That our American Medical Association work with appropriate stakeholders, such as the Liaison Committee on Medical Education and the Commission on Osteopathic College Accreditation to support: 1) increased diversity and implementation of implicit bias training to individuals responsible for assessing medical students’ performance, including the evaluation of professionalism and investigating and ruling upon disciplinary matters involving medical students; and 2) that all reviews of medical student professionalism and academic performance be conducted in a blinded manner when doing such does not interfere with appropriate scoring (Directive to Take Action); and be it further</w:t>
            </w:r>
          </w:p>
          <w:p w14:paraId="024A19C6" w14:textId="77777777" w:rsidR="00BB11EB" w:rsidRPr="00513DDE" w:rsidRDefault="00BB11EB" w:rsidP="0018372B">
            <w:pPr>
              <w:rPr>
                <w:rFonts w:ascii="Arial" w:eastAsiaTheme="minorHAnsi" w:hAnsi="Arial" w:cs="Arial"/>
                <w:color w:val="000000" w:themeColor="text1"/>
                <w:szCs w:val="22"/>
              </w:rPr>
            </w:pPr>
          </w:p>
          <w:p w14:paraId="6FCB6EC9" w14:textId="77777777" w:rsidR="00BB11EB" w:rsidRPr="00513DDE" w:rsidRDefault="00BB11EB" w:rsidP="0018372B">
            <w:pPr>
              <w:rPr>
                <w:rFonts w:ascii="Arial" w:hAnsi="Arial" w:cs="Arial"/>
                <w:szCs w:val="22"/>
              </w:rPr>
            </w:pPr>
            <w:r w:rsidRPr="00513DDE">
              <w:rPr>
                <w:rFonts w:ascii="Arial" w:hAnsi="Arial" w:cs="Arial"/>
                <w:szCs w:val="22"/>
              </w:rPr>
              <w:t>RESOLVED, That our AMA study the impact of two-interval clinical clerkship grading systems on residency application outcomes and clinical performance during residency. (Directive to Take Action)</w:t>
            </w:r>
          </w:p>
        </w:tc>
      </w:tr>
      <w:tr w:rsidR="00BB11EB" w:rsidRPr="00513DDE" w14:paraId="1A75F345" w14:textId="77777777" w:rsidTr="00491599">
        <w:tc>
          <w:tcPr>
            <w:tcW w:w="718" w:type="dxa"/>
            <w:shd w:val="clear" w:color="auto" w:fill="auto"/>
          </w:tcPr>
          <w:p w14:paraId="647ACBBB"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55E6BAB8" w14:textId="77777777" w:rsidR="00BB11EB" w:rsidRPr="00513DDE" w:rsidRDefault="00BB11EB" w:rsidP="006D530A">
            <w:pPr>
              <w:rPr>
                <w:rFonts w:ascii="Arial" w:hAnsi="Arial" w:cs="Arial"/>
                <w:szCs w:val="22"/>
              </w:rPr>
            </w:pPr>
            <w:r w:rsidRPr="00513DDE">
              <w:rPr>
                <w:rFonts w:ascii="Arial" w:hAnsi="Arial" w:cs="Arial"/>
                <w:szCs w:val="22"/>
              </w:rPr>
              <w:t>Res 304</w:t>
            </w:r>
          </w:p>
        </w:tc>
        <w:tc>
          <w:tcPr>
            <w:tcW w:w="1809" w:type="dxa"/>
            <w:shd w:val="clear" w:color="auto" w:fill="auto"/>
          </w:tcPr>
          <w:p w14:paraId="0F96135E"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B71AD8E" w14:textId="77777777" w:rsidR="00BB11EB" w:rsidRPr="00513DDE" w:rsidRDefault="00BB11EB" w:rsidP="006D530A">
            <w:pPr>
              <w:rPr>
                <w:rFonts w:ascii="Arial" w:hAnsi="Arial" w:cs="Arial"/>
                <w:szCs w:val="22"/>
              </w:rPr>
            </w:pPr>
            <w:r w:rsidRPr="00513DDE">
              <w:rPr>
                <w:rFonts w:ascii="Arial" w:hAnsi="Arial" w:cs="Arial"/>
                <w:szCs w:val="22"/>
              </w:rPr>
              <w:t>Reducing Complexity in the Public Service Loan Forgiveness Program</w:t>
            </w:r>
          </w:p>
        </w:tc>
        <w:tc>
          <w:tcPr>
            <w:tcW w:w="8482" w:type="dxa"/>
            <w:shd w:val="clear" w:color="auto" w:fill="auto"/>
          </w:tcPr>
          <w:p w14:paraId="231BE11A" w14:textId="77777777" w:rsidR="00BB11EB" w:rsidRPr="00513DDE" w:rsidRDefault="00BB11EB" w:rsidP="002D7BFB">
            <w:pPr>
              <w:jc w:val="both"/>
              <w:rPr>
                <w:rFonts w:ascii="Arial" w:hAnsi="Arial" w:cs="Arial"/>
                <w:szCs w:val="22"/>
              </w:rPr>
            </w:pPr>
            <w:r w:rsidRPr="00513DDE">
              <w:rPr>
                <w:rFonts w:ascii="Arial" w:hAnsi="Arial" w:cs="Arial"/>
                <w:szCs w:val="22"/>
              </w:rPr>
              <w:t>RESOLVED, That our American Medical Association amend Policy H-305.925, “Principles of and Actions to Address Medical Education Costs and Student Debt,” by addition to read as follows:</w:t>
            </w:r>
          </w:p>
          <w:p w14:paraId="7F9764FA" w14:textId="77777777" w:rsidR="00BB11EB" w:rsidRPr="00513DDE" w:rsidRDefault="00BB11EB" w:rsidP="002D7BFB">
            <w:pPr>
              <w:jc w:val="both"/>
              <w:rPr>
                <w:rFonts w:ascii="Arial" w:hAnsi="Arial" w:cs="Arial"/>
                <w:szCs w:val="22"/>
              </w:rPr>
            </w:pPr>
          </w:p>
          <w:p w14:paraId="6E09D669" w14:textId="77777777" w:rsidR="00BB11EB" w:rsidRPr="00513DDE" w:rsidRDefault="00BB11EB" w:rsidP="002D7BFB">
            <w:pPr>
              <w:ind w:right="810"/>
              <w:jc w:val="both"/>
              <w:rPr>
                <w:rFonts w:ascii="Arial" w:hAnsi="Arial" w:cs="Arial"/>
                <w:szCs w:val="22"/>
              </w:rPr>
            </w:pPr>
            <w:r w:rsidRPr="00513DDE">
              <w:rPr>
                <w:rFonts w:ascii="Arial" w:hAnsi="Arial" w:cs="Arial"/>
                <w:szCs w:val="22"/>
              </w:rPr>
              <w:t>H-305.925 Principles of and Actions to Address Medical Education Costs and Student Debt</w:t>
            </w:r>
          </w:p>
          <w:p w14:paraId="0A736346" w14:textId="77777777" w:rsidR="00BB11EB" w:rsidRPr="00513DDE" w:rsidRDefault="00BB11EB" w:rsidP="002D7BFB">
            <w:pPr>
              <w:ind w:right="810"/>
              <w:jc w:val="both"/>
              <w:rPr>
                <w:rFonts w:ascii="Arial" w:hAnsi="Arial" w:cs="Arial"/>
                <w:szCs w:val="22"/>
              </w:rPr>
            </w:pPr>
            <w:r w:rsidRPr="00513DDE">
              <w:rPr>
                <w:rFonts w:ascii="Arial" w:hAnsi="Arial" w:cs="Arial"/>
                <w:szCs w:val="22"/>
              </w:rPr>
              <w:t>The costs of medical education should never be a barrier to the pursuit of a career in medicine nor to the decision to practice in a given specialty. To help address this issue, our American Medical Association (AMA) will:</w:t>
            </w:r>
          </w:p>
          <w:p w14:paraId="07B421EA"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Collaborate with members of the Federation and the medical education community, and with other interested organizations, to address the cost of medical education and medical student debt through public- and private-sector advocacy.</w:t>
            </w:r>
          </w:p>
          <w:p w14:paraId="2485CB4D"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Vigorously advocate for and support expansion of and adequate funding for federal scholarship and loan repayment programs--such as those from the National Health Service Corps, Indian Health Service, Armed Forces, and Department of Veterans Affairs, and for comparable programs from states and the private sector--to promote practice in underserved areas, the military, and academic medicine or clinical research.</w:t>
            </w:r>
          </w:p>
          <w:p w14:paraId="3BD512C7"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Encourage the expansion of National Institutes of Health programs that provide loan repayment in exchange for a commitment to conduct targeted research.</w:t>
            </w:r>
          </w:p>
          <w:p w14:paraId="783E32E8"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Advocate for increased funding for the National Health Service Corps Loan Repayment Program to assure adequate funding of primary care within the National Health Service Corps, as well as to permit: (a) inclusion of all medical specialties in need, and (b) service in clinical settings that care for the underserved but are not necessarily located in health professions shortage areas.</w:t>
            </w:r>
          </w:p>
          <w:p w14:paraId="0533ED97"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Encourage the National Health Service Corps to have repayment policies that are consistent with other federal loan forgiveness programs, thereby decreasing the amount of loans in default and increasing the number of physicians practicing in underserved areas.</w:t>
            </w:r>
          </w:p>
          <w:p w14:paraId="342E5E59"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Work to reinstate the economic hardship deferment qualification criterion known as the “20/220 pathway,” and support alternate mechanisms that better address the financial needs of trainees with educational debt.</w:t>
            </w:r>
          </w:p>
          <w:p w14:paraId="71E6416A"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Advocate for federal legislation to support the creation of student loan savings accounts that allow for pre-tax dollars to be used to pay for student loans.</w:t>
            </w:r>
          </w:p>
          <w:p w14:paraId="29686B7B"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Work with other concerned organizations to advocate for legislation and regulation that would result in favorable terms and conditions for borrowing and for loan repayment, and would permit 100% tax deductibility of interest on student loans and elimination of taxes on aid from service-based programs.</w:t>
            </w:r>
          </w:p>
          <w:p w14:paraId="25F01DC9"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Encourage the creation of private-sector financial aid programs with favorable interest rates or service obligations (such as community- or institution-based loan repayment programs or state medical society loan programs).</w:t>
            </w:r>
          </w:p>
          <w:p w14:paraId="07B3622B" w14:textId="77777777" w:rsidR="00BB11EB" w:rsidRPr="00513DDE" w:rsidRDefault="00BB11EB" w:rsidP="002D7BFB">
            <w:pPr>
              <w:numPr>
                <w:ilvl w:val="0"/>
                <w:numId w:val="19"/>
              </w:numPr>
              <w:ind w:left="0" w:right="810" w:firstLine="0"/>
              <w:jc w:val="both"/>
              <w:rPr>
                <w:rFonts w:ascii="Arial" w:hAnsi="Arial" w:cs="Arial"/>
                <w:szCs w:val="22"/>
              </w:rPr>
            </w:pPr>
            <w:r w:rsidRPr="00513DDE">
              <w:rPr>
                <w:rFonts w:ascii="Arial" w:hAnsi="Arial" w:cs="Arial"/>
                <w:szCs w:val="22"/>
              </w:rPr>
              <w:t>Support stable funding for medical education programs to limit excessive tuition increases, and collect and disseminate information on medical school programs that cap medical education debt, including the types of debt management education that are provided.</w:t>
            </w:r>
          </w:p>
          <w:p w14:paraId="07C9BD4D"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Work with state medical societies to advocate for the creation of either tuition caps or, if caps are not feasible, pre-defined tuition increases, so that medical students will be aware of their tuition and fee costs for the total period of their enrollment.</w:t>
            </w:r>
          </w:p>
          <w:p w14:paraId="616FF6DB"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Encourage medical schools to (a) Study the costs and benefits associated with non-traditional instructional formats (such as online and distance learning, and combined baccalaureate/MD or DO programs) to determine if cost savings to medical schools and to medical students could be realized without jeopardizing the quality of medical education; (b) Engage in fundraising activities to increase the availability of scholarship support, with the support of the Federation, medical schools, and state and specialty medical societies, and develop or enhance financial aid opportunities for medical students, such as self-managed, low-interest loan programs; (c) Cooperate with postsecondary institutions to establish collaborative debt counseling for entering first-year medical students; (d) Allow for flexible scheduling for medical students who encounter financial difficulties that can be remedied only by employment, and consider creating opportunities for paid employment for medical students; (e) Counsel individual medical student borrowers on the status of their indebtedness and payment schedules prior to their graduation; (f) Inform students of all government loan opportunities and disclose the reasons that preferred lenders were chosen; (g) Ensure that all medical student fees are earmarked for specific and well-defined purposes, and avoid charging any overly broad and ill-defined fees, such as but not limited to professional fees; (h) Use their collective purchasing power to obtain discounts for their students on necessary medical equipment, textbooks, and other educational supplies; (i) Work to ensure stable funding, to eliminate the need for increases in tuition and fees to compensate for unanticipated decreases in other sources of revenue; mid-year and retroactive tuition increases should be opposed.</w:t>
            </w:r>
          </w:p>
          <w:p w14:paraId="1F5E1F21"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Support and encourage state medical societies to support further expansion of state loan repayment programs, particularly those that encompass physicians in non-primary care specialties.</w:t>
            </w:r>
          </w:p>
          <w:p w14:paraId="78DCFA38"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Take an active advocacy role during reauthorization of the Higher Education Act and similar legislation, to achieve the following goals: (a) Eliminating the single holder rule; (b) Making the availability of loan deferment more flexible, including broadening the definition of economic hardship and expanding the period for loan deferment to include the entire length of residency and fellowship training; (c) Retaining the option of loan forbearance for residents ineligible for loan deferment; (d) Including, explicitly, dependent care expenses in the definition of the “cost of attendance”; (e) Including room and board expenses in the definition of tax-exempt scholarship income; (f) Continuing the federal Direct Loan Consolidation program, including the ability to “lock in” a fixed interest rate, and giving consideration to grace periods in renewals of federal loan programs; (g) Adding the ability to refinance Federal Consolidation Loans; (h) Eliminating the cap on the student loan interest deduction; (i) Increasing the income limits for taking the interest deduction; (j) Making permanent the education tax incentives that our AMA successfully lobbied for as part of Economic Growth and Tax Relief Reconciliation Act of 2001; (k) Ensuring that loan repayment programs do not place greater burdens upon married couples than for similarly situated couples who are cohabitating; (l) Increasing efforts to collect overdue debts from the present medical student loan programs in a manner that would not interfere with the provision of future loan funds to medical students.</w:t>
            </w:r>
          </w:p>
          <w:p w14:paraId="50783040"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Continue to work with state and county medical societies to advocate for adequate levels of medical school funding and to oppose legislative or regulatory provisions that would result in significant or unplanned tuition increases.</w:t>
            </w:r>
          </w:p>
          <w:p w14:paraId="2DDFF579"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Continue to study medical education financing, so as to identify long-term strategies to mitigate the debt burden of medical students, and monitor the short-and long-term impact of the economic environment on the availability of institutional and external sources of financial aid for medical students, as well as on choice of specialty and practice location.</w:t>
            </w:r>
          </w:p>
          <w:p w14:paraId="03D8DDDB"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Collect and disseminate information on successful strategies used by medical schools to cap or reduce tuition.</w:t>
            </w:r>
          </w:p>
          <w:p w14:paraId="31C3C532"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Continue to monitor the availability of and encourage medical schools and residency/fellowship programs to (a) provide financial aid opportunities and financial planning/debt management counseling to medical students and resident/fellow physicians; (b) work with key stakeholders to develop and disseminate standardized information on these topics for use by medical students, resident/fellow physicians, and young physicians; and (c) share innovative approaches with the medical education community.</w:t>
            </w:r>
          </w:p>
          <w:p w14:paraId="3E70D034"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Seek federal legislation or rule changes that would stop Medicare and Medicaid decertification of physicians due to unpaid student loan debt. The AMA believes that it is improper for physicians not to repay their educational loans, but assistance should be available to those physicians who are experiencing hardship in meeting their obligations.</w:t>
            </w:r>
          </w:p>
          <w:p w14:paraId="08F027D8"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 xml:space="preserve">Related to the Public Service Loan Forgiveness (PSLF) Program, our AMA supports increased medical student and physician benefits the program, and will: (a) Advocate that all resident/fellow physicians have access to PSLF during their training years; </w:t>
            </w:r>
            <w:r w:rsidRPr="00513DDE">
              <w:rPr>
                <w:rFonts w:ascii="Arial" w:hAnsi="Arial" w:cs="Arial"/>
                <w:szCs w:val="22"/>
                <w:u w:val="single"/>
              </w:rPr>
              <w:t>(b) Work with the United States Department of Education to ensure that applicants of the PSLF and its supplemental extensions, such as Temporary Expanded Public Service Loan Forgiveness (TEPSLF), are provided with the necessary information to successfully complete the program(s) in a timely manner; (c) Work with the United States Department of Education to ensure individuals who would otherwise qualify for PSLF and its supplemental extensions, such as TEPSLF, are not disqualified from the program(s) due to bureaucratic complexities;</w:t>
            </w:r>
            <w:r w:rsidRPr="00513DDE">
              <w:rPr>
                <w:rFonts w:ascii="Arial" w:hAnsi="Arial" w:cs="Arial"/>
                <w:szCs w:val="22"/>
              </w:rPr>
              <w:t xml:space="preserve"> (</w:t>
            </w:r>
            <w:r w:rsidRPr="00513DDE">
              <w:rPr>
                <w:rFonts w:ascii="Arial" w:hAnsi="Arial" w:cs="Arial"/>
                <w:strike/>
                <w:szCs w:val="22"/>
              </w:rPr>
              <w:t>b</w:t>
            </w:r>
            <w:r w:rsidRPr="00513DDE">
              <w:rPr>
                <w:rFonts w:ascii="Arial" w:hAnsi="Arial" w:cs="Arial"/>
                <w:szCs w:val="22"/>
                <w:u w:val="single"/>
              </w:rPr>
              <w:t>d</w:t>
            </w:r>
            <w:r w:rsidRPr="00513DDE">
              <w:rPr>
                <w:rFonts w:ascii="Arial" w:hAnsi="Arial" w:cs="Arial"/>
                <w:szCs w:val="22"/>
              </w:rPr>
              <w:t>) Advocate against a monetary cap on PSLF and other federal loan forgiveness programs; (</w:t>
            </w:r>
            <w:r w:rsidRPr="00513DDE">
              <w:rPr>
                <w:rFonts w:ascii="Arial" w:hAnsi="Arial" w:cs="Arial"/>
                <w:strike/>
                <w:szCs w:val="22"/>
              </w:rPr>
              <w:t>c</w:t>
            </w:r>
            <w:r w:rsidRPr="00513DDE">
              <w:rPr>
                <w:rFonts w:ascii="Arial" w:hAnsi="Arial" w:cs="Arial"/>
                <w:szCs w:val="22"/>
                <w:u w:val="single"/>
              </w:rPr>
              <w:t>e</w:t>
            </w:r>
            <w:r w:rsidRPr="00513DDE">
              <w:rPr>
                <w:rFonts w:ascii="Arial" w:hAnsi="Arial" w:cs="Arial"/>
                <w:szCs w:val="22"/>
              </w:rPr>
              <w:t>) Work with the United States Department of Education to ensure that any cap on loan forgiveness under PSLF be at least equal to the principal amount borrowed; (</w:t>
            </w:r>
            <w:r w:rsidRPr="00513DDE">
              <w:rPr>
                <w:rFonts w:ascii="Arial" w:hAnsi="Arial" w:cs="Arial"/>
                <w:strike/>
                <w:szCs w:val="22"/>
              </w:rPr>
              <w:t>d</w:t>
            </w:r>
            <w:r w:rsidRPr="00513DDE">
              <w:rPr>
                <w:rFonts w:ascii="Arial" w:hAnsi="Arial" w:cs="Arial"/>
                <w:szCs w:val="22"/>
                <w:u w:val="single"/>
              </w:rPr>
              <w:t>f</w:t>
            </w:r>
            <w:r w:rsidRPr="00513DDE">
              <w:rPr>
                <w:rFonts w:ascii="Arial" w:hAnsi="Arial" w:cs="Arial"/>
                <w:szCs w:val="22"/>
              </w:rPr>
              <w:t>) Ask the United States Department of Education to include all terms of PSLF in the contractual obligations of the Master Promissory Note; (</w:t>
            </w:r>
            <w:r w:rsidRPr="00513DDE">
              <w:rPr>
                <w:rFonts w:ascii="Arial" w:hAnsi="Arial" w:cs="Arial"/>
                <w:strike/>
                <w:szCs w:val="22"/>
              </w:rPr>
              <w:t>e</w:t>
            </w:r>
            <w:r w:rsidRPr="00513DDE">
              <w:rPr>
                <w:rFonts w:ascii="Arial" w:hAnsi="Arial" w:cs="Arial"/>
                <w:szCs w:val="22"/>
                <w:u w:val="single"/>
              </w:rPr>
              <w:t>g</w:t>
            </w:r>
            <w:r w:rsidRPr="00513DDE">
              <w:rPr>
                <w:rFonts w:ascii="Arial" w:hAnsi="Arial" w:cs="Arial"/>
                <w:szCs w:val="22"/>
              </w:rPr>
              <w:t>) Encourage the Accreditation Council for Graduate Medical Education (ACGME) to require residency/fellowship programs to include within the terms, conditions, and benefits of program appointment information on the PSLF program qualifying status of the employer; (</w:t>
            </w:r>
            <w:r w:rsidRPr="00513DDE">
              <w:rPr>
                <w:rFonts w:ascii="Arial" w:hAnsi="Arial" w:cs="Arial"/>
                <w:strike/>
                <w:szCs w:val="22"/>
              </w:rPr>
              <w:t>f</w:t>
            </w:r>
            <w:r w:rsidRPr="00513DDE">
              <w:rPr>
                <w:rFonts w:ascii="Arial" w:hAnsi="Arial" w:cs="Arial"/>
                <w:szCs w:val="22"/>
                <w:u w:val="single"/>
              </w:rPr>
              <w:t>h</w:t>
            </w:r>
            <w:r w:rsidRPr="00513DDE">
              <w:rPr>
                <w:rFonts w:ascii="Arial" w:hAnsi="Arial" w:cs="Arial"/>
                <w:szCs w:val="22"/>
              </w:rPr>
              <w:t>) Advocate that the profit status of a physicians training institution not be a factor for PSLF eligibility; (</w:t>
            </w:r>
            <w:r w:rsidRPr="00513DDE">
              <w:rPr>
                <w:rFonts w:ascii="Arial" w:hAnsi="Arial" w:cs="Arial"/>
                <w:strike/>
                <w:szCs w:val="22"/>
              </w:rPr>
              <w:t>g</w:t>
            </w:r>
            <w:r w:rsidRPr="00513DDE">
              <w:rPr>
                <w:rFonts w:ascii="Arial" w:hAnsi="Arial" w:cs="Arial"/>
                <w:szCs w:val="22"/>
                <w:u w:val="single"/>
              </w:rPr>
              <w:t>i</w:t>
            </w:r>
            <w:r w:rsidRPr="00513DDE">
              <w:rPr>
                <w:rFonts w:ascii="Arial" w:hAnsi="Arial" w:cs="Arial"/>
                <w:szCs w:val="22"/>
              </w:rPr>
              <w:t>) Encourage medical school financial advisors to counsel wise borrowing by medical students, in the event that the PSLF program is eliminated or severely curtailed; (</w:t>
            </w:r>
            <w:r w:rsidRPr="00513DDE">
              <w:rPr>
                <w:rFonts w:ascii="Arial" w:hAnsi="Arial" w:cs="Arial"/>
                <w:strike/>
                <w:szCs w:val="22"/>
              </w:rPr>
              <w:t>h</w:t>
            </w:r>
            <w:r w:rsidRPr="00513DDE">
              <w:rPr>
                <w:rFonts w:ascii="Arial" w:hAnsi="Arial" w:cs="Arial"/>
                <w:szCs w:val="22"/>
                <w:u w:val="single"/>
              </w:rPr>
              <w:t>j</w:t>
            </w:r>
            <w:r w:rsidRPr="00513DDE">
              <w:rPr>
                <w:rFonts w:ascii="Arial" w:hAnsi="Arial" w:cs="Arial"/>
                <w:szCs w:val="22"/>
              </w:rPr>
              <w:t>) Encourage medical school financial advisors to increase medical student engagement in service-based loan repayment options, and other federal and military programs, as an attractive alternative to the PSLF in terms of financial prospects as well as providing the opportunity to provide care in medically underserved areas; (</w:t>
            </w:r>
            <w:r w:rsidRPr="00513DDE">
              <w:rPr>
                <w:rFonts w:ascii="Arial" w:hAnsi="Arial" w:cs="Arial"/>
                <w:strike/>
                <w:szCs w:val="22"/>
              </w:rPr>
              <w:t>i</w:t>
            </w:r>
            <w:r w:rsidRPr="00513DDE">
              <w:rPr>
                <w:rFonts w:ascii="Arial" w:hAnsi="Arial" w:cs="Arial"/>
                <w:szCs w:val="22"/>
                <w:u w:val="single"/>
              </w:rPr>
              <w:t>k</w:t>
            </w:r>
            <w:r w:rsidRPr="00513DDE">
              <w:rPr>
                <w:rFonts w:ascii="Arial" w:hAnsi="Arial" w:cs="Arial"/>
                <w:szCs w:val="22"/>
              </w:rPr>
              <w:t>) Strongly advocate that the terms of the PSLF that existed at the time of the agreement remain unchanged for any program participant in the event of any future restrictive changes.</w:t>
            </w:r>
          </w:p>
          <w:p w14:paraId="003551DB"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Advocate for continued funding of programs including Income-Driven Repayment plans for the benefit of reducing medical student load burden.</w:t>
            </w:r>
          </w:p>
          <w:p w14:paraId="1891DD82" w14:textId="77777777" w:rsidR="00BB11EB" w:rsidRPr="00513DDE" w:rsidRDefault="00BB11EB" w:rsidP="002D7BFB">
            <w:pPr>
              <w:numPr>
                <w:ilvl w:val="0"/>
                <w:numId w:val="19"/>
              </w:numPr>
              <w:ind w:left="0" w:right="720" w:firstLine="0"/>
              <w:jc w:val="both"/>
              <w:rPr>
                <w:rFonts w:ascii="Arial" w:hAnsi="Arial" w:cs="Arial"/>
                <w:szCs w:val="22"/>
              </w:rPr>
            </w:pPr>
            <w:r w:rsidRPr="00513DDE">
              <w:rPr>
                <w:rFonts w:ascii="Arial" w:hAnsi="Arial" w:cs="Arial"/>
                <w:szCs w:val="22"/>
              </w:rPr>
              <w:t>Formulate a task force to look at undergraduate medical education training as it relates to career choice, and develop new polices and novel approaches to prevent debt from influencing specialty and subspecialty choice.</w:t>
            </w:r>
          </w:p>
          <w:p w14:paraId="2EEB7861" w14:textId="77777777" w:rsidR="00BB11EB" w:rsidRPr="00513DDE" w:rsidRDefault="00BB11EB" w:rsidP="0050190C">
            <w:pPr>
              <w:numPr>
                <w:ilvl w:val="0"/>
                <w:numId w:val="19"/>
              </w:numPr>
              <w:ind w:left="0" w:right="720" w:firstLine="0"/>
              <w:jc w:val="both"/>
              <w:rPr>
                <w:rFonts w:ascii="Arial" w:hAnsi="Arial" w:cs="Arial"/>
                <w:szCs w:val="22"/>
              </w:rPr>
            </w:pPr>
            <w:r w:rsidRPr="00513DDE">
              <w:rPr>
                <w:rFonts w:ascii="Arial" w:hAnsi="Arial" w:cs="Arial"/>
                <w:szCs w:val="22"/>
              </w:rPr>
              <w:t>Strongly advocate for the passage of legislation to allow medical students, residents and fellows who have education loans to qualify for interest-free deferment on their student loans while serving in a medical internship, residency, or fellowship program, as well as permitting the conversion of currently unsubsidized Stafford and Graduate Plus loans to interest free status for the duration of undergraduate and graduate medical education. (Modify Current HOD Policy)</w:t>
            </w:r>
          </w:p>
        </w:tc>
      </w:tr>
      <w:tr w:rsidR="00BB11EB" w:rsidRPr="00513DDE" w14:paraId="1AF9E2D0" w14:textId="77777777" w:rsidTr="00491599">
        <w:tc>
          <w:tcPr>
            <w:tcW w:w="718" w:type="dxa"/>
            <w:shd w:val="clear" w:color="auto" w:fill="auto"/>
          </w:tcPr>
          <w:p w14:paraId="3A025570"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06948C72" w14:textId="77777777" w:rsidR="00BB11EB" w:rsidRPr="00513DDE" w:rsidRDefault="00BB11EB" w:rsidP="00131546">
            <w:pPr>
              <w:rPr>
                <w:rFonts w:ascii="Arial" w:hAnsi="Arial" w:cs="Arial"/>
                <w:szCs w:val="22"/>
              </w:rPr>
            </w:pPr>
            <w:r w:rsidRPr="00513DDE">
              <w:rPr>
                <w:rFonts w:ascii="Arial" w:hAnsi="Arial" w:cs="Arial"/>
                <w:szCs w:val="22"/>
              </w:rPr>
              <w:t>Res 305</w:t>
            </w:r>
          </w:p>
        </w:tc>
        <w:tc>
          <w:tcPr>
            <w:tcW w:w="1809" w:type="dxa"/>
            <w:shd w:val="clear" w:color="auto" w:fill="auto"/>
          </w:tcPr>
          <w:p w14:paraId="0BDCB454"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2CFEB5DC" w14:textId="77777777" w:rsidR="00BB11EB" w:rsidRPr="00513DDE" w:rsidRDefault="00BB11EB" w:rsidP="006D530A">
            <w:pPr>
              <w:rPr>
                <w:rFonts w:ascii="Arial" w:hAnsi="Arial" w:cs="Arial"/>
                <w:szCs w:val="22"/>
              </w:rPr>
            </w:pPr>
            <w:r w:rsidRPr="00513DDE">
              <w:rPr>
                <w:rFonts w:ascii="Arial" w:hAnsi="Arial" w:cs="Arial"/>
                <w:szCs w:val="22"/>
              </w:rPr>
              <w:t>Increase Awareness Among Residency, Fellowship, and Academic Programs on the United States-Puerto Rico Relationship Status</w:t>
            </w:r>
          </w:p>
        </w:tc>
        <w:tc>
          <w:tcPr>
            <w:tcW w:w="8482" w:type="dxa"/>
            <w:shd w:val="clear" w:color="auto" w:fill="auto"/>
          </w:tcPr>
          <w:p w14:paraId="42938D5E" w14:textId="77777777" w:rsidR="00BB11EB" w:rsidRPr="00513DDE" w:rsidRDefault="00BB11EB" w:rsidP="0018372B">
            <w:pPr>
              <w:rPr>
                <w:rFonts w:ascii="Arial" w:hAnsi="Arial" w:cs="Arial"/>
                <w:szCs w:val="22"/>
              </w:rPr>
            </w:pPr>
            <w:r w:rsidRPr="00513DDE">
              <w:rPr>
                <w:rFonts w:ascii="Arial" w:hAnsi="Arial" w:cs="Arial"/>
                <w:szCs w:val="22"/>
              </w:rPr>
              <w:t>RESOLVED, That our American Medical Association issue an official public statement regarding the academic status of Puerto Rican medical students and schools to inform residency, fellowship, and academic programs in the continental United States that all medical schools from Puerto Rico are Liaison Committee on Medical Education (LCME), Association of American Medical Colleges (AAMC), and Middle States Commission on Higher Education (MSCHE) accredited, and their medical students are not considered international medical graduates (Directive to Take Action); and be it further</w:t>
            </w:r>
          </w:p>
          <w:p w14:paraId="31A31DD3" w14:textId="77777777" w:rsidR="00BB11EB" w:rsidRPr="00513DDE" w:rsidRDefault="00BB11EB" w:rsidP="0018372B">
            <w:pPr>
              <w:rPr>
                <w:rFonts w:ascii="Arial" w:hAnsi="Arial" w:cs="Arial"/>
                <w:szCs w:val="22"/>
              </w:rPr>
            </w:pPr>
          </w:p>
          <w:p w14:paraId="59BBF6DA" w14:textId="77777777" w:rsidR="00BB11EB" w:rsidRPr="00513DDE" w:rsidRDefault="00BB11EB" w:rsidP="0018372B">
            <w:pPr>
              <w:rPr>
                <w:rFonts w:ascii="Arial" w:hAnsi="Arial" w:cs="Arial"/>
                <w:szCs w:val="22"/>
              </w:rPr>
            </w:pPr>
            <w:r w:rsidRPr="00513DDE">
              <w:rPr>
                <w:rFonts w:ascii="Arial" w:hAnsi="Arial" w:cs="Arial"/>
                <w:szCs w:val="22"/>
              </w:rPr>
              <w:t>RESOLVED, That our AMA support policies that ensure equity and parity in the undergraduate and graduate educational and professional opportunities available to medical students and graduates from Puerto Rican medical schools. (New HOD Policy)</w:t>
            </w:r>
          </w:p>
        </w:tc>
      </w:tr>
      <w:tr w:rsidR="00BB11EB" w:rsidRPr="00513DDE" w14:paraId="4CA8A2F4" w14:textId="77777777" w:rsidTr="00491599">
        <w:tc>
          <w:tcPr>
            <w:tcW w:w="718" w:type="dxa"/>
            <w:shd w:val="clear" w:color="auto" w:fill="auto"/>
          </w:tcPr>
          <w:p w14:paraId="7F7F0253"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46893645" w14:textId="77777777" w:rsidR="00BB11EB" w:rsidRPr="00513DDE" w:rsidRDefault="00BB11EB" w:rsidP="00131546">
            <w:pPr>
              <w:rPr>
                <w:rFonts w:ascii="Arial" w:hAnsi="Arial" w:cs="Arial"/>
                <w:szCs w:val="22"/>
              </w:rPr>
            </w:pPr>
            <w:r w:rsidRPr="00513DDE">
              <w:rPr>
                <w:rFonts w:ascii="Arial" w:hAnsi="Arial" w:cs="Arial"/>
                <w:szCs w:val="22"/>
              </w:rPr>
              <w:t>Res 306</w:t>
            </w:r>
          </w:p>
        </w:tc>
        <w:tc>
          <w:tcPr>
            <w:tcW w:w="1809" w:type="dxa"/>
            <w:shd w:val="clear" w:color="auto" w:fill="auto"/>
          </w:tcPr>
          <w:p w14:paraId="18F3C252"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5A7281AE" w14:textId="77777777" w:rsidR="00BB11EB" w:rsidRPr="00513DDE" w:rsidRDefault="00BB11EB" w:rsidP="006D530A">
            <w:pPr>
              <w:rPr>
                <w:rFonts w:ascii="Arial" w:hAnsi="Arial" w:cs="Arial"/>
                <w:szCs w:val="22"/>
              </w:rPr>
            </w:pPr>
            <w:r w:rsidRPr="00513DDE">
              <w:rPr>
                <w:rFonts w:ascii="Arial" w:hAnsi="Arial" w:cs="Arial"/>
                <w:szCs w:val="22"/>
              </w:rPr>
              <w:t>Support for Standardized Interpreter Training</w:t>
            </w:r>
          </w:p>
        </w:tc>
        <w:tc>
          <w:tcPr>
            <w:tcW w:w="8482" w:type="dxa"/>
            <w:shd w:val="clear" w:color="auto" w:fill="auto"/>
          </w:tcPr>
          <w:p w14:paraId="75E5CB65" w14:textId="77777777" w:rsidR="00BB11EB" w:rsidRPr="00513DDE" w:rsidRDefault="00BB11EB" w:rsidP="0018372B">
            <w:pPr>
              <w:rPr>
                <w:rFonts w:ascii="Arial" w:hAnsi="Arial" w:cs="Arial"/>
                <w:szCs w:val="22"/>
              </w:rPr>
            </w:pPr>
            <w:r w:rsidRPr="00513DDE">
              <w:rPr>
                <w:rFonts w:ascii="Arial" w:hAnsi="Arial" w:cs="Arial"/>
                <w:szCs w:val="22"/>
              </w:rPr>
              <w:t>RESOLVED, That our American Medical Association recognize the importance of using medical interpreters as a means of improving quality of care provided to patients with Limited English Proficiency (LEP) including patients with sensory impairments (New HOD Policy); and</w:t>
            </w:r>
            <w:r w:rsidRPr="00513DDE">
              <w:rPr>
                <w:rFonts w:ascii="Arial" w:hAnsi="Arial" w:cs="Arial"/>
                <w:szCs w:val="22"/>
              </w:rPr>
              <w:br/>
            </w:r>
          </w:p>
          <w:p w14:paraId="0BB8E412" w14:textId="77777777" w:rsidR="00BB11EB" w:rsidRPr="00513DDE" w:rsidRDefault="00BB11EB" w:rsidP="0018372B">
            <w:pPr>
              <w:rPr>
                <w:rFonts w:ascii="Arial" w:hAnsi="Arial" w:cs="Arial"/>
                <w:szCs w:val="22"/>
              </w:rPr>
            </w:pPr>
            <w:r w:rsidRPr="00513DDE">
              <w:rPr>
                <w:rFonts w:ascii="Arial" w:hAnsi="Arial" w:cs="Arial"/>
                <w:szCs w:val="22"/>
              </w:rPr>
              <w:t>RESOLVED, That our AMA encourage physicians and physicians in training to improve interpreter-use skills and increase education through publicly available resources such as the American Association of Medical College’s “Guidelines for Use of Medical Interpreter Services” (New HOD Policy); and be it further</w:t>
            </w:r>
          </w:p>
          <w:p w14:paraId="4F123C1D" w14:textId="77777777" w:rsidR="00BB11EB" w:rsidRPr="00513DDE" w:rsidRDefault="00BB11EB" w:rsidP="0018372B">
            <w:pPr>
              <w:rPr>
                <w:rFonts w:ascii="Arial" w:hAnsi="Arial" w:cs="Arial"/>
                <w:szCs w:val="22"/>
              </w:rPr>
            </w:pPr>
          </w:p>
          <w:p w14:paraId="0998F982" w14:textId="77777777" w:rsidR="00BB11EB" w:rsidRPr="00513DDE" w:rsidRDefault="00BB11EB" w:rsidP="0018372B">
            <w:pPr>
              <w:rPr>
                <w:rFonts w:ascii="Arial" w:hAnsi="Arial" w:cs="Arial"/>
                <w:szCs w:val="22"/>
              </w:rPr>
            </w:pPr>
            <w:r w:rsidRPr="00513DDE">
              <w:rPr>
                <w:rFonts w:ascii="Arial" w:hAnsi="Arial" w:cs="Arial"/>
                <w:szCs w:val="22"/>
              </w:rPr>
              <w:t>RESOLVED, That our AMA work with the Commission for Medical Interpreter Education, National Hispanic Medical Association, National Council of Asian Pacific Islander Physicians, National Medical Association, Association of American Indian Physicians, and other relevant stakeholders to develop a cohesive Continuing Medical Education module offered through the AMA Ed Hub for physicians to effectively and appropriately use interpreter services to ensure optimal patient care. (Directive to Take Action)</w:t>
            </w:r>
          </w:p>
        </w:tc>
      </w:tr>
      <w:tr w:rsidR="00BB11EB" w:rsidRPr="00513DDE" w14:paraId="66D94B72" w14:textId="77777777" w:rsidTr="00491599">
        <w:tc>
          <w:tcPr>
            <w:tcW w:w="718" w:type="dxa"/>
            <w:shd w:val="clear" w:color="auto" w:fill="auto"/>
          </w:tcPr>
          <w:p w14:paraId="7C80435A"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5FA4D64B" w14:textId="77777777" w:rsidR="00BB11EB" w:rsidRPr="00513DDE" w:rsidRDefault="00BB11EB" w:rsidP="00131546">
            <w:pPr>
              <w:rPr>
                <w:rFonts w:ascii="Arial" w:hAnsi="Arial" w:cs="Arial"/>
                <w:szCs w:val="22"/>
              </w:rPr>
            </w:pPr>
            <w:r w:rsidRPr="00513DDE">
              <w:rPr>
                <w:rFonts w:ascii="Arial" w:hAnsi="Arial" w:cs="Arial"/>
                <w:szCs w:val="22"/>
              </w:rPr>
              <w:t>Res 307</w:t>
            </w:r>
          </w:p>
        </w:tc>
        <w:tc>
          <w:tcPr>
            <w:tcW w:w="1809" w:type="dxa"/>
            <w:shd w:val="clear" w:color="auto" w:fill="auto"/>
          </w:tcPr>
          <w:p w14:paraId="51BDEC2A"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7E19D6D4" w14:textId="77777777" w:rsidR="00BB11EB" w:rsidRPr="00513DDE" w:rsidRDefault="00BB11EB" w:rsidP="006D530A">
            <w:pPr>
              <w:rPr>
                <w:rFonts w:ascii="Arial" w:hAnsi="Arial" w:cs="Arial"/>
                <w:szCs w:val="22"/>
              </w:rPr>
            </w:pPr>
            <w:r w:rsidRPr="00513DDE">
              <w:rPr>
                <w:rFonts w:ascii="Arial" w:hAnsi="Arial" w:cs="Arial"/>
                <w:szCs w:val="22"/>
              </w:rPr>
              <w:t>Support for Institutional Policies for Personal Days for Undergraduate Medical Students</w:t>
            </w:r>
          </w:p>
        </w:tc>
        <w:tc>
          <w:tcPr>
            <w:tcW w:w="8482" w:type="dxa"/>
            <w:shd w:val="clear" w:color="auto" w:fill="auto"/>
          </w:tcPr>
          <w:p w14:paraId="40537F79" w14:textId="77777777" w:rsidR="00BB11EB" w:rsidRPr="00513DDE" w:rsidRDefault="00BB11EB" w:rsidP="0018372B">
            <w:pPr>
              <w:rPr>
                <w:rFonts w:ascii="Arial" w:hAnsi="Arial" w:cs="Arial"/>
                <w:szCs w:val="22"/>
              </w:rPr>
            </w:pPr>
            <w:r w:rsidRPr="00513DDE">
              <w:rPr>
                <w:rFonts w:ascii="Arial" w:hAnsi="Arial" w:cs="Arial"/>
                <w:szCs w:val="22"/>
              </w:rPr>
              <w:t>RESOLVED, That our American Medical Association encourage medical schools to accept flexible uses for excused absences from clinical clerkships (New HOD Policy); and be it further</w:t>
            </w:r>
          </w:p>
          <w:p w14:paraId="5E4E138E" w14:textId="77777777" w:rsidR="00BB11EB" w:rsidRPr="00513DDE" w:rsidRDefault="00BB11EB" w:rsidP="0018372B">
            <w:pPr>
              <w:rPr>
                <w:rFonts w:ascii="Arial" w:hAnsi="Arial" w:cs="Arial"/>
                <w:szCs w:val="22"/>
              </w:rPr>
            </w:pPr>
          </w:p>
          <w:p w14:paraId="74511D2D" w14:textId="77777777" w:rsidR="00BB11EB" w:rsidRPr="00513DDE" w:rsidRDefault="00BB11EB" w:rsidP="0018372B">
            <w:pPr>
              <w:rPr>
                <w:rFonts w:ascii="Arial" w:hAnsi="Arial" w:cs="Arial"/>
                <w:szCs w:val="22"/>
              </w:rPr>
            </w:pPr>
            <w:r w:rsidRPr="00513DDE">
              <w:rPr>
                <w:rFonts w:ascii="Arial" w:hAnsi="Arial" w:cs="Arial"/>
                <w:szCs w:val="22"/>
              </w:rPr>
              <w:t>RESOLVED, That our AMA support a clearly defined number of easily accessible personal days for medical students per academic year, which should be explained to students at the beginning of each academic year and a subset of which should be granted without requiring an explanation on the part of the students. (New HOD Policy)</w:t>
            </w:r>
          </w:p>
        </w:tc>
      </w:tr>
      <w:tr w:rsidR="00BB11EB" w:rsidRPr="00513DDE" w14:paraId="120BDFF5" w14:textId="77777777" w:rsidTr="00491599">
        <w:tc>
          <w:tcPr>
            <w:tcW w:w="718" w:type="dxa"/>
            <w:shd w:val="clear" w:color="auto" w:fill="auto"/>
          </w:tcPr>
          <w:p w14:paraId="3930373F"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09C435C5" w14:textId="77777777" w:rsidR="00BB11EB" w:rsidRPr="00513DDE" w:rsidRDefault="00BB11EB" w:rsidP="00131546">
            <w:pPr>
              <w:rPr>
                <w:rFonts w:ascii="Arial" w:hAnsi="Arial" w:cs="Arial"/>
                <w:szCs w:val="22"/>
              </w:rPr>
            </w:pPr>
            <w:r w:rsidRPr="00513DDE">
              <w:rPr>
                <w:rFonts w:ascii="Arial" w:hAnsi="Arial" w:cs="Arial"/>
                <w:szCs w:val="22"/>
              </w:rPr>
              <w:t>Res 308</w:t>
            </w:r>
          </w:p>
        </w:tc>
        <w:tc>
          <w:tcPr>
            <w:tcW w:w="1809" w:type="dxa"/>
            <w:shd w:val="clear" w:color="auto" w:fill="auto"/>
          </w:tcPr>
          <w:p w14:paraId="474F7DCA"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4F998333" w14:textId="77777777" w:rsidR="00BB11EB" w:rsidRPr="00513DDE" w:rsidRDefault="00BB11EB" w:rsidP="006D530A">
            <w:pPr>
              <w:rPr>
                <w:rFonts w:ascii="Arial" w:hAnsi="Arial" w:cs="Arial"/>
                <w:szCs w:val="22"/>
              </w:rPr>
            </w:pPr>
            <w:r w:rsidRPr="00513DDE">
              <w:rPr>
                <w:rFonts w:ascii="Arial" w:hAnsi="Arial" w:cs="Arial"/>
                <w:szCs w:val="22"/>
              </w:rPr>
              <w:t>Modifying Eligibility Criteria for the Association of American Medical Colleges’ Financial Assistance Program</w:t>
            </w:r>
          </w:p>
        </w:tc>
        <w:tc>
          <w:tcPr>
            <w:tcW w:w="8482" w:type="dxa"/>
            <w:shd w:val="clear" w:color="auto" w:fill="auto"/>
          </w:tcPr>
          <w:p w14:paraId="4F4B2D0B" w14:textId="77777777" w:rsidR="00BB11EB" w:rsidRPr="00513DDE" w:rsidRDefault="00BB11EB" w:rsidP="00B96CB0">
            <w:pPr>
              <w:rPr>
                <w:rFonts w:ascii="Arial" w:hAnsi="Arial" w:cs="Arial"/>
                <w:szCs w:val="22"/>
              </w:rPr>
            </w:pPr>
            <w:r w:rsidRPr="00513DDE">
              <w:rPr>
                <w:rFonts w:ascii="Arial" w:hAnsi="Arial" w:cs="Arial"/>
                <w:szCs w:val="22"/>
              </w:rPr>
              <w:t>RESOLVED, That our American Medical Association encourage the Association of American Medical Colleges to conduct a study of the financial impact of the current Fee Assistance Program policy to medical school applicants. (New HOD Policy)</w:t>
            </w:r>
          </w:p>
        </w:tc>
      </w:tr>
      <w:tr w:rsidR="00BB11EB" w:rsidRPr="00513DDE" w14:paraId="37366A02" w14:textId="77777777" w:rsidTr="00491599">
        <w:tc>
          <w:tcPr>
            <w:tcW w:w="718" w:type="dxa"/>
            <w:shd w:val="clear" w:color="auto" w:fill="auto"/>
          </w:tcPr>
          <w:p w14:paraId="6C9B6F20" w14:textId="77777777" w:rsidR="00BB11EB" w:rsidRPr="00513DDE" w:rsidRDefault="00BB11EB" w:rsidP="006D530A">
            <w:pPr>
              <w:rPr>
                <w:rFonts w:ascii="Arial" w:hAnsi="Arial" w:cs="Arial"/>
                <w:szCs w:val="22"/>
              </w:rPr>
            </w:pPr>
            <w:r w:rsidRPr="00513DDE">
              <w:rPr>
                <w:rFonts w:ascii="Arial" w:hAnsi="Arial" w:cs="Arial"/>
                <w:szCs w:val="22"/>
              </w:rPr>
              <w:t>C</w:t>
            </w:r>
          </w:p>
        </w:tc>
        <w:tc>
          <w:tcPr>
            <w:tcW w:w="1089" w:type="dxa"/>
            <w:shd w:val="clear" w:color="auto" w:fill="auto"/>
          </w:tcPr>
          <w:p w14:paraId="22031683" w14:textId="77777777" w:rsidR="00BB11EB" w:rsidRPr="00513DDE" w:rsidRDefault="00BB11EB" w:rsidP="006D530A">
            <w:pPr>
              <w:rPr>
                <w:rFonts w:ascii="Arial" w:hAnsi="Arial" w:cs="Arial"/>
                <w:szCs w:val="22"/>
              </w:rPr>
            </w:pPr>
            <w:r w:rsidRPr="00513DDE">
              <w:rPr>
                <w:rFonts w:ascii="Arial" w:hAnsi="Arial" w:cs="Arial"/>
                <w:szCs w:val="22"/>
              </w:rPr>
              <w:t>Res 309</w:t>
            </w:r>
          </w:p>
        </w:tc>
        <w:tc>
          <w:tcPr>
            <w:tcW w:w="1809" w:type="dxa"/>
            <w:shd w:val="clear" w:color="auto" w:fill="auto"/>
          </w:tcPr>
          <w:p w14:paraId="6B836B0A"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2BAE5B77" w14:textId="77777777" w:rsidR="00BB11EB" w:rsidRPr="00513DDE" w:rsidRDefault="00BB11EB" w:rsidP="006D530A">
            <w:pPr>
              <w:rPr>
                <w:rFonts w:ascii="Arial" w:hAnsi="Arial" w:cs="Arial"/>
                <w:szCs w:val="22"/>
              </w:rPr>
            </w:pPr>
            <w:r w:rsidRPr="00513DDE">
              <w:rPr>
                <w:rFonts w:ascii="Arial" w:hAnsi="Arial" w:cs="Arial"/>
                <w:szCs w:val="22"/>
              </w:rPr>
              <w:t>Protecting Medical Student Access to Abortion Education and Training</w:t>
            </w:r>
          </w:p>
        </w:tc>
        <w:tc>
          <w:tcPr>
            <w:tcW w:w="8482" w:type="dxa"/>
            <w:shd w:val="clear" w:color="auto" w:fill="auto"/>
          </w:tcPr>
          <w:p w14:paraId="5AF7AF62" w14:textId="77777777" w:rsidR="00BB11EB" w:rsidRPr="00513DDE" w:rsidRDefault="00BB11EB" w:rsidP="004A7D31">
            <w:pPr>
              <w:pBdr>
                <w:top w:val="nil"/>
                <w:left w:val="nil"/>
                <w:bottom w:val="nil"/>
                <w:right w:val="nil"/>
                <w:between w:val="nil"/>
              </w:pBdr>
              <w:tabs>
                <w:tab w:val="left" w:pos="2160"/>
              </w:tabs>
              <w:rPr>
                <w:rFonts w:ascii="Arial" w:hAnsi="Arial" w:cs="Arial"/>
                <w:szCs w:val="22"/>
              </w:rPr>
            </w:pPr>
            <w:r w:rsidRPr="00513DDE">
              <w:rPr>
                <w:rFonts w:ascii="Arial" w:eastAsia="Arial" w:hAnsi="Arial" w:cs="Arial"/>
                <w:color w:val="000000"/>
                <w:szCs w:val="22"/>
              </w:rPr>
              <w:t>RESOLVED, That our American Medical Association</w:t>
            </w:r>
            <w:r w:rsidRPr="00513DDE">
              <w:rPr>
                <w:rFonts w:ascii="Arial" w:hAnsi="Arial" w:cs="Arial"/>
                <w:szCs w:val="22"/>
              </w:rPr>
              <w:t xml:space="preserve"> amend policy H-295.923, “Medical Training and Termination of Pregnancy,” by addition and deletion to read as follows:</w:t>
            </w:r>
          </w:p>
          <w:p w14:paraId="6B10238E" w14:textId="77777777" w:rsidR="00BB11EB" w:rsidRPr="00513DDE" w:rsidRDefault="00BB11EB" w:rsidP="004A7D31">
            <w:pPr>
              <w:pBdr>
                <w:top w:val="nil"/>
                <w:left w:val="nil"/>
                <w:bottom w:val="nil"/>
                <w:right w:val="nil"/>
                <w:between w:val="nil"/>
              </w:pBdr>
              <w:tabs>
                <w:tab w:val="left" w:pos="2160"/>
              </w:tabs>
              <w:rPr>
                <w:rFonts w:ascii="Arial" w:hAnsi="Arial" w:cs="Arial"/>
                <w:szCs w:val="22"/>
              </w:rPr>
            </w:pPr>
          </w:p>
          <w:p w14:paraId="6531006F" w14:textId="77777777" w:rsidR="00BB11EB" w:rsidRPr="00513DDE" w:rsidRDefault="00BB11EB" w:rsidP="004A7D31">
            <w:pPr>
              <w:tabs>
                <w:tab w:val="left" w:pos="2160"/>
              </w:tabs>
              <w:ind w:right="630"/>
              <w:rPr>
                <w:rFonts w:ascii="Arial" w:hAnsi="Arial" w:cs="Arial"/>
                <w:szCs w:val="22"/>
              </w:rPr>
            </w:pPr>
            <w:r w:rsidRPr="00513DDE">
              <w:rPr>
                <w:rFonts w:ascii="Arial" w:hAnsi="Arial" w:cs="Arial"/>
                <w:szCs w:val="22"/>
              </w:rPr>
              <w:t>H-295.923 – MEDICAL TRAINING AND TERMINATION OF PREGNANCY</w:t>
            </w:r>
          </w:p>
          <w:p w14:paraId="23EA9A49" w14:textId="77777777" w:rsidR="00BB11EB" w:rsidRPr="00513DDE" w:rsidRDefault="00BB11EB" w:rsidP="004A7D31">
            <w:pPr>
              <w:shd w:val="clear" w:color="auto" w:fill="FFFFFF"/>
              <w:tabs>
                <w:tab w:val="left" w:pos="2160"/>
              </w:tabs>
              <w:ind w:right="630"/>
              <w:rPr>
                <w:rFonts w:ascii="Arial" w:hAnsi="Arial" w:cs="Arial"/>
                <w:color w:val="000000"/>
                <w:szCs w:val="22"/>
              </w:rPr>
            </w:pPr>
            <w:r w:rsidRPr="00513DDE">
              <w:rPr>
                <w:rFonts w:ascii="Arial" w:hAnsi="Arial" w:cs="Arial"/>
                <w:color w:val="000000"/>
                <w:szCs w:val="22"/>
              </w:rPr>
              <w:t>1. Our AMA supports the education of medical students, residents and young physicians about the need for physicians who provide termination of pregnancy services, the medical and public health importance of access to safe termination of pregnancy, and the medical, ethical, legal and psychological principles associated with termination of pregnancy.</w:t>
            </w:r>
          </w:p>
          <w:p w14:paraId="7A2DB4F0" w14:textId="77777777" w:rsidR="00BB11EB" w:rsidRPr="00513DDE" w:rsidRDefault="00BB11EB" w:rsidP="004A7D31">
            <w:pPr>
              <w:tabs>
                <w:tab w:val="left" w:pos="2160"/>
              </w:tabs>
              <w:ind w:right="630"/>
              <w:rPr>
                <w:rFonts w:ascii="Arial" w:hAnsi="Arial" w:cs="Arial"/>
                <w:szCs w:val="22"/>
              </w:rPr>
            </w:pPr>
            <w:r w:rsidRPr="00513DDE">
              <w:rPr>
                <w:rFonts w:ascii="Arial" w:hAnsi="Arial" w:cs="Arial"/>
                <w:szCs w:val="22"/>
                <w:u w:val="single"/>
              </w:rPr>
              <w:t>2.</w:t>
            </w:r>
            <w:r w:rsidRPr="00513DDE">
              <w:rPr>
                <w:rFonts w:ascii="Arial" w:hAnsi="Arial" w:cs="Arial"/>
                <w:strike/>
                <w:szCs w:val="22"/>
              </w:rPr>
              <w:t>,</w:t>
            </w:r>
            <w:r w:rsidRPr="00513DDE">
              <w:rPr>
                <w:rFonts w:ascii="Arial" w:hAnsi="Arial" w:cs="Arial"/>
                <w:szCs w:val="22"/>
              </w:rPr>
              <w:t xml:space="preserve"> </w:t>
            </w:r>
            <w:r w:rsidRPr="00513DDE">
              <w:rPr>
                <w:rFonts w:ascii="Arial" w:hAnsi="Arial" w:cs="Arial"/>
                <w:strike/>
                <w:szCs w:val="22"/>
              </w:rPr>
              <w:t>a</w:t>
            </w:r>
            <w:r w:rsidRPr="00513DDE">
              <w:rPr>
                <w:rFonts w:ascii="Arial" w:hAnsi="Arial" w:cs="Arial"/>
                <w:szCs w:val="22"/>
              </w:rPr>
              <w:t xml:space="preserve"> </w:t>
            </w:r>
            <w:r w:rsidRPr="00513DDE">
              <w:rPr>
                <w:rFonts w:ascii="Arial" w:hAnsi="Arial" w:cs="Arial"/>
                <w:szCs w:val="22"/>
                <w:u w:val="single"/>
              </w:rPr>
              <w:t>A</w:t>
            </w:r>
            <w:r w:rsidRPr="00513DDE">
              <w:rPr>
                <w:rFonts w:ascii="Arial" w:hAnsi="Arial" w:cs="Arial"/>
                <w:szCs w:val="22"/>
              </w:rPr>
              <w:t xml:space="preserve">lthough observation of, attendance at, or any direct or indirect participation in </w:t>
            </w:r>
            <w:r w:rsidRPr="00513DDE">
              <w:rPr>
                <w:rFonts w:ascii="Arial" w:hAnsi="Arial" w:cs="Arial"/>
                <w:strike/>
                <w:szCs w:val="22"/>
              </w:rPr>
              <w:t>an</w:t>
            </w:r>
            <w:r w:rsidRPr="00513DDE">
              <w:rPr>
                <w:rFonts w:ascii="Arial" w:hAnsi="Arial" w:cs="Arial"/>
                <w:szCs w:val="22"/>
              </w:rPr>
              <w:t xml:space="preserve"> abortion </w:t>
            </w:r>
            <w:r w:rsidRPr="00513DDE">
              <w:rPr>
                <w:rFonts w:ascii="Arial" w:hAnsi="Arial" w:cs="Arial"/>
                <w:szCs w:val="22"/>
                <w:u w:val="single"/>
              </w:rPr>
              <w:t>procedures</w:t>
            </w:r>
            <w:r w:rsidRPr="00513DDE">
              <w:rPr>
                <w:rFonts w:ascii="Arial" w:hAnsi="Arial" w:cs="Arial"/>
                <w:szCs w:val="22"/>
              </w:rPr>
              <w:t xml:space="preserve"> should not be required</w:t>
            </w:r>
            <w:r w:rsidRPr="00513DDE">
              <w:rPr>
                <w:rFonts w:ascii="Arial" w:hAnsi="Arial" w:cs="Arial"/>
                <w:strike/>
                <w:szCs w:val="22"/>
              </w:rPr>
              <w:t>.</w:t>
            </w:r>
            <w:r w:rsidRPr="00513DDE">
              <w:rPr>
                <w:rFonts w:ascii="Arial" w:hAnsi="Arial" w:cs="Arial"/>
                <w:szCs w:val="22"/>
                <w:u w:val="single"/>
              </w:rPr>
              <w:t>, our AMA does support opt-out curriculum on abortion education.</w:t>
            </w:r>
            <w:r w:rsidRPr="00513DDE">
              <w:rPr>
                <w:rFonts w:ascii="Arial" w:hAnsi="Arial" w:cs="Arial"/>
                <w:szCs w:val="22"/>
              </w:rPr>
              <w:t xml:space="preserve"> Further, the AMA supports the opportunity for </w:t>
            </w:r>
            <w:r w:rsidRPr="00513DDE">
              <w:rPr>
                <w:rFonts w:ascii="Arial" w:hAnsi="Arial" w:cs="Arial"/>
                <w:szCs w:val="22"/>
                <w:u w:val="single"/>
              </w:rPr>
              <w:t>medical students and</w:t>
            </w:r>
            <w:r w:rsidRPr="00513DDE">
              <w:rPr>
                <w:rFonts w:ascii="Arial" w:hAnsi="Arial" w:cs="Arial"/>
                <w:szCs w:val="22"/>
              </w:rPr>
              <w:t xml:space="preserve"> residents to learn procedures for termination of pregnancy and opposes efforts to interfere with or restrict the availability of this training.</w:t>
            </w:r>
          </w:p>
          <w:p w14:paraId="468353E6" w14:textId="77777777" w:rsidR="00BB11EB" w:rsidRPr="00513DDE" w:rsidRDefault="00BB11EB" w:rsidP="004A7D31">
            <w:pPr>
              <w:rPr>
                <w:rFonts w:ascii="Arial" w:hAnsi="Arial" w:cs="Arial"/>
                <w:szCs w:val="22"/>
              </w:rPr>
            </w:pPr>
            <w:r w:rsidRPr="00513DDE">
              <w:rPr>
                <w:rFonts w:ascii="Arial" w:hAnsi="Arial" w:cs="Arial"/>
                <w:strike/>
                <w:color w:val="000000"/>
                <w:szCs w:val="22"/>
              </w:rPr>
              <w:t>2</w:t>
            </w:r>
            <w:r w:rsidRPr="00513DDE">
              <w:rPr>
                <w:rFonts w:ascii="Arial" w:hAnsi="Arial" w:cs="Arial"/>
                <w:color w:val="000000"/>
                <w:szCs w:val="22"/>
                <w:u w:val="single"/>
              </w:rPr>
              <w:t>3</w:t>
            </w:r>
            <w:r w:rsidRPr="00513DDE">
              <w:rPr>
                <w:rFonts w:ascii="Arial" w:hAnsi="Arial" w:cs="Arial"/>
                <w:color w:val="000000"/>
                <w:szCs w:val="22"/>
              </w:rPr>
              <w:t>. Our AMA encourages the Accreditation Council for Graduate Medical Education to better enforce compliance with the standardization of abortion training opportunities as per the requirements set forth by the Review Committee for Obstetrics and Gynecology and the American College of Obstetricians and Gynecologists’ recommendations.</w:t>
            </w:r>
            <w:r w:rsidRPr="00513DDE">
              <w:rPr>
                <w:rFonts w:ascii="Arial" w:hAnsi="Arial" w:cs="Arial"/>
                <w:szCs w:val="22"/>
              </w:rPr>
              <w:t xml:space="preserve"> (Modify Current HOD Policy)</w:t>
            </w:r>
          </w:p>
        </w:tc>
      </w:tr>
      <w:tr w:rsidR="00BB11EB" w:rsidRPr="00513DDE" w14:paraId="709EAAF6" w14:textId="77777777" w:rsidTr="00491599">
        <w:tc>
          <w:tcPr>
            <w:tcW w:w="718" w:type="dxa"/>
            <w:shd w:val="clear" w:color="auto" w:fill="auto"/>
          </w:tcPr>
          <w:p w14:paraId="3D8DA532" w14:textId="77777777" w:rsidR="00BB11EB" w:rsidRPr="00513DDE"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7E073A2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310</w:t>
            </w:r>
          </w:p>
        </w:tc>
        <w:tc>
          <w:tcPr>
            <w:tcW w:w="1809" w:type="dxa"/>
            <w:shd w:val="clear" w:color="auto" w:fill="auto"/>
          </w:tcPr>
          <w:p w14:paraId="764F56A3"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5CBBB54E"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Resident and Fellow Access to Fertility Preservation</w:t>
            </w:r>
          </w:p>
        </w:tc>
        <w:tc>
          <w:tcPr>
            <w:tcW w:w="8482" w:type="dxa"/>
            <w:shd w:val="clear" w:color="auto" w:fill="auto"/>
          </w:tcPr>
          <w:p w14:paraId="2827688C" w14:textId="77777777" w:rsidR="00BB11EB" w:rsidRPr="00513DDE" w:rsidRDefault="00BB11EB" w:rsidP="00E53118">
            <w:pPr>
              <w:rPr>
                <w:rFonts w:ascii="Arial" w:hAnsi="Arial" w:cs="Arial"/>
                <w:szCs w:val="22"/>
              </w:rPr>
            </w:pPr>
            <w:r w:rsidRPr="00513DDE">
              <w:rPr>
                <w:rFonts w:ascii="Arial" w:hAnsi="Arial" w:cs="Arial"/>
                <w:szCs w:val="22"/>
              </w:rPr>
              <w:t xml:space="preserve">RESOLVED, That our American Medical Association support education for residents and fellows regarding the natural course of female fertility in relation to the timing of medical education, and the option of fertility preservation and infertility treatment (New HOD Policy); and be it further </w:t>
            </w:r>
          </w:p>
          <w:p w14:paraId="0AE29C54" w14:textId="77777777" w:rsidR="00BB11EB" w:rsidRPr="00513DDE" w:rsidRDefault="00BB11EB" w:rsidP="00E53118">
            <w:pPr>
              <w:rPr>
                <w:rFonts w:ascii="Arial" w:hAnsi="Arial" w:cs="Arial"/>
                <w:szCs w:val="22"/>
              </w:rPr>
            </w:pPr>
            <w:r w:rsidRPr="00513DDE">
              <w:rPr>
                <w:rFonts w:ascii="Arial" w:hAnsi="Arial" w:cs="Arial"/>
                <w:szCs w:val="22"/>
              </w:rPr>
              <w:t>RESOLVED, That our AMA advocate inclusion of insurance coverage for fertility preservation and infertility treatment within health insurance benefits for residents and fellows offered through graduate medical education programs (Directive to Take Action); and be it further</w:t>
            </w:r>
          </w:p>
          <w:p w14:paraId="3293F159" w14:textId="77777777" w:rsidR="00BB11EB" w:rsidRPr="00513DDE" w:rsidRDefault="00BB11EB" w:rsidP="00E53118">
            <w:pPr>
              <w:tabs>
                <w:tab w:val="left" w:pos="1800"/>
              </w:tabs>
              <w:rPr>
                <w:rFonts w:ascii="Arial" w:hAnsi="Arial" w:cs="Arial"/>
                <w:szCs w:val="22"/>
              </w:rPr>
            </w:pPr>
            <w:r w:rsidRPr="00513DDE">
              <w:rPr>
                <w:rFonts w:ascii="Arial" w:hAnsi="Arial" w:cs="Arial"/>
                <w:szCs w:val="22"/>
              </w:rPr>
              <w:t>RESOLVED, That our AMA support the accommodation of residents and fellows who elect to pursue fertility preservation and infertility treatment, including the need to attend medical visits to complete the oocyte preservation process and to administer medications in a time-sensitive fashion. (New HOD Policy)</w:t>
            </w:r>
          </w:p>
        </w:tc>
      </w:tr>
      <w:tr w:rsidR="00BB11EB" w:rsidRPr="00513DDE" w14:paraId="3DDB649C" w14:textId="77777777" w:rsidTr="00491599">
        <w:tc>
          <w:tcPr>
            <w:tcW w:w="718" w:type="dxa"/>
            <w:shd w:val="clear" w:color="auto" w:fill="auto"/>
          </w:tcPr>
          <w:p w14:paraId="12119216" w14:textId="77777777" w:rsidR="00BB11EB" w:rsidRPr="00513DDE"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471E0D1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311</w:t>
            </w:r>
          </w:p>
        </w:tc>
        <w:tc>
          <w:tcPr>
            <w:tcW w:w="1809" w:type="dxa"/>
            <w:shd w:val="clear" w:color="auto" w:fill="auto"/>
          </w:tcPr>
          <w:p w14:paraId="66E80C0E"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6F236ED8" w14:textId="77777777" w:rsidR="00BB11EB" w:rsidRPr="00513DDE" w:rsidRDefault="00BB11EB" w:rsidP="0060410C">
            <w:pPr>
              <w:tabs>
                <w:tab w:val="left" w:pos="370"/>
              </w:tabs>
              <w:ind w:left="10"/>
              <w:rPr>
                <w:rFonts w:ascii="Arial" w:hAnsi="Arial" w:cs="Arial"/>
                <w:szCs w:val="22"/>
              </w:rPr>
            </w:pPr>
            <w:r w:rsidRPr="00513DDE">
              <w:rPr>
                <w:rFonts w:ascii="Arial" w:eastAsia="Arial" w:hAnsi="Arial" w:cs="Arial"/>
                <w:szCs w:val="22"/>
              </w:rPr>
              <w:t>Improving Access to Physician Health Programs for Physician Trainees</w:t>
            </w:r>
          </w:p>
        </w:tc>
        <w:tc>
          <w:tcPr>
            <w:tcW w:w="8482" w:type="dxa"/>
            <w:shd w:val="clear" w:color="auto" w:fill="auto"/>
          </w:tcPr>
          <w:p w14:paraId="3D6034AD" w14:textId="77777777" w:rsidR="00BB11EB" w:rsidRPr="00513DDE" w:rsidRDefault="00BB11EB" w:rsidP="00E53118">
            <w:pPr>
              <w:pStyle w:val="ListParagraph"/>
              <w:ind w:left="0" w:right="101"/>
              <w:rPr>
                <w:rFonts w:ascii="Arial" w:hAnsi="Arial" w:cs="Arial"/>
                <w:bCs/>
                <w:szCs w:val="22"/>
              </w:rPr>
            </w:pPr>
            <w:r w:rsidRPr="00513DDE">
              <w:rPr>
                <w:rFonts w:ascii="Arial" w:hAnsi="Arial" w:cs="Arial"/>
                <w:bCs/>
                <w:szCs w:val="22"/>
              </w:rPr>
              <w:t>RESOLVED, That our American Medical Association work with the Accreditation Council for Graduate Medical Education and other relevant stakeholders to ensure physician health programs (PHPs) are promoted by training programs and transparent information is disseminated by programs to their trainees about PHP reporting requirements, benefits of participation, and limitations of such programs (Directive to Take Action); and be it further</w:t>
            </w:r>
          </w:p>
          <w:p w14:paraId="2ED1B361" w14:textId="77777777" w:rsidR="00BB11EB" w:rsidRPr="00513DDE" w:rsidRDefault="00BB11EB" w:rsidP="00E53118">
            <w:pPr>
              <w:tabs>
                <w:tab w:val="left" w:pos="1800"/>
              </w:tabs>
              <w:rPr>
                <w:rFonts w:ascii="Arial" w:hAnsi="Arial" w:cs="Arial"/>
                <w:szCs w:val="22"/>
              </w:rPr>
            </w:pPr>
            <w:r w:rsidRPr="00513DDE">
              <w:rPr>
                <w:rFonts w:ascii="Arial" w:hAnsi="Arial" w:cs="Arial"/>
                <w:szCs w:val="22"/>
              </w:rPr>
              <w:t>RESOLVED, That our AMA recognize PHPs as one of many resources available to support physician trainee mental health. (New HOD Policy)</w:t>
            </w:r>
          </w:p>
        </w:tc>
      </w:tr>
      <w:tr w:rsidR="00BB11EB" w:rsidRPr="00513DDE" w14:paraId="5E3042D0" w14:textId="77777777" w:rsidTr="00491599">
        <w:tc>
          <w:tcPr>
            <w:tcW w:w="718" w:type="dxa"/>
            <w:shd w:val="clear" w:color="auto" w:fill="auto"/>
          </w:tcPr>
          <w:p w14:paraId="24AF7C61" w14:textId="77777777" w:rsidR="00BB11EB" w:rsidRPr="00513DDE"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7B43688E"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312</w:t>
            </w:r>
          </w:p>
        </w:tc>
        <w:tc>
          <w:tcPr>
            <w:tcW w:w="1809" w:type="dxa"/>
            <w:shd w:val="clear" w:color="auto" w:fill="auto"/>
          </w:tcPr>
          <w:p w14:paraId="640F0F30"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30C68B2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Accountable Organizations to Resident and Fellow Trainees</w:t>
            </w:r>
          </w:p>
        </w:tc>
        <w:tc>
          <w:tcPr>
            <w:tcW w:w="8482" w:type="dxa"/>
            <w:shd w:val="clear" w:color="auto" w:fill="auto"/>
          </w:tcPr>
          <w:p w14:paraId="4BD5A538" w14:textId="77777777" w:rsidR="00BB11EB" w:rsidRPr="00513DDE" w:rsidRDefault="00BB11EB" w:rsidP="00E53118">
            <w:pPr>
              <w:tabs>
                <w:tab w:val="left" w:pos="1800"/>
              </w:tabs>
              <w:rPr>
                <w:rFonts w:ascii="Arial" w:hAnsi="Arial" w:cs="Arial"/>
                <w:szCs w:val="22"/>
              </w:rPr>
            </w:pPr>
            <w:r w:rsidRPr="00513DDE">
              <w:rPr>
                <w:rFonts w:ascii="Arial" w:hAnsi="Arial" w:cs="Arial"/>
                <w:szCs w:val="22"/>
              </w:rPr>
              <w:t>RESOLVED, That our American Medical Association work with relevant stakeholders to: (1) determine which organizations or governmental entities are best suited for being permanently responsible for resident and fellow interests without conflicts of interests; (2) determine how organizations can be held accountable for fulfilling their duties to protect the rights and wellbeing of resident and fellow trainees as detailed in the Residents and Fellows’ Bill of Rights; (3) determine methods of advocating for residents and fellows that are timely and effective without jeopardizing trainees’ current and future employability; (4) study and report back by the 2022 Annual Meeting on how such an organization may be created, in the event that no organizations or entities are identified that meet the above criteria; and (5) determine transparent methods to communicate available residency positions to displaced residents. (Directive to Take Action)</w:t>
            </w:r>
          </w:p>
        </w:tc>
      </w:tr>
      <w:tr w:rsidR="00BB11EB" w:rsidRPr="00513DDE" w14:paraId="2FFB708A" w14:textId="77777777" w:rsidTr="00491599">
        <w:tc>
          <w:tcPr>
            <w:tcW w:w="718" w:type="dxa"/>
            <w:shd w:val="clear" w:color="auto" w:fill="auto"/>
          </w:tcPr>
          <w:p w14:paraId="7C800DDC" w14:textId="77777777" w:rsidR="00BB11EB" w:rsidRPr="00513DDE"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57A0AB2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313</w:t>
            </w:r>
          </w:p>
        </w:tc>
        <w:tc>
          <w:tcPr>
            <w:tcW w:w="1809" w:type="dxa"/>
            <w:shd w:val="clear" w:color="auto" w:fill="auto"/>
          </w:tcPr>
          <w:p w14:paraId="49D1F4B8"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16A6079F"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Establishing Minimum Standards for Parental Leave During Graduate Medical Education Training</w:t>
            </w:r>
          </w:p>
        </w:tc>
        <w:tc>
          <w:tcPr>
            <w:tcW w:w="8482" w:type="dxa"/>
            <w:shd w:val="clear" w:color="auto" w:fill="auto"/>
          </w:tcPr>
          <w:p w14:paraId="7A7F0AE4" w14:textId="77777777" w:rsidR="00BB11EB" w:rsidRPr="00513DDE" w:rsidRDefault="00BB11EB" w:rsidP="00E53118">
            <w:pPr>
              <w:rPr>
                <w:rFonts w:ascii="Arial" w:hAnsi="Arial" w:cs="Arial"/>
                <w:szCs w:val="22"/>
              </w:rPr>
            </w:pPr>
            <w:r w:rsidRPr="00513DDE">
              <w:rPr>
                <w:rFonts w:ascii="Arial" w:hAnsi="Arial" w:cs="Arial"/>
                <w:szCs w:val="22"/>
              </w:rPr>
              <w:t>RESOLVED, That our American Medical Association support current efforts by the Accreditation Council for Graduate Medical Education (ACGME), the American Board of Medical Specialties (ABMS), and other relevant stakeholders to develop and align minimum requirements for parental leave during residency and fellowship training and urge these bodies to adopt minimum requirements in accordance with policy H-405.960 (New HOD Policy); and be it further</w:t>
            </w:r>
          </w:p>
          <w:p w14:paraId="76D1CC81" w14:textId="77777777" w:rsidR="00BB11EB" w:rsidRDefault="00BB11EB" w:rsidP="00E53118">
            <w:pPr>
              <w:rPr>
                <w:rFonts w:ascii="Arial" w:hAnsi="Arial" w:cs="Arial"/>
                <w:szCs w:val="22"/>
              </w:rPr>
            </w:pPr>
          </w:p>
          <w:p w14:paraId="699F5E7B" w14:textId="77777777" w:rsidR="00BB11EB" w:rsidRPr="00513DDE" w:rsidRDefault="00BB11EB" w:rsidP="00E53118">
            <w:pPr>
              <w:rPr>
                <w:rFonts w:ascii="Arial" w:hAnsi="Arial" w:cs="Arial"/>
                <w:szCs w:val="22"/>
              </w:rPr>
            </w:pPr>
            <w:r w:rsidRPr="00513DDE">
              <w:rPr>
                <w:rFonts w:ascii="Arial" w:hAnsi="Arial" w:cs="Arial"/>
                <w:szCs w:val="22"/>
              </w:rPr>
              <w:t>RESOLVED, That our AMA petition the ACGME to recommend strategies to prevent undue burden on trainees related to parental leave; (Directive to Take Action)</w:t>
            </w:r>
          </w:p>
          <w:p w14:paraId="21F88AFF" w14:textId="77777777" w:rsidR="00BB11EB" w:rsidRDefault="00BB11EB" w:rsidP="00E53118">
            <w:pPr>
              <w:tabs>
                <w:tab w:val="left" w:pos="1800"/>
              </w:tabs>
              <w:rPr>
                <w:rFonts w:ascii="Arial" w:hAnsi="Arial" w:cs="Arial"/>
                <w:szCs w:val="22"/>
              </w:rPr>
            </w:pPr>
          </w:p>
          <w:p w14:paraId="56F92B35" w14:textId="77777777" w:rsidR="00BB11EB" w:rsidRPr="00513DDE" w:rsidRDefault="00BB11EB" w:rsidP="00E53118">
            <w:pPr>
              <w:tabs>
                <w:tab w:val="left" w:pos="1800"/>
              </w:tabs>
              <w:rPr>
                <w:rFonts w:ascii="Arial" w:hAnsi="Arial" w:cs="Arial"/>
                <w:szCs w:val="22"/>
              </w:rPr>
            </w:pPr>
            <w:r w:rsidRPr="00513DDE">
              <w:rPr>
                <w:rFonts w:ascii="Arial" w:hAnsi="Arial" w:cs="Arial"/>
                <w:szCs w:val="22"/>
              </w:rPr>
              <w:t>RESOLVED, That our AMA petition the ACGME, ABMS, and other relevant stakeholders to develop specialty specific pathways for residents and fellows in good standing, who take maximum allowable parental leave, to complete their training within the original time frame. (Directive to Take Action)</w:t>
            </w:r>
          </w:p>
        </w:tc>
      </w:tr>
      <w:tr w:rsidR="00BB11EB" w:rsidRPr="00513DDE" w14:paraId="390471E0" w14:textId="77777777" w:rsidTr="00491599">
        <w:tc>
          <w:tcPr>
            <w:tcW w:w="718" w:type="dxa"/>
            <w:shd w:val="clear" w:color="auto" w:fill="auto"/>
          </w:tcPr>
          <w:p w14:paraId="5C192144" w14:textId="77777777" w:rsidR="00BB11EB" w:rsidRPr="00513DDE"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4B1E245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314</w:t>
            </w:r>
          </w:p>
        </w:tc>
        <w:tc>
          <w:tcPr>
            <w:tcW w:w="1809" w:type="dxa"/>
            <w:shd w:val="clear" w:color="auto" w:fill="auto"/>
          </w:tcPr>
          <w:p w14:paraId="5E63FF81"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3D4DEE07"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Updating Current Wellness Policies and Improving Implementation</w:t>
            </w:r>
          </w:p>
        </w:tc>
        <w:tc>
          <w:tcPr>
            <w:tcW w:w="8482" w:type="dxa"/>
            <w:shd w:val="clear" w:color="auto" w:fill="auto"/>
          </w:tcPr>
          <w:p w14:paraId="71B1472D" w14:textId="77777777" w:rsidR="00BB11EB" w:rsidRPr="00513DDE" w:rsidRDefault="00BB11EB" w:rsidP="00E53118">
            <w:pPr>
              <w:tabs>
                <w:tab w:val="left" w:pos="1800"/>
              </w:tabs>
              <w:rPr>
                <w:rFonts w:ascii="Arial" w:hAnsi="Arial" w:cs="Arial"/>
                <w:szCs w:val="22"/>
              </w:rPr>
            </w:pPr>
            <w:r w:rsidRPr="00513DDE">
              <w:rPr>
                <w:rFonts w:ascii="Arial" w:hAnsi="Arial" w:cs="Arial"/>
                <w:szCs w:val="22"/>
              </w:rPr>
              <w:t>RESOLVED, That our American Medical Association work with the Accreditation Council on Graduate Medical Education and other appropriate stakeholders in the creation of an evidence-based best practices reference to address trainee burnout prevention and mitigation. (Directive to Take Action)</w:t>
            </w:r>
          </w:p>
        </w:tc>
      </w:tr>
      <w:tr w:rsidR="00BB11EB" w:rsidRPr="00513DDE" w14:paraId="7A063666" w14:textId="77777777" w:rsidTr="00491599">
        <w:tc>
          <w:tcPr>
            <w:tcW w:w="718" w:type="dxa"/>
            <w:shd w:val="clear" w:color="auto" w:fill="auto"/>
          </w:tcPr>
          <w:p w14:paraId="7A9160D5" w14:textId="77777777" w:rsidR="00BB11EB" w:rsidRPr="00513DDE"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363CD00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315</w:t>
            </w:r>
          </w:p>
        </w:tc>
        <w:tc>
          <w:tcPr>
            <w:tcW w:w="1809" w:type="dxa"/>
            <w:shd w:val="clear" w:color="auto" w:fill="auto"/>
          </w:tcPr>
          <w:p w14:paraId="56047D52"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05488D28"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Reducing Overall Fees and Making Costs for Licensing, Exam Fees, Application Fees, etc., Equitable for IMGS</w:t>
            </w:r>
          </w:p>
        </w:tc>
        <w:tc>
          <w:tcPr>
            <w:tcW w:w="8482" w:type="dxa"/>
            <w:shd w:val="clear" w:color="auto" w:fill="auto"/>
          </w:tcPr>
          <w:p w14:paraId="4B5BED41" w14:textId="77777777" w:rsidR="00BB11EB" w:rsidRPr="00513DDE" w:rsidRDefault="00BB11EB" w:rsidP="00E53118">
            <w:pPr>
              <w:contextualSpacing/>
              <w:rPr>
                <w:rFonts w:ascii="Arial" w:hAnsi="Arial" w:cs="Arial"/>
                <w:bCs/>
                <w:color w:val="000000"/>
                <w:szCs w:val="22"/>
              </w:rPr>
            </w:pPr>
            <w:r w:rsidRPr="00513DDE">
              <w:rPr>
                <w:rFonts w:ascii="Arial" w:hAnsi="Arial" w:cs="Arial"/>
                <w:bCs/>
                <w:color w:val="000000"/>
                <w:szCs w:val="22"/>
              </w:rPr>
              <w:t>RESOLVED, That our American Medical Association work with all relevant stakeholders to reduce application, exam, licensing fees and related financial burdens for IMGs to ensure cost equity with US MD and DO trainees (Directive to Take Action); and be it further</w:t>
            </w:r>
          </w:p>
          <w:p w14:paraId="20A9B985" w14:textId="77777777" w:rsidR="00BB11EB" w:rsidRDefault="00BB11EB" w:rsidP="00E53118">
            <w:pPr>
              <w:contextualSpacing/>
              <w:rPr>
                <w:rFonts w:ascii="Arial" w:hAnsi="Arial" w:cs="Arial"/>
                <w:color w:val="000000"/>
                <w:szCs w:val="22"/>
              </w:rPr>
            </w:pPr>
          </w:p>
          <w:p w14:paraId="2A3EF42A" w14:textId="77777777" w:rsidR="00BB11EB" w:rsidRPr="00513DDE" w:rsidRDefault="00BB11EB" w:rsidP="00E53118">
            <w:pPr>
              <w:contextualSpacing/>
              <w:rPr>
                <w:rFonts w:ascii="Arial" w:hAnsi="Arial" w:cs="Arial"/>
                <w:color w:val="000000"/>
                <w:szCs w:val="22"/>
              </w:rPr>
            </w:pPr>
            <w:r w:rsidRPr="00513DDE">
              <w:rPr>
                <w:rFonts w:ascii="Arial" w:hAnsi="Arial" w:cs="Arial"/>
                <w:color w:val="000000"/>
                <w:szCs w:val="22"/>
              </w:rPr>
              <w:t>RESOLVED, That our AMA amend current policy H-255.966, “Abolish Discrimination in Licensure of IMGs,” by addition to read as follows:</w:t>
            </w:r>
          </w:p>
          <w:p w14:paraId="4C29C8B9" w14:textId="77777777" w:rsidR="00BB11EB" w:rsidRPr="00513DDE" w:rsidRDefault="00BB11EB" w:rsidP="00E53118">
            <w:pPr>
              <w:tabs>
                <w:tab w:val="left" w:pos="1800"/>
              </w:tabs>
              <w:rPr>
                <w:rFonts w:ascii="Arial" w:hAnsi="Arial" w:cs="Arial"/>
                <w:szCs w:val="22"/>
              </w:rPr>
            </w:pPr>
            <w:r w:rsidRPr="00513DDE">
              <w:rPr>
                <w:rFonts w:ascii="Arial" w:hAnsi="Arial" w:cs="Arial"/>
                <w:color w:val="000000"/>
                <w:szCs w:val="22"/>
              </w:rPr>
              <w:t xml:space="preserve">2. Our AMA will continue to work with the </w:t>
            </w:r>
            <w:r w:rsidRPr="00513DDE">
              <w:rPr>
                <w:rFonts w:ascii="Arial" w:hAnsi="Arial" w:cs="Arial"/>
                <w:szCs w:val="22"/>
              </w:rPr>
              <w:t>Federation of State Medical Boards</w:t>
            </w:r>
            <w:r w:rsidRPr="00513DDE">
              <w:rPr>
                <w:rFonts w:ascii="Arial" w:hAnsi="Arial" w:cs="Arial"/>
                <w:color w:val="000000"/>
                <w:szCs w:val="22"/>
              </w:rPr>
              <w:t xml:space="preserve"> to encourage parity in licensure requirements</w:t>
            </w:r>
            <w:r w:rsidRPr="00513DDE">
              <w:rPr>
                <w:rFonts w:ascii="Arial" w:hAnsi="Arial" w:cs="Arial"/>
                <w:color w:val="000000"/>
                <w:szCs w:val="22"/>
                <w:u w:val="single"/>
              </w:rPr>
              <w:t>, and associated costs,</w:t>
            </w:r>
            <w:r w:rsidRPr="00513DDE">
              <w:rPr>
                <w:rFonts w:ascii="Arial" w:hAnsi="Arial" w:cs="Arial"/>
                <w:color w:val="000000"/>
                <w:szCs w:val="22"/>
              </w:rPr>
              <w:t xml:space="preserve"> for all physicians, whether U.S. medical school graduates or international medical graduates. (Modify Current HOD Policy)</w:t>
            </w:r>
          </w:p>
        </w:tc>
      </w:tr>
      <w:tr w:rsidR="00BB11EB" w:rsidRPr="00513DDE" w14:paraId="149E02D8" w14:textId="77777777" w:rsidTr="00491599">
        <w:tc>
          <w:tcPr>
            <w:tcW w:w="718" w:type="dxa"/>
            <w:shd w:val="clear" w:color="auto" w:fill="auto"/>
          </w:tcPr>
          <w:p w14:paraId="5B61D50C" w14:textId="77777777" w:rsidR="00BB11EB"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53372013" w14:textId="77777777" w:rsidR="00BB11EB" w:rsidRPr="00513DDE" w:rsidRDefault="00BB11EB" w:rsidP="0060410C">
            <w:pPr>
              <w:tabs>
                <w:tab w:val="left" w:pos="370"/>
              </w:tabs>
              <w:ind w:left="10"/>
              <w:rPr>
                <w:rFonts w:ascii="Arial" w:hAnsi="Arial" w:cs="Arial"/>
                <w:szCs w:val="22"/>
              </w:rPr>
            </w:pPr>
            <w:r>
              <w:rPr>
                <w:rFonts w:ascii="Arial" w:hAnsi="Arial" w:cs="Arial"/>
              </w:rPr>
              <w:t>Res 316*</w:t>
            </w:r>
          </w:p>
        </w:tc>
        <w:tc>
          <w:tcPr>
            <w:tcW w:w="1809" w:type="dxa"/>
            <w:shd w:val="clear" w:color="auto" w:fill="auto"/>
          </w:tcPr>
          <w:p w14:paraId="04D65644"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2DB82E9E" w14:textId="77777777" w:rsidR="00BB11EB" w:rsidRPr="00513DDE" w:rsidRDefault="00BB11EB" w:rsidP="0060410C">
            <w:pPr>
              <w:tabs>
                <w:tab w:val="left" w:pos="370"/>
              </w:tabs>
              <w:ind w:left="10"/>
              <w:rPr>
                <w:rFonts w:ascii="Arial" w:hAnsi="Arial" w:cs="Arial"/>
                <w:szCs w:val="22"/>
              </w:rPr>
            </w:pPr>
            <w:r>
              <w:rPr>
                <w:rFonts w:ascii="Arial" w:hAnsi="Arial" w:cs="Arial"/>
              </w:rPr>
              <w:t>Medical Education Debt Cancellation in the Face of a Physician Shortage During the COVID-19 Pandemic</w:t>
            </w:r>
          </w:p>
        </w:tc>
        <w:tc>
          <w:tcPr>
            <w:tcW w:w="8482" w:type="dxa"/>
            <w:shd w:val="clear" w:color="auto" w:fill="auto"/>
          </w:tcPr>
          <w:p w14:paraId="0DE13AEB"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bCs/>
              </w:rPr>
              <w:t>RESOLVED, That our American Medical Association study the issue of medical education debt cancellation and consider the opportunities for integration of this into a broader solution addressing debt for all medical students, physicians in training, and early career physicians. (Directive to Take Action)</w:t>
            </w:r>
          </w:p>
        </w:tc>
      </w:tr>
      <w:tr w:rsidR="00BB11EB" w:rsidRPr="00513DDE" w14:paraId="4F5C8E2A" w14:textId="77777777" w:rsidTr="00491599">
        <w:tc>
          <w:tcPr>
            <w:tcW w:w="718" w:type="dxa"/>
            <w:shd w:val="clear" w:color="auto" w:fill="auto"/>
          </w:tcPr>
          <w:p w14:paraId="0CDFD829" w14:textId="77777777" w:rsidR="00BB11EB" w:rsidRDefault="00BB11EB" w:rsidP="006D530A">
            <w:pPr>
              <w:rPr>
                <w:rFonts w:ascii="Arial" w:hAnsi="Arial" w:cs="Arial"/>
                <w:szCs w:val="22"/>
              </w:rPr>
            </w:pPr>
            <w:r>
              <w:rPr>
                <w:rFonts w:ascii="Arial" w:hAnsi="Arial" w:cs="Arial"/>
                <w:szCs w:val="22"/>
              </w:rPr>
              <w:t>C</w:t>
            </w:r>
          </w:p>
        </w:tc>
        <w:tc>
          <w:tcPr>
            <w:tcW w:w="1089" w:type="dxa"/>
            <w:shd w:val="clear" w:color="auto" w:fill="auto"/>
          </w:tcPr>
          <w:p w14:paraId="02745F83" w14:textId="77777777" w:rsidR="00BB11EB" w:rsidRPr="00513DDE" w:rsidRDefault="00BB11EB" w:rsidP="0060410C">
            <w:pPr>
              <w:tabs>
                <w:tab w:val="left" w:pos="370"/>
              </w:tabs>
              <w:ind w:left="10"/>
              <w:rPr>
                <w:rFonts w:ascii="Arial" w:hAnsi="Arial" w:cs="Arial"/>
                <w:szCs w:val="22"/>
              </w:rPr>
            </w:pPr>
            <w:r>
              <w:rPr>
                <w:rFonts w:ascii="Arial" w:hAnsi="Arial" w:cs="Arial"/>
              </w:rPr>
              <w:t>Res 317*</w:t>
            </w:r>
          </w:p>
        </w:tc>
        <w:tc>
          <w:tcPr>
            <w:tcW w:w="1809" w:type="dxa"/>
            <w:shd w:val="clear" w:color="auto" w:fill="auto"/>
          </w:tcPr>
          <w:p w14:paraId="4580C40F" w14:textId="77777777" w:rsidR="00BB11EB" w:rsidRPr="00513DDE" w:rsidRDefault="00BB11EB" w:rsidP="0060410C">
            <w:pPr>
              <w:tabs>
                <w:tab w:val="left" w:pos="370"/>
              </w:tabs>
              <w:ind w:left="10"/>
              <w:rPr>
                <w:rFonts w:ascii="Arial" w:hAnsi="Arial" w:cs="Arial"/>
                <w:szCs w:val="22"/>
              </w:rPr>
            </w:pPr>
            <w:r>
              <w:rPr>
                <w:rFonts w:ascii="Arial" w:hAnsi="Arial" w:cs="Arial"/>
              </w:rPr>
              <w:t>Illinois</w:t>
            </w:r>
          </w:p>
        </w:tc>
        <w:tc>
          <w:tcPr>
            <w:tcW w:w="2496" w:type="dxa"/>
            <w:shd w:val="clear" w:color="auto" w:fill="auto"/>
          </w:tcPr>
          <w:p w14:paraId="77EE5860" w14:textId="77777777" w:rsidR="00BB11EB" w:rsidRPr="00513DDE" w:rsidRDefault="00BB11EB" w:rsidP="0060410C">
            <w:pPr>
              <w:tabs>
                <w:tab w:val="left" w:pos="370"/>
              </w:tabs>
              <w:ind w:left="10"/>
              <w:rPr>
                <w:rFonts w:ascii="Arial" w:hAnsi="Arial" w:cs="Arial"/>
                <w:szCs w:val="22"/>
              </w:rPr>
            </w:pPr>
            <w:r>
              <w:rPr>
                <w:rFonts w:ascii="Arial" w:hAnsi="Arial" w:cs="Arial"/>
              </w:rPr>
              <w:t>Creating a More Accurate Accounting of Medical Education Financial Costs</w:t>
            </w:r>
          </w:p>
        </w:tc>
        <w:tc>
          <w:tcPr>
            <w:tcW w:w="8482" w:type="dxa"/>
            <w:shd w:val="clear" w:color="auto" w:fill="auto"/>
          </w:tcPr>
          <w:p w14:paraId="0DC1656C"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study the costs of medical education, taking into account medical student tuition and accrued loan interest, to come up with a more accurate description of medical education financial costs. (Directive to Take Action)</w:t>
            </w:r>
          </w:p>
        </w:tc>
      </w:tr>
      <w:tr w:rsidR="00BB11EB" w:rsidRPr="00233EDE" w14:paraId="3C957907" w14:textId="77777777" w:rsidTr="00491599">
        <w:tc>
          <w:tcPr>
            <w:tcW w:w="718" w:type="dxa"/>
            <w:shd w:val="clear" w:color="auto" w:fill="auto"/>
          </w:tcPr>
          <w:p w14:paraId="2CC6C85C" w14:textId="77777777" w:rsidR="00BB11EB" w:rsidRPr="00233EDE" w:rsidRDefault="00BB11EB" w:rsidP="006D530A">
            <w:pPr>
              <w:rPr>
                <w:rFonts w:ascii="Arial" w:hAnsi="Arial" w:cs="Arial"/>
                <w:szCs w:val="22"/>
              </w:rPr>
            </w:pPr>
            <w:r w:rsidRPr="00233EDE">
              <w:rPr>
                <w:rFonts w:ascii="Arial" w:hAnsi="Arial" w:cs="Arial"/>
                <w:szCs w:val="22"/>
              </w:rPr>
              <w:t>C</w:t>
            </w:r>
          </w:p>
        </w:tc>
        <w:tc>
          <w:tcPr>
            <w:tcW w:w="1089" w:type="dxa"/>
            <w:shd w:val="clear" w:color="auto" w:fill="auto"/>
          </w:tcPr>
          <w:p w14:paraId="610148DD" w14:textId="77777777" w:rsidR="00BB11EB" w:rsidRPr="00233EDE" w:rsidRDefault="00BB11EB" w:rsidP="0060410C">
            <w:pPr>
              <w:tabs>
                <w:tab w:val="left" w:pos="370"/>
              </w:tabs>
              <w:ind w:left="10"/>
              <w:rPr>
                <w:rFonts w:ascii="Arial" w:hAnsi="Arial" w:cs="Arial"/>
                <w:szCs w:val="22"/>
              </w:rPr>
            </w:pPr>
            <w:r w:rsidRPr="00F67F82">
              <w:rPr>
                <w:rFonts w:ascii="Arial" w:hAnsi="Arial" w:cs="Arial"/>
              </w:rPr>
              <w:t>Res 318</w:t>
            </w:r>
            <w:r>
              <w:rPr>
                <w:rFonts w:ascii="Arial" w:hAnsi="Arial" w:cs="Arial"/>
              </w:rPr>
              <w:t>#</w:t>
            </w:r>
            <w:r w:rsidRPr="00F67F82">
              <w:rPr>
                <w:rFonts w:ascii="Arial" w:hAnsi="Arial" w:cs="Arial"/>
              </w:rPr>
              <w:t xml:space="preserve"> REVISED</w:t>
            </w:r>
            <w:r w:rsidRPr="00233EDE">
              <w:rPr>
                <w:rFonts w:ascii="Arial" w:hAnsi="Arial" w:cs="Arial"/>
              </w:rPr>
              <w:t xml:space="preserve"> </w:t>
            </w:r>
          </w:p>
        </w:tc>
        <w:tc>
          <w:tcPr>
            <w:tcW w:w="1809" w:type="dxa"/>
            <w:shd w:val="clear" w:color="auto" w:fill="auto"/>
          </w:tcPr>
          <w:p w14:paraId="09551F27" w14:textId="77777777" w:rsidR="00BB11EB" w:rsidRPr="00233EDE" w:rsidRDefault="00BB11EB" w:rsidP="0060410C">
            <w:pPr>
              <w:tabs>
                <w:tab w:val="left" w:pos="370"/>
              </w:tabs>
              <w:ind w:left="10"/>
              <w:rPr>
                <w:rFonts w:ascii="Arial" w:hAnsi="Arial" w:cs="Arial"/>
                <w:szCs w:val="22"/>
              </w:rPr>
            </w:pPr>
            <w:r w:rsidRPr="00233EDE">
              <w:rPr>
                <w:rFonts w:ascii="Arial" w:hAnsi="Arial" w:cs="Arial"/>
              </w:rPr>
              <w:t>North Carolina</w:t>
            </w:r>
          </w:p>
        </w:tc>
        <w:tc>
          <w:tcPr>
            <w:tcW w:w="2496" w:type="dxa"/>
            <w:shd w:val="clear" w:color="auto" w:fill="auto"/>
          </w:tcPr>
          <w:p w14:paraId="2198DEFB" w14:textId="77777777" w:rsidR="00BB11EB" w:rsidRPr="00233EDE" w:rsidRDefault="00BB11EB" w:rsidP="0060410C">
            <w:pPr>
              <w:tabs>
                <w:tab w:val="left" w:pos="370"/>
              </w:tabs>
              <w:ind w:left="10"/>
              <w:rPr>
                <w:rFonts w:ascii="Arial" w:hAnsi="Arial" w:cs="Arial"/>
                <w:szCs w:val="22"/>
              </w:rPr>
            </w:pPr>
            <w:r w:rsidRPr="00233EDE">
              <w:rPr>
                <w:rFonts w:ascii="Arial" w:hAnsi="Arial" w:cs="Arial"/>
              </w:rPr>
              <w:t>The Medical Student Match MisMatch</w:t>
            </w:r>
            <w:r>
              <w:rPr>
                <w:rFonts w:ascii="Arial" w:hAnsi="Arial" w:cs="Arial"/>
              </w:rPr>
              <w:t xml:space="preserve"> (REVISED)</w:t>
            </w:r>
          </w:p>
        </w:tc>
        <w:tc>
          <w:tcPr>
            <w:tcW w:w="8482" w:type="dxa"/>
            <w:shd w:val="clear" w:color="auto" w:fill="auto"/>
          </w:tcPr>
          <w:p w14:paraId="00AF056D" w14:textId="77777777" w:rsidR="00BB11EB" w:rsidRPr="00F67F82" w:rsidRDefault="00BB11EB" w:rsidP="008E1665">
            <w:pPr>
              <w:rPr>
                <w:rFonts w:ascii="Arial" w:hAnsi="Arial" w:cs="Arial"/>
              </w:rPr>
            </w:pPr>
            <w:r w:rsidRPr="00F67F82">
              <w:rPr>
                <w:rFonts w:ascii="Arial" w:hAnsi="Arial" w:cs="Arial"/>
                <w:szCs w:val="22"/>
              </w:rPr>
              <w:t xml:space="preserve">RESOLVED, That our American Medical Association use its existing resources or find new ones to: (1) help educate rising senior US medical students on how to have a successful match; (2) give real time help to US medical students, including international medical graduates, to navigate post matching results; (3) help unmatched US medical students and international medical graduates navigate loan repayment strategies; and (4) guide the unmatched towards  alterative professional options in medical or public or commercial sectors (Directive to Take Action); and be it further </w:t>
            </w:r>
          </w:p>
          <w:p w14:paraId="556FC997" w14:textId="77777777" w:rsidR="00BB11EB" w:rsidRPr="00233EDE" w:rsidRDefault="00BB11EB" w:rsidP="008E1665">
            <w:pPr>
              <w:tabs>
                <w:tab w:val="left" w:pos="1800"/>
              </w:tabs>
              <w:rPr>
                <w:rStyle w:val="fontstyle01"/>
                <w:rFonts w:ascii="Arial" w:hAnsi="Arial" w:cs="Arial"/>
                <w:sz w:val="22"/>
                <w:szCs w:val="22"/>
              </w:rPr>
            </w:pPr>
            <w:r w:rsidRPr="00F67F82">
              <w:rPr>
                <w:rFonts w:ascii="Arial" w:hAnsi="Arial" w:cs="Arial"/>
                <w:szCs w:val="22"/>
              </w:rPr>
              <w:t xml:space="preserve">RESOLVED, That the assigned AMA staff engage with AMA legal and AMA advocacy staff to redouble AMA efforts legislatively or otherwise, to increase </w:t>
            </w:r>
            <w:r w:rsidRPr="00F67F82">
              <w:rPr>
                <w:rFonts w:ascii="Arial" w:hAnsi="Arial" w:cs="Arial"/>
                <w:szCs w:val="22"/>
                <w:u w:val="single"/>
              </w:rPr>
              <w:t>and</w:t>
            </w:r>
            <w:r w:rsidRPr="00F67F82">
              <w:rPr>
                <w:rFonts w:ascii="Arial" w:hAnsi="Arial" w:cs="Arial"/>
                <w:szCs w:val="22"/>
              </w:rPr>
              <w:t xml:space="preserve"> fund the additional </w:t>
            </w:r>
            <w:r w:rsidRPr="00F67F82">
              <w:rPr>
                <w:rFonts w:ascii="Arial" w:hAnsi="Arial" w:cs="Arial"/>
              </w:rPr>
              <w:t>graduate medical education</w:t>
            </w:r>
            <w:r w:rsidRPr="00F67F82">
              <w:rPr>
                <w:rFonts w:ascii="Arial" w:hAnsi="Arial" w:cs="Arial"/>
                <w:szCs w:val="22"/>
              </w:rPr>
              <w:t xml:space="preserve"> slots. (Directive to Take Action)</w:t>
            </w:r>
          </w:p>
        </w:tc>
      </w:tr>
      <w:tr w:rsidR="00BB11EB" w:rsidRPr="00513DDE" w14:paraId="7247D39F" w14:textId="77777777" w:rsidTr="00491599">
        <w:tc>
          <w:tcPr>
            <w:tcW w:w="718" w:type="dxa"/>
            <w:shd w:val="clear" w:color="auto" w:fill="auto"/>
          </w:tcPr>
          <w:p w14:paraId="4D50D84F" w14:textId="77777777" w:rsidR="00BB11EB"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31873594"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17</w:t>
            </w:r>
          </w:p>
        </w:tc>
        <w:tc>
          <w:tcPr>
            <w:tcW w:w="1809" w:type="dxa"/>
            <w:shd w:val="clear" w:color="auto" w:fill="auto"/>
          </w:tcPr>
          <w:p w14:paraId="2B1F314E"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66B33C33" w14:textId="77777777" w:rsidR="00BB11EB" w:rsidRPr="00513DDE" w:rsidRDefault="00BB11EB" w:rsidP="0060410C">
            <w:pPr>
              <w:tabs>
                <w:tab w:val="left" w:pos="370"/>
              </w:tabs>
              <w:ind w:left="10"/>
              <w:rPr>
                <w:rFonts w:ascii="Arial" w:hAnsi="Arial" w:cs="Arial"/>
                <w:szCs w:val="22"/>
              </w:rPr>
            </w:pPr>
            <w:r>
              <w:rPr>
                <w:rFonts w:ascii="Arial" w:hAnsi="Arial" w:cs="Arial"/>
              </w:rPr>
              <w:t>Distracted Driver Education and Advocacy</w:t>
            </w:r>
          </w:p>
        </w:tc>
        <w:tc>
          <w:tcPr>
            <w:tcW w:w="8482" w:type="dxa"/>
            <w:shd w:val="clear" w:color="auto" w:fill="auto"/>
          </w:tcPr>
          <w:p w14:paraId="05195995" w14:textId="77777777" w:rsidR="00BB11EB" w:rsidRDefault="00BB11EB" w:rsidP="0045161E">
            <w:pPr>
              <w:tabs>
                <w:tab w:val="left" w:pos="360"/>
              </w:tabs>
              <w:rPr>
                <w:rFonts w:ascii="Arial" w:hAnsi="Arial" w:cs="Arial"/>
              </w:rPr>
            </w:pPr>
            <w:r>
              <w:rPr>
                <w:rFonts w:ascii="Arial" w:hAnsi="Arial" w:cs="Arial"/>
              </w:rPr>
              <w:t>The Board of Trustees recommends that Policy H-15.952 be amended by addition and deletion to read as follows and the remainder of the report be filed.</w:t>
            </w:r>
          </w:p>
          <w:p w14:paraId="388E4F91" w14:textId="77777777" w:rsidR="00BB11EB" w:rsidRDefault="00BB11EB" w:rsidP="0045161E">
            <w:pPr>
              <w:tabs>
                <w:tab w:val="left" w:pos="360"/>
              </w:tabs>
              <w:rPr>
                <w:rFonts w:ascii="Arial" w:hAnsi="Arial" w:cs="Arial"/>
              </w:rPr>
            </w:pPr>
          </w:p>
          <w:p w14:paraId="468F4E7C" w14:textId="77777777" w:rsidR="00BB11EB" w:rsidRDefault="00BB11EB" w:rsidP="0045161E">
            <w:pPr>
              <w:tabs>
                <w:tab w:val="left" w:pos="360"/>
              </w:tabs>
              <w:rPr>
                <w:rFonts w:ascii="Arial" w:hAnsi="Arial" w:cs="Arial"/>
              </w:rPr>
            </w:pPr>
            <w:r>
              <w:rPr>
                <w:rFonts w:ascii="Arial" w:hAnsi="Arial" w:cs="Arial"/>
              </w:rPr>
              <w:t>H-15.952, “The Dangers of Distraction While Operating Hand-Held Devices”</w:t>
            </w:r>
          </w:p>
          <w:p w14:paraId="02C2B89A" w14:textId="77777777" w:rsidR="00BB11EB" w:rsidRDefault="00BB11EB" w:rsidP="0045161E">
            <w:pPr>
              <w:tabs>
                <w:tab w:val="left" w:pos="360"/>
              </w:tabs>
              <w:rPr>
                <w:rFonts w:ascii="Arial" w:hAnsi="Arial" w:cs="Arial"/>
              </w:rPr>
            </w:pPr>
            <w:r>
              <w:rPr>
                <w:rFonts w:ascii="Arial" w:hAnsi="Arial" w:cs="Arial"/>
              </w:rPr>
              <w:t xml:space="preserve">1. Our AMA encourages physicians to educate their patients regarding the public health risks of </w:t>
            </w:r>
            <w:r>
              <w:rPr>
                <w:rFonts w:ascii="Arial" w:hAnsi="Arial" w:cs="Arial"/>
                <w:strike/>
              </w:rPr>
              <w:t>text messaging while operating motor vehicles or machinery</w:t>
            </w:r>
            <w:r>
              <w:rPr>
                <w:rFonts w:ascii="Arial" w:hAnsi="Arial" w:cs="Arial"/>
              </w:rPr>
              <w:t xml:space="preserve"> </w:t>
            </w:r>
            <w:r>
              <w:rPr>
                <w:rFonts w:ascii="Arial" w:hAnsi="Arial" w:cs="Arial"/>
                <w:u w:val="single"/>
              </w:rPr>
              <w:t xml:space="preserve">distracted driving, which includes the risks of visual distraction – taking one’s eyes off the road, manual distraction – taking one’s hands off the wheel, and cognitive distraction – taking one’s mind off what he or she doing. </w:t>
            </w:r>
            <w:r>
              <w:rPr>
                <w:rFonts w:ascii="Arial" w:hAnsi="Arial" w:cs="Arial"/>
                <w:strike/>
              </w:rPr>
              <w:t>and will advocate for state legislation prohibiting the use of handheld communication devices</w:t>
            </w:r>
            <w:r>
              <w:rPr>
                <w:rFonts w:ascii="Arial" w:hAnsi="Arial" w:cs="Arial"/>
              </w:rPr>
              <w:t xml:space="preserve"> </w:t>
            </w:r>
            <w:r>
              <w:rPr>
                <w:rFonts w:ascii="Arial" w:hAnsi="Arial" w:cs="Arial"/>
                <w:strike/>
              </w:rPr>
              <w:t>to text message</w:t>
            </w:r>
            <w:r>
              <w:rPr>
                <w:rFonts w:ascii="Arial" w:hAnsi="Arial" w:cs="Arial"/>
              </w:rPr>
              <w:t xml:space="preserve"> </w:t>
            </w:r>
            <w:r>
              <w:rPr>
                <w:rFonts w:ascii="Arial" w:hAnsi="Arial" w:cs="Arial"/>
                <w:strike/>
              </w:rPr>
              <w:t>while operating motor vehicles or machinery</w:t>
            </w:r>
            <w:r>
              <w:rPr>
                <w:rFonts w:ascii="Arial" w:hAnsi="Arial" w:cs="Arial"/>
              </w:rPr>
              <w:t>.</w:t>
            </w:r>
          </w:p>
          <w:p w14:paraId="03309F5A" w14:textId="77777777" w:rsidR="00BB11EB" w:rsidRDefault="00BB11EB" w:rsidP="0045161E">
            <w:pPr>
              <w:tabs>
                <w:tab w:val="left" w:pos="360"/>
              </w:tabs>
              <w:rPr>
                <w:rFonts w:ascii="Arial" w:hAnsi="Arial" w:cs="Arial"/>
              </w:rPr>
            </w:pPr>
            <w:r>
              <w:rPr>
                <w:rFonts w:ascii="Arial" w:hAnsi="Arial" w:cs="Arial"/>
              </w:rPr>
              <w:t>2. Our AMA will</w:t>
            </w:r>
            <w:r>
              <w:rPr>
                <w:rFonts w:ascii="Arial" w:hAnsi="Arial" w:cs="Arial"/>
                <w:u w:val="single"/>
              </w:rPr>
              <w:t>: (a)</w:t>
            </w:r>
            <w:r>
              <w:rPr>
                <w:rFonts w:ascii="Arial" w:hAnsi="Arial" w:cs="Arial"/>
              </w:rPr>
              <w:t xml:space="preserve"> </w:t>
            </w:r>
            <w:r>
              <w:rPr>
                <w:rFonts w:ascii="Arial" w:hAnsi="Arial" w:cs="Arial"/>
                <w:strike/>
              </w:rPr>
              <w:t>endorse</w:t>
            </w:r>
            <w:r>
              <w:rPr>
                <w:rFonts w:ascii="Arial" w:hAnsi="Arial" w:cs="Arial"/>
              </w:rPr>
              <w:t xml:space="preserve"> </w:t>
            </w:r>
            <w:r>
              <w:rPr>
                <w:rFonts w:ascii="Arial" w:hAnsi="Arial" w:cs="Arial"/>
                <w:u w:val="single"/>
              </w:rPr>
              <w:t>support</w:t>
            </w:r>
            <w:r>
              <w:rPr>
                <w:rFonts w:ascii="Arial" w:hAnsi="Arial" w:cs="Arial"/>
              </w:rPr>
              <w:t xml:space="preserve"> legislation that would ban the use of hand-held devices while driving</w:t>
            </w:r>
            <w:r>
              <w:rPr>
                <w:rFonts w:ascii="Arial" w:hAnsi="Arial" w:cs="Arial"/>
                <w:u w:val="single"/>
              </w:rPr>
              <w:t>, as a step in the right direction towards preventing distracted driving and (b) encourage additional research to identify the most effective strategies to reduce distracted driving-related crash risks</w:t>
            </w:r>
            <w:r>
              <w:rPr>
                <w:rFonts w:ascii="Arial" w:hAnsi="Arial" w:cs="Arial"/>
              </w:rPr>
              <w:t>.</w:t>
            </w:r>
          </w:p>
          <w:p w14:paraId="7B5DE409" w14:textId="77777777" w:rsidR="00BB11EB" w:rsidRDefault="00BB11EB" w:rsidP="0045161E">
            <w:pPr>
              <w:tabs>
                <w:tab w:val="left" w:pos="360"/>
              </w:tabs>
              <w:rPr>
                <w:rFonts w:ascii="Arial" w:hAnsi="Arial" w:cs="Arial"/>
              </w:rPr>
            </w:pPr>
            <w:r>
              <w:rPr>
                <w:rFonts w:ascii="Arial" w:hAnsi="Arial" w:cs="Arial"/>
              </w:rPr>
              <w:t>3. Our AMA: (a) recognizes distracted walking as a preventable hazard and encourages awareness of the hazard by physicians and the public; and (b) encourages research into the severity of distracted walking as a public health hazard as well as ways in which to prevent it.</w:t>
            </w:r>
          </w:p>
          <w:p w14:paraId="5C0221C7" w14:textId="77777777" w:rsidR="00BB11EB" w:rsidRDefault="00BB11EB" w:rsidP="0045161E">
            <w:pPr>
              <w:tabs>
                <w:tab w:val="left" w:pos="360"/>
              </w:tabs>
              <w:rPr>
                <w:rFonts w:ascii="Arial" w:hAnsi="Arial" w:cs="Arial"/>
              </w:rPr>
            </w:pPr>
            <w:r>
              <w:rPr>
                <w:rFonts w:ascii="Arial" w:hAnsi="Arial" w:cs="Arial"/>
              </w:rPr>
              <w:t>4. Our AMA supports public education efforts regarding the dangers of distracted driving, particularly activities that take drivers' eyes off the road, and that the use of earbuds or headphones while driving is dangerous and illegal in some states.</w:t>
            </w:r>
          </w:p>
          <w:p w14:paraId="58D6B2DF" w14:textId="77777777" w:rsidR="00BB11EB" w:rsidRDefault="00BB11EB" w:rsidP="0045161E">
            <w:pPr>
              <w:tabs>
                <w:tab w:val="left" w:pos="360"/>
              </w:tabs>
              <w:rPr>
                <w:rFonts w:ascii="Arial" w:hAnsi="Arial" w:cs="Arial"/>
              </w:rPr>
            </w:pPr>
            <w:r>
              <w:rPr>
                <w:rFonts w:ascii="Arial" w:hAnsi="Arial" w:cs="Arial"/>
              </w:rPr>
              <w:t>5. Our AMA: (a) supports education on the use of earbuds or headphones in both ears during outdoor activities requiring auditory attention, including but not limited to biking, jogging, rollerblading, skateboarding and walking; and (b) supports the use of warning labels on the packaging of hand-held devices utilized with earbuds or headphones, indicating the dangers of using earbuds or headphones in both ears during outdoor activities requiring auditory attention, including but not limited to biking, jogging, rollerblading, skateboarding and walking.</w:t>
            </w:r>
          </w:p>
          <w:p w14:paraId="3F98FE36" w14:textId="77777777" w:rsidR="00BB11EB" w:rsidRDefault="00BB11EB" w:rsidP="0045161E">
            <w:pPr>
              <w:tabs>
                <w:tab w:val="left" w:pos="360"/>
              </w:tabs>
              <w:rPr>
                <w:rFonts w:ascii="Arial" w:hAnsi="Arial" w:cs="Arial"/>
              </w:rPr>
            </w:pPr>
            <w:r>
              <w:rPr>
                <w:rFonts w:ascii="Arial" w:hAnsi="Arial" w:cs="Arial"/>
              </w:rPr>
              <w:t xml:space="preserve">6. Our AMA will: (a) make it a priority to create a national education and advocacy campaign on distracted driving in collaboration with </w:t>
            </w:r>
            <w:r>
              <w:rPr>
                <w:rFonts w:ascii="Arial" w:hAnsi="Arial" w:cs="Arial"/>
                <w:strike/>
              </w:rPr>
              <w:t xml:space="preserve">the Centers for Disease Control and Prevention and other </w:t>
            </w:r>
            <w:r>
              <w:rPr>
                <w:rFonts w:ascii="Arial" w:hAnsi="Arial" w:cs="Arial"/>
              </w:rPr>
              <w:t>interested stakeholders</w:t>
            </w:r>
            <w:r>
              <w:rPr>
                <w:rFonts w:ascii="Arial" w:hAnsi="Arial" w:cs="Arial"/>
                <w:strike/>
              </w:rPr>
              <w:t>; and (b) explore developing an advertising campaign</w:t>
            </w:r>
            <w:r>
              <w:rPr>
                <w:rFonts w:ascii="Arial" w:hAnsi="Arial" w:cs="Arial"/>
              </w:rPr>
              <w:t xml:space="preserve"> </w:t>
            </w:r>
            <w:r>
              <w:rPr>
                <w:rFonts w:ascii="Arial" w:hAnsi="Arial" w:cs="Arial"/>
                <w:strike/>
              </w:rPr>
              <w:t>on distracted driving with report back to the House of Delegates at the 2019 Interim Meeting</w:t>
            </w:r>
            <w:r>
              <w:rPr>
                <w:rFonts w:ascii="Arial" w:hAnsi="Arial" w:cs="Arial"/>
              </w:rPr>
              <w:t>.</w:t>
            </w:r>
          </w:p>
          <w:p w14:paraId="6B5D385A" w14:textId="77777777" w:rsidR="00BB11EB" w:rsidRPr="00513DDE" w:rsidRDefault="00BB11EB" w:rsidP="0045161E">
            <w:pPr>
              <w:tabs>
                <w:tab w:val="left" w:pos="1800"/>
              </w:tabs>
              <w:rPr>
                <w:rStyle w:val="fontstyle01"/>
                <w:rFonts w:ascii="Arial" w:hAnsi="Arial" w:cs="Arial"/>
                <w:sz w:val="22"/>
                <w:szCs w:val="22"/>
              </w:rPr>
            </w:pPr>
            <w:r>
              <w:rPr>
                <w:rFonts w:ascii="Arial" w:hAnsi="Arial" w:cs="Arial"/>
                <w:strike/>
              </w:rPr>
              <w:t>7. Our AMA will escalate the distracted driving campaign to a national level of awareness in coordination with the CDC and the National Education Association to educate elementary up through high school students as well as parents regarding the high-risk behavior of driving while holding cell phones and the opportunity to save lives and avoid injuries, with a review of steps taken and report back to the House of Delegates at the 2020 Annual Meeting.</w:t>
            </w:r>
          </w:p>
        </w:tc>
      </w:tr>
      <w:tr w:rsidR="00BB11EB" w:rsidRPr="00513DDE" w14:paraId="1FA4B0DC" w14:textId="77777777" w:rsidTr="00491599">
        <w:tc>
          <w:tcPr>
            <w:tcW w:w="718" w:type="dxa"/>
            <w:shd w:val="clear" w:color="auto" w:fill="auto"/>
          </w:tcPr>
          <w:p w14:paraId="488E6F93"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1B5B3B23" w14:textId="77777777" w:rsidR="00BB11EB" w:rsidRPr="00513DDE" w:rsidRDefault="00BB11EB" w:rsidP="006D530A">
            <w:pPr>
              <w:rPr>
                <w:rFonts w:ascii="Arial" w:hAnsi="Arial" w:cs="Arial"/>
                <w:szCs w:val="22"/>
              </w:rPr>
            </w:pPr>
            <w:r w:rsidRPr="00513DDE">
              <w:rPr>
                <w:rFonts w:ascii="Arial" w:hAnsi="Arial" w:cs="Arial"/>
                <w:szCs w:val="22"/>
              </w:rPr>
              <w:t>CSAPH 02</w:t>
            </w:r>
          </w:p>
        </w:tc>
        <w:tc>
          <w:tcPr>
            <w:tcW w:w="1809" w:type="dxa"/>
            <w:shd w:val="clear" w:color="auto" w:fill="auto"/>
          </w:tcPr>
          <w:p w14:paraId="15F8744D"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7792657E" w14:textId="77777777" w:rsidR="00BB11EB" w:rsidRPr="00513DDE" w:rsidRDefault="00BB11EB" w:rsidP="006D530A">
            <w:pPr>
              <w:rPr>
                <w:rFonts w:ascii="Arial" w:hAnsi="Arial" w:cs="Arial"/>
                <w:szCs w:val="22"/>
              </w:rPr>
            </w:pPr>
            <w:r w:rsidRPr="00513DDE">
              <w:rPr>
                <w:rFonts w:ascii="Arial" w:hAnsi="Arial" w:cs="Arial"/>
                <w:szCs w:val="22"/>
              </w:rPr>
              <w:t>Full Commitment by our AMA to the Betterment and Strengthening of Public Health Systems</w:t>
            </w:r>
          </w:p>
        </w:tc>
        <w:tc>
          <w:tcPr>
            <w:tcW w:w="8482" w:type="dxa"/>
            <w:shd w:val="clear" w:color="auto" w:fill="auto"/>
          </w:tcPr>
          <w:p w14:paraId="464C8377" w14:textId="77777777" w:rsidR="00BB11EB" w:rsidRPr="00513DDE" w:rsidRDefault="00BB11EB" w:rsidP="00D75B93">
            <w:pPr>
              <w:numPr>
                <w:ilvl w:val="0"/>
                <w:numId w:val="27"/>
              </w:numPr>
              <w:tabs>
                <w:tab w:val="left" w:pos="370"/>
              </w:tabs>
              <w:ind w:left="0" w:firstLine="0"/>
              <w:rPr>
                <w:rFonts w:ascii="Arial" w:hAnsi="Arial" w:cs="Arial"/>
                <w:szCs w:val="22"/>
              </w:rPr>
            </w:pPr>
            <w:r w:rsidRPr="00513DDE">
              <w:rPr>
                <w:rFonts w:ascii="Arial" w:hAnsi="Arial" w:cs="Arial"/>
                <w:szCs w:val="22"/>
              </w:rPr>
              <w:t>That Policy D-440.922, “Full Commitment by our AMA to the Betterment and Strengthening of Public Health Systems” be amended by addition and deletion to read as follows:</w:t>
            </w:r>
          </w:p>
          <w:p w14:paraId="005C4D44" w14:textId="77777777" w:rsidR="00BB11EB" w:rsidRPr="00513DDE" w:rsidRDefault="00BB11EB" w:rsidP="00D75B93">
            <w:pPr>
              <w:tabs>
                <w:tab w:val="left" w:pos="370"/>
              </w:tabs>
              <w:rPr>
                <w:rFonts w:ascii="Arial" w:hAnsi="Arial" w:cs="Arial"/>
                <w:szCs w:val="22"/>
              </w:rPr>
            </w:pPr>
          </w:p>
          <w:p w14:paraId="700CE5CB"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Our AMA will: (1) champion the betterment of public health by enhancing advocacy and support for programs and initiatives that strengthen public health systems, to address pandemic threats, health inequities and social determinants of health outcomes; </w:t>
            </w:r>
            <w:r w:rsidRPr="00513DDE">
              <w:rPr>
                <w:rFonts w:ascii="Arial" w:hAnsi="Arial" w:cs="Arial"/>
                <w:strike/>
                <w:szCs w:val="22"/>
              </w:rPr>
              <w:t>and (2) study the most efficacious manner by which our AMA can continue to achieve its mission of the betterment of public health by recommending</w:t>
            </w:r>
            <w:r w:rsidRPr="00513DDE">
              <w:rPr>
                <w:rFonts w:ascii="Arial" w:hAnsi="Arial" w:cs="Arial"/>
                <w:szCs w:val="22"/>
              </w:rPr>
              <w:t xml:space="preserve"> (2) </w:t>
            </w:r>
            <w:r w:rsidRPr="00513DDE">
              <w:rPr>
                <w:rFonts w:ascii="Arial" w:hAnsi="Arial" w:cs="Arial"/>
                <w:szCs w:val="22"/>
                <w:u w:val="single"/>
              </w:rPr>
              <w:t xml:space="preserve">develop an organization-wide strategy on public health including </w:t>
            </w:r>
            <w:r w:rsidRPr="00513DDE">
              <w:rPr>
                <w:rFonts w:ascii="Arial" w:hAnsi="Arial" w:cs="Arial"/>
                <w:szCs w:val="22"/>
              </w:rPr>
              <w:t xml:space="preserve">ways in which </w:t>
            </w:r>
            <w:r w:rsidRPr="00513DDE">
              <w:rPr>
                <w:rFonts w:ascii="Arial" w:hAnsi="Arial" w:cs="Arial"/>
                <w:szCs w:val="22"/>
                <w:u w:val="single"/>
              </w:rPr>
              <w:t xml:space="preserve">the AMA can </w:t>
            </w:r>
            <w:r w:rsidRPr="00513DDE">
              <w:rPr>
                <w:rFonts w:ascii="Arial" w:hAnsi="Arial" w:cs="Arial"/>
                <w:strike/>
                <w:szCs w:val="22"/>
              </w:rPr>
              <w:t>to</w:t>
            </w:r>
            <w:r w:rsidRPr="00513DDE">
              <w:rPr>
                <w:rFonts w:ascii="Arial" w:hAnsi="Arial" w:cs="Arial"/>
                <w:szCs w:val="22"/>
              </w:rPr>
              <w:t xml:space="preserve"> strengthen the health and public health system infrastructure </w:t>
            </w:r>
            <w:r w:rsidRPr="00513DDE">
              <w:rPr>
                <w:rFonts w:ascii="Arial" w:hAnsi="Arial" w:cs="Arial"/>
                <w:szCs w:val="22"/>
                <w:u w:val="single"/>
              </w:rPr>
              <w:t>and report back as needed on progress; (3) work with the Federation and other stakeholders to strongly support the legal authority of health officials to enact reasonable, evidence-based public health measures, including mandates, when necessary to protect the public from serious illness, injury, and death and actively oppose efforts to strip such authority from health officials; (4) advocate for (a) consistent, sustainable funding to support our public health infrastructure, (b) incentives, including loan forgiveness and debt reduction, to help strengthen the governmental public health workforce in recruiting and retaining staff, (c) public health data modernization and data governance efforts as well as efforts to promote interoperability between health care and public health; and (d) efforts to ensure equitable access to public health funding and programs.</w:t>
            </w:r>
            <w:r w:rsidRPr="00513DDE">
              <w:rPr>
                <w:rFonts w:ascii="Arial" w:hAnsi="Arial" w:cs="Arial"/>
                <w:szCs w:val="22"/>
              </w:rPr>
              <w:t xml:space="preserve"> (Modify Current AMA Policy)</w:t>
            </w:r>
          </w:p>
          <w:p w14:paraId="39D89083" w14:textId="77777777" w:rsidR="00BB11EB" w:rsidRPr="00513DDE" w:rsidRDefault="00BB11EB" w:rsidP="00D75B93">
            <w:pPr>
              <w:tabs>
                <w:tab w:val="left" w:pos="370"/>
              </w:tabs>
              <w:rPr>
                <w:rFonts w:ascii="Arial" w:hAnsi="Arial" w:cs="Arial"/>
                <w:szCs w:val="22"/>
                <w:u w:val="single"/>
              </w:rPr>
            </w:pPr>
          </w:p>
          <w:p w14:paraId="442CCBE1" w14:textId="77777777" w:rsidR="00BB11EB" w:rsidRPr="00513DDE" w:rsidRDefault="00BB11EB" w:rsidP="00D75B93">
            <w:pPr>
              <w:numPr>
                <w:ilvl w:val="0"/>
                <w:numId w:val="27"/>
              </w:numPr>
              <w:tabs>
                <w:tab w:val="left" w:pos="370"/>
              </w:tabs>
              <w:ind w:left="0" w:firstLine="0"/>
              <w:rPr>
                <w:rFonts w:ascii="Arial" w:hAnsi="Arial" w:cs="Arial"/>
                <w:szCs w:val="22"/>
              </w:rPr>
            </w:pPr>
            <w:r w:rsidRPr="00513DDE">
              <w:rPr>
                <w:rFonts w:ascii="Arial" w:hAnsi="Arial" w:cs="Arial"/>
                <w:szCs w:val="22"/>
              </w:rPr>
              <w:t>That Policy H-440.960, “Organized Medicine and Public Health Collaboration” be amended by addition and deletion to read as follows:</w:t>
            </w:r>
          </w:p>
          <w:p w14:paraId="05964BDC" w14:textId="77777777" w:rsidR="00BB11EB" w:rsidRPr="00513DDE" w:rsidRDefault="00BB11EB" w:rsidP="00D75B93">
            <w:pPr>
              <w:tabs>
                <w:tab w:val="left" w:pos="370"/>
              </w:tabs>
              <w:rPr>
                <w:rFonts w:ascii="Arial" w:hAnsi="Arial" w:cs="Arial"/>
                <w:szCs w:val="22"/>
                <w:u w:val="single"/>
              </w:rPr>
            </w:pPr>
          </w:p>
          <w:p w14:paraId="71E8F795"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Our AMA (1) encourages medical societies to establish liaison committees through which physicians in private practice and officials in public health can explore issues and mutual concerns involving public health activities and private practice; (2) seeks increased dialogue, interchange, and cooperation among national organizations representing public health professionals</w:t>
            </w:r>
            <w:r w:rsidRPr="00513DDE">
              <w:rPr>
                <w:rFonts w:ascii="Arial" w:hAnsi="Arial" w:cs="Arial"/>
                <w:szCs w:val="22"/>
                <w:u w:val="single"/>
              </w:rPr>
              <w:t xml:space="preserve">, including representatives from governmental public health, </w:t>
            </w:r>
            <w:r w:rsidRPr="00513DDE">
              <w:rPr>
                <w:rFonts w:ascii="Arial" w:hAnsi="Arial" w:cs="Arial"/>
                <w:szCs w:val="22"/>
              </w:rPr>
              <w:t xml:space="preserve">and those representing physicians in private practice or </w:t>
            </w:r>
            <w:r w:rsidRPr="00513DDE">
              <w:rPr>
                <w:rFonts w:ascii="Arial" w:hAnsi="Arial" w:cs="Arial"/>
                <w:szCs w:val="22"/>
                <w:u w:val="single"/>
              </w:rPr>
              <w:t>those employed in health systems and in</w:t>
            </w:r>
            <w:r w:rsidRPr="00513DDE">
              <w:rPr>
                <w:rFonts w:ascii="Arial" w:hAnsi="Arial" w:cs="Arial"/>
                <w:szCs w:val="22"/>
              </w:rPr>
              <w:t xml:space="preserve"> academic medicine (3) actively supports promoting and contributing to increased attention to public health issues in its programs in medical science and education; </w:t>
            </w:r>
            <w:r w:rsidRPr="00513DDE">
              <w:rPr>
                <w:rFonts w:ascii="Arial" w:hAnsi="Arial" w:cs="Arial"/>
                <w:strike/>
                <w:szCs w:val="22"/>
              </w:rPr>
              <w:t>(4) continues to support the providing of medical care to poor and indigent persons through the private sector and the financing of this care through an improved Medicaid program;</w:t>
            </w:r>
            <w:r w:rsidRPr="00513DDE">
              <w:rPr>
                <w:rFonts w:ascii="Arial" w:hAnsi="Arial" w:cs="Arial"/>
                <w:szCs w:val="22"/>
              </w:rPr>
              <w:t xml:space="preserve"> (</w:t>
            </w:r>
            <w:r w:rsidRPr="00513DDE">
              <w:rPr>
                <w:rFonts w:ascii="Arial" w:hAnsi="Arial" w:cs="Arial"/>
                <w:strike/>
                <w:szCs w:val="22"/>
              </w:rPr>
              <w:t>5</w:t>
            </w:r>
            <w:r w:rsidRPr="00513DDE">
              <w:rPr>
                <w:rFonts w:ascii="Arial" w:hAnsi="Arial" w:cs="Arial"/>
                <w:strike/>
                <w:szCs w:val="22"/>
                <w:u w:val="single"/>
              </w:rPr>
              <w:t>4</w:t>
            </w:r>
            <w:r w:rsidRPr="00513DDE">
              <w:rPr>
                <w:rFonts w:ascii="Arial" w:hAnsi="Arial" w:cs="Arial"/>
                <w:szCs w:val="22"/>
              </w:rPr>
              <w:t xml:space="preserve">) encourages public health agencies to focus on assessment of problems, assurance of healthy living conditions, policy development, and other related activities; </w:t>
            </w:r>
            <w:r w:rsidRPr="00513DDE">
              <w:rPr>
                <w:rFonts w:ascii="Arial" w:hAnsi="Arial" w:cs="Arial"/>
                <w:strike/>
                <w:szCs w:val="22"/>
              </w:rPr>
              <w:t>and</w:t>
            </w:r>
            <w:r w:rsidRPr="00513DDE">
              <w:rPr>
                <w:rFonts w:ascii="Arial" w:hAnsi="Arial" w:cs="Arial"/>
                <w:szCs w:val="22"/>
              </w:rPr>
              <w:t xml:space="preserve"> (</w:t>
            </w:r>
            <w:r w:rsidRPr="00513DDE">
              <w:rPr>
                <w:rFonts w:ascii="Arial" w:hAnsi="Arial" w:cs="Arial"/>
                <w:strike/>
                <w:szCs w:val="22"/>
              </w:rPr>
              <w:t>6</w:t>
            </w:r>
            <w:r w:rsidRPr="00513DDE">
              <w:rPr>
                <w:rFonts w:ascii="Arial" w:hAnsi="Arial" w:cs="Arial"/>
                <w:szCs w:val="22"/>
                <w:u w:val="single"/>
              </w:rPr>
              <w:t>5</w:t>
            </w:r>
            <w:r w:rsidRPr="00513DDE">
              <w:rPr>
                <w:rFonts w:ascii="Arial" w:hAnsi="Arial" w:cs="Arial"/>
                <w:szCs w:val="22"/>
              </w:rPr>
              <w:t>) encourages physicians in private practice and those in public health to work cooperatively, striving to ensure better health for each person and an improved community as enjoined in the Principles of Medical Ethics</w:t>
            </w:r>
            <w:r w:rsidRPr="00513DDE">
              <w:rPr>
                <w:rFonts w:ascii="Arial" w:hAnsi="Arial" w:cs="Arial"/>
                <w:szCs w:val="22"/>
                <w:u w:val="single"/>
              </w:rPr>
              <w:t>; and (6) encourages state and local health agencies to communicate directly with physicians licensed in their jurisdiction about the status of the population’s health, the health needs of the community, and opportunities to collectively strengthen and improve the health of the public</w:t>
            </w:r>
            <w:r w:rsidRPr="00513DDE">
              <w:rPr>
                <w:rFonts w:ascii="Arial" w:hAnsi="Arial" w:cs="Arial"/>
                <w:szCs w:val="22"/>
              </w:rPr>
              <w:t>. (Modify Current AMA Policy)</w:t>
            </w:r>
          </w:p>
          <w:p w14:paraId="116F05F8" w14:textId="77777777" w:rsidR="00BB11EB" w:rsidRPr="00513DDE" w:rsidRDefault="00BB11EB" w:rsidP="00D75B93">
            <w:pPr>
              <w:tabs>
                <w:tab w:val="left" w:pos="370"/>
              </w:tabs>
              <w:rPr>
                <w:rFonts w:ascii="Arial" w:hAnsi="Arial" w:cs="Arial"/>
                <w:szCs w:val="22"/>
              </w:rPr>
            </w:pPr>
          </w:p>
          <w:p w14:paraId="6B44B1DD"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3.</w:t>
            </w:r>
            <w:r w:rsidRPr="00513DDE">
              <w:rPr>
                <w:rFonts w:ascii="Arial" w:hAnsi="Arial" w:cs="Arial"/>
                <w:szCs w:val="22"/>
              </w:rPr>
              <w:tab/>
              <w:t>That AMA Policy H-440.912, “Federal Block Grants and Public Health” which calls on the AMA to collaborate with national public health organizations to explore ways in which public health and clinical medicine can become better integrated and urges Congress and responsible federal agencies to: (a) establish set-asides or stable funding to states and localities for essential public health programs and services, (b) provide for flexibility in funding but ensure that states and localities are held accountable for the appropriate use of the funds; be reaffirmed. (Reaffirm Current AMA Policy)</w:t>
            </w:r>
          </w:p>
          <w:p w14:paraId="45686305" w14:textId="77777777" w:rsidR="00BB11EB" w:rsidRPr="00513DDE" w:rsidRDefault="00BB11EB" w:rsidP="00D75B93">
            <w:pPr>
              <w:tabs>
                <w:tab w:val="left" w:pos="370"/>
              </w:tabs>
              <w:rPr>
                <w:rFonts w:ascii="Arial" w:hAnsi="Arial" w:cs="Arial"/>
                <w:szCs w:val="22"/>
                <w:u w:val="single"/>
              </w:rPr>
            </w:pPr>
          </w:p>
          <w:p w14:paraId="50AB9AD8"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4. </w:t>
            </w:r>
            <w:r w:rsidRPr="00513DDE">
              <w:rPr>
                <w:rFonts w:ascii="Arial" w:hAnsi="Arial" w:cs="Arial"/>
                <w:szCs w:val="22"/>
              </w:rPr>
              <w:tab/>
              <w:t>That AMA Policy H-440.989, “Continuation of the Commissioned Corps,” be amended by addition to read as follows:</w:t>
            </w:r>
          </w:p>
          <w:p w14:paraId="62603D1D" w14:textId="77777777" w:rsidR="00BB11EB" w:rsidRPr="00513DDE" w:rsidRDefault="00BB11EB" w:rsidP="00D75B93">
            <w:pPr>
              <w:tabs>
                <w:tab w:val="left" w:pos="370"/>
              </w:tabs>
              <w:rPr>
                <w:rFonts w:ascii="Arial" w:hAnsi="Arial" w:cs="Arial"/>
                <w:szCs w:val="22"/>
              </w:rPr>
            </w:pPr>
          </w:p>
          <w:p w14:paraId="211569EA"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Our AMA strongly supports the </w:t>
            </w:r>
            <w:r w:rsidRPr="00513DDE">
              <w:rPr>
                <w:rFonts w:ascii="Arial" w:hAnsi="Arial" w:cs="Arial"/>
                <w:szCs w:val="22"/>
                <w:u w:val="single"/>
              </w:rPr>
              <w:t xml:space="preserve">expansion and </w:t>
            </w:r>
            <w:r w:rsidRPr="00513DDE">
              <w:rPr>
                <w:rFonts w:ascii="Arial" w:hAnsi="Arial" w:cs="Arial"/>
                <w:szCs w:val="22"/>
              </w:rPr>
              <w:t xml:space="preserve">continuation of the Commissioned Corps of the US Public Health Service </w:t>
            </w:r>
            <w:r w:rsidRPr="00513DDE">
              <w:rPr>
                <w:rFonts w:ascii="Arial" w:hAnsi="Arial" w:cs="Arial"/>
                <w:szCs w:val="22"/>
                <w:u w:val="single"/>
              </w:rPr>
              <w:t>and recognize the need for it to be adequately funded</w:t>
            </w:r>
            <w:r w:rsidRPr="00513DDE">
              <w:rPr>
                <w:rFonts w:ascii="Arial" w:hAnsi="Arial" w:cs="Arial"/>
                <w:szCs w:val="22"/>
              </w:rPr>
              <w:t>. (Modify Current AMA Policy)</w:t>
            </w:r>
          </w:p>
          <w:p w14:paraId="4D8CEA75" w14:textId="77777777" w:rsidR="00BB11EB" w:rsidRPr="00513DDE" w:rsidRDefault="00BB11EB" w:rsidP="00D75B93">
            <w:pPr>
              <w:tabs>
                <w:tab w:val="left" w:pos="370"/>
              </w:tabs>
              <w:rPr>
                <w:rFonts w:ascii="Arial" w:hAnsi="Arial" w:cs="Arial"/>
                <w:szCs w:val="22"/>
              </w:rPr>
            </w:pPr>
          </w:p>
          <w:p w14:paraId="320B6A0A"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5. </w:t>
            </w:r>
            <w:r w:rsidRPr="00513DDE">
              <w:rPr>
                <w:rFonts w:ascii="Arial" w:hAnsi="Arial" w:cs="Arial"/>
                <w:szCs w:val="22"/>
              </w:rPr>
              <w:tab/>
              <w:t>That our AMA reaffirm Policies D-305.964, “Support for the Epidemic Intelligence Service (EIS) Program and Preventive Medicine Residency Expansion,” and D-295.327, “Integrating Content Related to Public Health and Preventive Medicine Across the Medical Education Continuum.” (Reaffirm Current AMA Policy)</w:t>
            </w:r>
          </w:p>
          <w:p w14:paraId="7AEFCBCF" w14:textId="77777777" w:rsidR="00BB11EB" w:rsidRPr="00513DDE" w:rsidRDefault="00BB11EB" w:rsidP="00D75B93">
            <w:pPr>
              <w:tabs>
                <w:tab w:val="left" w:pos="370"/>
              </w:tabs>
              <w:rPr>
                <w:rFonts w:ascii="Arial" w:hAnsi="Arial" w:cs="Arial"/>
                <w:szCs w:val="22"/>
              </w:rPr>
            </w:pPr>
          </w:p>
          <w:p w14:paraId="5C6ABDA8"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6. </w:t>
            </w:r>
            <w:r w:rsidRPr="00513DDE">
              <w:rPr>
                <w:rFonts w:ascii="Arial" w:hAnsi="Arial" w:cs="Arial"/>
                <w:szCs w:val="22"/>
              </w:rPr>
              <w:tab/>
              <w:t>That our AMA reaffirm Policy H-440.89, “Support of the National Laboratory Response Network,” and Policy D-460.971, “Genome Analysis and Variant Identification.” (Reaffirm Current AMA Policy)</w:t>
            </w:r>
          </w:p>
          <w:p w14:paraId="05FAC0CF" w14:textId="77777777" w:rsidR="00BB11EB" w:rsidRPr="00513DDE" w:rsidRDefault="00BB11EB" w:rsidP="00D75B93">
            <w:pPr>
              <w:tabs>
                <w:tab w:val="left" w:pos="370"/>
              </w:tabs>
              <w:rPr>
                <w:rFonts w:ascii="Arial" w:hAnsi="Arial" w:cs="Arial"/>
                <w:szCs w:val="22"/>
              </w:rPr>
            </w:pPr>
          </w:p>
          <w:p w14:paraId="7FC37274"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7.</w:t>
            </w:r>
            <w:r w:rsidRPr="00513DDE">
              <w:rPr>
                <w:rFonts w:ascii="Arial" w:hAnsi="Arial" w:cs="Arial"/>
                <w:szCs w:val="22"/>
              </w:rPr>
              <w:tab/>
              <w:t>That our AMA amend Policy H-440.813, “Public Health Surveillance” by addition and deletion to read as follows:</w:t>
            </w:r>
          </w:p>
          <w:p w14:paraId="080AC142"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br/>
              <w:t xml:space="preserve">Our AMA: (1) recognizes public health surveillance as a core public health function that is essential to inform decision making, identify underlying causes and etiologies, and respond to acute, chronic, and emerging health threats; (2) recognizes the important role that physicians play in public health surveillance through reporting diseases and conditions to public health authorities; (3) encourages state legislatures to engage relevant state and national medical specialty societies as well as public health agencies when proposing mandatory reporting requirements to ensure they are based on scientific evidence and meet the needs of population health; (4) recognizes the need for increased federal, state, and local funding to modernize our nation’s public health data systems to improve the quality and timeliness of data; (5) supports </w:t>
            </w:r>
            <w:r w:rsidRPr="00513DDE">
              <w:rPr>
                <w:rFonts w:ascii="Arial" w:hAnsi="Arial" w:cs="Arial"/>
                <w:szCs w:val="22"/>
                <w:u w:val="single"/>
              </w:rPr>
              <w:t xml:space="preserve">the CDC’s data modernization initiative, including </w:t>
            </w:r>
            <w:r w:rsidRPr="00513DDE">
              <w:rPr>
                <w:rFonts w:ascii="Arial" w:hAnsi="Arial" w:cs="Arial"/>
                <w:szCs w:val="22"/>
              </w:rPr>
              <w:t xml:space="preserve">electronic case reporting, which alleviates the burden of case reporting on physicians through the automatic generation and transmission of case reports from electronic health records to public health agencies for review and action in accordance with applicable health care privacy and public health reporting laws; </w:t>
            </w:r>
            <w:r w:rsidRPr="00513DDE">
              <w:rPr>
                <w:rFonts w:ascii="Arial" w:hAnsi="Arial" w:cs="Arial"/>
                <w:szCs w:val="22"/>
                <w:u w:val="single"/>
              </w:rPr>
              <w:t xml:space="preserve">(6) will advocate for incentives </w:t>
            </w:r>
            <w:r w:rsidRPr="00513DDE">
              <w:rPr>
                <w:rFonts w:ascii="Arial" w:hAnsi="Arial" w:cs="Arial"/>
                <w:bCs/>
                <w:szCs w:val="22"/>
                <w:u w:val="single"/>
              </w:rPr>
              <w:t>for physicians to upgrade their EHR systems to support electronic case reporting as well as incentives to submit case reports that are timely and complete;</w:t>
            </w:r>
            <w:r w:rsidRPr="00513DDE">
              <w:rPr>
                <w:rFonts w:ascii="Arial" w:hAnsi="Arial" w:cs="Arial"/>
                <w:szCs w:val="22"/>
                <w:u w:val="single"/>
              </w:rPr>
              <w:t xml:space="preserve"> </w:t>
            </w:r>
            <w:r w:rsidRPr="00513DDE">
              <w:rPr>
                <w:rFonts w:ascii="Arial" w:hAnsi="Arial" w:cs="Arial"/>
                <w:szCs w:val="22"/>
              </w:rPr>
              <w:t>(</w:t>
            </w:r>
            <w:r w:rsidRPr="00513DDE">
              <w:rPr>
                <w:rFonts w:ascii="Arial" w:hAnsi="Arial" w:cs="Arial"/>
                <w:strike/>
                <w:szCs w:val="22"/>
              </w:rPr>
              <w:t>6</w:t>
            </w:r>
            <w:r w:rsidRPr="00513DDE">
              <w:rPr>
                <w:rFonts w:ascii="Arial" w:hAnsi="Arial" w:cs="Arial"/>
                <w:szCs w:val="22"/>
                <w:u w:val="single"/>
              </w:rPr>
              <w:t>7</w:t>
            </w:r>
            <w:r w:rsidRPr="00513DDE">
              <w:rPr>
                <w:rFonts w:ascii="Arial" w:hAnsi="Arial" w:cs="Arial"/>
                <w:szCs w:val="22"/>
              </w:rPr>
              <w:t>) will share updates with physicians and medical societies on public health surveillance and the progress made toward implementing electronic case reporting; (</w:t>
            </w:r>
            <w:r w:rsidRPr="00513DDE">
              <w:rPr>
                <w:rFonts w:ascii="Arial" w:hAnsi="Arial" w:cs="Arial"/>
                <w:strike/>
                <w:szCs w:val="22"/>
              </w:rPr>
              <w:t>7</w:t>
            </w:r>
            <w:r w:rsidRPr="00513DDE">
              <w:rPr>
                <w:rFonts w:ascii="Arial" w:hAnsi="Arial" w:cs="Arial"/>
                <w:szCs w:val="22"/>
                <w:u w:val="single"/>
              </w:rPr>
              <w:t>8</w:t>
            </w:r>
            <w:r w:rsidRPr="00513DDE">
              <w:rPr>
                <w:rFonts w:ascii="Arial" w:hAnsi="Arial" w:cs="Arial"/>
                <w:strike/>
                <w:szCs w:val="22"/>
              </w:rPr>
              <w:t>)</w:t>
            </w:r>
            <w:r w:rsidRPr="00513DDE">
              <w:rPr>
                <w:rFonts w:ascii="Arial" w:hAnsi="Arial" w:cs="Arial"/>
                <w:szCs w:val="22"/>
              </w:rPr>
              <w:t xml:space="preserve"> will advocate for increased federal coordination and funding to support the modernization and standardization of public health surveillance systems data collection by the Centers for Disease Control and Prevention and state and local health departments; </w:t>
            </w:r>
            <w:r w:rsidRPr="00513DDE">
              <w:rPr>
                <w:rFonts w:ascii="Arial" w:hAnsi="Arial" w:cs="Arial"/>
                <w:strike/>
                <w:szCs w:val="22"/>
              </w:rPr>
              <w:t xml:space="preserve">and </w:t>
            </w:r>
            <w:r w:rsidRPr="00513DDE">
              <w:rPr>
                <w:rFonts w:ascii="Arial" w:hAnsi="Arial" w:cs="Arial"/>
                <w:szCs w:val="22"/>
              </w:rPr>
              <w:t>(</w:t>
            </w:r>
            <w:r w:rsidRPr="00513DDE">
              <w:rPr>
                <w:rFonts w:ascii="Arial" w:hAnsi="Arial" w:cs="Arial"/>
                <w:strike/>
                <w:szCs w:val="22"/>
              </w:rPr>
              <w:t>8</w:t>
            </w:r>
            <w:r w:rsidRPr="00513DDE">
              <w:rPr>
                <w:rFonts w:ascii="Arial" w:hAnsi="Arial" w:cs="Arial"/>
                <w:szCs w:val="22"/>
                <w:u w:val="single"/>
              </w:rPr>
              <w:t>9</w:t>
            </w:r>
            <w:r w:rsidRPr="00513DDE">
              <w:rPr>
                <w:rFonts w:ascii="Arial" w:hAnsi="Arial" w:cs="Arial"/>
                <w:szCs w:val="22"/>
              </w:rPr>
              <w:t>) supports data standardization that provides for minimum national standards, while preserving the ability of states and other entities to exceed national standards based on local needs and/or the presence of unexpected urgent situations. (Modify Current AMA Policy)</w:t>
            </w:r>
          </w:p>
        </w:tc>
      </w:tr>
      <w:tr w:rsidR="00BB11EB" w:rsidRPr="00513DDE" w14:paraId="14EA7F5A" w14:textId="77777777" w:rsidTr="00491599">
        <w:tc>
          <w:tcPr>
            <w:tcW w:w="718" w:type="dxa"/>
            <w:shd w:val="clear" w:color="auto" w:fill="auto"/>
          </w:tcPr>
          <w:p w14:paraId="0C219E06"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00B80534" w14:textId="77777777" w:rsidR="00BB11EB" w:rsidRPr="00513DDE" w:rsidRDefault="00BB11EB" w:rsidP="006D530A">
            <w:pPr>
              <w:rPr>
                <w:rFonts w:ascii="Arial" w:hAnsi="Arial" w:cs="Arial"/>
                <w:szCs w:val="22"/>
              </w:rPr>
            </w:pPr>
            <w:r w:rsidRPr="00513DDE">
              <w:rPr>
                <w:rFonts w:ascii="Arial" w:hAnsi="Arial" w:cs="Arial"/>
                <w:szCs w:val="22"/>
              </w:rPr>
              <w:t>CSAPH 03</w:t>
            </w:r>
          </w:p>
        </w:tc>
        <w:tc>
          <w:tcPr>
            <w:tcW w:w="1809" w:type="dxa"/>
            <w:shd w:val="clear" w:color="auto" w:fill="auto"/>
          </w:tcPr>
          <w:p w14:paraId="2EAC5822"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24BDEBB1" w14:textId="77777777" w:rsidR="00BB11EB" w:rsidRPr="00513DDE" w:rsidRDefault="00BB11EB" w:rsidP="006D530A">
            <w:pPr>
              <w:rPr>
                <w:rFonts w:ascii="Arial" w:hAnsi="Arial" w:cs="Arial"/>
                <w:szCs w:val="22"/>
              </w:rPr>
            </w:pPr>
            <w:r w:rsidRPr="00513DDE">
              <w:rPr>
                <w:rFonts w:ascii="Arial" w:hAnsi="Arial" w:cs="Arial"/>
                <w:szCs w:val="22"/>
              </w:rPr>
              <w:t>Physician Involvement in State Regulations of Motor Vehicle Operation and/or Firearm Use by Individuals with Cognitive Deficits Due to Traumatic Brain Injury</w:t>
            </w:r>
          </w:p>
        </w:tc>
        <w:tc>
          <w:tcPr>
            <w:tcW w:w="8482" w:type="dxa"/>
            <w:shd w:val="clear" w:color="auto" w:fill="auto"/>
          </w:tcPr>
          <w:p w14:paraId="2507B464" w14:textId="77777777" w:rsidR="00BB11EB" w:rsidRPr="00513DDE" w:rsidRDefault="00BB11EB" w:rsidP="00D75B93">
            <w:pPr>
              <w:numPr>
                <w:ilvl w:val="0"/>
                <w:numId w:val="28"/>
              </w:numPr>
              <w:tabs>
                <w:tab w:val="left" w:pos="390"/>
              </w:tabs>
              <w:ind w:left="0" w:firstLine="0"/>
              <w:rPr>
                <w:rFonts w:ascii="Arial" w:hAnsi="Arial" w:cs="Arial"/>
                <w:szCs w:val="22"/>
              </w:rPr>
            </w:pPr>
            <w:r w:rsidRPr="00513DDE">
              <w:rPr>
                <w:rFonts w:ascii="Arial" w:hAnsi="Arial" w:cs="Arial"/>
                <w:szCs w:val="22"/>
              </w:rPr>
              <w:t>Our AMA encourages research on cognitive impairment, including traumatic brain injury (TBI), as a risk factor for driving and/or firearm ownership, and the role of the physician in preventing morbidity and mortality (New HOD Policy).</w:t>
            </w:r>
          </w:p>
          <w:p w14:paraId="33A01C4F" w14:textId="77777777" w:rsidR="00BB11EB" w:rsidRPr="00513DDE" w:rsidRDefault="00BB11EB" w:rsidP="00D75B93">
            <w:pPr>
              <w:tabs>
                <w:tab w:val="left" w:pos="390"/>
              </w:tabs>
              <w:rPr>
                <w:rFonts w:ascii="Arial" w:hAnsi="Arial" w:cs="Arial"/>
                <w:szCs w:val="22"/>
              </w:rPr>
            </w:pPr>
          </w:p>
          <w:p w14:paraId="206AD8D5" w14:textId="77777777" w:rsidR="00BB11EB" w:rsidRPr="00513DDE" w:rsidRDefault="00BB11EB" w:rsidP="00D75B93">
            <w:pPr>
              <w:numPr>
                <w:ilvl w:val="0"/>
                <w:numId w:val="28"/>
              </w:numPr>
              <w:tabs>
                <w:tab w:val="left" w:pos="390"/>
              </w:tabs>
              <w:ind w:left="0" w:firstLine="0"/>
              <w:rPr>
                <w:rFonts w:ascii="Arial" w:hAnsi="Arial" w:cs="Arial"/>
                <w:szCs w:val="22"/>
              </w:rPr>
            </w:pPr>
            <w:r w:rsidRPr="00513DDE">
              <w:rPr>
                <w:rFonts w:ascii="Arial" w:hAnsi="Arial" w:cs="Arial"/>
                <w:szCs w:val="22"/>
              </w:rPr>
              <w:t>That Policy H-15.995, “Medical Advisory Boards in Driver Licensing,” advocating for state governments to create and maintain medical advisory boards to oversee driver licensing, be reaffirmed. (Reaffirm Current HOD Policy)</w:t>
            </w:r>
          </w:p>
          <w:p w14:paraId="3E0D2235" w14:textId="77777777" w:rsidR="00BB11EB" w:rsidRPr="00513DDE" w:rsidRDefault="00BB11EB" w:rsidP="00D75B93">
            <w:pPr>
              <w:tabs>
                <w:tab w:val="left" w:pos="390"/>
              </w:tabs>
              <w:rPr>
                <w:rFonts w:ascii="Arial" w:hAnsi="Arial" w:cs="Arial"/>
                <w:szCs w:val="22"/>
              </w:rPr>
            </w:pPr>
          </w:p>
          <w:p w14:paraId="18E61DA4" w14:textId="77777777" w:rsidR="00BB11EB" w:rsidRPr="00513DDE" w:rsidRDefault="00BB11EB" w:rsidP="00D75B93">
            <w:pPr>
              <w:numPr>
                <w:ilvl w:val="0"/>
                <w:numId w:val="28"/>
              </w:numPr>
              <w:tabs>
                <w:tab w:val="left" w:pos="390"/>
              </w:tabs>
              <w:ind w:left="0" w:firstLine="0"/>
              <w:rPr>
                <w:rFonts w:ascii="Arial" w:hAnsi="Arial" w:cs="Arial"/>
                <w:szCs w:val="22"/>
              </w:rPr>
            </w:pPr>
            <w:r w:rsidRPr="00513DDE">
              <w:rPr>
                <w:rFonts w:ascii="Arial" w:hAnsi="Arial" w:cs="Arial"/>
                <w:szCs w:val="22"/>
              </w:rPr>
              <w:t>That Policy H-145.972, “Firearms and High-Risk Individuals,” which advocates for ERPO laws and protocols for removing firearms from those deemed to be high-risk in the wake of a petition from concerned parties, be reaffirmed. (Reaffirm Current HOD Policy)</w:t>
            </w:r>
          </w:p>
          <w:p w14:paraId="4F0BD838" w14:textId="77777777" w:rsidR="00BB11EB" w:rsidRPr="00513DDE" w:rsidRDefault="00BB11EB" w:rsidP="00D75B93">
            <w:pPr>
              <w:tabs>
                <w:tab w:val="left" w:pos="390"/>
              </w:tabs>
              <w:rPr>
                <w:rFonts w:ascii="Arial" w:hAnsi="Arial" w:cs="Arial"/>
                <w:szCs w:val="22"/>
              </w:rPr>
            </w:pPr>
          </w:p>
          <w:p w14:paraId="1472CCAA" w14:textId="77777777" w:rsidR="00BB11EB" w:rsidRPr="00513DDE" w:rsidRDefault="00BB11EB" w:rsidP="00D75B93">
            <w:pPr>
              <w:numPr>
                <w:ilvl w:val="0"/>
                <w:numId w:val="28"/>
              </w:numPr>
              <w:tabs>
                <w:tab w:val="left" w:pos="390"/>
              </w:tabs>
              <w:ind w:left="0" w:firstLine="0"/>
              <w:rPr>
                <w:rFonts w:ascii="Arial" w:hAnsi="Arial" w:cs="Arial"/>
                <w:szCs w:val="22"/>
              </w:rPr>
            </w:pPr>
            <w:r w:rsidRPr="00513DDE">
              <w:rPr>
                <w:rFonts w:ascii="Arial" w:hAnsi="Arial" w:cs="Arial"/>
                <w:szCs w:val="22"/>
              </w:rPr>
              <w:t>That Policy H-145.970, “Violence Prevention,” calling upon state and federal government entities to strengthen and promote the use of the NICS background check system, be reaffirmed. (Reaffirm Current HOD Policy)</w:t>
            </w:r>
          </w:p>
          <w:p w14:paraId="132253F4" w14:textId="77777777" w:rsidR="00BB11EB" w:rsidRPr="00513DDE" w:rsidRDefault="00BB11EB" w:rsidP="00D75B93">
            <w:pPr>
              <w:tabs>
                <w:tab w:val="left" w:pos="390"/>
              </w:tabs>
              <w:rPr>
                <w:rFonts w:ascii="Arial" w:hAnsi="Arial" w:cs="Arial"/>
                <w:szCs w:val="22"/>
              </w:rPr>
            </w:pPr>
          </w:p>
          <w:p w14:paraId="26FB61FA" w14:textId="77777777" w:rsidR="00BB11EB" w:rsidRPr="00513DDE" w:rsidRDefault="00BB11EB" w:rsidP="00D75B93">
            <w:pPr>
              <w:numPr>
                <w:ilvl w:val="0"/>
                <w:numId w:val="28"/>
              </w:numPr>
              <w:tabs>
                <w:tab w:val="left" w:pos="390"/>
              </w:tabs>
              <w:ind w:left="0" w:firstLine="0"/>
              <w:rPr>
                <w:rFonts w:ascii="Arial" w:hAnsi="Arial" w:cs="Arial"/>
                <w:szCs w:val="22"/>
              </w:rPr>
            </w:pPr>
            <w:r w:rsidRPr="00513DDE">
              <w:rPr>
                <w:rFonts w:ascii="Arial" w:hAnsi="Arial" w:cs="Arial"/>
                <w:szCs w:val="22"/>
              </w:rPr>
              <w:t>That Policy H-145.976, “Firearm Safety Counseling in Physician-Led Health Care Teams,” which protects the right of a physician to counsel a patient and/or their family about the risks of gun ownership and appropriate safety measures, be reaffirmed. (Reaffirm Current HOD Policy)</w:t>
            </w:r>
          </w:p>
        </w:tc>
      </w:tr>
      <w:tr w:rsidR="00BB11EB" w:rsidRPr="00513DDE" w14:paraId="7CDABEF9" w14:textId="77777777" w:rsidTr="00491599">
        <w:tc>
          <w:tcPr>
            <w:tcW w:w="718" w:type="dxa"/>
            <w:shd w:val="clear" w:color="auto" w:fill="auto"/>
          </w:tcPr>
          <w:p w14:paraId="032456C6"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24218A73" w14:textId="77777777" w:rsidR="00BB11EB" w:rsidRPr="00513DDE" w:rsidRDefault="00BB11EB" w:rsidP="006D530A">
            <w:pPr>
              <w:rPr>
                <w:rFonts w:ascii="Arial" w:hAnsi="Arial" w:cs="Arial"/>
                <w:szCs w:val="22"/>
              </w:rPr>
            </w:pPr>
            <w:r w:rsidRPr="00513DDE">
              <w:rPr>
                <w:rFonts w:ascii="Arial" w:hAnsi="Arial" w:cs="Arial"/>
                <w:szCs w:val="22"/>
              </w:rPr>
              <w:t>Res 401</w:t>
            </w:r>
          </w:p>
        </w:tc>
        <w:tc>
          <w:tcPr>
            <w:tcW w:w="1809" w:type="dxa"/>
            <w:shd w:val="clear" w:color="auto" w:fill="auto"/>
          </w:tcPr>
          <w:p w14:paraId="35C9312D" w14:textId="77777777" w:rsidR="00BB11EB" w:rsidRPr="00513DDE" w:rsidRDefault="00BB11EB" w:rsidP="006D530A">
            <w:pPr>
              <w:rPr>
                <w:rFonts w:ascii="Arial" w:hAnsi="Arial" w:cs="Arial"/>
                <w:szCs w:val="22"/>
              </w:rPr>
            </w:pPr>
            <w:r w:rsidRPr="00513DDE">
              <w:rPr>
                <w:rFonts w:ascii="Arial" w:hAnsi="Arial" w:cs="Arial"/>
                <w:szCs w:val="22"/>
              </w:rPr>
              <w:t>SPS</w:t>
            </w:r>
          </w:p>
        </w:tc>
        <w:tc>
          <w:tcPr>
            <w:tcW w:w="2496" w:type="dxa"/>
            <w:shd w:val="clear" w:color="auto" w:fill="auto"/>
          </w:tcPr>
          <w:p w14:paraId="02705C33" w14:textId="77777777" w:rsidR="00BB11EB" w:rsidRPr="00513DDE" w:rsidRDefault="00BB11EB" w:rsidP="006D530A">
            <w:pPr>
              <w:rPr>
                <w:rFonts w:ascii="Arial" w:hAnsi="Arial" w:cs="Arial"/>
                <w:szCs w:val="22"/>
              </w:rPr>
            </w:pPr>
            <w:r w:rsidRPr="00513DDE">
              <w:rPr>
                <w:rFonts w:ascii="Arial" w:hAnsi="Arial" w:cs="Arial"/>
                <w:szCs w:val="22"/>
              </w:rPr>
              <w:t>Endorsement of Public Health Measures to End the COVID-19 Pandemic and Promotion of Research and Insurance Coverage to Define and Delimit the Emerging Issue of Post Acute Covid Syndrome</w:t>
            </w:r>
          </w:p>
        </w:tc>
        <w:tc>
          <w:tcPr>
            <w:tcW w:w="8482" w:type="dxa"/>
            <w:shd w:val="clear" w:color="auto" w:fill="auto"/>
          </w:tcPr>
          <w:p w14:paraId="2B8DC3A1" w14:textId="77777777" w:rsidR="00BB11EB" w:rsidRDefault="00BB11EB" w:rsidP="002A4B38">
            <w:pPr>
              <w:rPr>
                <w:rFonts w:ascii="Arial" w:hAnsi="Arial" w:cs="Arial"/>
                <w:szCs w:val="22"/>
              </w:rPr>
            </w:pPr>
            <w:r w:rsidRPr="00513DDE">
              <w:rPr>
                <w:rFonts w:ascii="Arial" w:hAnsi="Arial" w:cs="Arial"/>
                <w:szCs w:val="22"/>
              </w:rPr>
              <w:t>RESOLVED, That our American Medical Association through its advocacy and public relations divisions promote and support all public health recommendations relating to the Covid-19 emergency that are consistent with sound scientific principles and law, and not inconsistent with evolving AMA policy (Directive to Take Action); and be it further</w:t>
            </w:r>
          </w:p>
          <w:p w14:paraId="7896CCAE" w14:textId="77777777" w:rsidR="00BB11EB" w:rsidRPr="00513DDE" w:rsidRDefault="00BB11EB" w:rsidP="002A4B38">
            <w:pPr>
              <w:rPr>
                <w:rFonts w:ascii="Arial" w:hAnsi="Arial" w:cs="Arial"/>
                <w:szCs w:val="22"/>
              </w:rPr>
            </w:pPr>
          </w:p>
          <w:p w14:paraId="4C373435" w14:textId="77777777" w:rsidR="00BB11EB" w:rsidRPr="00513DDE" w:rsidRDefault="00BB11EB" w:rsidP="002A4B38">
            <w:pPr>
              <w:rPr>
                <w:rFonts w:ascii="Arial" w:hAnsi="Arial" w:cs="Arial"/>
                <w:szCs w:val="22"/>
              </w:rPr>
            </w:pPr>
            <w:r w:rsidRPr="00513DDE">
              <w:rPr>
                <w:rFonts w:ascii="Arial" w:hAnsi="Arial" w:cs="Arial"/>
                <w:szCs w:val="22"/>
              </w:rPr>
              <w:t>RESOLVED, That our AMA promote and encourage through all available means the further investigation of PACS, and third-party support for evaluation and care of COVID-19 long-hauler patients. (Directive to Take Action)</w:t>
            </w:r>
          </w:p>
        </w:tc>
      </w:tr>
      <w:tr w:rsidR="00BB11EB" w:rsidRPr="00513DDE" w14:paraId="0151CF26" w14:textId="77777777" w:rsidTr="00491599">
        <w:tc>
          <w:tcPr>
            <w:tcW w:w="718" w:type="dxa"/>
            <w:shd w:val="clear" w:color="auto" w:fill="auto"/>
          </w:tcPr>
          <w:p w14:paraId="6EDD61F9"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3E046FB0" w14:textId="77777777" w:rsidR="00BB11EB" w:rsidRPr="00513DDE" w:rsidRDefault="00BB11EB" w:rsidP="00131546">
            <w:pPr>
              <w:rPr>
                <w:rFonts w:ascii="Arial" w:hAnsi="Arial" w:cs="Arial"/>
                <w:szCs w:val="22"/>
              </w:rPr>
            </w:pPr>
            <w:r w:rsidRPr="00513DDE">
              <w:rPr>
                <w:rFonts w:ascii="Arial" w:hAnsi="Arial" w:cs="Arial"/>
                <w:szCs w:val="22"/>
              </w:rPr>
              <w:t>Res 402</w:t>
            </w:r>
          </w:p>
        </w:tc>
        <w:tc>
          <w:tcPr>
            <w:tcW w:w="1809" w:type="dxa"/>
            <w:shd w:val="clear" w:color="auto" w:fill="auto"/>
          </w:tcPr>
          <w:p w14:paraId="4B3D91DF"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1411F72C" w14:textId="77777777" w:rsidR="00BB11EB" w:rsidRPr="00513DDE" w:rsidRDefault="00BB11EB" w:rsidP="006D530A">
            <w:pPr>
              <w:rPr>
                <w:rFonts w:ascii="Arial" w:hAnsi="Arial" w:cs="Arial"/>
                <w:szCs w:val="22"/>
              </w:rPr>
            </w:pPr>
            <w:r w:rsidRPr="00513DDE">
              <w:rPr>
                <w:rFonts w:ascii="Arial" w:hAnsi="Arial" w:cs="Arial"/>
                <w:szCs w:val="22"/>
              </w:rPr>
              <w:t>Expansion on Comprehensive Sexual Health Education</w:t>
            </w:r>
          </w:p>
        </w:tc>
        <w:tc>
          <w:tcPr>
            <w:tcW w:w="8482" w:type="dxa"/>
            <w:shd w:val="clear" w:color="auto" w:fill="auto"/>
          </w:tcPr>
          <w:p w14:paraId="104420B0" w14:textId="77777777" w:rsidR="00BB11EB" w:rsidRPr="00513DDE" w:rsidRDefault="00BB11EB" w:rsidP="00B96CB0">
            <w:pPr>
              <w:rPr>
                <w:rFonts w:ascii="Arial" w:hAnsi="Arial" w:cs="Arial"/>
                <w:szCs w:val="22"/>
              </w:rPr>
            </w:pPr>
            <w:r w:rsidRPr="00513DDE">
              <w:rPr>
                <w:rFonts w:ascii="Arial" w:hAnsi="Arial" w:cs="Arial"/>
                <w:szCs w:val="22"/>
              </w:rPr>
              <w:t>RESOLVED, That our American Medical Association amend Policy H-170.968, “Sexuality Education, Sexual Violence Prevention, Abstinence, and Distribution of Condoms in Schools,”  by addition and deletion to read as follows:</w:t>
            </w:r>
          </w:p>
          <w:p w14:paraId="20A6C147" w14:textId="77777777" w:rsidR="00BB11EB" w:rsidRPr="00513DDE" w:rsidRDefault="00BB11EB" w:rsidP="00B96CB0">
            <w:pPr>
              <w:rPr>
                <w:rFonts w:ascii="Arial" w:hAnsi="Arial" w:cs="Arial"/>
                <w:szCs w:val="22"/>
              </w:rPr>
            </w:pPr>
          </w:p>
          <w:p w14:paraId="38518341" w14:textId="77777777" w:rsidR="00BB11EB" w:rsidRPr="00513DDE" w:rsidRDefault="00BB11EB" w:rsidP="00B96CB0">
            <w:pPr>
              <w:ind w:right="540"/>
              <w:rPr>
                <w:rFonts w:ascii="Arial" w:hAnsi="Arial" w:cs="Arial"/>
                <w:szCs w:val="22"/>
              </w:rPr>
            </w:pPr>
            <w:r w:rsidRPr="00513DDE">
              <w:rPr>
                <w:rFonts w:ascii="Arial" w:hAnsi="Arial" w:cs="Arial"/>
                <w:szCs w:val="22"/>
              </w:rPr>
              <w:t>Sexuality Education, Sexual Violence Prevention, Abstinence, and Distribution of Condoms in Schools, H-170.968</w:t>
            </w:r>
          </w:p>
          <w:p w14:paraId="2A2532E0" w14:textId="77777777" w:rsidR="00BB11EB" w:rsidRPr="00513DDE" w:rsidRDefault="00BB11EB" w:rsidP="00B96CB0">
            <w:pPr>
              <w:ind w:right="540"/>
              <w:rPr>
                <w:rFonts w:ascii="Arial" w:hAnsi="Arial" w:cs="Arial"/>
                <w:szCs w:val="22"/>
              </w:rPr>
            </w:pPr>
            <w:r w:rsidRPr="00513DDE">
              <w:rPr>
                <w:rFonts w:ascii="Arial" w:hAnsi="Arial" w:cs="Arial"/>
                <w:szCs w:val="22"/>
              </w:rPr>
              <w:t xml:space="preserve">(1) </w:t>
            </w:r>
            <w:r w:rsidRPr="00513DDE">
              <w:rPr>
                <w:rFonts w:ascii="Arial" w:hAnsi="Arial" w:cs="Arial"/>
                <w:strike/>
                <w:szCs w:val="22"/>
              </w:rPr>
              <w:t>Recognizes that the primary responsibility for family life education is in the home, and additionally</w:t>
            </w:r>
            <w:r w:rsidRPr="00513DDE">
              <w:rPr>
                <w:rFonts w:ascii="Arial" w:hAnsi="Arial" w:cs="Arial"/>
                <w:szCs w:val="22"/>
              </w:rPr>
              <w:t xml:space="preserve"> </w:t>
            </w:r>
            <w:r w:rsidRPr="00513DDE">
              <w:rPr>
                <w:rFonts w:ascii="Arial" w:hAnsi="Arial" w:cs="Arial"/>
                <w:strike/>
                <w:szCs w:val="22"/>
                <w:u w:val="single"/>
              </w:rPr>
              <w:t xml:space="preserve">s </w:t>
            </w:r>
            <w:r w:rsidRPr="00513DDE">
              <w:rPr>
                <w:rFonts w:ascii="Arial" w:hAnsi="Arial" w:cs="Arial"/>
                <w:szCs w:val="22"/>
                <w:u w:val="single"/>
              </w:rPr>
              <w:t>S</w:t>
            </w:r>
            <w:r w:rsidRPr="00513DDE">
              <w:rPr>
                <w:rFonts w:ascii="Arial" w:hAnsi="Arial" w:cs="Arial"/>
                <w:szCs w:val="22"/>
              </w:rPr>
              <w:t xml:space="preserve">upports the concept of a </w:t>
            </w:r>
            <w:r w:rsidRPr="00513DDE">
              <w:rPr>
                <w:rFonts w:ascii="Arial" w:hAnsi="Arial" w:cs="Arial"/>
                <w:strike/>
                <w:szCs w:val="22"/>
              </w:rPr>
              <w:t>complementary</w:t>
            </w:r>
            <w:r w:rsidRPr="00513DDE">
              <w:rPr>
                <w:rFonts w:ascii="Arial" w:hAnsi="Arial" w:cs="Arial"/>
                <w:szCs w:val="22"/>
              </w:rPr>
              <w:t xml:space="preserve"> family life and sexuality education program in the schools at all levels, at local option and direction;</w:t>
            </w:r>
          </w:p>
          <w:p w14:paraId="701D822E" w14:textId="77777777" w:rsidR="00BB11EB" w:rsidRPr="00513DDE" w:rsidRDefault="00BB11EB" w:rsidP="00B96CB0">
            <w:pPr>
              <w:ind w:right="540"/>
              <w:rPr>
                <w:rFonts w:ascii="Arial" w:hAnsi="Arial" w:cs="Arial"/>
                <w:szCs w:val="22"/>
              </w:rPr>
            </w:pPr>
            <w:r w:rsidRPr="00513DDE">
              <w:rPr>
                <w:rFonts w:ascii="Arial" w:hAnsi="Arial" w:cs="Arial"/>
                <w:szCs w:val="22"/>
              </w:rPr>
              <w:t xml:space="preserve">(2) Urges schools at all education levels to implement comprehensive, developmentally appropriate sexuality education programs that: (a) are based on rigorous, peer reviewed science; (b) incorporate sexual violence prevention; (c) show promise for delaying the onset of sexual activity and a reduction in sexual behavior that puts adolescents at risk for contracting human immunodeficiency virus (HIV) and other sexually transmitted diseases and for becoming pregnant; (d) include an integrated strategy for making condoms </w:t>
            </w:r>
            <w:r w:rsidRPr="00513DDE">
              <w:rPr>
                <w:rFonts w:ascii="Arial" w:hAnsi="Arial" w:cs="Arial"/>
                <w:szCs w:val="22"/>
                <w:u w:val="single"/>
              </w:rPr>
              <w:t>dental dams, and other barrier protection methods</w:t>
            </w:r>
            <w:r w:rsidRPr="00513DDE">
              <w:rPr>
                <w:rFonts w:ascii="Arial" w:hAnsi="Arial" w:cs="Arial"/>
                <w:szCs w:val="22"/>
              </w:rPr>
              <w:t xml:space="preserve"> available to students and for providing both factual information and skill-building related to reproductive biology, sexual abstinence, sexual responsibility, contraceptives including condoms, alternatives in birth control, and other issues aimed at prevention of pregnancy and sexual transmission of diseases; (e) utilize classroom teachers and other professionals who have shown an aptitude for working with young people and who have received special training that includes addressing the needs of </w:t>
            </w:r>
            <w:r w:rsidRPr="00513DDE">
              <w:rPr>
                <w:rFonts w:ascii="Arial" w:hAnsi="Arial" w:cs="Arial"/>
                <w:szCs w:val="22"/>
                <w:u w:val="single"/>
              </w:rPr>
              <w:t>LGBTQ+</w:t>
            </w:r>
            <w:r w:rsidRPr="00513DDE">
              <w:rPr>
                <w:rFonts w:ascii="Arial" w:hAnsi="Arial" w:cs="Arial"/>
                <w:szCs w:val="22"/>
              </w:rPr>
              <w:t xml:space="preserve"> </w:t>
            </w:r>
            <w:r w:rsidRPr="00513DDE">
              <w:rPr>
                <w:rFonts w:ascii="Arial" w:hAnsi="Arial" w:cs="Arial"/>
                <w:strike/>
                <w:szCs w:val="22"/>
              </w:rPr>
              <w:t>gay, lesbian, and bisexual</w:t>
            </w:r>
            <w:r w:rsidRPr="00513DDE">
              <w:rPr>
                <w:rFonts w:ascii="Arial" w:hAnsi="Arial" w:cs="Arial"/>
                <w:szCs w:val="22"/>
              </w:rPr>
              <w:t xml:space="preserve"> youth; (f) appropriately and comprehensively address the sexual behavior of all people, inclusive of sexual and gender minorities; (g) include ample involvement of parents, health professionals, and other concerned members of the community in the development of the program; (h) are part of an overall health education program; and (i) include culturally competent materials that are language-appropriate for Limited English Proficiency (LEP) pupils;</w:t>
            </w:r>
          </w:p>
          <w:p w14:paraId="37181180" w14:textId="77777777" w:rsidR="00BB11EB" w:rsidRPr="00513DDE" w:rsidRDefault="00BB11EB" w:rsidP="00B96CB0">
            <w:pPr>
              <w:ind w:right="540"/>
              <w:rPr>
                <w:rFonts w:ascii="Arial" w:hAnsi="Arial" w:cs="Arial"/>
                <w:szCs w:val="22"/>
              </w:rPr>
            </w:pPr>
            <w:r w:rsidRPr="00513DDE">
              <w:rPr>
                <w:rFonts w:ascii="Arial" w:hAnsi="Arial" w:cs="Arial"/>
                <w:szCs w:val="22"/>
              </w:rPr>
              <w:t>(3) Continues to monitor future research findings related to emerging initiatives that include abstinence-only, school-based sexuality education, and consent communication to prevent dating violence while promoting healthy relationships, and school-based condom availability programs that address sexually transmitted diseases and pregnancy prevention for young people and report back to the House of Delegates as appropriate;</w:t>
            </w:r>
          </w:p>
          <w:p w14:paraId="31643FD5" w14:textId="77777777" w:rsidR="00BB11EB" w:rsidRPr="00513DDE" w:rsidRDefault="00BB11EB" w:rsidP="00B96CB0">
            <w:pPr>
              <w:ind w:right="540"/>
              <w:rPr>
                <w:rFonts w:ascii="Arial" w:hAnsi="Arial" w:cs="Arial"/>
                <w:szCs w:val="22"/>
              </w:rPr>
            </w:pPr>
            <w:r w:rsidRPr="00513DDE">
              <w:rPr>
                <w:rFonts w:ascii="Arial" w:hAnsi="Arial" w:cs="Arial"/>
                <w:szCs w:val="22"/>
              </w:rPr>
              <w:t>(4) Will work with the United States Surgeon General to design programs that address communities of color and youth in high risk situations within the context of a comprehensive school health education program;</w:t>
            </w:r>
          </w:p>
          <w:p w14:paraId="6DF18A2B" w14:textId="77777777" w:rsidR="00BB11EB" w:rsidRPr="00513DDE" w:rsidRDefault="00BB11EB" w:rsidP="00B96CB0">
            <w:pPr>
              <w:ind w:right="540"/>
              <w:rPr>
                <w:rFonts w:ascii="Arial" w:hAnsi="Arial" w:cs="Arial"/>
                <w:szCs w:val="22"/>
              </w:rPr>
            </w:pPr>
            <w:r w:rsidRPr="00513DDE">
              <w:rPr>
                <w:rFonts w:ascii="Arial" w:hAnsi="Arial" w:cs="Arial"/>
                <w:szCs w:val="22"/>
              </w:rPr>
              <w:t>(5) Opposes the sole use of abstinence-only education, as defined by the 1996 Temporary Assistance to Needy Families Act (P.L. 104-193), within school systems;</w:t>
            </w:r>
          </w:p>
          <w:p w14:paraId="664E91E0" w14:textId="77777777" w:rsidR="00BB11EB" w:rsidRPr="00513DDE" w:rsidRDefault="00BB11EB" w:rsidP="00B96CB0">
            <w:pPr>
              <w:ind w:right="540"/>
              <w:rPr>
                <w:rFonts w:ascii="Arial" w:hAnsi="Arial" w:cs="Arial"/>
                <w:szCs w:val="22"/>
              </w:rPr>
            </w:pPr>
            <w:r w:rsidRPr="00513DDE">
              <w:rPr>
                <w:rFonts w:ascii="Arial" w:hAnsi="Arial" w:cs="Arial"/>
                <w:szCs w:val="22"/>
              </w:rPr>
              <w:t>(6) Endorses comprehensive family life education in lieu of abstinence-only education, unless research shows abstinence-only education to be superior in preventing negative health outcomes;</w:t>
            </w:r>
          </w:p>
          <w:p w14:paraId="6F3F1AC2" w14:textId="77777777" w:rsidR="00BB11EB" w:rsidRPr="00513DDE" w:rsidRDefault="00BB11EB" w:rsidP="00B96CB0">
            <w:pPr>
              <w:ind w:right="540"/>
              <w:rPr>
                <w:rFonts w:ascii="Arial" w:hAnsi="Arial" w:cs="Arial"/>
                <w:szCs w:val="22"/>
              </w:rPr>
            </w:pPr>
            <w:r w:rsidRPr="00513DDE">
              <w:rPr>
                <w:rFonts w:ascii="Arial" w:hAnsi="Arial" w:cs="Arial"/>
                <w:szCs w:val="22"/>
              </w:rPr>
              <w:t xml:space="preserve">(7) Supports federal funding of comprehensive sex education programs that stress the importance of </w:t>
            </w:r>
            <w:r w:rsidRPr="00513DDE">
              <w:rPr>
                <w:rFonts w:ascii="Arial" w:hAnsi="Arial" w:cs="Arial"/>
                <w:strike/>
                <w:szCs w:val="22"/>
              </w:rPr>
              <w:t>abstinence in</w:t>
            </w:r>
            <w:r w:rsidRPr="00513DDE">
              <w:rPr>
                <w:rFonts w:ascii="Arial" w:hAnsi="Arial" w:cs="Arial"/>
                <w:szCs w:val="22"/>
              </w:rPr>
              <w:t xml:space="preserve"> preventing unwanted teenage pregnancy and sexually transmitted infections </w:t>
            </w:r>
            <w:r w:rsidRPr="00513DDE">
              <w:rPr>
                <w:rFonts w:ascii="Arial" w:hAnsi="Arial" w:cs="Arial"/>
                <w:szCs w:val="22"/>
                <w:u w:val="single"/>
              </w:rPr>
              <w:t>via comprehensive education</w:t>
            </w:r>
            <w:r w:rsidRPr="00513DDE">
              <w:rPr>
                <w:rFonts w:ascii="Arial" w:hAnsi="Arial" w:cs="Arial"/>
                <w:szCs w:val="22"/>
              </w:rPr>
              <w:t xml:space="preserve">, </w:t>
            </w:r>
            <w:r w:rsidRPr="00513DDE">
              <w:rPr>
                <w:rFonts w:ascii="Arial" w:hAnsi="Arial" w:cs="Arial"/>
                <w:strike/>
                <w:szCs w:val="22"/>
              </w:rPr>
              <w:t>and also teach about</w:t>
            </w:r>
            <w:r w:rsidRPr="00513DDE">
              <w:rPr>
                <w:rFonts w:ascii="Arial" w:hAnsi="Arial" w:cs="Arial"/>
                <w:szCs w:val="22"/>
              </w:rPr>
              <w:t xml:space="preserve"> </w:t>
            </w:r>
            <w:r w:rsidRPr="00513DDE">
              <w:rPr>
                <w:rFonts w:ascii="Arial" w:hAnsi="Arial" w:cs="Arial"/>
                <w:szCs w:val="22"/>
                <w:u w:val="single"/>
              </w:rPr>
              <w:t xml:space="preserve">including </w:t>
            </w:r>
            <w:r w:rsidRPr="00513DDE">
              <w:rPr>
                <w:rFonts w:ascii="Arial" w:hAnsi="Arial" w:cs="Arial"/>
                <w:szCs w:val="22"/>
              </w:rPr>
              <w:t xml:space="preserve">contraceptive choices, </w:t>
            </w:r>
            <w:r w:rsidRPr="00513DDE">
              <w:rPr>
                <w:rFonts w:ascii="Arial" w:hAnsi="Arial" w:cs="Arial"/>
                <w:szCs w:val="22"/>
                <w:u w:val="single"/>
              </w:rPr>
              <w:t>abstinence,</w:t>
            </w:r>
            <w:r w:rsidRPr="00513DDE">
              <w:rPr>
                <w:rFonts w:ascii="Arial" w:hAnsi="Arial" w:cs="Arial"/>
                <w:szCs w:val="22"/>
              </w:rPr>
              <w:t xml:space="preserve"> and safer sex, and opposes federal funding of community-based programs that do not show evidence-based benefits; and</w:t>
            </w:r>
          </w:p>
          <w:p w14:paraId="62F28341" w14:textId="77777777" w:rsidR="00BB11EB" w:rsidRPr="00513DDE" w:rsidRDefault="00BB11EB" w:rsidP="00B96CB0">
            <w:pPr>
              <w:ind w:right="540"/>
              <w:rPr>
                <w:rFonts w:ascii="Arial" w:hAnsi="Arial" w:cs="Arial"/>
                <w:szCs w:val="22"/>
              </w:rPr>
            </w:pPr>
            <w:r w:rsidRPr="00513DDE">
              <w:rPr>
                <w:rFonts w:ascii="Arial" w:hAnsi="Arial" w:cs="Arial"/>
                <w:szCs w:val="22"/>
              </w:rPr>
              <w:t>(8) Extends its support of comprehensive family-life education to community-based programs promoting abstinence as the best method to prevent teenage pregnancy and sexually-transmitted diseases while also discussing the roles of condoms and birth control, as endorsed for school systems in this policy;</w:t>
            </w:r>
          </w:p>
          <w:p w14:paraId="0CA23B58" w14:textId="77777777" w:rsidR="00BB11EB" w:rsidRPr="00513DDE" w:rsidRDefault="00BB11EB" w:rsidP="00B96CB0">
            <w:pPr>
              <w:ind w:right="540"/>
              <w:rPr>
                <w:rFonts w:ascii="Arial" w:hAnsi="Arial" w:cs="Arial"/>
                <w:szCs w:val="22"/>
              </w:rPr>
            </w:pPr>
            <w:r w:rsidRPr="00513DDE">
              <w:rPr>
                <w:rFonts w:ascii="Arial" w:hAnsi="Arial" w:cs="Arial"/>
                <w:szCs w:val="22"/>
              </w:rPr>
              <w:t>(9) Supports the development of sexual education curriculum that integrates dating violence prevention through lessons on healthy relationships, sexual health, and conversations about consent; and</w:t>
            </w:r>
          </w:p>
          <w:p w14:paraId="46CB5391" w14:textId="77777777" w:rsidR="00BB11EB" w:rsidRPr="00513DDE" w:rsidRDefault="00BB11EB" w:rsidP="00B96CB0">
            <w:pPr>
              <w:rPr>
                <w:rFonts w:ascii="Arial" w:hAnsi="Arial" w:cs="Arial"/>
                <w:szCs w:val="22"/>
              </w:rPr>
            </w:pPr>
            <w:r w:rsidRPr="00513DDE">
              <w:rPr>
                <w:rFonts w:ascii="Arial" w:hAnsi="Arial" w:cs="Arial"/>
                <w:szCs w:val="22"/>
              </w:rPr>
              <w:t xml:space="preserve">(10) Encourages physicians and all interested parties to </w:t>
            </w:r>
            <w:r w:rsidRPr="00513DDE">
              <w:rPr>
                <w:rFonts w:ascii="Arial" w:hAnsi="Arial" w:cs="Arial"/>
                <w:strike/>
                <w:szCs w:val="22"/>
              </w:rPr>
              <w:t>conduct research and</w:t>
            </w:r>
            <w:r w:rsidRPr="00513DDE">
              <w:rPr>
                <w:rFonts w:ascii="Arial" w:hAnsi="Arial" w:cs="Arial"/>
                <w:szCs w:val="22"/>
              </w:rPr>
              <w:t xml:space="preserve"> develop best-practice, evidence-based, guidelines for sexual education curricula that are developmentally appropriate as well as medically, factually, and technically accurate. (Modify Current HOD Policy)</w:t>
            </w:r>
          </w:p>
        </w:tc>
      </w:tr>
      <w:tr w:rsidR="00BB11EB" w:rsidRPr="00513DDE" w14:paraId="40962FB4" w14:textId="77777777" w:rsidTr="00491599">
        <w:tc>
          <w:tcPr>
            <w:tcW w:w="718" w:type="dxa"/>
            <w:shd w:val="clear" w:color="auto" w:fill="auto"/>
          </w:tcPr>
          <w:p w14:paraId="3A84A6BE"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0DFD9ADF" w14:textId="77777777" w:rsidR="00BB11EB" w:rsidRPr="00513DDE" w:rsidRDefault="00BB11EB" w:rsidP="00131546">
            <w:pPr>
              <w:rPr>
                <w:rFonts w:ascii="Arial" w:hAnsi="Arial" w:cs="Arial"/>
                <w:szCs w:val="22"/>
              </w:rPr>
            </w:pPr>
            <w:r w:rsidRPr="00513DDE">
              <w:rPr>
                <w:rFonts w:ascii="Arial" w:hAnsi="Arial" w:cs="Arial"/>
                <w:color w:val="000000"/>
                <w:szCs w:val="22"/>
              </w:rPr>
              <w:t>Res 403</w:t>
            </w:r>
          </w:p>
        </w:tc>
        <w:tc>
          <w:tcPr>
            <w:tcW w:w="1809" w:type="dxa"/>
            <w:shd w:val="clear" w:color="auto" w:fill="auto"/>
          </w:tcPr>
          <w:p w14:paraId="552B25C4"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7354B85A" w14:textId="77777777" w:rsidR="00BB11EB" w:rsidRPr="00513DDE" w:rsidRDefault="00BB11EB" w:rsidP="006D530A">
            <w:pPr>
              <w:rPr>
                <w:rFonts w:ascii="Arial" w:hAnsi="Arial" w:cs="Arial"/>
                <w:szCs w:val="22"/>
              </w:rPr>
            </w:pPr>
            <w:r w:rsidRPr="00513DDE">
              <w:rPr>
                <w:rFonts w:ascii="Arial" w:hAnsi="Arial" w:cs="Arial"/>
                <w:color w:val="000000"/>
                <w:szCs w:val="22"/>
              </w:rPr>
              <w:t>Providing Reduced Parking for Patients</w:t>
            </w:r>
          </w:p>
        </w:tc>
        <w:tc>
          <w:tcPr>
            <w:tcW w:w="8482" w:type="dxa"/>
            <w:shd w:val="clear" w:color="auto" w:fill="auto"/>
          </w:tcPr>
          <w:p w14:paraId="143140F8" w14:textId="77777777" w:rsidR="00BB11EB" w:rsidRPr="00513DDE" w:rsidRDefault="00BB11EB" w:rsidP="00B96CB0">
            <w:pPr>
              <w:rPr>
                <w:rFonts w:ascii="Arial" w:hAnsi="Arial" w:cs="Arial"/>
                <w:szCs w:val="22"/>
              </w:rPr>
            </w:pPr>
            <w:r w:rsidRPr="00513DDE">
              <w:rPr>
                <w:rFonts w:ascii="Arial" w:hAnsi="Arial" w:cs="Arial"/>
                <w:color w:val="000000"/>
                <w:szCs w:val="22"/>
              </w:rPr>
              <w:t xml:space="preserve">RESOLVED, </w:t>
            </w:r>
            <w:r w:rsidRPr="00513DDE">
              <w:rPr>
                <w:rFonts w:ascii="Arial" w:hAnsi="Arial" w:cs="Arial"/>
                <w:color w:val="000000"/>
                <w:szCs w:val="22"/>
                <w:shd w:val="clear" w:color="auto" w:fill="FFFFFF"/>
              </w:rPr>
              <w:t>That our American Medical Association work with relevant stakeholders to recognize parking fees as a burden of care for patients and to implement mechanisms for reducing parking costs. (Directive to Take Action)</w:t>
            </w:r>
          </w:p>
        </w:tc>
      </w:tr>
      <w:tr w:rsidR="00BB11EB" w:rsidRPr="00513DDE" w14:paraId="00FA30E3" w14:textId="77777777" w:rsidTr="00491599">
        <w:tc>
          <w:tcPr>
            <w:tcW w:w="718" w:type="dxa"/>
            <w:shd w:val="clear" w:color="auto" w:fill="auto"/>
          </w:tcPr>
          <w:p w14:paraId="5CB0DC6A"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0804A80D" w14:textId="77777777" w:rsidR="00BB11EB" w:rsidRPr="00513DDE" w:rsidRDefault="00BB11EB" w:rsidP="00131546">
            <w:pPr>
              <w:rPr>
                <w:rFonts w:ascii="Arial" w:hAnsi="Arial" w:cs="Arial"/>
                <w:szCs w:val="22"/>
              </w:rPr>
            </w:pPr>
            <w:r w:rsidRPr="00513DDE">
              <w:rPr>
                <w:rFonts w:ascii="Arial" w:hAnsi="Arial" w:cs="Arial"/>
                <w:color w:val="000000"/>
                <w:szCs w:val="22"/>
              </w:rPr>
              <w:t>Res 404</w:t>
            </w:r>
          </w:p>
        </w:tc>
        <w:tc>
          <w:tcPr>
            <w:tcW w:w="1809" w:type="dxa"/>
            <w:shd w:val="clear" w:color="auto" w:fill="auto"/>
          </w:tcPr>
          <w:p w14:paraId="35AFB086"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3013C831" w14:textId="77777777" w:rsidR="00BB11EB" w:rsidRPr="00513DDE" w:rsidRDefault="00BB11EB" w:rsidP="006D530A">
            <w:pPr>
              <w:rPr>
                <w:rFonts w:ascii="Arial" w:hAnsi="Arial" w:cs="Arial"/>
                <w:szCs w:val="22"/>
              </w:rPr>
            </w:pPr>
            <w:r w:rsidRPr="00513DDE">
              <w:rPr>
                <w:rFonts w:ascii="Arial" w:hAnsi="Arial" w:cs="Arial"/>
                <w:color w:val="000000"/>
                <w:szCs w:val="22"/>
              </w:rPr>
              <w:t>Increase Employment Services Funding for People with Disabilities</w:t>
            </w:r>
          </w:p>
        </w:tc>
        <w:tc>
          <w:tcPr>
            <w:tcW w:w="8482" w:type="dxa"/>
            <w:shd w:val="clear" w:color="auto" w:fill="auto"/>
          </w:tcPr>
          <w:p w14:paraId="01F3CC88" w14:textId="77777777" w:rsidR="00BB11EB" w:rsidRPr="00513DDE" w:rsidRDefault="00BB11EB" w:rsidP="00B96CB0">
            <w:pPr>
              <w:rPr>
                <w:rFonts w:ascii="Arial" w:hAnsi="Arial" w:cs="Arial"/>
                <w:szCs w:val="22"/>
              </w:rPr>
            </w:pPr>
            <w:r w:rsidRPr="00513DDE">
              <w:rPr>
                <w:rFonts w:ascii="Arial" w:hAnsi="Arial" w:cs="Arial"/>
                <w:szCs w:val="22"/>
              </w:rPr>
              <w:t xml:space="preserve">RESOLVED, </w:t>
            </w:r>
            <w:r w:rsidRPr="00513DDE">
              <w:rPr>
                <w:rFonts w:ascii="Arial" w:hAnsi="Arial" w:cs="Arial"/>
                <w:color w:val="000000"/>
                <w:szCs w:val="22"/>
              </w:rPr>
              <w:t>That our American Medical Association support increased resources for employment services to reduce health disparities for people with disabilities. (New HOD Policy)</w:t>
            </w:r>
          </w:p>
        </w:tc>
      </w:tr>
      <w:tr w:rsidR="00BB11EB" w:rsidRPr="00513DDE" w14:paraId="4A48F2D0" w14:textId="77777777" w:rsidTr="00491599">
        <w:tc>
          <w:tcPr>
            <w:tcW w:w="718" w:type="dxa"/>
            <w:shd w:val="clear" w:color="auto" w:fill="auto"/>
          </w:tcPr>
          <w:p w14:paraId="19321FC7" w14:textId="77777777" w:rsidR="00BB11EB" w:rsidRPr="00513DDE" w:rsidRDefault="00BB11EB" w:rsidP="006D530A">
            <w:pPr>
              <w:rPr>
                <w:rFonts w:ascii="Arial" w:hAnsi="Arial" w:cs="Arial"/>
                <w:szCs w:val="22"/>
              </w:rPr>
            </w:pPr>
            <w:r w:rsidRPr="00513DDE">
              <w:rPr>
                <w:rFonts w:ascii="Arial" w:hAnsi="Arial" w:cs="Arial"/>
                <w:szCs w:val="22"/>
              </w:rPr>
              <w:t>D</w:t>
            </w:r>
          </w:p>
        </w:tc>
        <w:tc>
          <w:tcPr>
            <w:tcW w:w="1089" w:type="dxa"/>
            <w:shd w:val="clear" w:color="auto" w:fill="auto"/>
          </w:tcPr>
          <w:p w14:paraId="32F9DF51" w14:textId="77777777" w:rsidR="00BB11EB" w:rsidRPr="00513DDE" w:rsidRDefault="00BB11EB" w:rsidP="00131546">
            <w:pPr>
              <w:rPr>
                <w:rFonts w:ascii="Arial" w:hAnsi="Arial" w:cs="Arial"/>
                <w:szCs w:val="22"/>
              </w:rPr>
            </w:pPr>
            <w:r w:rsidRPr="00513DDE">
              <w:rPr>
                <w:rFonts w:ascii="Arial" w:hAnsi="Arial" w:cs="Arial"/>
                <w:color w:val="000000"/>
                <w:szCs w:val="22"/>
              </w:rPr>
              <w:t>Res 405</w:t>
            </w:r>
          </w:p>
        </w:tc>
        <w:tc>
          <w:tcPr>
            <w:tcW w:w="1809" w:type="dxa"/>
            <w:shd w:val="clear" w:color="auto" w:fill="auto"/>
          </w:tcPr>
          <w:p w14:paraId="36F8FED3"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0954ACE3" w14:textId="77777777" w:rsidR="00BB11EB" w:rsidRPr="00513DDE" w:rsidRDefault="00BB11EB" w:rsidP="006D530A">
            <w:pPr>
              <w:rPr>
                <w:rFonts w:ascii="Arial" w:hAnsi="Arial" w:cs="Arial"/>
                <w:szCs w:val="22"/>
              </w:rPr>
            </w:pPr>
            <w:r w:rsidRPr="00513DDE">
              <w:rPr>
                <w:rFonts w:ascii="Arial" w:hAnsi="Arial" w:cs="Arial"/>
                <w:color w:val="000000"/>
                <w:szCs w:val="22"/>
              </w:rPr>
              <w:t>Formal Transitional Care Program for Children and Youth with Special Health Care Needs</w:t>
            </w:r>
          </w:p>
        </w:tc>
        <w:tc>
          <w:tcPr>
            <w:tcW w:w="8482" w:type="dxa"/>
            <w:shd w:val="clear" w:color="auto" w:fill="auto"/>
          </w:tcPr>
          <w:p w14:paraId="107937D7" w14:textId="77777777" w:rsidR="00BB11EB" w:rsidRPr="00513DDE" w:rsidRDefault="00BB11EB" w:rsidP="00B96CB0">
            <w:pPr>
              <w:rPr>
                <w:rFonts w:ascii="Arial" w:hAnsi="Arial" w:cs="Arial"/>
                <w:color w:val="000000"/>
                <w:szCs w:val="22"/>
              </w:rPr>
            </w:pPr>
            <w:r w:rsidRPr="00513DDE">
              <w:rPr>
                <w:rFonts w:ascii="Arial" w:hAnsi="Arial" w:cs="Arial"/>
                <w:color w:val="000000"/>
                <w:szCs w:val="22"/>
              </w:rPr>
              <w:t xml:space="preserve">RESOLVED, That our American Medical Association amend Policy H-60.974, “Children and Youth with Disabilities,” by addition and deletion to read as follows, to strengthen our AMA policy and to include a population of patients that do not fall under “disability” but also need extra care, especially when transitioning to adult health care, that they are currently not receiving due to a gap: </w:t>
            </w:r>
          </w:p>
          <w:p w14:paraId="155FEF80" w14:textId="77777777" w:rsidR="00BB11EB" w:rsidRPr="00513DDE" w:rsidRDefault="00BB11EB" w:rsidP="00B96CB0">
            <w:pPr>
              <w:ind w:right="450"/>
              <w:rPr>
                <w:rFonts w:ascii="Arial" w:hAnsi="Arial" w:cs="Arial"/>
                <w:color w:val="000000"/>
                <w:szCs w:val="22"/>
              </w:rPr>
            </w:pPr>
          </w:p>
          <w:p w14:paraId="1C73C46A" w14:textId="77777777" w:rsidR="00BB11EB" w:rsidRPr="00513DDE" w:rsidRDefault="00BB11EB" w:rsidP="00B96CB0">
            <w:pPr>
              <w:ind w:right="450"/>
              <w:rPr>
                <w:rFonts w:ascii="Arial" w:hAnsi="Arial" w:cs="Arial"/>
                <w:szCs w:val="22"/>
                <w:u w:val="single"/>
              </w:rPr>
            </w:pPr>
            <w:r w:rsidRPr="00513DDE">
              <w:rPr>
                <w:rFonts w:ascii="Arial" w:hAnsi="Arial" w:cs="Arial"/>
                <w:color w:val="000000"/>
                <w:szCs w:val="22"/>
              </w:rPr>
              <w:t xml:space="preserve">H-60.974: CHILDREN AND YOUTH WITH DISABILITIES </w:t>
            </w:r>
            <w:r w:rsidRPr="00513DDE">
              <w:rPr>
                <w:rFonts w:ascii="Arial" w:hAnsi="Arial" w:cs="Arial"/>
                <w:color w:val="000000"/>
                <w:szCs w:val="22"/>
                <w:u w:val="single"/>
              </w:rPr>
              <w:t>AND WITH SPECIAL HEALTH CARE NEEDS</w:t>
            </w:r>
          </w:p>
          <w:p w14:paraId="2042D1DA" w14:textId="77777777" w:rsidR="00BB11EB" w:rsidRPr="00513DDE" w:rsidRDefault="00BB11EB" w:rsidP="00B96CB0">
            <w:pPr>
              <w:ind w:right="450"/>
              <w:rPr>
                <w:rFonts w:ascii="Arial" w:hAnsi="Arial" w:cs="Arial"/>
                <w:szCs w:val="22"/>
              </w:rPr>
            </w:pPr>
            <w:r w:rsidRPr="00513DDE">
              <w:rPr>
                <w:rFonts w:ascii="Arial" w:hAnsi="Arial" w:cs="Arial"/>
                <w:color w:val="000000"/>
                <w:szCs w:val="22"/>
                <w:shd w:val="clear" w:color="auto" w:fill="FFFFFF"/>
              </w:rPr>
              <w:t xml:space="preserve">It is the policy of the AMA: (1) to inform physicians of the special health care needs of children and youth with disabilities </w:t>
            </w:r>
            <w:r w:rsidRPr="00513DDE">
              <w:rPr>
                <w:rFonts w:ascii="Arial" w:hAnsi="Arial" w:cs="Arial"/>
                <w:color w:val="000000"/>
                <w:szCs w:val="22"/>
                <w:u w:val="single"/>
                <w:shd w:val="clear" w:color="auto" w:fill="FFFFFF"/>
              </w:rPr>
              <w:t>and children and youth with special health care needs (CYSHCN)</w:t>
            </w:r>
            <w:r w:rsidRPr="00513DDE">
              <w:rPr>
                <w:rFonts w:ascii="Arial" w:hAnsi="Arial" w:cs="Arial"/>
                <w:color w:val="000000"/>
                <w:szCs w:val="22"/>
                <w:shd w:val="clear" w:color="auto" w:fill="FFFFFF"/>
              </w:rPr>
              <w:t>;</w:t>
            </w:r>
            <w:r w:rsidRPr="00513DDE">
              <w:rPr>
                <w:rFonts w:ascii="Arial" w:hAnsi="Arial" w:cs="Arial"/>
                <w:color w:val="000000"/>
                <w:szCs w:val="22"/>
              </w:rPr>
              <w:br/>
            </w:r>
            <w:r w:rsidRPr="00513DDE">
              <w:rPr>
                <w:rFonts w:ascii="Arial" w:hAnsi="Arial" w:cs="Arial"/>
                <w:color w:val="000000"/>
                <w:szCs w:val="22"/>
                <w:shd w:val="clear" w:color="auto" w:fill="FFFFFF"/>
              </w:rPr>
              <w:t>(2) to encourage physicians to pay special attention during the preschool physical examination to identify physical, emotional, or developmental disabilities that have not been previously noted;</w:t>
            </w:r>
            <w:r w:rsidRPr="00513DDE">
              <w:rPr>
                <w:rFonts w:ascii="Arial" w:hAnsi="Arial" w:cs="Arial"/>
                <w:color w:val="000000"/>
                <w:szCs w:val="22"/>
              </w:rPr>
              <w:br/>
            </w:r>
            <w:r w:rsidRPr="00513DDE">
              <w:rPr>
                <w:rFonts w:ascii="Arial" w:hAnsi="Arial" w:cs="Arial"/>
                <w:color w:val="000000"/>
                <w:szCs w:val="22"/>
                <w:shd w:val="clear" w:color="auto" w:fill="FFFFFF"/>
              </w:rPr>
              <w:t xml:space="preserve">(3) to encourage physicians to provide services to children and youth with disabilities </w:t>
            </w:r>
            <w:r w:rsidRPr="00513DDE">
              <w:rPr>
                <w:rFonts w:ascii="Arial" w:hAnsi="Arial" w:cs="Arial"/>
                <w:color w:val="000000"/>
                <w:szCs w:val="22"/>
                <w:u w:val="single"/>
                <w:shd w:val="clear" w:color="auto" w:fill="FFFFFF"/>
              </w:rPr>
              <w:t>and CYSHCN</w:t>
            </w:r>
            <w:r w:rsidRPr="00513DDE">
              <w:rPr>
                <w:rFonts w:ascii="Arial" w:hAnsi="Arial" w:cs="Arial"/>
                <w:color w:val="000000"/>
                <w:szCs w:val="22"/>
                <w:shd w:val="clear" w:color="auto" w:fill="FFFFFF"/>
              </w:rPr>
              <w:t xml:space="preserve"> that are family-centered, community-based, and coordinated among the various individual providers and programs serving the child;</w:t>
            </w:r>
            <w:r w:rsidRPr="00513DDE">
              <w:rPr>
                <w:rFonts w:ascii="Arial" w:hAnsi="Arial" w:cs="Arial"/>
                <w:color w:val="000000"/>
                <w:szCs w:val="22"/>
              </w:rPr>
              <w:br/>
            </w:r>
            <w:r w:rsidRPr="00513DDE">
              <w:rPr>
                <w:rFonts w:ascii="Arial" w:hAnsi="Arial" w:cs="Arial"/>
                <w:color w:val="000000"/>
                <w:szCs w:val="22"/>
                <w:shd w:val="clear" w:color="auto" w:fill="FFFFFF"/>
              </w:rPr>
              <w:t xml:space="preserve">(4) to encourage physicians to provide schools with medical information to ensure that children and youth with disabilities </w:t>
            </w:r>
            <w:r w:rsidRPr="00513DDE">
              <w:rPr>
                <w:rFonts w:ascii="Arial" w:hAnsi="Arial" w:cs="Arial"/>
                <w:color w:val="000000"/>
                <w:szCs w:val="22"/>
                <w:u w:val="single"/>
                <w:shd w:val="clear" w:color="auto" w:fill="FFFFFF"/>
              </w:rPr>
              <w:t>and CYSHCN</w:t>
            </w:r>
            <w:r w:rsidRPr="00513DDE">
              <w:rPr>
                <w:rFonts w:ascii="Arial" w:hAnsi="Arial" w:cs="Arial"/>
                <w:color w:val="000000"/>
                <w:szCs w:val="22"/>
                <w:shd w:val="clear" w:color="auto" w:fill="FFFFFF"/>
              </w:rPr>
              <w:t xml:space="preserve"> receive appropriate school health services;</w:t>
            </w:r>
            <w:r w:rsidRPr="00513DDE">
              <w:rPr>
                <w:rFonts w:ascii="Arial" w:hAnsi="Arial" w:cs="Arial"/>
                <w:color w:val="000000"/>
                <w:szCs w:val="22"/>
              </w:rPr>
              <w:br/>
            </w:r>
            <w:r w:rsidRPr="00513DDE">
              <w:rPr>
                <w:rFonts w:ascii="Arial" w:hAnsi="Arial" w:cs="Arial"/>
                <w:color w:val="000000"/>
                <w:szCs w:val="22"/>
                <w:shd w:val="clear" w:color="auto" w:fill="FFFFFF"/>
              </w:rPr>
              <w:t>(5) to encourage physicians to establish formal transition programs or activities that help adolescents with disabilities</w:t>
            </w:r>
            <w:r w:rsidRPr="00513DDE">
              <w:rPr>
                <w:rFonts w:ascii="Arial" w:hAnsi="Arial" w:cs="Arial"/>
                <w:color w:val="000000"/>
                <w:szCs w:val="22"/>
                <w:u w:val="single"/>
                <w:shd w:val="clear" w:color="auto" w:fill="FFFFFF"/>
              </w:rPr>
              <w:t>,</w:t>
            </w:r>
            <w:r w:rsidRPr="00513DDE">
              <w:rPr>
                <w:rFonts w:ascii="Arial" w:hAnsi="Arial" w:cs="Arial"/>
                <w:color w:val="000000"/>
                <w:szCs w:val="22"/>
                <w:shd w:val="clear" w:color="auto" w:fill="FFFFFF"/>
              </w:rPr>
              <w:t xml:space="preserve"> </w:t>
            </w:r>
            <w:r w:rsidRPr="00513DDE">
              <w:rPr>
                <w:rFonts w:ascii="Arial" w:hAnsi="Arial" w:cs="Arial"/>
                <w:strike/>
                <w:color w:val="000000"/>
                <w:szCs w:val="22"/>
                <w:shd w:val="clear" w:color="auto" w:fill="FFFFFF"/>
              </w:rPr>
              <w:t>and</w:t>
            </w:r>
            <w:r w:rsidRPr="00513DDE">
              <w:rPr>
                <w:rFonts w:ascii="Arial" w:hAnsi="Arial" w:cs="Arial"/>
                <w:color w:val="000000"/>
                <w:szCs w:val="22"/>
                <w:shd w:val="clear" w:color="auto" w:fill="FFFFFF"/>
              </w:rPr>
              <w:t xml:space="preserve"> </w:t>
            </w:r>
            <w:r w:rsidRPr="00513DDE">
              <w:rPr>
                <w:rFonts w:ascii="Arial" w:hAnsi="Arial" w:cs="Arial"/>
                <w:color w:val="000000"/>
                <w:szCs w:val="22"/>
                <w:u w:val="single"/>
                <w:shd w:val="clear" w:color="auto" w:fill="FFFFFF"/>
              </w:rPr>
              <w:t xml:space="preserve">CYSHCN, and </w:t>
            </w:r>
            <w:r w:rsidRPr="00513DDE">
              <w:rPr>
                <w:rFonts w:ascii="Arial" w:hAnsi="Arial" w:cs="Arial"/>
                <w:color w:val="000000"/>
                <w:szCs w:val="22"/>
                <w:shd w:val="clear" w:color="auto" w:fill="FFFFFF"/>
              </w:rPr>
              <w:t>their families to plan and make the transition to the adult medical care system;</w:t>
            </w:r>
          </w:p>
          <w:p w14:paraId="3E796CA4" w14:textId="77777777" w:rsidR="00BB11EB" w:rsidRPr="00513DDE" w:rsidRDefault="00BB11EB" w:rsidP="00B96CB0">
            <w:pPr>
              <w:ind w:right="450"/>
              <w:rPr>
                <w:rFonts w:ascii="Arial" w:hAnsi="Arial" w:cs="Arial"/>
                <w:szCs w:val="22"/>
              </w:rPr>
            </w:pPr>
            <w:r w:rsidRPr="00513DDE">
              <w:rPr>
                <w:rFonts w:ascii="Arial" w:hAnsi="Arial" w:cs="Arial"/>
                <w:color w:val="000000"/>
                <w:szCs w:val="22"/>
                <w:shd w:val="clear" w:color="auto" w:fill="FFFFFF"/>
              </w:rPr>
              <w:t>(6) to inform physicians of available educational and other local resources, as well as various manuals that would help prepare them to provide family-centered health care; and</w:t>
            </w:r>
          </w:p>
          <w:p w14:paraId="53499E41" w14:textId="77777777" w:rsidR="00BB11EB" w:rsidRPr="00513DDE" w:rsidRDefault="00BB11EB" w:rsidP="00B96CB0">
            <w:pPr>
              <w:rPr>
                <w:rFonts w:ascii="Arial" w:hAnsi="Arial" w:cs="Arial"/>
                <w:szCs w:val="22"/>
              </w:rPr>
            </w:pPr>
            <w:r w:rsidRPr="00513DDE">
              <w:rPr>
                <w:rFonts w:ascii="Arial" w:hAnsi="Arial" w:cs="Arial"/>
                <w:color w:val="000000"/>
                <w:szCs w:val="22"/>
                <w:shd w:val="clear" w:color="auto" w:fill="FFFFFF"/>
              </w:rPr>
              <w:t xml:space="preserve">(7) to encourage physicians to make their offices accessible to patients with disabilities </w:t>
            </w:r>
            <w:r w:rsidRPr="00513DDE">
              <w:rPr>
                <w:rFonts w:ascii="Arial" w:hAnsi="Arial" w:cs="Arial"/>
                <w:color w:val="000000"/>
                <w:szCs w:val="22"/>
                <w:u w:val="single"/>
                <w:shd w:val="clear" w:color="auto" w:fill="FFFFFF"/>
              </w:rPr>
              <w:t>and CYSHCN</w:t>
            </w:r>
            <w:r w:rsidRPr="00513DDE">
              <w:rPr>
                <w:rFonts w:ascii="Arial" w:hAnsi="Arial" w:cs="Arial"/>
                <w:color w:val="000000"/>
                <w:szCs w:val="22"/>
                <w:shd w:val="clear" w:color="auto" w:fill="FFFFFF"/>
              </w:rPr>
              <w:t>, especially when doing office construction and renovations. (Modify Current HOD Policy)</w:t>
            </w:r>
          </w:p>
        </w:tc>
      </w:tr>
      <w:tr w:rsidR="00BB11EB" w:rsidRPr="00513DDE" w14:paraId="611FBAC2" w14:textId="77777777" w:rsidTr="00491599">
        <w:tc>
          <w:tcPr>
            <w:tcW w:w="718" w:type="dxa"/>
            <w:shd w:val="clear" w:color="auto" w:fill="auto"/>
          </w:tcPr>
          <w:p w14:paraId="6B97EF2D" w14:textId="77777777" w:rsidR="00BB11EB" w:rsidRPr="00513DDE"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3EBF747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40</w:t>
            </w:r>
            <w:r>
              <w:rPr>
                <w:rFonts w:ascii="Arial" w:hAnsi="Arial" w:cs="Arial"/>
                <w:szCs w:val="22"/>
              </w:rPr>
              <w:t>6</w:t>
            </w:r>
          </w:p>
        </w:tc>
        <w:tc>
          <w:tcPr>
            <w:tcW w:w="1809" w:type="dxa"/>
            <w:shd w:val="clear" w:color="auto" w:fill="auto"/>
          </w:tcPr>
          <w:p w14:paraId="51E45226"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3F304FE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Addressing Gaps in Patient and Provider Knowledge to Increase HPV Vaccine Uptake and Prevent HPV-Associated Oropharyngeal Cancer</w:t>
            </w:r>
          </w:p>
        </w:tc>
        <w:tc>
          <w:tcPr>
            <w:tcW w:w="8482" w:type="dxa"/>
            <w:shd w:val="clear" w:color="auto" w:fill="auto"/>
          </w:tcPr>
          <w:p w14:paraId="3B751692" w14:textId="77777777" w:rsidR="00BB11EB" w:rsidRPr="00513DDE" w:rsidRDefault="00BB11EB" w:rsidP="004B2FA0">
            <w:pPr>
              <w:tabs>
                <w:tab w:val="left" w:pos="360"/>
                <w:tab w:val="left" w:pos="1980"/>
              </w:tabs>
              <w:rPr>
                <w:rFonts w:ascii="Arial" w:hAnsi="Arial" w:cs="Arial"/>
                <w:bCs/>
                <w:color w:val="000000"/>
                <w:szCs w:val="22"/>
              </w:rPr>
            </w:pPr>
            <w:r w:rsidRPr="00513DDE">
              <w:rPr>
                <w:rFonts w:ascii="Arial" w:hAnsi="Arial" w:cs="Arial"/>
                <w:bCs/>
                <w:color w:val="000000"/>
                <w:szCs w:val="22"/>
              </w:rPr>
              <w:t>RESOLVED, That our American Medical Association amend current policy H-440.872 “HPV Vaccine and Cervical Cancer Prevention Worldwide,” by addition and deletion to read as follows:</w:t>
            </w:r>
          </w:p>
          <w:p w14:paraId="15EFC2D9" w14:textId="77777777" w:rsidR="00BB11EB" w:rsidRPr="00513DDE" w:rsidRDefault="00BB11EB" w:rsidP="00493BC3">
            <w:pPr>
              <w:numPr>
                <w:ilvl w:val="0"/>
                <w:numId w:val="32"/>
              </w:numPr>
              <w:tabs>
                <w:tab w:val="left" w:pos="360"/>
                <w:tab w:val="left" w:pos="1980"/>
              </w:tabs>
              <w:ind w:left="0" w:right="900" w:firstLine="0"/>
              <w:contextualSpacing/>
              <w:rPr>
                <w:rFonts w:ascii="Arial" w:hAnsi="Arial" w:cs="Arial"/>
                <w:bCs/>
                <w:color w:val="000000"/>
                <w:szCs w:val="22"/>
              </w:rPr>
            </w:pPr>
            <w:r w:rsidRPr="00513DDE">
              <w:rPr>
                <w:rFonts w:ascii="Arial" w:hAnsi="Arial" w:cs="Arial"/>
                <w:bCs/>
                <w:color w:val="000000"/>
                <w:szCs w:val="22"/>
              </w:rPr>
              <w:t xml:space="preserve">Our AMA (a) urges physicians to educate themselves and their patients about </w:t>
            </w:r>
            <w:r w:rsidRPr="00513DDE">
              <w:rPr>
                <w:rFonts w:ascii="Arial" w:hAnsi="Arial" w:cs="Arial"/>
                <w:bCs/>
                <w:color w:val="000000"/>
                <w:szCs w:val="22"/>
                <w:u w:val="single"/>
              </w:rPr>
              <w:t>all</w:t>
            </w:r>
            <w:r w:rsidRPr="00513DDE">
              <w:rPr>
                <w:rFonts w:ascii="Arial" w:hAnsi="Arial" w:cs="Arial"/>
                <w:bCs/>
                <w:color w:val="000000"/>
                <w:szCs w:val="22"/>
              </w:rPr>
              <w:t xml:space="preserve"> HPV</w:t>
            </w:r>
            <w:r w:rsidRPr="00513DDE">
              <w:rPr>
                <w:rFonts w:ascii="Arial" w:hAnsi="Arial" w:cs="Arial"/>
                <w:bCs/>
                <w:color w:val="000000"/>
                <w:szCs w:val="22"/>
                <w:u w:val="single"/>
              </w:rPr>
              <w:t>-mediated</w:t>
            </w:r>
            <w:r w:rsidRPr="00513DDE">
              <w:rPr>
                <w:rFonts w:ascii="Arial" w:hAnsi="Arial" w:cs="Arial"/>
                <w:bCs/>
                <w:color w:val="000000"/>
                <w:szCs w:val="22"/>
              </w:rPr>
              <w:t xml:space="preserve"> </w:t>
            </w:r>
            <w:r w:rsidRPr="00513DDE">
              <w:rPr>
                <w:rFonts w:ascii="Arial" w:hAnsi="Arial" w:cs="Arial"/>
                <w:bCs/>
                <w:strike/>
                <w:color w:val="000000"/>
                <w:szCs w:val="22"/>
              </w:rPr>
              <w:t>and associated</w:t>
            </w:r>
            <w:r w:rsidRPr="00513DDE">
              <w:rPr>
                <w:rFonts w:ascii="Arial" w:hAnsi="Arial" w:cs="Arial"/>
                <w:bCs/>
                <w:color w:val="000000"/>
                <w:szCs w:val="22"/>
              </w:rPr>
              <w:t xml:space="preserve"> diseases, HPV vaccination, as well as routine cervical cancer screening; and (b) encourages the development and funding of programs targeted at HPV vaccine introduction and cervical cancer screening in countries without organized cervical cancer screening programs. </w:t>
            </w:r>
          </w:p>
          <w:p w14:paraId="2A12B036" w14:textId="77777777" w:rsidR="00BB11EB" w:rsidRPr="00513DDE" w:rsidRDefault="00BB11EB" w:rsidP="00493BC3">
            <w:pPr>
              <w:numPr>
                <w:ilvl w:val="0"/>
                <w:numId w:val="32"/>
              </w:numPr>
              <w:tabs>
                <w:tab w:val="left" w:pos="360"/>
                <w:tab w:val="left" w:pos="1980"/>
              </w:tabs>
              <w:ind w:left="0" w:right="900" w:firstLine="0"/>
              <w:contextualSpacing/>
              <w:rPr>
                <w:rFonts w:ascii="Arial" w:hAnsi="Arial" w:cs="Arial"/>
                <w:bCs/>
                <w:color w:val="000000"/>
                <w:szCs w:val="22"/>
              </w:rPr>
            </w:pPr>
            <w:r w:rsidRPr="00513DDE">
              <w:rPr>
                <w:rFonts w:ascii="Arial" w:hAnsi="Arial" w:cs="Arial"/>
                <w:bCs/>
                <w:color w:val="000000"/>
                <w:szCs w:val="22"/>
              </w:rPr>
              <w:t xml:space="preserve">Our AMA will intensify efforts to improve awareness and understanding about </w:t>
            </w:r>
            <w:r w:rsidRPr="00513DDE">
              <w:rPr>
                <w:rFonts w:ascii="Arial" w:hAnsi="Arial" w:cs="Arial"/>
                <w:bCs/>
                <w:color w:val="000000"/>
                <w:szCs w:val="22"/>
                <w:u w:val="single"/>
              </w:rPr>
              <w:t>all</w:t>
            </w:r>
            <w:r w:rsidRPr="00513DDE">
              <w:rPr>
                <w:rFonts w:ascii="Arial" w:hAnsi="Arial" w:cs="Arial"/>
                <w:bCs/>
                <w:color w:val="000000"/>
                <w:szCs w:val="22"/>
              </w:rPr>
              <w:t xml:space="preserve"> HPV</w:t>
            </w:r>
            <w:r w:rsidRPr="00513DDE">
              <w:rPr>
                <w:rFonts w:ascii="Arial" w:hAnsi="Arial" w:cs="Arial"/>
                <w:bCs/>
                <w:color w:val="000000"/>
                <w:szCs w:val="22"/>
                <w:u w:val="single"/>
              </w:rPr>
              <w:t>-mediated</w:t>
            </w:r>
            <w:r w:rsidRPr="00513DDE">
              <w:rPr>
                <w:rFonts w:ascii="Arial" w:hAnsi="Arial" w:cs="Arial"/>
                <w:bCs/>
                <w:color w:val="000000"/>
                <w:szCs w:val="22"/>
              </w:rPr>
              <w:t xml:space="preserve"> </w:t>
            </w:r>
            <w:r w:rsidRPr="00513DDE">
              <w:rPr>
                <w:rFonts w:ascii="Arial" w:hAnsi="Arial" w:cs="Arial"/>
                <w:bCs/>
                <w:strike/>
                <w:color w:val="000000"/>
                <w:szCs w:val="22"/>
              </w:rPr>
              <w:t>and associated</w:t>
            </w:r>
            <w:r w:rsidRPr="00513DDE">
              <w:rPr>
                <w:rFonts w:ascii="Arial" w:hAnsi="Arial" w:cs="Arial"/>
                <w:bCs/>
                <w:color w:val="000000"/>
                <w:szCs w:val="22"/>
              </w:rPr>
              <w:t xml:space="preserve"> diseases, the availability and efficacy of HPV vaccinations, and the need for routine cervical cancer screening in the general public. </w:t>
            </w:r>
          </w:p>
          <w:p w14:paraId="29FED5FE" w14:textId="77777777" w:rsidR="00BB11EB" w:rsidRPr="00513DDE" w:rsidRDefault="00BB11EB" w:rsidP="00493BC3">
            <w:pPr>
              <w:numPr>
                <w:ilvl w:val="0"/>
                <w:numId w:val="32"/>
              </w:numPr>
              <w:tabs>
                <w:tab w:val="left" w:pos="360"/>
                <w:tab w:val="left" w:pos="1980"/>
              </w:tabs>
              <w:ind w:left="0" w:right="900" w:firstLine="0"/>
              <w:contextualSpacing/>
              <w:rPr>
                <w:rFonts w:ascii="Arial" w:hAnsi="Arial" w:cs="Arial"/>
                <w:bCs/>
                <w:color w:val="000000"/>
                <w:szCs w:val="22"/>
              </w:rPr>
            </w:pPr>
            <w:r w:rsidRPr="00513DDE">
              <w:rPr>
                <w:rFonts w:ascii="Arial" w:hAnsi="Arial" w:cs="Arial"/>
                <w:bCs/>
                <w:color w:val="000000"/>
                <w:szCs w:val="22"/>
              </w:rPr>
              <w:t>Our AMA (a) encourages the integration of HPV vaccination and routine cervical cancer screening into all appropriate health care settings and visits for adolescents and young adults, (b) supports the availability of the HPV vaccine and routine cervical cancer screening to appropriate patient groups that benefit most from preventive measures, including but not limited to low-income and pre-sexually active populations, and (c) recommends HPV vaccination for all groups for whom the federal Advisory Committee on Immunization Practices recommends HPV vaccination.</w:t>
            </w:r>
          </w:p>
          <w:p w14:paraId="30644AF7" w14:textId="77777777" w:rsidR="00BB11EB" w:rsidRPr="00513DDE" w:rsidRDefault="00BB11EB" w:rsidP="00493BC3">
            <w:pPr>
              <w:numPr>
                <w:ilvl w:val="0"/>
                <w:numId w:val="32"/>
              </w:numPr>
              <w:tabs>
                <w:tab w:val="left" w:pos="360"/>
                <w:tab w:val="left" w:pos="1980"/>
              </w:tabs>
              <w:ind w:left="0" w:right="900" w:firstLine="0"/>
              <w:contextualSpacing/>
              <w:rPr>
                <w:rFonts w:ascii="Arial" w:hAnsi="Arial" w:cs="Arial"/>
                <w:bCs/>
                <w:color w:val="000000"/>
                <w:szCs w:val="22"/>
                <w:u w:val="single"/>
              </w:rPr>
            </w:pPr>
            <w:r w:rsidRPr="00513DDE">
              <w:rPr>
                <w:rFonts w:ascii="Arial" w:hAnsi="Arial" w:cs="Arial"/>
                <w:bCs/>
                <w:color w:val="000000"/>
                <w:szCs w:val="22"/>
                <w:u w:val="single"/>
              </w:rPr>
              <w:t>Our AMA supports efforts (a) to enhance awareness in the general public regarding the association between HPV infection and oropharyngeal squamous cell carcinoma, and (b) to further develop oropharyngeal squamous cell carcinoma screening tools.</w:t>
            </w:r>
            <w:r w:rsidRPr="00513DDE">
              <w:rPr>
                <w:rFonts w:ascii="Arial" w:hAnsi="Arial" w:cs="Arial"/>
                <w:bCs/>
                <w:color w:val="000000"/>
                <w:szCs w:val="22"/>
              </w:rPr>
              <w:t xml:space="preserve"> (Modify Current HOD Policy); and be it further</w:t>
            </w:r>
          </w:p>
          <w:p w14:paraId="129CA978" w14:textId="77777777" w:rsidR="00BB11EB" w:rsidRPr="00513DDE" w:rsidRDefault="00BB11EB" w:rsidP="004B2FA0">
            <w:pPr>
              <w:tabs>
                <w:tab w:val="left" w:pos="360"/>
                <w:tab w:val="left" w:pos="1980"/>
              </w:tabs>
              <w:contextualSpacing/>
              <w:rPr>
                <w:rFonts w:ascii="Arial" w:hAnsi="Arial" w:cs="Arial"/>
                <w:bCs/>
                <w:color w:val="000000"/>
                <w:szCs w:val="22"/>
              </w:rPr>
            </w:pPr>
            <w:r w:rsidRPr="00513DDE">
              <w:rPr>
                <w:rFonts w:ascii="Arial" w:hAnsi="Arial" w:cs="Arial"/>
                <w:bCs/>
                <w:color w:val="000000"/>
                <w:szCs w:val="22"/>
              </w:rPr>
              <w:t xml:space="preserve">RESOLVED, That our AMA amend current policy H-440.872 “HPV Vaccine and Cervical Cancer Prevention Worldwide” by title change to “HPV Vaccine and </w:t>
            </w:r>
            <w:r w:rsidRPr="00513DDE">
              <w:rPr>
                <w:rFonts w:ascii="Arial" w:hAnsi="Arial" w:cs="Arial"/>
                <w:bCs/>
                <w:strike/>
                <w:color w:val="000000"/>
                <w:szCs w:val="22"/>
              </w:rPr>
              <w:t>Cervical</w:t>
            </w:r>
            <w:r w:rsidRPr="00513DDE">
              <w:rPr>
                <w:rFonts w:ascii="Arial" w:hAnsi="Arial" w:cs="Arial"/>
                <w:bCs/>
                <w:color w:val="000000"/>
                <w:szCs w:val="22"/>
              </w:rPr>
              <w:t xml:space="preserve"> </w:t>
            </w:r>
            <w:r w:rsidRPr="00513DDE">
              <w:rPr>
                <w:rFonts w:ascii="Arial" w:hAnsi="Arial" w:cs="Arial"/>
                <w:bCs/>
                <w:color w:val="000000"/>
                <w:szCs w:val="22"/>
                <w:u w:val="single"/>
              </w:rPr>
              <w:t>HPV-mediated</w:t>
            </w:r>
            <w:r w:rsidRPr="00513DDE">
              <w:rPr>
                <w:rFonts w:ascii="Arial" w:hAnsi="Arial" w:cs="Arial"/>
                <w:bCs/>
                <w:color w:val="000000"/>
                <w:szCs w:val="22"/>
              </w:rPr>
              <w:t xml:space="preserve"> Cancer Prevention Worldwide”; (Modify Current HOD Policy) and be it further</w:t>
            </w:r>
          </w:p>
          <w:p w14:paraId="1F1E1BDD" w14:textId="77777777" w:rsidR="00BB11EB" w:rsidRPr="00513DDE" w:rsidRDefault="00BB11EB" w:rsidP="004B2FA0">
            <w:pPr>
              <w:tabs>
                <w:tab w:val="left" w:pos="1800"/>
              </w:tabs>
              <w:rPr>
                <w:rFonts w:ascii="Arial" w:hAnsi="Arial" w:cs="Arial"/>
                <w:szCs w:val="22"/>
              </w:rPr>
            </w:pPr>
            <w:r w:rsidRPr="00513DDE">
              <w:rPr>
                <w:rFonts w:ascii="Arial" w:hAnsi="Arial" w:cs="Arial"/>
                <w:bCs/>
                <w:color w:val="000000"/>
                <w:szCs w:val="22"/>
              </w:rPr>
              <w:t>RESOLVED, That our AMA reaffirm Policies D-170.995 “Human Papillomavirus (HPV) Inclusion in our School Education Curricula,” and D-440.955 “Insurance Coverage for HPV Vaccine.” (Reaffirm HOD Policy)</w:t>
            </w:r>
          </w:p>
        </w:tc>
      </w:tr>
      <w:tr w:rsidR="00BB11EB" w:rsidRPr="00513DDE" w14:paraId="1E662569" w14:textId="77777777" w:rsidTr="00491599">
        <w:tc>
          <w:tcPr>
            <w:tcW w:w="718" w:type="dxa"/>
            <w:shd w:val="clear" w:color="auto" w:fill="auto"/>
          </w:tcPr>
          <w:p w14:paraId="194C9DA3" w14:textId="77777777" w:rsidR="00BB11EB" w:rsidRPr="00513DDE"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2B48450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407</w:t>
            </w:r>
          </w:p>
        </w:tc>
        <w:tc>
          <w:tcPr>
            <w:tcW w:w="1809" w:type="dxa"/>
            <w:shd w:val="clear" w:color="auto" w:fill="auto"/>
          </w:tcPr>
          <w:p w14:paraId="0E8D6DC6"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62B8EFF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Traumatic Brain Injury and Access to Firearms</w:t>
            </w:r>
          </w:p>
        </w:tc>
        <w:tc>
          <w:tcPr>
            <w:tcW w:w="8482" w:type="dxa"/>
            <w:shd w:val="clear" w:color="auto" w:fill="auto"/>
          </w:tcPr>
          <w:p w14:paraId="6BD9AE11" w14:textId="77777777" w:rsidR="00BB11EB" w:rsidRPr="00513DDE" w:rsidRDefault="00BB11EB" w:rsidP="004B2FA0">
            <w:pPr>
              <w:pStyle w:val="NormalJustified"/>
              <w:jc w:val="left"/>
              <w:rPr>
                <w:rFonts w:cs="Arial"/>
                <w:szCs w:val="22"/>
              </w:rPr>
            </w:pPr>
            <w:r w:rsidRPr="00513DDE">
              <w:rPr>
                <w:rFonts w:cs="Arial"/>
                <w:szCs w:val="22"/>
              </w:rPr>
              <w:t>RESOLVED, That our American Medical Association reaffirm Policy H-145.972, “Firearms and High-Risk Individuals” (Reaffirm HOD Policy); and be it further</w:t>
            </w:r>
          </w:p>
          <w:p w14:paraId="18F7A0E3" w14:textId="77777777" w:rsidR="00BB11EB" w:rsidRDefault="00BB11EB" w:rsidP="004B2FA0">
            <w:pPr>
              <w:ind w:right="138"/>
              <w:contextualSpacing/>
              <w:rPr>
                <w:rFonts w:ascii="Arial" w:hAnsi="Arial" w:cs="Arial"/>
                <w:bCs/>
                <w:szCs w:val="22"/>
              </w:rPr>
            </w:pPr>
          </w:p>
          <w:p w14:paraId="6EE3EEB7" w14:textId="77777777" w:rsidR="00BB11EB" w:rsidRPr="00513DDE" w:rsidRDefault="00BB11EB" w:rsidP="004B2FA0">
            <w:pPr>
              <w:ind w:right="138"/>
              <w:contextualSpacing/>
              <w:rPr>
                <w:rFonts w:ascii="Arial" w:hAnsi="Arial" w:cs="Arial"/>
                <w:bCs/>
                <w:szCs w:val="22"/>
              </w:rPr>
            </w:pPr>
            <w:r w:rsidRPr="00513DDE">
              <w:rPr>
                <w:rFonts w:ascii="Arial" w:hAnsi="Arial" w:cs="Arial"/>
                <w:bCs/>
                <w:szCs w:val="22"/>
              </w:rPr>
              <w:t xml:space="preserve">RESOLVED, That our AMA amend Policy H-145.975 “Firearm Safety and Research, Reduction in Firearm Violence, and Enhancing Access to Mental Health Care,” by addition and deletion to read as follows: </w:t>
            </w:r>
          </w:p>
          <w:p w14:paraId="3949E2E9" w14:textId="77777777" w:rsidR="00BB11EB" w:rsidRPr="00513DDE" w:rsidRDefault="00BB11EB" w:rsidP="004B2FA0">
            <w:pPr>
              <w:pStyle w:val="ItemContinued"/>
              <w:ind w:left="0" w:right="450"/>
              <w:contextualSpacing/>
              <w:jc w:val="left"/>
              <w:rPr>
                <w:rFonts w:cs="Arial"/>
                <w:bCs/>
                <w:strike/>
                <w:szCs w:val="22"/>
              </w:rPr>
            </w:pPr>
            <w:r w:rsidRPr="00513DDE">
              <w:rPr>
                <w:rFonts w:cs="Arial"/>
                <w:bCs/>
                <w:szCs w:val="22"/>
              </w:rPr>
              <w:t xml:space="preserve">…2. Our AMA supports initiatives </w:t>
            </w:r>
            <w:r w:rsidRPr="00513DDE">
              <w:rPr>
                <w:rFonts w:cs="Arial"/>
                <w:bCs/>
                <w:szCs w:val="22"/>
                <w:u w:val="single"/>
              </w:rPr>
              <w:t>designed</w:t>
            </w:r>
            <w:r w:rsidRPr="00513DDE">
              <w:rPr>
                <w:rFonts w:cs="Arial"/>
                <w:bCs/>
                <w:szCs w:val="22"/>
              </w:rPr>
              <w:t xml:space="preserve"> to enhance access to </w:t>
            </w:r>
            <w:r w:rsidRPr="00513DDE">
              <w:rPr>
                <w:rFonts w:cs="Arial"/>
                <w:bCs/>
                <w:szCs w:val="22"/>
                <w:u w:val="single"/>
              </w:rPr>
              <w:t>the comprehensive assessment and treatment of</w:t>
            </w:r>
            <w:r w:rsidRPr="00513DDE">
              <w:rPr>
                <w:rFonts w:cs="Arial"/>
                <w:bCs/>
                <w:szCs w:val="22"/>
              </w:rPr>
              <w:t xml:space="preserve"> mental </w:t>
            </w:r>
            <w:r w:rsidRPr="00513DDE">
              <w:rPr>
                <w:rFonts w:cs="Arial"/>
                <w:bCs/>
                <w:strike/>
                <w:szCs w:val="22"/>
              </w:rPr>
              <w:t>illness</w:t>
            </w:r>
            <w:r w:rsidRPr="00513DDE">
              <w:rPr>
                <w:rFonts w:cs="Arial"/>
                <w:bCs/>
                <w:szCs w:val="22"/>
              </w:rPr>
              <w:t xml:space="preserve"> </w:t>
            </w:r>
            <w:r w:rsidRPr="00513DDE">
              <w:rPr>
                <w:rFonts w:cs="Arial"/>
                <w:bCs/>
                <w:szCs w:val="22"/>
                <w:u w:val="single"/>
              </w:rPr>
              <w:t>health</w:t>
            </w:r>
            <w:r w:rsidRPr="00513DDE">
              <w:rPr>
                <w:rFonts w:cs="Arial"/>
                <w:bCs/>
                <w:szCs w:val="22"/>
              </w:rPr>
              <w:t xml:space="preserve"> and </w:t>
            </w:r>
            <w:r w:rsidRPr="00513DDE">
              <w:rPr>
                <w:rFonts w:cs="Arial"/>
                <w:bCs/>
                <w:strike/>
                <w:szCs w:val="22"/>
              </w:rPr>
              <w:t>concurrent</w:t>
            </w:r>
            <w:r w:rsidRPr="00513DDE">
              <w:rPr>
                <w:rFonts w:cs="Arial"/>
                <w:bCs/>
                <w:szCs w:val="22"/>
              </w:rPr>
              <w:t xml:space="preserve"> substance use disorders</w:t>
            </w:r>
            <w:r w:rsidRPr="00513DDE">
              <w:rPr>
                <w:rFonts w:cs="Arial"/>
                <w:bCs/>
                <w:strike/>
                <w:szCs w:val="22"/>
                <w:u w:val="single"/>
              </w:rPr>
              <w:t>,</w:t>
            </w:r>
            <w:r w:rsidRPr="00513DDE">
              <w:rPr>
                <w:rFonts w:cs="Arial"/>
                <w:bCs/>
                <w:szCs w:val="22"/>
              </w:rPr>
              <w:t xml:space="preserve"> </w:t>
            </w:r>
            <w:r w:rsidRPr="00513DDE">
              <w:rPr>
                <w:rFonts w:cs="Arial"/>
                <w:bCs/>
                <w:szCs w:val="22"/>
                <w:u w:val="single"/>
              </w:rPr>
              <w:t>in patients with traumatic brain injuries</w:t>
            </w:r>
            <w:r w:rsidRPr="00513DDE">
              <w:rPr>
                <w:rFonts w:cs="Arial"/>
                <w:bCs/>
                <w:szCs w:val="22"/>
              </w:rPr>
              <w:t xml:space="preserve">, </w:t>
            </w:r>
            <w:r w:rsidRPr="00513DDE">
              <w:rPr>
                <w:rFonts w:cs="Arial"/>
                <w:szCs w:val="22"/>
              </w:rPr>
              <w:t>and work with state and specialty medical societies and other interested stakeholders to identify and develop standardized approaches to mental health assessment for potential violent behavior.</w:t>
            </w:r>
            <w:r w:rsidRPr="00513DDE">
              <w:rPr>
                <w:rFonts w:cs="Arial"/>
                <w:bCs/>
                <w:szCs w:val="22"/>
              </w:rPr>
              <w:t xml:space="preserve"> </w:t>
            </w:r>
          </w:p>
          <w:p w14:paraId="6292C502" w14:textId="77777777" w:rsidR="00BB11EB" w:rsidRPr="00513DDE" w:rsidRDefault="00BB11EB" w:rsidP="004B2FA0">
            <w:pPr>
              <w:pStyle w:val="ItemContinued"/>
              <w:ind w:left="0" w:right="450"/>
              <w:contextualSpacing/>
              <w:jc w:val="left"/>
              <w:rPr>
                <w:rFonts w:cs="Arial"/>
                <w:szCs w:val="22"/>
              </w:rPr>
            </w:pPr>
            <w:r w:rsidRPr="00513DDE">
              <w:rPr>
                <w:rFonts w:cs="Arial"/>
                <w:bCs/>
                <w:szCs w:val="22"/>
                <w:u w:val="single"/>
              </w:rPr>
              <w:t>3. Our AMA work with state and specialty medical societies and other interested stakeholders to identify and develop standardized approaches to evaluate the risk of potential violent behavior in patients with traumatic brain injuries.</w:t>
            </w:r>
          </w:p>
          <w:p w14:paraId="339CB8B1" w14:textId="77777777" w:rsidR="00BB11EB" w:rsidRPr="00513DDE" w:rsidRDefault="00BB11EB" w:rsidP="004B2FA0">
            <w:pPr>
              <w:tabs>
                <w:tab w:val="left" w:pos="1800"/>
              </w:tabs>
              <w:rPr>
                <w:rFonts w:ascii="Arial" w:hAnsi="Arial" w:cs="Arial"/>
                <w:szCs w:val="22"/>
              </w:rPr>
            </w:pPr>
            <w:r w:rsidRPr="00513DDE">
              <w:rPr>
                <w:rFonts w:ascii="Arial" w:hAnsi="Arial" w:cs="Arial"/>
                <w:bCs/>
                <w:strike/>
                <w:szCs w:val="22"/>
              </w:rPr>
              <w:t>3.</w:t>
            </w:r>
            <w:r w:rsidRPr="00513DDE">
              <w:rPr>
                <w:rFonts w:ascii="Arial" w:hAnsi="Arial" w:cs="Arial"/>
                <w:bCs/>
                <w:szCs w:val="22"/>
              </w:rPr>
              <w:t xml:space="preserve"> </w:t>
            </w:r>
            <w:r w:rsidRPr="00513DDE">
              <w:rPr>
                <w:rFonts w:ascii="Arial" w:hAnsi="Arial" w:cs="Arial"/>
                <w:bCs/>
                <w:szCs w:val="22"/>
                <w:u w:val="single"/>
              </w:rPr>
              <w:t>4.</w:t>
            </w:r>
            <w:r w:rsidRPr="00513DDE">
              <w:rPr>
                <w:rFonts w:ascii="Arial" w:hAnsi="Arial" w:cs="Arial"/>
                <w:bCs/>
                <w:szCs w:val="22"/>
              </w:rPr>
              <w:t xml:space="preserve"> </w:t>
            </w:r>
            <w:r w:rsidRPr="00513DDE">
              <w:rPr>
                <w:rFonts w:ascii="Arial" w:hAnsi="Arial" w:cs="Arial"/>
                <w:bCs/>
                <w:color w:val="000000"/>
                <w:szCs w:val="22"/>
                <w:shd w:val="clear" w:color="auto" w:fill="FFFFFF"/>
              </w:rPr>
              <w:t>Our AMA (a) recognizes the role of firearms in suicides, (b) encourages the development of curricula and training for physicians with a focus on suicide risk assessment and prevention as well as lethal means safety counseling, and (c) encourages physicians, as a part of their suicide prevention strategy, to discuss lethal means safety and work with families to reduce access to lethal means of suicide. (Modify Current HOD Policy)</w:t>
            </w:r>
          </w:p>
        </w:tc>
      </w:tr>
      <w:tr w:rsidR="00BB11EB" w:rsidRPr="00513DDE" w14:paraId="59DC1D25" w14:textId="77777777" w:rsidTr="00491599">
        <w:tc>
          <w:tcPr>
            <w:tcW w:w="718" w:type="dxa"/>
            <w:shd w:val="clear" w:color="auto" w:fill="auto"/>
          </w:tcPr>
          <w:p w14:paraId="4FB5EF15" w14:textId="77777777" w:rsidR="00BB11EB"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11A1CC7A" w14:textId="77777777" w:rsidR="00BB11EB" w:rsidRPr="00513DDE" w:rsidRDefault="00BB11EB" w:rsidP="0060410C">
            <w:pPr>
              <w:tabs>
                <w:tab w:val="left" w:pos="370"/>
              </w:tabs>
              <w:ind w:left="10"/>
              <w:rPr>
                <w:rFonts w:ascii="Arial" w:hAnsi="Arial" w:cs="Arial"/>
                <w:szCs w:val="22"/>
              </w:rPr>
            </w:pPr>
            <w:r>
              <w:rPr>
                <w:rFonts w:ascii="Arial" w:hAnsi="Arial" w:cs="Arial"/>
              </w:rPr>
              <w:t>Res 408*</w:t>
            </w:r>
          </w:p>
        </w:tc>
        <w:tc>
          <w:tcPr>
            <w:tcW w:w="1809" w:type="dxa"/>
            <w:shd w:val="clear" w:color="auto" w:fill="auto"/>
          </w:tcPr>
          <w:p w14:paraId="072E219E"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0FCC4DD8" w14:textId="77777777" w:rsidR="00BB11EB" w:rsidRPr="00513DDE" w:rsidRDefault="00BB11EB" w:rsidP="0060410C">
            <w:pPr>
              <w:tabs>
                <w:tab w:val="left" w:pos="370"/>
              </w:tabs>
              <w:ind w:left="10"/>
              <w:rPr>
                <w:rFonts w:ascii="Arial" w:hAnsi="Arial" w:cs="Arial"/>
                <w:szCs w:val="22"/>
              </w:rPr>
            </w:pPr>
            <w:r>
              <w:rPr>
                <w:rFonts w:ascii="Arial" w:hAnsi="Arial" w:cs="Arial"/>
              </w:rPr>
              <w:t>Ensuring Affordability and Equity in COVID-19 Vaccine Boosters</w:t>
            </w:r>
          </w:p>
        </w:tc>
        <w:tc>
          <w:tcPr>
            <w:tcW w:w="8482" w:type="dxa"/>
            <w:shd w:val="clear" w:color="auto" w:fill="auto"/>
          </w:tcPr>
          <w:p w14:paraId="2BD307B9"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support the public purchase and cost-free distribution of COVID-19 booster vaccine doses. (New HOD Policy)</w:t>
            </w:r>
          </w:p>
        </w:tc>
      </w:tr>
      <w:tr w:rsidR="00BB11EB" w:rsidRPr="0072555E" w14:paraId="350B474E" w14:textId="77777777" w:rsidTr="00491599">
        <w:tc>
          <w:tcPr>
            <w:tcW w:w="718" w:type="dxa"/>
            <w:shd w:val="clear" w:color="auto" w:fill="auto"/>
          </w:tcPr>
          <w:p w14:paraId="6C570595" w14:textId="77777777" w:rsidR="00BB11EB" w:rsidRPr="0072555E" w:rsidRDefault="00BB11EB" w:rsidP="006D530A">
            <w:pPr>
              <w:rPr>
                <w:rFonts w:ascii="Arial" w:hAnsi="Arial" w:cs="Arial"/>
                <w:szCs w:val="22"/>
              </w:rPr>
            </w:pPr>
            <w:r w:rsidRPr="0072555E">
              <w:rPr>
                <w:rFonts w:ascii="Arial" w:hAnsi="Arial" w:cs="Arial"/>
                <w:szCs w:val="22"/>
              </w:rPr>
              <w:t>D</w:t>
            </w:r>
          </w:p>
        </w:tc>
        <w:tc>
          <w:tcPr>
            <w:tcW w:w="1089" w:type="dxa"/>
            <w:shd w:val="clear" w:color="auto" w:fill="auto"/>
          </w:tcPr>
          <w:p w14:paraId="617E099B" w14:textId="77777777" w:rsidR="00BB11EB" w:rsidRPr="0072555E" w:rsidRDefault="00BB11EB" w:rsidP="0060410C">
            <w:pPr>
              <w:tabs>
                <w:tab w:val="left" w:pos="370"/>
              </w:tabs>
              <w:ind w:left="10"/>
              <w:rPr>
                <w:rFonts w:ascii="Arial" w:hAnsi="Arial" w:cs="Arial"/>
              </w:rPr>
            </w:pPr>
            <w:r w:rsidRPr="0072555E">
              <w:rPr>
                <w:rFonts w:ascii="Arial" w:hAnsi="Arial" w:cs="Arial"/>
              </w:rPr>
              <w:t>Res 409</w:t>
            </w:r>
            <w:r>
              <w:rPr>
                <w:rFonts w:ascii="Arial" w:hAnsi="Arial" w:cs="Arial"/>
              </w:rPr>
              <w:t>#</w:t>
            </w:r>
          </w:p>
        </w:tc>
        <w:tc>
          <w:tcPr>
            <w:tcW w:w="1809" w:type="dxa"/>
            <w:shd w:val="clear" w:color="auto" w:fill="auto"/>
          </w:tcPr>
          <w:p w14:paraId="3B436F7A" w14:textId="77777777" w:rsidR="00BB11EB" w:rsidRPr="0072555E" w:rsidRDefault="00BB11EB" w:rsidP="0060410C">
            <w:pPr>
              <w:tabs>
                <w:tab w:val="left" w:pos="370"/>
              </w:tabs>
              <w:ind w:left="10"/>
              <w:rPr>
                <w:rFonts w:ascii="Arial" w:hAnsi="Arial" w:cs="Arial"/>
              </w:rPr>
            </w:pPr>
            <w:r w:rsidRPr="0072555E">
              <w:rPr>
                <w:rFonts w:ascii="Arial" w:hAnsi="Arial" w:cs="Arial"/>
              </w:rPr>
              <w:t>Pennsylvania</w:t>
            </w:r>
          </w:p>
        </w:tc>
        <w:tc>
          <w:tcPr>
            <w:tcW w:w="2496" w:type="dxa"/>
            <w:shd w:val="clear" w:color="auto" w:fill="auto"/>
          </w:tcPr>
          <w:p w14:paraId="251871F0" w14:textId="77777777" w:rsidR="00BB11EB" w:rsidRPr="0072555E" w:rsidRDefault="00BB11EB" w:rsidP="0060410C">
            <w:pPr>
              <w:tabs>
                <w:tab w:val="left" w:pos="370"/>
              </w:tabs>
              <w:ind w:left="10"/>
              <w:rPr>
                <w:rFonts w:ascii="Arial" w:hAnsi="Arial" w:cs="Arial"/>
              </w:rPr>
            </w:pPr>
            <w:r w:rsidRPr="0072555E">
              <w:rPr>
                <w:rFonts w:ascii="Arial" w:hAnsi="Arial" w:cs="Arial"/>
              </w:rPr>
              <w:t>Screening for HPV-Related Anal Cancer</w:t>
            </w:r>
          </w:p>
        </w:tc>
        <w:tc>
          <w:tcPr>
            <w:tcW w:w="8482" w:type="dxa"/>
            <w:shd w:val="clear" w:color="auto" w:fill="auto"/>
          </w:tcPr>
          <w:p w14:paraId="35D7DD21" w14:textId="77777777" w:rsidR="00BB11EB" w:rsidRPr="0072555E" w:rsidRDefault="00BB11EB" w:rsidP="0072555E">
            <w:pPr>
              <w:pStyle w:val="BodyText"/>
              <w:spacing w:after="0"/>
              <w:rPr>
                <w:rFonts w:cs="Arial"/>
              </w:rPr>
            </w:pPr>
            <w:r w:rsidRPr="0072555E">
              <w:rPr>
                <w:rFonts w:cs="Arial"/>
              </w:rPr>
              <w:t>RESOLVED, That our American Medical Association support advocacy efforts to implement screening for anal cancer for high-risk populations (New HOD Policy); and be it further</w:t>
            </w:r>
          </w:p>
          <w:p w14:paraId="354B05C5" w14:textId="77777777" w:rsidR="00BB11EB" w:rsidRPr="0072555E" w:rsidRDefault="00BB11EB" w:rsidP="0072555E">
            <w:pPr>
              <w:pStyle w:val="BodyText"/>
              <w:spacing w:after="0"/>
              <w:rPr>
                <w:rFonts w:cs="Arial"/>
                <w:sz w:val="21"/>
              </w:rPr>
            </w:pPr>
          </w:p>
          <w:p w14:paraId="1A2914AF" w14:textId="77777777" w:rsidR="00BB11EB" w:rsidRPr="0072555E" w:rsidRDefault="00BB11EB" w:rsidP="0072555E">
            <w:pPr>
              <w:tabs>
                <w:tab w:val="left" w:pos="1800"/>
              </w:tabs>
              <w:rPr>
                <w:rFonts w:ascii="Arial" w:hAnsi="Arial" w:cs="Arial"/>
              </w:rPr>
            </w:pPr>
            <w:r w:rsidRPr="0072555E">
              <w:rPr>
                <w:rFonts w:ascii="Arial" w:hAnsi="Arial" w:cs="Arial"/>
              </w:rPr>
              <w:t>RESOLVED, That our AMA support national medical specialty organizations and other stakeholders in developing guidelines for interpretation, follow up, and management of anal cancer screening results. (New HOD Policy)</w:t>
            </w:r>
          </w:p>
        </w:tc>
      </w:tr>
      <w:tr w:rsidR="00BB11EB" w:rsidRPr="00D83CAD" w14:paraId="7E2DED21" w14:textId="77777777" w:rsidTr="00491599">
        <w:tc>
          <w:tcPr>
            <w:tcW w:w="718" w:type="dxa"/>
            <w:shd w:val="clear" w:color="auto" w:fill="auto"/>
          </w:tcPr>
          <w:p w14:paraId="0CBB4AFD" w14:textId="77777777" w:rsidR="00BB11EB" w:rsidRPr="00D83CAD"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0838829D" w14:textId="77777777" w:rsidR="00BB11EB" w:rsidRPr="00D83CAD" w:rsidRDefault="00BB11EB" w:rsidP="006D530A">
            <w:pPr>
              <w:rPr>
                <w:rFonts w:ascii="Arial" w:hAnsi="Arial" w:cs="Arial"/>
                <w:szCs w:val="22"/>
              </w:rPr>
            </w:pPr>
            <w:r>
              <w:rPr>
                <w:rFonts w:ascii="Arial" w:hAnsi="Arial" w:cs="Arial"/>
              </w:rPr>
              <w:t>Res 410#</w:t>
            </w:r>
          </w:p>
        </w:tc>
        <w:tc>
          <w:tcPr>
            <w:tcW w:w="1809" w:type="dxa"/>
            <w:shd w:val="clear" w:color="auto" w:fill="auto"/>
          </w:tcPr>
          <w:p w14:paraId="7AF76513" w14:textId="77777777" w:rsidR="00BB11EB" w:rsidRPr="00D83CAD" w:rsidRDefault="00BB11EB" w:rsidP="006D530A">
            <w:pPr>
              <w:rPr>
                <w:rFonts w:ascii="Arial" w:hAnsi="Arial" w:cs="Arial"/>
                <w:szCs w:val="22"/>
              </w:rPr>
            </w:pPr>
            <w:r>
              <w:rPr>
                <w:rFonts w:ascii="Arial" w:hAnsi="Arial" w:cs="Arial"/>
                <w:color w:val="000000" w:themeColor="text1"/>
              </w:rPr>
              <w:t>RFS</w:t>
            </w:r>
          </w:p>
        </w:tc>
        <w:tc>
          <w:tcPr>
            <w:tcW w:w="2496" w:type="dxa"/>
            <w:shd w:val="clear" w:color="auto" w:fill="auto"/>
          </w:tcPr>
          <w:p w14:paraId="7FED71E6" w14:textId="77777777" w:rsidR="00BB11EB" w:rsidRPr="00D83CAD" w:rsidRDefault="00BB11EB" w:rsidP="006D530A">
            <w:pPr>
              <w:rPr>
                <w:rFonts w:ascii="Arial" w:hAnsi="Arial" w:cs="Arial"/>
                <w:szCs w:val="22"/>
              </w:rPr>
            </w:pPr>
            <w:r>
              <w:rPr>
                <w:rFonts w:ascii="Arial" w:hAnsi="Arial" w:cs="Arial"/>
                <w:color w:val="000000" w:themeColor="text1"/>
              </w:rPr>
              <w:t>Affirmatively Protecting the Safety and Dignity of Physicians and Medical Students as Workers</w:t>
            </w:r>
          </w:p>
        </w:tc>
        <w:tc>
          <w:tcPr>
            <w:tcW w:w="8482" w:type="dxa"/>
            <w:shd w:val="clear" w:color="auto" w:fill="auto"/>
          </w:tcPr>
          <w:p w14:paraId="53378940" w14:textId="77777777" w:rsidR="00BB11EB" w:rsidRDefault="00BB11EB" w:rsidP="00FF37F2">
            <w:pPr>
              <w:contextualSpacing/>
              <w:rPr>
                <w:rFonts w:ascii="Arial" w:hAnsi="Arial" w:cs="Arial"/>
              </w:rPr>
            </w:pPr>
            <w:bookmarkStart w:id="9" w:name="_Hlk83068421"/>
            <w:r>
              <w:rPr>
                <w:rFonts w:ascii="Arial" w:hAnsi="Arial" w:cs="Arial"/>
              </w:rPr>
              <w:t>RESOLVED, That our American Medical Association review reports of unsafe working conditions and unfair retaliation for public expression of safety concerns on the part of physicians and trainees and consider methods to provide logistical and legal support to such aggrieved parties (Directive to Take Action); and be it further</w:t>
            </w:r>
          </w:p>
          <w:p w14:paraId="14995077" w14:textId="77777777" w:rsidR="00BB11EB" w:rsidRDefault="00BB11EB" w:rsidP="00FF37F2">
            <w:pPr>
              <w:contextualSpacing/>
              <w:rPr>
                <w:rFonts w:ascii="Arial" w:hAnsi="Arial" w:cs="Arial"/>
              </w:rPr>
            </w:pPr>
          </w:p>
          <w:p w14:paraId="58B0B481" w14:textId="77777777" w:rsidR="00BB11EB" w:rsidRDefault="00BB11EB" w:rsidP="00FF37F2">
            <w:pPr>
              <w:contextualSpacing/>
              <w:rPr>
                <w:rFonts w:ascii="Arial" w:hAnsi="Arial" w:cs="Arial"/>
              </w:rPr>
            </w:pPr>
            <w:r>
              <w:rPr>
                <w:rFonts w:ascii="Arial" w:hAnsi="Arial" w:cs="Arial"/>
              </w:rPr>
              <w:t>RESOLVED, That our AMA develop and distribute specific guidelines on how physicians and trainees may make public comments on working conditions and legal options to promote workplace safety (e.g. filing formal OSHA complaints), as well as other workplace protection issues as appropriate (Directive to Take Action); and be it further</w:t>
            </w:r>
          </w:p>
          <w:p w14:paraId="0E099973" w14:textId="77777777" w:rsidR="00BB11EB" w:rsidRDefault="00BB11EB" w:rsidP="00FF37F2">
            <w:pPr>
              <w:contextualSpacing/>
              <w:rPr>
                <w:rFonts w:ascii="Arial" w:hAnsi="Arial" w:cs="Arial"/>
              </w:rPr>
            </w:pPr>
          </w:p>
          <w:p w14:paraId="2150896D" w14:textId="77777777" w:rsidR="00BB11EB" w:rsidRDefault="00BB11EB" w:rsidP="00FF37F2">
            <w:pPr>
              <w:contextualSpacing/>
              <w:rPr>
                <w:rFonts w:ascii="Arial" w:hAnsi="Arial" w:cs="Arial"/>
              </w:rPr>
            </w:pPr>
            <w:r>
              <w:rPr>
                <w:rFonts w:ascii="Arial" w:hAnsi="Arial" w:cs="Arial"/>
              </w:rPr>
              <w:t>RESOLVED, That AMA policy H-440.810, “Availability of PPE,” be amended by addition to read as follows:</w:t>
            </w:r>
          </w:p>
          <w:p w14:paraId="29B4DA5D" w14:textId="77777777" w:rsidR="00BB11EB" w:rsidRDefault="00BB11EB" w:rsidP="00FF37F2">
            <w:pPr>
              <w:ind w:right="360"/>
              <w:contextualSpacing/>
              <w:rPr>
                <w:rFonts w:ascii="Arial" w:hAnsi="Arial" w:cs="Arial"/>
              </w:rPr>
            </w:pPr>
            <w:r>
              <w:rPr>
                <w:rFonts w:ascii="Arial" w:hAnsi="Arial" w:cs="Arial"/>
              </w:rPr>
              <w:t>1. Our AMA affirms that the medical staff of each health care institution should be integrally involved in disaster planning, strategy and tactical management of ongoing crises.</w:t>
            </w:r>
          </w:p>
          <w:p w14:paraId="1A29EB5E" w14:textId="77777777" w:rsidR="00BB11EB" w:rsidRDefault="00BB11EB" w:rsidP="00FF37F2">
            <w:pPr>
              <w:ind w:right="360"/>
              <w:contextualSpacing/>
              <w:rPr>
                <w:rFonts w:ascii="Arial" w:hAnsi="Arial" w:cs="Arial"/>
              </w:rPr>
            </w:pPr>
            <w:r>
              <w:rPr>
                <w:rFonts w:ascii="Arial" w:hAnsi="Arial" w:cs="Arial"/>
              </w:rPr>
              <w:t>2. Our AMA supports evidence-based standards and national guidelines for PPE use, reuse, and appropriate cleaning/decontamination during surge conditions.</w:t>
            </w:r>
          </w:p>
          <w:p w14:paraId="553736DC" w14:textId="77777777" w:rsidR="00BB11EB" w:rsidRDefault="00BB11EB" w:rsidP="00FF37F2">
            <w:pPr>
              <w:ind w:right="360"/>
              <w:contextualSpacing/>
              <w:rPr>
                <w:rFonts w:ascii="Arial" w:hAnsi="Arial" w:cs="Arial"/>
              </w:rPr>
            </w:pPr>
            <w:r>
              <w:rPr>
                <w:rFonts w:ascii="Arial" w:hAnsi="Arial" w:cs="Arial"/>
              </w:rPr>
              <w:t>3. Our AMA will AMA advocate that it is the responsibility of health care facilities to provide sufficient personal protective equipment (PPE) for all employees and staff</w:t>
            </w:r>
            <w:r>
              <w:rPr>
                <w:rFonts w:ascii="Arial" w:hAnsi="Arial" w:cs="Arial"/>
                <w:u w:val="single"/>
              </w:rPr>
              <w:t>, as well as trainees and contractors working in such facilities,</w:t>
            </w:r>
            <w:r>
              <w:rPr>
                <w:rFonts w:ascii="Arial" w:hAnsi="Arial" w:cs="Arial"/>
              </w:rPr>
              <w:t xml:space="preserve"> in the event of a pandemic, natural disaster, or other surge in patient volume or PPE need.</w:t>
            </w:r>
          </w:p>
          <w:p w14:paraId="42407B3A" w14:textId="77777777" w:rsidR="00BB11EB" w:rsidRDefault="00BB11EB" w:rsidP="00FF37F2">
            <w:pPr>
              <w:ind w:right="360"/>
              <w:contextualSpacing/>
              <w:rPr>
                <w:rFonts w:ascii="Arial" w:hAnsi="Arial" w:cs="Arial"/>
              </w:rPr>
            </w:pPr>
            <w:r>
              <w:rPr>
                <w:rFonts w:ascii="Arial" w:hAnsi="Arial" w:cs="Arial"/>
              </w:rPr>
              <w:t xml:space="preserve">4. Our AMA supports physicians and health care professionals </w:t>
            </w:r>
            <w:r>
              <w:rPr>
                <w:rFonts w:ascii="Arial" w:hAnsi="Arial" w:cs="Arial"/>
                <w:u w:val="single"/>
              </w:rPr>
              <w:t>and other workers in health care facilities</w:t>
            </w:r>
            <w:r>
              <w:rPr>
                <w:rFonts w:ascii="Arial" w:hAnsi="Arial" w:cs="Arial"/>
              </w:rPr>
              <w:t xml:space="preserve"> in being permitted to use their professional judgement and augment institution-provided PPE with additional, appropriately decontaminated, personally-provided personal protective equipment (PPE) without penalty.</w:t>
            </w:r>
          </w:p>
          <w:p w14:paraId="3EC429BA" w14:textId="77777777" w:rsidR="00BB11EB" w:rsidRDefault="00BB11EB" w:rsidP="00FF37F2">
            <w:pPr>
              <w:ind w:right="360"/>
              <w:contextualSpacing/>
              <w:rPr>
                <w:rFonts w:ascii="Arial" w:hAnsi="Arial" w:cs="Arial"/>
              </w:rPr>
            </w:pPr>
            <w:r>
              <w:rPr>
                <w:rFonts w:ascii="Arial" w:hAnsi="Arial" w:cs="Arial"/>
              </w:rPr>
              <w:t>5. Our AMA supports a physician’s right to participate in public commentary addressing the adequacy of clinical resources and/or health and environmental safety conditions necessary to provide appropriate and safe care of patients and physicians during a pandemic or natural disaster</w:t>
            </w:r>
            <w:r>
              <w:rPr>
                <w:rFonts w:ascii="Arial" w:hAnsi="Arial" w:cs="Arial"/>
                <w:u w:val="single"/>
              </w:rPr>
              <w:t>; resident physicians and medical students must have the right to participate in public commentary addressing the adequacy of resources for their own safety in such conditions</w:t>
            </w:r>
            <w:r>
              <w:rPr>
                <w:rFonts w:ascii="Arial" w:hAnsi="Arial" w:cs="Arial"/>
              </w:rPr>
              <w:t xml:space="preserve">. </w:t>
            </w:r>
          </w:p>
          <w:p w14:paraId="06818D41" w14:textId="77777777" w:rsidR="00BB11EB" w:rsidRDefault="00BB11EB" w:rsidP="00FF37F2">
            <w:pPr>
              <w:ind w:right="360"/>
              <w:contextualSpacing/>
              <w:rPr>
                <w:rFonts w:ascii="Arial" w:hAnsi="Arial" w:cs="Arial"/>
              </w:rPr>
            </w:pPr>
            <w:r>
              <w:rPr>
                <w:rFonts w:ascii="Arial" w:hAnsi="Arial" w:cs="Arial"/>
              </w:rPr>
              <w:t>6. Our AMA will work with the HHS Office of the Assistant Secretary for Preparedness and Response to gain an understanding of the PPE supply chain and ensure the adequacy of the Strategic National Stockpile for public health emergencies.</w:t>
            </w:r>
          </w:p>
          <w:p w14:paraId="3314B16F" w14:textId="77777777" w:rsidR="00BB11EB" w:rsidRDefault="00BB11EB" w:rsidP="00FF37F2">
            <w:pPr>
              <w:ind w:right="360"/>
              <w:contextualSpacing/>
              <w:rPr>
                <w:rFonts w:ascii="Arial" w:hAnsi="Arial" w:cs="Arial"/>
              </w:rPr>
            </w:pPr>
            <w:r>
              <w:rPr>
                <w:rFonts w:ascii="Arial" w:hAnsi="Arial" w:cs="Arial"/>
              </w:rPr>
              <w:t>7. Our AMA encourages the diversification of personal protective equipment design to better fit all body types, cultural expressions and practices among healthcare personnel (Modify Current HOD Policy); and be it further</w:t>
            </w:r>
          </w:p>
          <w:p w14:paraId="3BE7B95B" w14:textId="77777777" w:rsidR="00BB11EB" w:rsidRDefault="00BB11EB" w:rsidP="00FF37F2">
            <w:pPr>
              <w:contextualSpacing/>
              <w:rPr>
                <w:rFonts w:ascii="Arial" w:hAnsi="Arial" w:cs="Arial"/>
              </w:rPr>
            </w:pPr>
          </w:p>
          <w:bookmarkEnd w:id="9"/>
          <w:p w14:paraId="43BE9D38" w14:textId="77777777" w:rsidR="00BB11EB" w:rsidRDefault="00BB11EB" w:rsidP="00FF37F2">
            <w:pPr>
              <w:contextualSpacing/>
              <w:rPr>
                <w:rFonts w:ascii="Arial" w:hAnsi="Arial" w:cs="Arial"/>
              </w:rPr>
            </w:pPr>
            <w:r>
              <w:rPr>
                <w:rFonts w:ascii="Arial" w:hAnsi="Arial" w:cs="Arial"/>
              </w:rPr>
              <w:t>RESOLVED, That our AMA support the inclusion of health care workers in workplace protections and programs generally applicable to employees in other sectors, barring extenuating circumstances and evidence-based reasoning supporting otherwise (New HOD Policy); and be it further</w:t>
            </w:r>
          </w:p>
          <w:p w14:paraId="02A239ED" w14:textId="77777777" w:rsidR="00BB11EB" w:rsidRDefault="00BB11EB" w:rsidP="00FF37F2">
            <w:pPr>
              <w:contextualSpacing/>
              <w:rPr>
                <w:rFonts w:ascii="Arial" w:hAnsi="Arial" w:cs="Arial"/>
              </w:rPr>
            </w:pPr>
          </w:p>
          <w:p w14:paraId="2494DEA4" w14:textId="77777777" w:rsidR="00BB11EB" w:rsidRPr="00D83CAD" w:rsidRDefault="00BB11EB" w:rsidP="00FF37F2">
            <w:pPr>
              <w:rPr>
                <w:rFonts w:ascii="Arial" w:hAnsi="Arial" w:cs="Arial"/>
                <w:szCs w:val="22"/>
              </w:rPr>
            </w:pPr>
            <w:r>
              <w:rPr>
                <w:rFonts w:ascii="Arial" w:hAnsi="Arial" w:cs="Arial"/>
              </w:rPr>
              <w:t>RESOLVED, That our AMA support legislation and other policies protecting physicians and medical students from violence and unsafe working conditions. (New HOD Policy)</w:t>
            </w:r>
          </w:p>
        </w:tc>
      </w:tr>
      <w:tr w:rsidR="00BB11EB" w:rsidRPr="00D83CAD" w14:paraId="7A2C19BA" w14:textId="77777777" w:rsidTr="00491599">
        <w:tc>
          <w:tcPr>
            <w:tcW w:w="718" w:type="dxa"/>
            <w:shd w:val="clear" w:color="auto" w:fill="auto"/>
          </w:tcPr>
          <w:p w14:paraId="42EEFAA2" w14:textId="77777777" w:rsidR="00BB11EB" w:rsidRPr="00D83CAD"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6511E534" w14:textId="77777777" w:rsidR="00BB11EB" w:rsidRPr="00D83CAD" w:rsidRDefault="00BB11EB" w:rsidP="006D530A">
            <w:pPr>
              <w:rPr>
                <w:rFonts w:ascii="Arial" w:hAnsi="Arial" w:cs="Arial"/>
                <w:szCs w:val="22"/>
              </w:rPr>
            </w:pPr>
            <w:r>
              <w:rPr>
                <w:rFonts w:ascii="Arial" w:hAnsi="Arial" w:cs="Arial"/>
              </w:rPr>
              <w:t>Res 411#</w:t>
            </w:r>
          </w:p>
        </w:tc>
        <w:tc>
          <w:tcPr>
            <w:tcW w:w="1809" w:type="dxa"/>
            <w:shd w:val="clear" w:color="auto" w:fill="auto"/>
          </w:tcPr>
          <w:p w14:paraId="7A92D93F" w14:textId="77777777" w:rsidR="00BB11EB" w:rsidRPr="00D83CAD" w:rsidRDefault="00BB11EB" w:rsidP="006D530A">
            <w:pPr>
              <w:rPr>
                <w:rFonts w:ascii="Arial" w:hAnsi="Arial" w:cs="Arial"/>
                <w:szCs w:val="22"/>
              </w:rPr>
            </w:pPr>
            <w:r>
              <w:rPr>
                <w:rFonts w:ascii="Arial" w:hAnsi="Arial" w:cs="Arial"/>
              </w:rPr>
              <w:t>YPS</w:t>
            </w:r>
          </w:p>
        </w:tc>
        <w:tc>
          <w:tcPr>
            <w:tcW w:w="2496" w:type="dxa"/>
            <w:shd w:val="clear" w:color="auto" w:fill="auto"/>
          </w:tcPr>
          <w:p w14:paraId="6EA55286" w14:textId="77777777" w:rsidR="00BB11EB" w:rsidRPr="00D83CAD" w:rsidRDefault="00BB11EB" w:rsidP="006D530A">
            <w:pPr>
              <w:rPr>
                <w:rFonts w:ascii="Arial" w:hAnsi="Arial" w:cs="Arial"/>
                <w:szCs w:val="22"/>
              </w:rPr>
            </w:pPr>
            <w:r>
              <w:rPr>
                <w:rFonts w:ascii="Arial" w:hAnsi="Arial" w:cs="Arial"/>
              </w:rPr>
              <w:t>Addressing Public Health Disinformation</w:t>
            </w:r>
          </w:p>
        </w:tc>
        <w:tc>
          <w:tcPr>
            <w:tcW w:w="8482" w:type="dxa"/>
            <w:shd w:val="clear" w:color="auto" w:fill="auto"/>
          </w:tcPr>
          <w:p w14:paraId="575BDCA2" w14:textId="77777777" w:rsidR="00BB11EB" w:rsidRPr="00D83CAD" w:rsidRDefault="00BB11EB" w:rsidP="00FF37F2">
            <w:pPr>
              <w:rPr>
                <w:rFonts w:ascii="Arial" w:hAnsi="Arial" w:cs="Arial"/>
                <w:szCs w:val="22"/>
              </w:rPr>
            </w:pPr>
            <w:r>
              <w:rPr>
                <w:rFonts w:ascii="Arial" w:hAnsi="Arial" w:cs="Arial"/>
              </w:rPr>
              <w:t>RESOLVED, That our American Medical Association collaborate with relevant stakeholders on efforts to combat public health disinformation on all forms of media. (Directive to Take Action)</w:t>
            </w:r>
          </w:p>
        </w:tc>
      </w:tr>
      <w:tr w:rsidR="00BB11EB" w:rsidRPr="00D83CAD" w14:paraId="307FB068" w14:textId="77777777" w:rsidTr="00491599">
        <w:tc>
          <w:tcPr>
            <w:tcW w:w="718" w:type="dxa"/>
            <w:shd w:val="clear" w:color="auto" w:fill="auto"/>
          </w:tcPr>
          <w:p w14:paraId="08E3DD79" w14:textId="77777777" w:rsidR="00BB11EB" w:rsidRPr="00D83CAD"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28B429D3" w14:textId="77777777" w:rsidR="00BB11EB" w:rsidRPr="00D83CAD" w:rsidRDefault="00BB11EB" w:rsidP="006D530A">
            <w:pPr>
              <w:rPr>
                <w:rFonts w:ascii="Arial" w:hAnsi="Arial" w:cs="Arial"/>
                <w:szCs w:val="22"/>
              </w:rPr>
            </w:pPr>
            <w:r>
              <w:rPr>
                <w:rFonts w:ascii="Arial" w:hAnsi="Arial" w:cs="Arial"/>
              </w:rPr>
              <w:t>Res 412#</w:t>
            </w:r>
          </w:p>
        </w:tc>
        <w:tc>
          <w:tcPr>
            <w:tcW w:w="1809" w:type="dxa"/>
            <w:shd w:val="clear" w:color="auto" w:fill="auto"/>
          </w:tcPr>
          <w:p w14:paraId="22B54657" w14:textId="77777777" w:rsidR="00BB11EB" w:rsidRPr="00D83CAD" w:rsidRDefault="00BB11EB" w:rsidP="006D530A">
            <w:pPr>
              <w:rPr>
                <w:rFonts w:ascii="Arial" w:hAnsi="Arial" w:cs="Arial"/>
                <w:szCs w:val="22"/>
              </w:rPr>
            </w:pPr>
            <w:r>
              <w:rPr>
                <w:rFonts w:ascii="Arial" w:hAnsi="Arial" w:cs="Arial"/>
              </w:rPr>
              <w:t>YPS</w:t>
            </w:r>
          </w:p>
        </w:tc>
        <w:tc>
          <w:tcPr>
            <w:tcW w:w="2496" w:type="dxa"/>
            <w:shd w:val="clear" w:color="auto" w:fill="auto"/>
          </w:tcPr>
          <w:p w14:paraId="1F584469" w14:textId="77777777" w:rsidR="00BB11EB" w:rsidRPr="00D83CAD" w:rsidRDefault="00BB11EB" w:rsidP="006D530A">
            <w:pPr>
              <w:rPr>
                <w:rFonts w:ascii="Arial" w:hAnsi="Arial" w:cs="Arial"/>
                <w:szCs w:val="22"/>
              </w:rPr>
            </w:pPr>
            <w:r>
              <w:rPr>
                <w:rFonts w:ascii="Arial" w:hAnsi="Arial" w:cs="Arial"/>
                <w:bCs/>
              </w:rPr>
              <w:t>Health Professional Disinformation During a Public Health Crisis</w:t>
            </w:r>
          </w:p>
        </w:tc>
        <w:tc>
          <w:tcPr>
            <w:tcW w:w="8482" w:type="dxa"/>
            <w:shd w:val="clear" w:color="auto" w:fill="auto"/>
          </w:tcPr>
          <w:p w14:paraId="18452A97" w14:textId="77777777" w:rsidR="00BB11EB" w:rsidRPr="00D83CAD" w:rsidRDefault="00BB11EB" w:rsidP="00FF37F2">
            <w:pPr>
              <w:rPr>
                <w:rFonts w:ascii="Arial" w:hAnsi="Arial" w:cs="Arial"/>
                <w:szCs w:val="22"/>
              </w:rPr>
            </w:pPr>
            <w:r>
              <w:rPr>
                <w:rFonts w:ascii="Arial" w:hAnsi="Arial" w:cs="Arial"/>
              </w:rPr>
              <w:t>RESOLVED, That our American Medical Association work with health professional societies to address disinformation that undermines public health initiatives. (Directive to Take Action)</w:t>
            </w:r>
          </w:p>
        </w:tc>
      </w:tr>
      <w:tr w:rsidR="00BB11EB" w:rsidRPr="00D83CAD" w14:paraId="38CBFC73" w14:textId="77777777" w:rsidTr="00491599">
        <w:tc>
          <w:tcPr>
            <w:tcW w:w="718" w:type="dxa"/>
            <w:shd w:val="clear" w:color="auto" w:fill="auto"/>
          </w:tcPr>
          <w:p w14:paraId="2D9F5F8C" w14:textId="77777777" w:rsidR="00BB11EB" w:rsidRPr="00D83CAD"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56214890" w14:textId="77777777" w:rsidR="00BB11EB" w:rsidRPr="00D83CAD" w:rsidRDefault="00BB11EB" w:rsidP="006D530A">
            <w:pPr>
              <w:rPr>
                <w:rFonts w:ascii="Arial" w:hAnsi="Arial" w:cs="Arial"/>
                <w:szCs w:val="22"/>
              </w:rPr>
            </w:pPr>
            <w:r>
              <w:rPr>
                <w:rFonts w:ascii="Arial" w:hAnsi="Arial" w:cs="Arial"/>
              </w:rPr>
              <w:t>Res 413#</w:t>
            </w:r>
          </w:p>
        </w:tc>
        <w:tc>
          <w:tcPr>
            <w:tcW w:w="1809" w:type="dxa"/>
            <w:shd w:val="clear" w:color="auto" w:fill="auto"/>
          </w:tcPr>
          <w:p w14:paraId="55E999D2" w14:textId="77777777" w:rsidR="00BB11EB" w:rsidRPr="00D83CAD" w:rsidRDefault="00BB11EB" w:rsidP="006D530A">
            <w:pPr>
              <w:rPr>
                <w:rFonts w:ascii="Arial" w:hAnsi="Arial" w:cs="Arial"/>
                <w:szCs w:val="22"/>
              </w:rPr>
            </w:pPr>
            <w:r>
              <w:rPr>
                <w:rFonts w:ascii="Arial" w:hAnsi="Arial" w:cs="Arial"/>
              </w:rPr>
              <w:t>MSS</w:t>
            </w:r>
          </w:p>
        </w:tc>
        <w:tc>
          <w:tcPr>
            <w:tcW w:w="2496" w:type="dxa"/>
            <w:shd w:val="clear" w:color="auto" w:fill="auto"/>
          </w:tcPr>
          <w:p w14:paraId="7DBF0180" w14:textId="77777777" w:rsidR="00BB11EB" w:rsidRPr="00D83CAD" w:rsidRDefault="00BB11EB" w:rsidP="006D530A">
            <w:pPr>
              <w:rPr>
                <w:rFonts w:ascii="Arial" w:hAnsi="Arial" w:cs="Arial"/>
                <w:szCs w:val="22"/>
              </w:rPr>
            </w:pPr>
            <w:r>
              <w:rPr>
                <w:rFonts w:ascii="Arial" w:hAnsi="Arial" w:cs="Arial"/>
              </w:rPr>
              <w:t>Universal Childcare and Preschool</w:t>
            </w:r>
          </w:p>
        </w:tc>
        <w:tc>
          <w:tcPr>
            <w:tcW w:w="8482" w:type="dxa"/>
            <w:shd w:val="clear" w:color="auto" w:fill="auto"/>
          </w:tcPr>
          <w:p w14:paraId="23A98124" w14:textId="77777777" w:rsidR="00BB11EB" w:rsidRPr="00D83CAD" w:rsidRDefault="00BB11EB" w:rsidP="00FF37F2">
            <w:pPr>
              <w:rPr>
                <w:rFonts w:ascii="Arial" w:hAnsi="Arial" w:cs="Arial"/>
                <w:szCs w:val="22"/>
              </w:rPr>
            </w:pPr>
            <w:r>
              <w:rPr>
                <w:rFonts w:ascii="Arial" w:hAnsi="Arial" w:cs="Arial"/>
              </w:rPr>
              <w:t>RESOLVED, That our American Medical Association advocate for universal access to high-quality and affordable childcare and preschool. (Directive to Take Action)</w:t>
            </w:r>
          </w:p>
        </w:tc>
      </w:tr>
      <w:tr w:rsidR="00BB11EB" w:rsidRPr="00D83CAD" w14:paraId="657C7152" w14:textId="77777777" w:rsidTr="00491599">
        <w:tc>
          <w:tcPr>
            <w:tcW w:w="718" w:type="dxa"/>
            <w:shd w:val="clear" w:color="auto" w:fill="auto"/>
          </w:tcPr>
          <w:p w14:paraId="04A08E5D" w14:textId="77777777" w:rsidR="00BB11EB" w:rsidRPr="00D83CAD"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1E823D4F" w14:textId="77777777" w:rsidR="00BB11EB" w:rsidRPr="00D83CAD" w:rsidRDefault="00BB11EB" w:rsidP="006D530A">
            <w:pPr>
              <w:rPr>
                <w:rFonts w:ascii="Arial" w:hAnsi="Arial" w:cs="Arial"/>
                <w:szCs w:val="22"/>
              </w:rPr>
            </w:pPr>
            <w:r>
              <w:rPr>
                <w:rFonts w:ascii="Arial" w:hAnsi="Arial" w:cs="Arial"/>
              </w:rPr>
              <w:t>Res 414#</w:t>
            </w:r>
          </w:p>
        </w:tc>
        <w:tc>
          <w:tcPr>
            <w:tcW w:w="1809" w:type="dxa"/>
            <w:shd w:val="clear" w:color="auto" w:fill="auto"/>
          </w:tcPr>
          <w:p w14:paraId="0576CA08" w14:textId="77777777" w:rsidR="00BB11EB" w:rsidRPr="00D83CAD" w:rsidRDefault="00BB11EB" w:rsidP="006D530A">
            <w:pPr>
              <w:rPr>
                <w:rFonts w:ascii="Arial" w:hAnsi="Arial" w:cs="Arial"/>
                <w:szCs w:val="22"/>
              </w:rPr>
            </w:pPr>
            <w:r>
              <w:rPr>
                <w:rFonts w:ascii="Arial" w:hAnsi="Arial" w:cs="Arial"/>
              </w:rPr>
              <w:t>MSS</w:t>
            </w:r>
          </w:p>
        </w:tc>
        <w:tc>
          <w:tcPr>
            <w:tcW w:w="2496" w:type="dxa"/>
            <w:shd w:val="clear" w:color="auto" w:fill="auto"/>
          </w:tcPr>
          <w:p w14:paraId="39314F93" w14:textId="77777777" w:rsidR="00BB11EB" w:rsidRPr="00D83CAD" w:rsidRDefault="00BB11EB" w:rsidP="006D530A">
            <w:pPr>
              <w:rPr>
                <w:rFonts w:ascii="Arial" w:hAnsi="Arial" w:cs="Arial"/>
                <w:szCs w:val="22"/>
              </w:rPr>
            </w:pPr>
            <w:r>
              <w:rPr>
                <w:rFonts w:ascii="Arial" w:hAnsi="Arial" w:cs="Arial"/>
              </w:rPr>
              <w:t>Advocacy on the US Department of Education’s Spring 2022 Title IX Rule on Sexual Harassment and Assault in Education Programs</w:t>
            </w:r>
          </w:p>
        </w:tc>
        <w:tc>
          <w:tcPr>
            <w:tcW w:w="8482" w:type="dxa"/>
            <w:shd w:val="clear" w:color="auto" w:fill="auto"/>
          </w:tcPr>
          <w:p w14:paraId="33C69CDC" w14:textId="77777777" w:rsidR="00BB11EB" w:rsidRPr="00D83CAD" w:rsidRDefault="00BB11EB" w:rsidP="00FF37F2">
            <w:pPr>
              <w:rPr>
                <w:rFonts w:ascii="Arial" w:hAnsi="Arial" w:cs="Arial"/>
                <w:szCs w:val="22"/>
              </w:rPr>
            </w:pPr>
            <w:r>
              <w:rPr>
                <w:rFonts w:ascii="Arial" w:hAnsi="Arial" w:cs="Arial"/>
                <w:highlight w:val="white"/>
              </w:rPr>
              <w:t>RESOLVED, That our American Medical Association work with relevant stakeholders to release a statement and advocate that the US Department of Education replace their 2020 Title IX rule on sexual harassment and assault in educational settings, including undergraduate and graduate medical education, with a comprehensive rule that preserves the safety and wellbeing of all people affected by sexual assault</w:t>
            </w:r>
            <w:r>
              <w:rPr>
                <w:rFonts w:ascii="Arial" w:hAnsi="Arial" w:cs="Arial"/>
              </w:rPr>
              <w:t>. (Directive to Take Action)</w:t>
            </w:r>
          </w:p>
        </w:tc>
      </w:tr>
      <w:tr w:rsidR="00BB11EB" w:rsidRPr="00513DDE" w14:paraId="336E0109" w14:textId="77777777" w:rsidTr="00491599">
        <w:tc>
          <w:tcPr>
            <w:tcW w:w="718" w:type="dxa"/>
            <w:shd w:val="clear" w:color="auto" w:fill="auto"/>
          </w:tcPr>
          <w:p w14:paraId="721448FA" w14:textId="77777777" w:rsidR="00BB11EB" w:rsidRPr="00513DDE" w:rsidRDefault="00BB11EB" w:rsidP="006D530A">
            <w:pPr>
              <w:rPr>
                <w:rFonts w:ascii="Arial" w:hAnsi="Arial" w:cs="Arial"/>
                <w:szCs w:val="22"/>
              </w:rPr>
            </w:pPr>
            <w:r>
              <w:rPr>
                <w:rFonts w:ascii="Arial" w:hAnsi="Arial" w:cs="Arial"/>
                <w:szCs w:val="22"/>
              </w:rPr>
              <w:t>D</w:t>
            </w:r>
          </w:p>
        </w:tc>
        <w:tc>
          <w:tcPr>
            <w:tcW w:w="1089" w:type="dxa"/>
            <w:shd w:val="clear" w:color="auto" w:fill="auto"/>
          </w:tcPr>
          <w:p w14:paraId="0F409822" w14:textId="77777777" w:rsidR="00BB11EB" w:rsidRPr="00513DDE" w:rsidRDefault="00BB11EB" w:rsidP="006D530A">
            <w:pPr>
              <w:rPr>
                <w:rFonts w:ascii="Arial" w:hAnsi="Arial" w:cs="Arial"/>
                <w:szCs w:val="22"/>
              </w:rPr>
            </w:pPr>
            <w:r>
              <w:rPr>
                <w:rFonts w:ascii="Arial" w:hAnsi="Arial" w:cs="Arial"/>
                <w:szCs w:val="22"/>
              </w:rPr>
              <w:t>Res 415</w:t>
            </w:r>
          </w:p>
        </w:tc>
        <w:tc>
          <w:tcPr>
            <w:tcW w:w="1809" w:type="dxa"/>
            <w:shd w:val="clear" w:color="auto" w:fill="auto"/>
          </w:tcPr>
          <w:p w14:paraId="3C1906D3" w14:textId="77777777" w:rsidR="00BB11EB" w:rsidRPr="00513DDE" w:rsidRDefault="00BB11EB" w:rsidP="006D530A">
            <w:pPr>
              <w:rPr>
                <w:rFonts w:ascii="Arial" w:hAnsi="Arial" w:cs="Arial"/>
                <w:szCs w:val="22"/>
              </w:rPr>
            </w:pPr>
            <w:r>
              <w:rPr>
                <w:rFonts w:ascii="Arial" w:hAnsi="Arial" w:cs="Arial"/>
                <w:szCs w:val="22"/>
              </w:rPr>
              <w:t>MSS</w:t>
            </w:r>
          </w:p>
        </w:tc>
        <w:tc>
          <w:tcPr>
            <w:tcW w:w="2496" w:type="dxa"/>
            <w:shd w:val="clear" w:color="auto" w:fill="auto"/>
          </w:tcPr>
          <w:p w14:paraId="2727A884" w14:textId="77777777" w:rsidR="00BB11EB" w:rsidRPr="00513DDE" w:rsidRDefault="00BB11EB" w:rsidP="006D530A">
            <w:pPr>
              <w:rPr>
                <w:rFonts w:ascii="Arial" w:hAnsi="Arial" w:cs="Arial"/>
                <w:szCs w:val="22"/>
              </w:rPr>
            </w:pPr>
            <w:r w:rsidRPr="00513DDE">
              <w:rPr>
                <w:rFonts w:ascii="Arial" w:hAnsi="Arial" w:cs="Arial"/>
                <w:szCs w:val="22"/>
              </w:rPr>
              <w:t>Reducing Disparities in HIV Incidence through Pre-Exposure Prophylaxis (PrEP) for HIV</w:t>
            </w:r>
          </w:p>
        </w:tc>
        <w:tc>
          <w:tcPr>
            <w:tcW w:w="8482" w:type="dxa"/>
            <w:shd w:val="clear" w:color="auto" w:fill="auto"/>
          </w:tcPr>
          <w:p w14:paraId="37789DF4" w14:textId="77777777" w:rsidR="00BB11EB" w:rsidRPr="00513DDE" w:rsidRDefault="00BB11EB" w:rsidP="00493BC3">
            <w:pPr>
              <w:tabs>
                <w:tab w:val="left" w:pos="440"/>
              </w:tabs>
              <w:rPr>
                <w:rFonts w:ascii="Arial" w:hAnsi="Arial" w:cs="Arial"/>
                <w:szCs w:val="22"/>
              </w:rPr>
            </w:pPr>
            <w:r w:rsidRPr="00513DDE">
              <w:rPr>
                <w:rFonts w:ascii="Arial" w:hAnsi="Arial" w:cs="Arial"/>
                <w:szCs w:val="22"/>
              </w:rPr>
              <w:t>RESOLVED, That our American Medical Association amend Policy H-20.895 “Pre-Exposure Prophylaxis (PrEP) for HIV,” by addition to read as follows:</w:t>
            </w:r>
          </w:p>
          <w:p w14:paraId="295076DA" w14:textId="77777777" w:rsidR="00BB11EB" w:rsidRPr="00513DDE" w:rsidRDefault="00BB11EB" w:rsidP="00493BC3">
            <w:pPr>
              <w:tabs>
                <w:tab w:val="left" w:pos="440"/>
              </w:tabs>
              <w:ind w:right="630"/>
              <w:rPr>
                <w:rFonts w:ascii="Arial" w:hAnsi="Arial" w:cs="Arial"/>
                <w:szCs w:val="22"/>
              </w:rPr>
            </w:pPr>
          </w:p>
          <w:p w14:paraId="0EEC618A" w14:textId="77777777" w:rsidR="00BB11EB" w:rsidRPr="00513DDE" w:rsidRDefault="00BB11EB" w:rsidP="00493BC3">
            <w:pPr>
              <w:tabs>
                <w:tab w:val="left" w:pos="440"/>
              </w:tabs>
              <w:ind w:right="630"/>
              <w:rPr>
                <w:rFonts w:ascii="Arial" w:hAnsi="Arial" w:cs="Arial"/>
                <w:bCs/>
                <w:szCs w:val="22"/>
              </w:rPr>
            </w:pPr>
            <w:r w:rsidRPr="00513DDE">
              <w:rPr>
                <w:rFonts w:ascii="Arial" w:hAnsi="Arial" w:cs="Arial"/>
                <w:bCs/>
                <w:szCs w:val="22"/>
              </w:rPr>
              <w:t>Pre-Exposure Prophylaxis (PrEP) for HIV, H-20.895</w:t>
            </w:r>
          </w:p>
          <w:p w14:paraId="1D66A488" w14:textId="77777777" w:rsidR="00BB11EB" w:rsidRPr="00513DDE" w:rsidRDefault="00BB11EB" w:rsidP="00493BC3">
            <w:pPr>
              <w:numPr>
                <w:ilvl w:val="0"/>
                <w:numId w:val="15"/>
              </w:numPr>
              <w:tabs>
                <w:tab w:val="left" w:pos="440"/>
              </w:tabs>
              <w:ind w:left="0" w:right="630" w:firstLine="0"/>
              <w:rPr>
                <w:rFonts w:ascii="Arial" w:hAnsi="Arial" w:cs="Arial"/>
                <w:bCs/>
                <w:szCs w:val="22"/>
              </w:rPr>
            </w:pPr>
            <w:r w:rsidRPr="00513DDE">
              <w:rPr>
                <w:rFonts w:ascii="Arial" w:hAnsi="Arial" w:cs="Arial"/>
                <w:bCs/>
                <w:szCs w:val="22"/>
                <w:highlight w:val="white"/>
              </w:rPr>
              <w:t>Our AMA will educate physicians</w:t>
            </w:r>
            <w:r w:rsidRPr="00513DDE">
              <w:rPr>
                <w:rFonts w:ascii="Arial" w:hAnsi="Arial" w:cs="Arial"/>
                <w:bCs/>
                <w:szCs w:val="22"/>
                <w:u w:val="single"/>
              </w:rPr>
              <w:t>, physicians-in-training,</w:t>
            </w:r>
            <w:r w:rsidRPr="00513DDE">
              <w:rPr>
                <w:rFonts w:ascii="Arial" w:hAnsi="Arial" w:cs="Arial"/>
                <w:bCs/>
                <w:szCs w:val="22"/>
              </w:rPr>
              <w:t xml:space="preserve"> and the public about the effective use of pre-exposure prophylaxis for HIV and the US PrEP Clinical Practice Guidelines.</w:t>
            </w:r>
          </w:p>
          <w:p w14:paraId="05C2AE21" w14:textId="77777777" w:rsidR="00BB11EB" w:rsidRPr="00513DDE" w:rsidRDefault="00BB11EB" w:rsidP="00493BC3">
            <w:pPr>
              <w:numPr>
                <w:ilvl w:val="0"/>
                <w:numId w:val="15"/>
              </w:numPr>
              <w:tabs>
                <w:tab w:val="left" w:pos="440"/>
              </w:tabs>
              <w:ind w:left="0" w:right="630" w:firstLine="0"/>
              <w:rPr>
                <w:rFonts w:ascii="Arial" w:hAnsi="Arial" w:cs="Arial"/>
                <w:bCs/>
                <w:szCs w:val="22"/>
                <w:highlight w:val="white"/>
              </w:rPr>
            </w:pPr>
            <w:r w:rsidRPr="00513DDE">
              <w:rPr>
                <w:rFonts w:ascii="Arial" w:hAnsi="Arial" w:cs="Arial"/>
                <w:bCs/>
                <w:szCs w:val="22"/>
                <w:highlight w:val="white"/>
              </w:rPr>
              <w:t xml:space="preserve">Our AMA supports the coverage of PrEP in all clinically appropriate circumstances. </w:t>
            </w:r>
          </w:p>
          <w:p w14:paraId="189EEEB9" w14:textId="77777777" w:rsidR="00BB11EB" w:rsidRPr="00513DDE" w:rsidRDefault="00BB11EB" w:rsidP="00493BC3">
            <w:pPr>
              <w:numPr>
                <w:ilvl w:val="0"/>
                <w:numId w:val="15"/>
              </w:numPr>
              <w:tabs>
                <w:tab w:val="left" w:pos="440"/>
              </w:tabs>
              <w:ind w:left="0" w:right="630" w:firstLine="0"/>
              <w:rPr>
                <w:rFonts w:ascii="Arial" w:hAnsi="Arial" w:cs="Arial"/>
                <w:bCs/>
                <w:szCs w:val="22"/>
                <w:highlight w:val="white"/>
              </w:rPr>
            </w:pPr>
            <w:r w:rsidRPr="00513DDE">
              <w:rPr>
                <w:rFonts w:ascii="Arial" w:hAnsi="Arial" w:cs="Arial"/>
                <w:bCs/>
                <w:szCs w:val="22"/>
                <w:highlight w:val="white"/>
              </w:rPr>
              <w:t xml:space="preserve">Our AMA supports the removal of insurance barriers for PrEP such as prior authorization, mandatory consultation with an infectious disease specialist and other barriers that are not clinically relevant. </w:t>
            </w:r>
          </w:p>
          <w:p w14:paraId="2438F4AB" w14:textId="77777777" w:rsidR="00BB11EB" w:rsidRPr="00513DDE" w:rsidRDefault="00BB11EB" w:rsidP="00493BC3">
            <w:pPr>
              <w:numPr>
                <w:ilvl w:val="0"/>
                <w:numId w:val="15"/>
              </w:numPr>
              <w:tabs>
                <w:tab w:val="left" w:pos="440"/>
              </w:tabs>
              <w:ind w:left="0" w:right="630" w:firstLine="0"/>
              <w:rPr>
                <w:rFonts w:ascii="Arial" w:hAnsi="Arial" w:cs="Arial"/>
                <w:bCs/>
                <w:szCs w:val="22"/>
              </w:rPr>
            </w:pPr>
            <w:r w:rsidRPr="00513DDE">
              <w:rPr>
                <w:rFonts w:ascii="Arial" w:hAnsi="Arial" w:cs="Arial"/>
                <w:bCs/>
                <w:szCs w:val="22"/>
                <w:highlight w:val="white"/>
              </w:rPr>
              <w:t xml:space="preserve">Our AMA advocates that individuals not be denied any insurance on the basis of PrEP use. </w:t>
            </w:r>
          </w:p>
          <w:p w14:paraId="380F0635" w14:textId="77777777" w:rsidR="00BB11EB" w:rsidRPr="00513DDE" w:rsidRDefault="00BB11EB" w:rsidP="00493BC3">
            <w:pPr>
              <w:tabs>
                <w:tab w:val="left" w:pos="370"/>
              </w:tabs>
              <w:rPr>
                <w:rFonts w:ascii="Arial" w:hAnsi="Arial" w:cs="Arial"/>
                <w:szCs w:val="22"/>
              </w:rPr>
            </w:pPr>
            <w:r w:rsidRPr="00513DDE">
              <w:rPr>
                <w:rFonts w:ascii="Arial" w:hAnsi="Arial" w:cs="Arial"/>
                <w:bCs/>
                <w:szCs w:val="22"/>
                <w:highlight w:val="white"/>
                <w:u w:val="single"/>
              </w:rPr>
              <w:t xml:space="preserve">Our </w:t>
            </w:r>
            <w:r w:rsidRPr="00FA2DF5">
              <w:rPr>
                <w:rFonts w:ascii="Arial" w:hAnsi="Arial" w:cs="Arial"/>
                <w:bCs/>
                <w:szCs w:val="22"/>
                <w:highlight w:val="white"/>
              </w:rPr>
              <w:t>AMA</w:t>
            </w:r>
            <w:r w:rsidRPr="00513DDE">
              <w:rPr>
                <w:rFonts w:ascii="Arial" w:hAnsi="Arial" w:cs="Arial"/>
                <w:bCs/>
                <w:szCs w:val="22"/>
                <w:highlight w:val="white"/>
                <w:u w:val="single"/>
              </w:rPr>
              <w:t xml:space="preserve"> </w:t>
            </w:r>
            <w:r w:rsidRPr="00513DDE">
              <w:rPr>
                <w:rFonts w:ascii="Arial" w:hAnsi="Arial" w:cs="Arial"/>
                <w:bCs/>
                <w:szCs w:val="22"/>
                <w:u w:val="single"/>
              </w:rPr>
              <w:t>encourages the discussion of and education about PrEP during routine sexual health counseling, regardless of a patient’s current reported sexual behaviors.</w:t>
            </w:r>
            <w:r w:rsidRPr="00513DDE">
              <w:rPr>
                <w:rFonts w:ascii="Arial" w:hAnsi="Arial" w:cs="Arial"/>
                <w:bCs/>
                <w:szCs w:val="22"/>
              </w:rPr>
              <w:t xml:space="preserve"> (Modify Current HOD Policy)</w:t>
            </w:r>
          </w:p>
        </w:tc>
      </w:tr>
      <w:tr w:rsidR="00BB11EB" w:rsidRPr="00513DDE" w14:paraId="16CEF76B" w14:textId="77777777" w:rsidTr="00491599">
        <w:tc>
          <w:tcPr>
            <w:tcW w:w="718" w:type="dxa"/>
            <w:shd w:val="clear" w:color="auto" w:fill="auto"/>
          </w:tcPr>
          <w:p w14:paraId="1E2A91AF" w14:textId="77777777" w:rsidR="00BB11EB" w:rsidRPr="00513DDE" w:rsidRDefault="00BB11EB" w:rsidP="006D530A">
            <w:pPr>
              <w:rPr>
                <w:rFonts w:ascii="Arial" w:hAnsi="Arial" w:cs="Arial"/>
                <w:szCs w:val="22"/>
              </w:rPr>
            </w:pPr>
            <w:r w:rsidRPr="00513DDE">
              <w:rPr>
                <w:rFonts w:ascii="Arial" w:hAnsi="Arial" w:cs="Arial"/>
                <w:szCs w:val="22"/>
              </w:rPr>
              <w:t>E</w:t>
            </w:r>
          </w:p>
        </w:tc>
        <w:tc>
          <w:tcPr>
            <w:tcW w:w="1089" w:type="dxa"/>
            <w:shd w:val="clear" w:color="auto" w:fill="auto"/>
          </w:tcPr>
          <w:p w14:paraId="6223B120" w14:textId="77777777" w:rsidR="00BB11EB" w:rsidRPr="00513DDE" w:rsidRDefault="00BB11EB" w:rsidP="006D530A">
            <w:pPr>
              <w:rPr>
                <w:rFonts w:ascii="Arial" w:hAnsi="Arial" w:cs="Arial"/>
                <w:szCs w:val="22"/>
              </w:rPr>
            </w:pPr>
            <w:r w:rsidRPr="00513DDE">
              <w:rPr>
                <w:rFonts w:ascii="Arial" w:hAnsi="Arial" w:cs="Arial"/>
                <w:szCs w:val="22"/>
              </w:rPr>
              <w:t>CSAPH 04</w:t>
            </w:r>
          </w:p>
        </w:tc>
        <w:tc>
          <w:tcPr>
            <w:tcW w:w="1809" w:type="dxa"/>
            <w:shd w:val="clear" w:color="auto" w:fill="auto"/>
          </w:tcPr>
          <w:p w14:paraId="0E4F0E91"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09EE8069" w14:textId="77777777" w:rsidR="00BB11EB" w:rsidRPr="00513DDE" w:rsidRDefault="00BB11EB" w:rsidP="006D530A">
            <w:pPr>
              <w:rPr>
                <w:rFonts w:ascii="Arial" w:hAnsi="Arial" w:cs="Arial"/>
                <w:szCs w:val="22"/>
              </w:rPr>
            </w:pPr>
            <w:r w:rsidRPr="00513DDE">
              <w:rPr>
                <w:rFonts w:ascii="Arial" w:hAnsi="Arial" w:cs="Arial"/>
                <w:szCs w:val="22"/>
              </w:rPr>
              <w:t>Pharmacovigilance</w:t>
            </w:r>
          </w:p>
        </w:tc>
        <w:tc>
          <w:tcPr>
            <w:tcW w:w="8482" w:type="dxa"/>
            <w:shd w:val="clear" w:color="auto" w:fill="auto"/>
          </w:tcPr>
          <w:p w14:paraId="1DC0E44F"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D-100.988, “Tracking and Punishing Distributors of Counterfeit Pharmaceuticals” be amended by addition and deletion to read as follows:</w:t>
            </w:r>
          </w:p>
          <w:p w14:paraId="0C036BF7" w14:textId="77777777" w:rsidR="00BB11EB" w:rsidRPr="00513DDE" w:rsidRDefault="00BB11EB" w:rsidP="00D75B93">
            <w:pPr>
              <w:tabs>
                <w:tab w:val="left" w:pos="370"/>
              </w:tabs>
              <w:rPr>
                <w:rFonts w:ascii="Arial" w:hAnsi="Arial" w:cs="Arial"/>
                <w:szCs w:val="22"/>
              </w:rPr>
            </w:pPr>
          </w:p>
          <w:p w14:paraId="7A519E38"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Our AMA will support the Food and Drug Administration's efforts to evaluate and facilitate implementation of effective tracking systems for pharmaceuticals</w:t>
            </w:r>
            <w:r w:rsidRPr="00513DDE">
              <w:rPr>
                <w:rFonts w:ascii="Arial" w:hAnsi="Arial" w:cs="Arial"/>
                <w:strike/>
                <w:szCs w:val="22"/>
              </w:rPr>
              <w:t>.</w:t>
            </w:r>
            <w:r w:rsidRPr="00513DDE">
              <w:rPr>
                <w:rFonts w:ascii="Arial" w:hAnsi="Arial" w:cs="Arial"/>
                <w:szCs w:val="22"/>
                <w:u w:val="single"/>
              </w:rPr>
              <w:t>, including all outlined implementation phases of the Drug Supply Chain and Security Act (DSCSA, Public Law 113-54) also called “track and trace,” which contains extensive requirements and provisions related to supply chain participants and regulated products.</w:t>
            </w:r>
            <w:r w:rsidRPr="00513DDE">
              <w:rPr>
                <w:rFonts w:ascii="Arial" w:hAnsi="Arial" w:cs="Arial"/>
                <w:szCs w:val="22"/>
              </w:rPr>
              <w:t xml:space="preserve"> (Modify Current HOD Policy)</w:t>
            </w:r>
          </w:p>
          <w:p w14:paraId="282FD317" w14:textId="77777777" w:rsidR="00BB11EB" w:rsidRPr="00513DDE" w:rsidRDefault="00BB11EB" w:rsidP="00D75B93">
            <w:pPr>
              <w:tabs>
                <w:tab w:val="left" w:pos="370"/>
              </w:tabs>
              <w:rPr>
                <w:rFonts w:ascii="Arial" w:hAnsi="Arial" w:cs="Arial"/>
                <w:szCs w:val="22"/>
              </w:rPr>
            </w:pPr>
          </w:p>
          <w:p w14:paraId="4DC1DFDD" w14:textId="77777777" w:rsidR="00BB11EB" w:rsidRPr="00513DDE" w:rsidRDefault="00BB11EB" w:rsidP="00D75B93">
            <w:pPr>
              <w:numPr>
                <w:ilvl w:val="0"/>
                <w:numId w:val="29"/>
              </w:numPr>
              <w:tabs>
                <w:tab w:val="left" w:pos="370"/>
              </w:tabs>
              <w:ind w:left="0" w:firstLine="0"/>
              <w:rPr>
                <w:rFonts w:ascii="Arial" w:hAnsi="Arial" w:cs="Arial"/>
                <w:szCs w:val="22"/>
              </w:rPr>
            </w:pPr>
            <w:bookmarkStart w:id="10" w:name="_Hlk83196717"/>
            <w:r w:rsidRPr="00513DDE">
              <w:rPr>
                <w:rFonts w:ascii="Arial" w:hAnsi="Arial" w:cs="Arial"/>
                <w:szCs w:val="22"/>
              </w:rPr>
              <w:t>That Policy H-120.958, “Supporting Safe Medical Products as a Priority Public Health Initiative” be amended by addition and deletion to read as follows:</w:t>
            </w:r>
          </w:p>
          <w:p w14:paraId="21B5F834" w14:textId="77777777" w:rsidR="00BB11EB" w:rsidRPr="00513DDE" w:rsidRDefault="00BB11EB" w:rsidP="00D75B93">
            <w:pPr>
              <w:tabs>
                <w:tab w:val="left" w:pos="370"/>
              </w:tabs>
              <w:rPr>
                <w:rFonts w:ascii="Arial" w:hAnsi="Arial" w:cs="Arial"/>
                <w:szCs w:val="22"/>
              </w:rPr>
            </w:pPr>
          </w:p>
          <w:p w14:paraId="5CFFB157"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Our AMA will: </w:t>
            </w:r>
          </w:p>
          <w:p w14:paraId="58433743"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(1) work through the United States Adopted Names (USAN) Council to adopt methodology to help prevent "look alike-sound alike" errors in giving new drugs generic names;</w:t>
            </w:r>
          </w:p>
          <w:p w14:paraId="25ABEB52"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(2) continue participation in </w:t>
            </w:r>
            <w:r w:rsidRPr="00513DDE">
              <w:rPr>
                <w:rFonts w:ascii="Arial" w:hAnsi="Arial" w:cs="Arial"/>
                <w:strike/>
                <w:szCs w:val="22"/>
              </w:rPr>
              <w:t>the National Patient Safety Foundation's</w:t>
            </w:r>
            <w:r w:rsidRPr="00513DDE">
              <w:rPr>
                <w:rFonts w:ascii="Arial" w:hAnsi="Arial" w:cs="Arial"/>
                <w:szCs w:val="22"/>
              </w:rPr>
              <w:t xml:space="preserve"> efforts to advance the science of safety in the medication use process</w:t>
            </w:r>
            <w:r w:rsidRPr="00513DDE">
              <w:rPr>
                <w:rFonts w:ascii="Arial" w:hAnsi="Arial" w:cs="Arial"/>
                <w:szCs w:val="22"/>
                <w:u w:val="single"/>
              </w:rPr>
              <w:t xml:space="preserve">, including </w:t>
            </w:r>
            <w:r w:rsidRPr="00513DDE">
              <w:rPr>
                <w:rFonts w:ascii="Arial" w:hAnsi="Arial" w:cs="Arial"/>
                <w:strike/>
                <w:szCs w:val="22"/>
              </w:rPr>
              <w:t>and likewise</w:t>
            </w:r>
            <w:r w:rsidRPr="00513DDE">
              <w:rPr>
                <w:rFonts w:ascii="Arial" w:hAnsi="Arial" w:cs="Arial"/>
                <w:szCs w:val="22"/>
              </w:rPr>
              <w:t xml:space="preserve"> work with the National Coordinating Council for Medication Error Reporting and Prevention;</w:t>
            </w:r>
          </w:p>
          <w:p w14:paraId="4F6F646E"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(3) support the FDA’s Medwatch program by working to improve physicians' knowledge and awareness of the program and encouraging proper reporting of adverse events;</w:t>
            </w:r>
          </w:p>
          <w:p w14:paraId="7F6CC046"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(4) vigorously work to support </w:t>
            </w:r>
            <w:r w:rsidRPr="00513DDE">
              <w:rPr>
                <w:rFonts w:ascii="Arial" w:hAnsi="Arial" w:cs="Arial"/>
                <w:szCs w:val="22"/>
                <w:u w:val="single"/>
              </w:rPr>
              <w:t>the Drug Supply Chain and Security Act (DSCSA, Public Law 113-54), including provisions on product identification and verification, data sharing, detection and response,</w:t>
            </w:r>
            <w:r w:rsidRPr="00513DDE">
              <w:rPr>
                <w:rFonts w:ascii="Arial" w:hAnsi="Arial" w:cs="Arial"/>
                <w:szCs w:val="22"/>
              </w:rPr>
              <w:t xml:space="preserve"> </w:t>
            </w:r>
            <w:r w:rsidRPr="00513DDE">
              <w:rPr>
                <w:rFonts w:ascii="Arial" w:hAnsi="Arial" w:cs="Arial"/>
                <w:strike/>
                <w:szCs w:val="22"/>
              </w:rPr>
              <w:t xml:space="preserve">and encourage efforts to create and expeditiously implement a national machine-readable coding system for prescription medicine packaging </w:t>
            </w:r>
            <w:r w:rsidRPr="00513DDE">
              <w:rPr>
                <w:rFonts w:ascii="Arial" w:hAnsi="Arial" w:cs="Arial"/>
                <w:szCs w:val="22"/>
              </w:rPr>
              <w:t>in an effort to improve patient safety;</w:t>
            </w:r>
          </w:p>
          <w:p w14:paraId="0A19485A"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(5) participate in and report on the work of the Healthy People </w:t>
            </w:r>
            <w:r w:rsidRPr="00513DDE">
              <w:rPr>
                <w:rFonts w:ascii="Arial" w:hAnsi="Arial" w:cs="Arial"/>
                <w:strike/>
                <w:szCs w:val="22"/>
              </w:rPr>
              <w:t>2010</w:t>
            </w:r>
            <w:r w:rsidRPr="00513DDE">
              <w:rPr>
                <w:rFonts w:ascii="Arial" w:hAnsi="Arial" w:cs="Arial"/>
                <w:szCs w:val="22"/>
              </w:rPr>
              <w:t xml:space="preserve"> </w:t>
            </w:r>
            <w:r w:rsidRPr="00513DDE">
              <w:rPr>
                <w:rFonts w:ascii="Arial" w:hAnsi="Arial" w:cs="Arial"/>
                <w:szCs w:val="22"/>
                <w:u w:val="single"/>
              </w:rPr>
              <w:t xml:space="preserve">2030 </w:t>
            </w:r>
            <w:r w:rsidRPr="00513DDE">
              <w:rPr>
                <w:rFonts w:ascii="Arial" w:hAnsi="Arial" w:cs="Arial"/>
                <w:szCs w:val="22"/>
              </w:rPr>
              <w:t>initiative in the area of safe medical products especially as it relates to existing AMA policy; and</w:t>
            </w:r>
          </w:p>
          <w:p w14:paraId="06F94F2F"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(6) seek opportunities to work collaboratively within the Medicine-Public Health initiative (H</w:t>
            </w:r>
            <w:r w:rsidRPr="00513DDE">
              <w:rPr>
                <w:rFonts w:ascii="Arial" w:hAnsi="Arial" w:cs="Arial"/>
                <w:szCs w:val="22"/>
              </w:rPr>
              <w:noBreakHyphen/>
              <w:t xml:space="preserve">440.991) and with the Food and Drug Administration (FDA), National Institutes of Health (NIH), United States Pharmacopoeia (USP) and Centers for Disease Control and Prevention (CDC) the Agency for </w:t>
            </w:r>
            <w:r w:rsidRPr="00513DDE">
              <w:rPr>
                <w:rFonts w:ascii="Arial" w:hAnsi="Arial" w:cs="Arial"/>
                <w:strike/>
                <w:szCs w:val="22"/>
              </w:rPr>
              <w:t>Health Care Policy and Research (AHCPR)</w:t>
            </w:r>
            <w:r w:rsidRPr="00513DDE">
              <w:rPr>
                <w:rFonts w:ascii="Arial" w:hAnsi="Arial" w:cs="Arial"/>
                <w:szCs w:val="22"/>
              </w:rPr>
              <w:t xml:space="preserve"> </w:t>
            </w:r>
            <w:r w:rsidRPr="00513DDE">
              <w:rPr>
                <w:rFonts w:ascii="Arial" w:hAnsi="Arial" w:cs="Arial"/>
                <w:szCs w:val="22"/>
                <w:u w:val="single"/>
              </w:rPr>
              <w:t xml:space="preserve">Healthcare Research and Quality (AHRQ) </w:t>
            </w:r>
            <w:r w:rsidRPr="00513DDE">
              <w:rPr>
                <w:rFonts w:ascii="Arial" w:hAnsi="Arial" w:cs="Arial"/>
                <w:szCs w:val="22"/>
              </w:rPr>
              <w:t>and the Centers for Medicare &amp; Medicaid Services (CMS) to provide information to individual physicians and state medical societies on the need for public health infrastructure and local consortiums to work on problems related to medical product safety. (Modify Current HOD Policy)</w:t>
            </w:r>
          </w:p>
          <w:bookmarkEnd w:id="10"/>
          <w:p w14:paraId="255F712D" w14:textId="77777777" w:rsidR="00BB11EB" w:rsidRPr="00513DDE" w:rsidRDefault="00BB11EB" w:rsidP="00D75B93">
            <w:pPr>
              <w:tabs>
                <w:tab w:val="left" w:pos="370"/>
              </w:tabs>
              <w:rPr>
                <w:rFonts w:ascii="Arial" w:hAnsi="Arial" w:cs="Arial"/>
                <w:szCs w:val="22"/>
              </w:rPr>
            </w:pPr>
          </w:p>
          <w:p w14:paraId="5985A08A"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D-100.977, “Pharmaceutical Quality Control for Foreign Medications,” that calls upon Congress to provide the FDA with the necessary authority and resources to ensure that imported drugs are safe for American consumers and patients, be reaffirmed. (Reaffirm HOD Policy)</w:t>
            </w:r>
          </w:p>
          <w:p w14:paraId="766CBC20" w14:textId="77777777" w:rsidR="00BB11EB" w:rsidRPr="00513DDE" w:rsidRDefault="00BB11EB" w:rsidP="00D75B93">
            <w:pPr>
              <w:tabs>
                <w:tab w:val="left" w:pos="370"/>
              </w:tabs>
              <w:rPr>
                <w:rFonts w:ascii="Arial" w:hAnsi="Arial" w:cs="Arial"/>
                <w:szCs w:val="22"/>
              </w:rPr>
            </w:pPr>
          </w:p>
          <w:p w14:paraId="447A0A57"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D-100.985, “Federal Regulation and Computerized Tracking of Pharmaceuticals During Shipping and Handling from Manufacture Until Ultimately Received by Patient,” opposing illegal drug diversion, illegal Internet sales of drugs, illegal importation of drugs, and drug counterfeiting, be reaffirmed. (Reaffirm HOD Policy)</w:t>
            </w:r>
          </w:p>
          <w:p w14:paraId="18EB890B" w14:textId="77777777" w:rsidR="00BB11EB" w:rsidRPr="00513DDE" w:rsidRDefault="00BB11EB" w:rsidP="00D75B93">
            <w:pPr>
              <w:tabs>
                <w:tab w:val="left" w:pos="370"/>
              </w:tabs>
              <w:rPr>
                <w:rFonts w:ascii="Arial" w:hAnsi="Arial" w:cs="Arial"/>
                <w:szCs w:val="22"/>
              </w:rPr>
            </w:pPr>
          </w:p>
          <w:p w14:paraId="1EF531E1"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D-100.988, “Tracking and Punishing Distributors of Counterfeit Pharmaceuticals,” supporting the FDA’s efforts to evaluate and facilitate implementation of effective tracking systems for pharmaceuticals, be reaffirmed. (Reaffirm HOD Policy)</w:t>
            </w:r>
          </w:p>
          <w:p w14:paraId="3F875822" w14:textId="77777777" w:rsidR="00BB11EB" w:rsidRPr="00513DDE" w:rsidRDefault="00BB11EB" w:rsidP="00D75B93">
            <w:pPr>
              <w:tabs>
                <w:tab w:val="left" w:pos="370"/>
              </w:tabs>
              <w:rPr>
                <w:rFonts w:ascii="Arial" w:hAnsi="Arial" w:cs="Arial"/>
                <w:szCs w:val="22"/>
              </w:rPr>
            </w:pPr>
          </w:p>
          <w:p w14:paraId="464CF08F"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H-100.946, “Source and Quality of Medications Critical to National Health and Security,” supporting legislative and regulatory initiatives that help to ensure proper domestic capacity, production and quality of pharmaceutical and chemical substrates as a matter of public well-being and national security and encouraging the development and enforcement of standards that make the sources of pharmaceuticals and their chemical substrates used in the United States of America transparent to prescribers and the general public, be reaffirmed. (Reaffirm HOD Policy)</w:t>
            </w:r>
          </w:p>
          <w:p w14:paraId="10B5807C" w14:textId="77777777" w:rsidR="00BB11EB" w:rsidRPr="00513DDE" w:rsidRDefault="00BB11EB" w:rsidP="00D75B93">
            <w:pPr>
              <w:tabs>
                <w:tab w:val="left" w:pos="370"/>
              </w:tabs>
              <w:rPr>
                <w:rFonts w:ascii="Arial" w:hAnsi="Arial" w:cs="Arial"/>
                <w:szCs w:val="22"/>
              </w:rPr>
            </w:pPr>
          </w:p>
          <w:p w14:paraId="1E0EC30E"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H-100.969, “Assuring the Safety and Quality of Foreign-Produced Pharmaceuticals,” supporting the inspection of all foreign manufacturers of pharmaceutical chemicals and products which are exported to the United States to assure compliance with U.S. standards, be reaffirmed. (Reaffirm HOD Policy)</w:t>
            </w:r>
          </w:p>
          <w:p w14:paraId="375DB7CB" w14:textId="77777777" w:rsidR="00BB11EB" w:rsidRPr="00513DDE" w:rsidRDefault="00BB11EB" w:rsidP="00D75B93">
            <w:pPr>
              <w:tabs>
                <w:tab w:val="left" w:pos="370"/>
              </w:tabs>
              <w:rPr>
                <w:rFonts w:ascii="Arial" w:hAnsi="Arial" w:cs="Arial"/>
                <w:szCs w:val="22"/>
              </w:rPr>
            </w:pPr>
          </w:p>
          <w:p w14:paraId="2160BA12" w14:textId="77777777" w:rsidR="00BB11EB" w:rsidRPr="00513DDE" w:rsidRDefault="00BB11EB" w:rsidP="00D75B93">
            <w:pPr>
              <w:numPr>
                <w:ilvl w:val="0"/>
                <w:numId w:val="29"/>
              </w:numPr>
              <w:tabs>
                <w:tab w:val="left" w:pos="370"/>
              </w:tabs>
              <w:ind w:left="0" w:firstLine="0"/>
              <w:rPr>
                <w:rFonts w:ascii="Arial" w:hAnsi="Arial" w:cs="Arial"/>
                <w:szCs w:val="22"/>
              </w:rPr>
            </w:pPr>
            <w:r w:rsidRPr="00513DDE">
              <w:rPr>
                <w:rFonts w:ascii="Arial" w:hAnsi="Arial" w:cs="Arial"/>
                <w:szCs w:val="22"/>
              </w:rPr>
              <w:t>That Policy H-100.995, “Support of American Drug Industry,” supporting the American pharmaceutical manufacturing industry in its efforts to develop and market pharmaceutical products meeting proper standards of safety and efficacy for the benefit of the American people, be reaffirmed. (Reaffirm HOD Policy)</w:t>
            </w:r>
          </w:p>
        </w:tc>
      </w:tr>
      <w:tr w:rsidR="00BB11EB" w:rsidRPr="00513DDE" w14:paraId="5D4140C2" w14:textId="77777777" w:rsidTr="00491599">
        <w:tc>
          <w:tcPr>
            <w:tcW w:w="718" w:type="dxa"/>
            <w:shd w:val="clear" w:color="auto" w:fill="auto"/>
          </w:tcPr>
          <w:p w14:paraId="1CF68429" w14:textId="77777777" w:rsidR="00BB11EB" w:rsidRPr="00513DDE" w:rsidRDefault="00BB11EB" w:rsidP="006D530A">
            <w:pPr>
              <w:rPr>
                <w:rFonts w:ascii="Arial" w:hAnsi="Arial" w:cs="Arial"/>
                <w:szCs w:val="22"/>
              </w:rPr>
            </w:pPr>
            <w:r w:rsidRPr="00513DDE">
              <w:rPr>
                <w:rFonts w:ascii="Arial" w:hAnsi="Arial" w:cs="Arial"/>
                <w:szCs w:val="22"/>
              </w:rPr>
              <w:t>E</w:t>
            </w:r>
          </w:p>
        </w:tc>
        <w:tc>
          <w:tcPr>
            <w:tcW w:w="1089" w:type="dxa"/>
            <w:shd w:val="clear" w:color="auto" w:fill="auto"/>
          </w:tcPr>
          <w:p w14:paraId="3838ECE4" w14:textId="77777777" w:rsidR="00BB11EB" w:rsidRPr="00513DDE" w:rsidRDefault="00BB11EB" w:rsidP="006D530A">
            <w:pPr>
              <w:rPr>
                <w:rFonts w:ascii="Arial" w:hAnsi="Arial" w:cs="Arial"/>
                <w:szCs w:val="22"/>
              </w:rPr>
            </w:pPr>
            <w:r w:rsidRPr="00513DDE">
              <w:rPr>
                <w:rFonts w:ascii="Arial" w:hAnsi="Arial" w:cs="Arial"/>
                <w:szCs w:val="22"/>
              </w:rPr>
              <w:t>Res 501</w:t>
            </w:r>
          </w:p>
        </w:tc>
        <w:tc>
          <w:tcPr>
            <w:tcW w:w="1809" w:type="dxa"/>
            <w:shd w:val="clear" w:color="auto" w:fill="auto"/>
          </w:tcPr>
          <w:p w14:paraId="7AE4B20E" w14:textId="77777777" w:rsidR="00BB11EB" w:rsidRPr="00513DDE" w:rsidRDefault="00BB11EB" w:rsidP="006D530A">
            <w:pPr>
              <w:rPr>
                <w:rFonts w:ascii="Arial" w:hAnsi="Arial" w:cs="Arial"/>
                <w:szCs w:val="22"/>
              </w:rPr>
            </w:pPr>
            <w:r w:rsidRPr="00513DDE">
              <w:rPr>
                <w:rFonts w:ascii="Arial" w:hAnsi="Arial" w:cs="Arial"/>
                <w:szCs w:val="22"/>
              </w:rPr>
              <w:t>Washington</w:t>
            </w:r>
          </w:p>
        </w:tc>
        <w:tc>
          <w:tcPr>
            <w:tcW w:w="2496" w:type="dxa"/>
            <w:shd w:val="clear" w:color="auto" w:fill="auto"/>
          </w:tcPr>
          <w:p w14:paraId="328FAB03" w14:textId="77777777" w:rsidR="00BB11EB" w:rsidRPr="00513DDE" w:rsidRDefault="00BB11EB" w:rsidP="006D530A">
            <w:pPr>
              <w:rPr>
                <w:rFonts w:ascii="Arial" w:hAnsi="Arial" w:cs="Arial"/>
                <w:szCs w:val="22"/>
              </w:rPr>
            </w:pPr>
            <w:r w:rsidRPr="00513DDE">
              <w:rPr>
                <w:rFonts w:ascii="Arial" w:hAnsi="Arial" w:cs="Arial"/>
                <w:szCs w:val="22"/>
              </w:rPr>
              <w:t>Ensuring Continued Access to Equitable Take-Home Methadone Treatment</w:t>
            </w:r>
          </w:p>
        </w:tc>
        <w:tc>
          <w:tcPr>
            <w:tcW w:w="8482" w:type="dxa"/>
            <w:shd w:val="clear" w:color="auto" w:fill="auto"/>
          </w:tcPr>
          <w:p w14:paraId="4CA06988" w14:textId="77777777" w:rsidR="00BB11EB" w:rsidRPr="00513DDE" w:rsidRDefault="00BB11EB" w:rsidP="002A4B38">
            <w:pPr>
              <w:rPr>
                <w:rFonts w:ascii="Arial" w:hAnsi="Arial" w:cs="Arial"/>
                <w:szCs w:val="22"/>
              </w:rPr>
            </w:pPr>
            <w:r w:rsidRPr="00513DDE">
              <w:rPr>
                <w:rFonts w:ascii="Arial" w:hAnsi="Arial" w:cs="Arial"/>
                <w:szCs w:val="22"/>
              </w:rPr>
              <w:t>RESOLVED, That our American Medical Association support increasing the interval between take-home methadone distributions for maintenance and detoxification treatment, per provider discretion; this may include policy similar to the COVID-era extension policy created by the Substance Abuse and Mental Health Services Administration (SAMHSA) (New HOD Policy); and be it further</w:t>
            </w:r>
          </w:p>
          <w:p w14:paraId="40FD5F45" w14:textId="77777777" w:rsidR="00BB11EB" w:rsidRDefault="00BB11EB" w:rsidP="002A4B38">
            <w:pPr>
              <w:rPr>
                <w:rFonts w:ascii="Arial" w:hAnsi="Arial" w:cs="Arial"/>
                <w:szCs w:val="22"/>
              </w:rPr>
            </w:pPr>
          </w:p>
          <w:p w14:paraId="533CC43D" w14:textId="77777777" w:rsidR="00BB11EB" w:rsidRPr="00513DDE" w:rsidRDefault="00BB11EB" w:rsidP="002A4B38">
            <w:pPr>
              <w:rPr>
                <w:rFonts w:ascii="Arial" w:hAnsi="Arial" w:cs="Arial"/>
                <w:szCs w:val="22"/>
              </w:rPr>
            </w:pPr>
            <w:r w:rsidRPr="00513DDE">
              <w:rPr>
                <w:rFonts w:ascii="Arial" w:hAnsi="Arial" w:cs="Arial"/>
                <w:szCs w:val="22"/>
              </w:rPr>
              <w:t>RESOLVED, That our AMA utilize the “Good Guidance” petition process to request SAMHSA modify current policy to reflect the COVID-19 era policy on take-home methadone doses. (Directive to Take Action)</w:t>
            </w:r>
          </w:p>
        </w:tc>
      </w:tr>
      <w:tr w:rsidR="00BB11EB" w:rsidRPr="00513DDE" w14:paraId="47A0B4F0" w14:textId="77777777" w:rsidTr="00491599">
        <w:tc>
          <w:tcPr>
            <w:tcW w:w="718" w:type="dxa"/>
            <w:shd w:val="clear" w:color="auto" w:fill="auto"/>
          </w:tcPr>
          <w:p w14:paraId="2B5E4232" w14:textId="77777777" w:rsidR="00BB11EB" w:rsidRPr="00513DDE" w:rsidRDefault="00BB11EB" w:rsidP="006D530A">
            <w:pPr>
              <w:rPr>
                <w:rFonts w:ascii="Arial" w:hAnsi="Arial" w:cs="Arial"/>
                <w:szCs w:val="22"/>
              </w:rPr>
            </w:pPr>
            <w:r w:rsidRPr="00513DDE">
              <w:rPr>
                <w:rFonts w:ascii="Arial" w:hAnsi="Arial" w:cs="Arial"/>
                <w:szCs w:val="22"/>
              </w:rPr>
              <w:t>E</w:t>
            </w:r>
          </w:p>
        </w:tc>
        <w:tc>
          <w:tcPr>
            <w:tcW w:w="1089" w:type="dxa"/>
            <w:shd w:val="clear" w:color="auto" w:fill="auto"/>
          </w:tcPr>
          <w:p w14:paraId="5A1E4B55" w14:textId="77777777" w:rsidR="00BB11EB" w:rsidRPr="00513DDE" w:rsidRDefault="00BB11EB" w:rsidP="006D530A">
            <w:pPr>
              <w:rPr>
                <w:rFonts w:ascii="Arial" w:hAnsi="Arial" w:cs="Arial"/>
                <w:szCs w:val="22"/>
              </w:rPr>
            </w:pPr>
            <w:r w:rsidRPr="00513DDE">
              <w:rPr>
                <w:rFonts w:ascii="Arial" w:hAnsi="Arial" w:cs="Arial"/>
                <w:szCs w:val="22"/>
              </w:rPr>
              <w:t>Res 502</w:t>
            </w:r>
          </w:p>
        </w:tc>
        <w:tc>
          <w:tcPr>
            <w:tcW w:w="1809" w:type="dxa"/>
            <w:shd w:val="clear" w:color="auto" w:fill="auto"/>
          </w:tcPr>
          <w:p w14:paraId="573CED8B" w14:textId="77777777" w:rsidR="00BB11EB" w:rsidRPr="00513DDE" w:rsidRDefault="00BB11EB" w:rsidP="006D530A">
            <w:pPr>
              <w:rPr>
                <w:rFonts w:ascii="Arial" w:hAnsi="Arial" w:cs="Arial"/>
                <w:szCs w:val="22"/>
              </w:rPr>
            </w:pPr>
            <w:r w:rsidRPr="00513DDE">
              <w:rPr>
                <w:rFonts w:ascii="Arial" w:hAnsi="Arial" w:cs="Arial"/>
                <w:szCs w:val="22"/>
              </w:rPr>
              <w:t>Washington</w:t>
            </w:r>
          </w:p>
        </w:tc>
        <w:tc>
          <w:tcPr>
            <w:tcW w:w="2496" w:type="dxa"/>
            <w:shd w:val="clear" w:color="auto" w:fill="auto"/>
          </w:tcPr>
          <w:p w14:paraId="5771DC64" w14:textId="77777777" w:rsidR="00BB11EB" w:rsidRPr="00513DDE" w:rsidRDefault="00BB11EB" w:rsidP="006D530A">
            <w:pPr>
              <w:rPr>
                <w:rFonts w:ascii="Arial" w:hAnsi="Arial" w:cs="Arial"/>
                <w:szCs w:val="22"/>
              </w:rPr>
            </w:pPr>
            <w:r w:rsidRPr="00513DDE">
              <w:rPr>
                <w:rFonts w:ascii="Arial" w:hAnsi="Arial" w:cs="Arial"/>
                <w:szCs w:val="22"/>
              </w:rPr>
              <w:t>Advocating for Heat Exposure Protections for Outdoor Workers</w:t>
            </w:r>
          </w:p>
        </w:tc>
        <w:tc>
          <w:tcPr>
            <w:tcW w:w="8482" w:type="dxa"/>
            <w:shd w:val="clear" w:color="auto" w:fill="auto"/>
          </w:tcPr>
          <w:p w14:paraId="4620BB93" w14:textId="77777777" w:rsidR="00BB11EB" w:rsidRPr="00513DDE" w:rsidRDefault="00BB11EB" w:rsidP="002A4B38">
            <w:pPr>
              <w:rPr>
                <w:rFonts w:ascii="Arial" w:hAnsi="Arial" w:cs="Arial"/>
                <w:szCs w:val="22"/>
              </w:rPr>
            </w:pPr>
            <w:r w:rsidRPr="00513DDE">
              <w:rPr>
                <w:rFonts w:ascii="Arial" w:hAnsi="Arial" w:cs="Arial"/>
                <w:szCs w:val="22"/>
              </w:rPr>
              <w:t>RESOLVED, That our American Medical Association advocate for outdoor workers to have access to preventative cool-down rest periods in shaded areas for prevention of heat exhaustion and health educational materials in their primary language (Directive to Take Action); and be it further</w:t>
            </w:r>
          </w:p>
          <w:p w14:paraId="70C8C8AC" w14:textId="77777777" w:rsidR="00BB11EB" w:rsidRDefault="00BB11EB" w:rsidP="002A4B38">
            <w:pPr>
              <w:rPr>
                <w:rFonts w:ascii="Arial" w:hAnsi="Arial" w:cs="Arial"/>
                <w:szCs w:val="22"/>
              </w:rPr>
            </w:pPr>
          </w:p>
          <w:p w14:paraId="61C75941" w14:textId="77777777" w:rsidR="00BB11EB" w:rsidRPr="00513DDE" w:rsidRDefault="00BB11EB" w:rsidP="002A4B38">
            <w:pPr>
              <w:rPr>
                <w:rFonts w:ascii="Arial" w:hAnsi="Arial" w:cs="Arial"/>
                <w:szCs w:val="22"/>
              </w:rPr>
            </w:pPr>
            <w:r w:rsidRPr="00513DDE">
              <w:rPr>
                <w:rFonts w:ascii="Arial" w:hAnsi="Arial" w:cs="Arial"/>
                <w:szCs w:val="22"/>
              </w:rPr>
              <w:t>RESOLVED, That our AMA support legislation creating federal standards for protections against heat stress specific to the hazards of the workplace including appropriate access to emergency services at signs and symptoms of heat exposure injury (New HOD Policy); and be it further</w:t>
            </w:r>
          </w:p>
          <w:p w14:paraId="37B80CAC" w14:textId="77777777" w:rsidR="00BB11EB" w:rsidRDefault="00BB11EB" w:rsidP="002A4B38">
            <w:pPr>
              <w:rPr>
                <w:rFonts w:ascii="Arial" w:hAnsi="Arial" w:cs="Arial"/>
                <w:szCs w:val="22"/>
              </w:rPr>
            </w:pPr>
          </w:p>
          <w:p w14:paraId="2ACAF834" w14:textId="77777777" w:rsidR="00BB11EB" w:rsidRPr="00513DDE" w:rsidRDefault="00BB11EB" w:rsidP="002A4B38">
            <w:pPr>
              <w:rPr>
                <w:rFonts w:ascii="Arial" w:hAnsi="Arial" w:cs="Arial"/>
                <w:szCs w:val="22"/>
              </w:rPr>
            </w:pPr>
            <w:r w:rsidRPr="00513DDE">
              <w:rPr>
                <w:rFonts w:ascii="Arial" w:hAnsi="Arial" w:cs="Arial"/>
                <w:szCs w:val="22"/>
              </w:rPr>
              <w:t>RESOLVED, That our AMA work with the United States Department of Labor, the Occupational Safety and Health Administration, and other appropriate federal stakeholders to develop and enforce evidence-based policies, guidelines, and protections against heat injury for outdoor workers independent of legal status. (Directive to Take Action)</w:t>
            </w:r>
          </w:p>
        </w:tc>
      </w:tr>
      <w:tr w:rsidR="00BB11EB" w:rsidRPr="00D83CAD" w14:paraId="57E2A6A5" w14:textId="77777777" w:rsidTr="00491599">
        <w:tc>
          <w:tcPr>
            <w:tcW w:w="718" w:type="dxa"/>
            <w:shd w:val="clear" w:color="auto" w:fill="auto"/>
          </w:tcPr>
          <w:p w14:paraId="7B4A310D" w14:textId="77777777" w:rsidR="00BB11EB" w:rsidRPr="00D83CAD" w:rsidRDefault="00BB11EB" w:rsidP="006D530A">
            <w:pPr>
              <w:rPr>
                <w:rFonts w:ascii="Arial" w:hAnsi="Arial" w:cs="Arial"/>
                <w:szCs w:val="22"/>
              </w:rPr>
            </w:pPr>
            <w:r w:rsidRPr="00D83CAD">
              <w:rPr>
                <w:rFonts w:ascii="Arial" w:hAnsi="Arial" w:cs="Arial"/>
                <w:szCs w:val="22"/>
              </w:rPr>
              <w:t>E</w:t>
            </w:r>
          </w:p>
        </w:tc>
        <w:tc>
          <w:tcPr>
            <w:tcW w:w="1089" w:type="dxa"/>
            <w:shd w:val="clear" w:color="auto" w:fill="auto"/>
          </w:tcPr>
          <w:p w14:paraId="6848C611" w14:textId="77777777" w:rsidR="00BB11EB" w:rsidRPr="00D83CAD" w:rsidRDefault="00BB11EB" w:rsidP="006D530A">
            <w:pPr>
              <w:rPr>
                <w:rFonts w:ascii="Arial" w:hAnsi="Arial" w:cs="Arial"/>
                <w:szCs w:val="22"/>
              </w:rPr>
            </w:pPr>
            <w:r w:rsidRPr="00D83CAD">
              <w:rPr>
                <w:rFonts w:ascii="Arial" w:hAnsi="Arial" w:cs="Arial"/>
                <w:szCs w:val="22"/>
              </w:rPr>
              <w:t>Res 503</w:t>
            </w:r>
          </w:p>
        </w:tc>
        <w:tc>
          <w:tcPr>
            <w:tcW w:w="1809" w:type="dxa"/>
            <w:shd w:val="clear" w:color="auto" w:fill="auto"/>
          </w:tcPr>
          <w:p w14:paraId="4AE36E3D" w14:textId="77777777" w:rsidR="00BB11EB" w:rsidRPr="00D83CAD" w:rsidRDefault="00BB11EB" w:rsidP="006D530A">
            <w:pPr>
              <w:rPr>
                <w:rFonts w:ascii="Arial" w:hAnsi="Arial" w:cs="Arial"/>
                <w:szCs w:val="22"/>
              </w:rPr>
            </w:pPr>
            <w:r w:rsidRPr="00D83CAD">
              <w:rPr>
                <w:rFonts w:ascii="Arial" w:hAnsi="Arial" w:cs="Arial"/>
                <w:szCs w:val="22"/>
              </w:rPr>
              <w:t>YPS</w:t>
            </w:r>
          </w:p>
        </w:tc>
        <w:tc>
          <w:tcPr>
            <w:tcW w:w="2496" w:type="dxa"/>
            <w:shd w:val="clear" w:color="auto" w:fill="auto"/>
          </w:tcPr>
          <w:p w14:paraId="120901DD" w14:textId="77777777" w:rsidR="00BB11EB" w:rsidRPr="00D83CAD" w:rsidRDefault="00BB11EB" w:rsidP="006D530A">
            <w:pPr>
              <w:rPr>
                <w:rFonts w:ascii="Arial" w:hAnsi="Arial" w:cs="Arial"/>
                <w:szCs w:val="22"/>
              </w:rPr>
            </w:pPr>
            <w:r w:rsidRPr="00D83CAD">
              <w:rPr>
                <w:rFonts w:ascii="Arial" w:hAnsi="Arial" w:cs="Arial"/>
                <w:szCs w:val="22"/>
              </w:rPr>
              <w:t>Marketing Guardrails for the “Over-Medicalization” of Cannabis Use</w:t>
            </w:r>
          </w:p>
        </w:tc>
        <w:tc>
          <w:tcPr>
            <w:tcW w:w="8482" w:type="dxa"/>
            <w:shd w:val="clear" w:color="auto" w:fill="auto"/>
          </w:tcPr>
          <w:p w14:paraId="7E993DBE" w14:textId="77777777" w:rsidR="00BB11EB" w:rsidRPr="00D83CAD" w:rsidRDefault="00BB11EB" w:rsidP="002A4B38">
            <w:pPr>
              <w:rPr>
                <w:rFonts w:ascii="Arial" w:hAnsi="Arial" w:cs="Arial"/>
                <w:szCs w:val="22"/>
              </w:rPr>
            </w:pPr>
            <w:r w:rsidRPr="00D83CAD">
              <w:rPr>
                <w:rFonts w:ascii="Arial" w:hAnsi="Arial" w:cs="Arial"/>
                <w:szCs w:val="22"/>
              </w:rPr>
              <w:t>RESOLVED, That our American Medical Association send a formal letter to the Food and Drug Administration and Federal Trade Commission requesting more direct oversight of the marketing of cannabis for medical use. (Directive to Take Action)</w:t>
            </w:r>
          </w:p>
        </w:tc>
      </w:tr>
      <w:tr w:rsidR="00BB11EB" w:rsidRPr="00513DDE" w14:paraId="537ACEE9" w14:textId="77777777" w:rsidTr="00491599">
        <w:tc>
          <w:tcPr>
            <w:tcW w:w="718" w:type="dxa"/>
            <w:shd w:val="clear" w:color="auto" w:fill="auto"/>
          </w:tcPr>
          <w:p w14:paraId="2D1FF543" w14:textId="77777777" w:rsidR="00BB11EB" w:rsidRPr="00513DDE" w:rsidRDefault="00BB11EB" w:rsidP="006D530A">
            <w:pPr>
              <w:rPr>
                <w:rFonts w:ascii="Arial" w:hAnsi="Arial" w:cs="Arial"/>
                <w:szCs w:val="22"/>
              </w:rPr>
            </w:pPr>
            <w:r w:rsidRPr="00513DDE">
              <w:rPr>
                <w:rFonts w:ascii="Arial" w:hAnsi="Arial" w:cs="Arial"/>
                <w:szCs w:val="22"/>
              </w:rPr>
              <w:t>E</w:t>
            </w:r>
          </w:p>
        </w:tc>
        <w:tc>
          <w:tcPr>
            <w:tcW w:w="1089" w:type="dxa"/>
            <w:shd w:val="clear" w:color="auto" w:fill="auto"/>
          </w:tcPr>
          <w:p w14:paraId="3E10E5B4" w14:textId="77777777" w:rsidR="00BB11EB" w:rsidRPr="00513DDE" w:rsidRDefault="00BB11EB" w:rsidP="00131546">
            <w:pPr>
              <w:rPr>
                <w:rFonts w:ascii="Arial" w:hAnsi="Arial" w:cs="Arial"/>
                <w:szCs w:val="22"/>
              </w:rPr>
            </w:pPr>
            <w:r w:rsidRPr="00513DDE">
              <w:rPr>
                <w:rFonts w:ascii="Arial" w:hAnsi="Arial" w:cs="Arial"/>
                <w:szCs w:val="22"/>
              </w:rPr>
              <w:t>Res 504</w:t>
            </w:r>
          </w:p>
        </w:tc>
        <w:tc>
          <w:tcPr>
            <w:tcW w:w="1809" w:type="dxa"/>
            <w:shd w:val="clear" w:color="auto" w:fill="auto"/>
          </w:tcPr>
          <w:p w14:paraId="2949067B" w14:textId="77777777" w:rsidR="00BB11EB" w:rsidRPr="00513DDE" w:rsidRDefault="00BB11EB" w:rsidP="006D530A">
            <w:pPr>
              <w:rPr>
                <w:rFonts w:ascii="Arial" w:hAnsi="Arial" w:cs="Arial"/>
                <w:szCs w:val="22"/>
              </w:rPr>
            </w:pPr>
            <w:r w:rsidRPr="00513DDE">
              <w:rPr>
                <w:rFonts w:ascii="Arial" w:hAnsi="Arial" w:cs="Arial"/>
                <w:szCs w:val="22"/>
              </w:rPr>
              <w:t>New England</w:t>
            </w:r>
          </w:p>
        </w:tc>
        <w:tc>
          <w:tcPr>
            <w:tcW w:w="2496" w:type="dxa"/>
            <w:shd w:val="clear" w:color="auto" w:fill="auto"/>
          </w:tcPr>
          <w:p w14:paraId="718A5939" w14:textId="77777777" w:rsidR="00BB11EB" w:rsidRPr="00513DDE" w:rsidRDefault="00BB11EB" w:rsidP="006D530A">
            <w:pPr>
              <w:rPr>
                <w:rFonts w:ascii="Arial" w:hAnsi="Arial" w:cs="Arial"/>
                <w:szCs w:val="22"/>
              </w:rPr>
            </w:pPr>
            <w:r w:rsidRPr="00513DDE">
              <w:rPr>
                <w:rFonts w:ascii="Arial" w:hAnsi="Arial" w:cs="Arial"/>
                <w:szCs w:val="22"/>
              </w:rPr>
              <w:t>Air Pollution and COVID: A Call to Tighten Regulatory Standards</w:t>
            </w:r>
          </w:p>
        </w:tc>
        <w:tc>
          <w:tcPr>
            <w:tcW w:w="8482" w:type="dxa"/>
            <w:shd w:val="clear" w:color="auto" w:fill="auto"/>
          </w:tcPr>
          <w:p w14:paraId="638DD6EB" w14:textId="77777777" w:rsidR="00BB11EB" w:rsidRPr="00513DDE" w:rsidRDefault="00BB11EB" w:rsidP="00AD51DB">
            <w:pPr>
              <w:rPr>
                <w:rFonts w:ascii="Arial" w:hAnsi="Arial" w:cs="Arial"/>
                <w:szCs w:val="22"/>
              </w:rPr>
            </w:pPr>
            <w:r w:rsidRPr="00513DDE">
              <w:rPr>
                <w:rFonts w:ascii="Arial" w:eastAsia="Calibri" w:hAnsi="Arial" w:cs="Arial"/>
                <w:color w:val="000000"/>
                <w:szCs w:val="22"/>
              </w:rPr>
              <w:t>RESOLVED, That our American Medical Association advocate for stronger federal particulate matter air quality standards and improved enforcement that will better protect the public’s health.</w:t>
            </w:r>
            <w:r w:rsidRPr="00513DDE">
              <w:rPr>
                <w:rFonts w:ascii="Arial" w:hAnsi="Arial" w:cs="Arial"/>
                <w:szCs w:val="22"/>
              </w:rPr>
              <w:t xml:space="preserve"> (Directive to Take Action)</w:t>
            </w:r>
          </w:p>
        </w:tc>
      </w:tr>
      <w:tr w:rsidR="00BB11EB" w:rsidRPr="00513DDE" w14:paraId="31F525F6" w14:textId="77777777" w:rsidTr="00491599">
        <w:tc>
          <w:tcPr>
            <w:tcW w:w="718" w:type="dxa"/>
            <w:shd w:val="clear" w:color="auto" w:fill="auto"/>
          </w:tcPr>
          <w:p w14:paraId="29609CCF" w14:textId="77777777" w:rsidR="00BB11EB" w:rsidRPr="00513DDE" w:rsidRDefault="00BB11EB" w:rsidP="006D530A">
            <w:pPr>
              <w:rPr>
                <w:rFonts w:ascii="Arial" w:hAnsi="Arial" w:cs="Arial"/>
                <w:szCs w:val="22"/>
              </w:rPr>
            </w:pPr>
            <w:r w:rsidRPr="00513DDE">
              <w:rPr>
                <w:rFonts w:ascii="Arial" w:hAnsi="Arial" w:cs="Arial"/>
                <w:szCs w:val="22"/>
              </w:rPr>
              <w:t>E</w:t>
            </w:r>
          </w:p>
        </w:tc>
        <w:tc>
          <w:tcPr>
            <w:tcW w:w="1089" w:type="dxa"/>
            <w:shd w:val="clear" w:color="auto" w:fill="auto"/>
          </w:tcPr>
          <w:p w14:paraId="7A6C74B5" w14:textId="77777777" w:rsidR="00BB11EB" w:rsidRPr="00513DDE" w:rsidRDefault="00BB11EB" w:rsidP="00131546">
            <w:pPr>
              <w:rPr>
                <w:rFonts w:ascii="Arial" w:hAnsi="Arial" w:cs="Arial"/>
                <w:szCs w:val="22"/>
              </w:rPr>
            </w:pPr>
            <w:r w:rsidRPr="00513DDE">
              <w:rPr>
                <w:rFonts w:ascii="Arial" w:hAnsi="Arial" w:cs="Arial"/>
                <w:szCs w:val="22"/>
              </w:rPr>
              <w:t>Res 505</w:t>
            </w:r>
          </w:p>
        </w:tc>
        <w:tc>
          <w:tcPr>
            <w:tcW w:w="1809" w:type="dxa"/>
            <w:shd w:val="clear" w:color="auto" w:fill="auto"/>
          </w:tcPr>
          <w:p w14:paraId="2DC636D8"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2832D64F" w14:textId="77777777" w:rsidR="00BB11EB" w:rsidRPr="00513DDE" w:rsidRDefault="00BB11EB" w:rsidP="006D530A">
            <w:pPr>
              <w:rPr>
                <w:rFonts w:ascii="Arial" w:hAnsi="Arial" w:cs="Arial"/>
                <w:szCs w:val="22"/>
              </w:rPr>
            </w:pPr>
            <w:r w:rsidRPr="00513DDE">
              <w:rPr>
                <w:rFonts w:ascii="Arial" w:hAnsi="Arial" w:cs="Arial"/>
                <w:color w:val="000000"/>
                <w:szCs w:val="22"/>
              </w:rPr>
              <w:t>Representation of Dermatological Pathologies in Varying Skin Tones</w:t>
            </w:r>
          </w:p>
        </w:tc>
        <w:tc>
          <w:tcPr>
            <w:tcW w:w="8482" w:type="dxa"/>
            <w:shd w:val="clear" w:color="auto" w:fill="auto"/>
          </w:tcPr>
          <w:p w14:paraId="4154665F" w14:textId="77777777" w:rsidR="00BB11EB" w:rsidRPr="00513DDE" w:rsidRDefault="00BB11EB" w:rsidP="00B96CB0">
            <w:pPr>
              <w:rPr>
                <w:rFonts w:ascii="Arial" w:hAnsi="Arial" w:cs="Arial"/>
                <w:color w:val="000000"/>
                <w:szCs w:val="22"/>
              </w:rPr>
            </w:pPr>
            <w:r w:rsidRPr="00513DDE">
              <w:rPr>
                <w:rFonts w:ascii="Arial" w:hAnsi="Arial" w:cs="Arial"/>
                <w:color w:val="000000"/>
                <w:szCs w:val="22"/>
                <w:highlight w:val="white"/>
              </w:rPr>
              <w:t>RESOLVED, That our American Medical Association encourage</w:t>
            </w:r>
            <w:r w:rsidRPr="00513DDE">
              <w:rPr>
                <w:rFonts w:ascii="Arial" w:hAnsi="Arial" w:cs="Arial"/>
                <w:color w:val="000000"/>
                <w:szCs w:val="22"/>
              </w:rPr>
              <w:t xml:space="preserve"> the inclusion of a diverse range of skin tones in preclinical and clinical dermatologic medical education materials and evaluation (New HOD Policy); and be it further</w:t>
            </w:r>
          </w:p>
          <w:p w14:paraId="5DE823E6" w14:textId="77777777" w:rsidR="00BB11EB" w:rsidRPr="00513DDE" w:rsidRDefault="00BB11EB" w:rsidP="00B96CB0">
            <w:pPr>
              <w:rPr>
                <w:rFonts w:ascii="Arial" w:hAnsi="Arial" w:cs="Arial"/>
                <w:color w:val="000000"/>
                <w:szCs w:val="22"/>
              </w:rPr>
            </w:pPr>
          </w:p>
          <w:p w14:paraId="2DB62325" w14:textId="77777777" w:rsidR="00BB11EB" w:rsidRPr="00513DDE" w:rsidRDefault="00BB11EB" w:rsidP="00B96CB0">
            <w:pPr>
              <w:rPr>
                <w:rFonts w:ascii="Arial" w:hAnsi="Arial" w:cs="Arial"/>
                <w:color w:val="000000"/>
                <w:szCs w:val="22"/>
              </w:rPr>
            </w:pPr>
            <w:r w:rsidRPr="00513DDE">
              <w:rPr>
                <w:rFonts w:ascii="Arial" w:hAnsi="Arial" w:cs="Arial"/>
                <w:color w:val="000000"/>
                <w:szCs w:val="22"/>
              </w:rPr>
              <w:t xml:space="preserve">RESOLVED, That our AMA encourage the development of educational materials for medical students and physicians that contribute to the equitable representation of diverse skin tones (New HOD Policy); and be it further </w:t>
            </w:r>
          </w:p>
          <w:p w14:paraId="3F6F0E32" w14:textId="77777777" w:rsidR="00BB11EB" w:rsidRPr="00513DDE" w:rsidRDefault="00BB11EB" w:rsidP="00B96CB0">
            <w:pPr>
              <w:rPr>
                <w:rFonts w:ascii="Arial" w:hAnsi="Arial" w:cs="Arial"/>
                <w:color w:val="000000"/>
                <w:szCs w:val="22"/>
              </w:rPr>
            </w:pPr>
          </w:p>
          <w:p w14:paraId="22806025" w14:textId="77777777" w:rsidR="00BB11EB" w:rsidRPr="00513DDE" w:rsidRDefault="00BB11EB" w:rsidP="00B96CB0">
            <w:pPr>
              <w:rPr>
                <w:rFonts w:ascii="Arial" w:hAnsi="Arial" w:cs="Arial"/>
                <w:szCs w:val="22"/>
              </w:rPr>
            </w:pPr>
            <w:r w:rsidRPr="00513DDE">
              <w:rPr>
                <w:rFonts w:ascii="Arial" w:hAnsi="Arial" w:cs="Arial"/>
                <w:color w:val="000000"/>
                <w:szCs w:val="22"/>
              </w:rPr>
              <w:t>RESOLVED, That our AMA support the overrepresentation of darker skin tones in dermatologic medical education materials. (New HOD Policy)</w:t>
            </w:r>
          </w:p>
        </w:tc>
      </w:tr>
      <w:tr w:rsidR="00BB11EB" w:rsidRPr="00513DDE" w14:paraId="52066823" w14:textId="77777777" w:rsidTr="00491599">
        <w:tc>
          <w:tcPr>
            <w:tcW w:w="718" w:type="dxa"/>
            <w:shd w:val="clear" w:color="auto" w:fill="auto"/>
          </w:tcPr>
          <w:p w14:paraId="24BE22E3" w14:textId="77777777" w:rsidR="00BB11EB" w:rsidRPr="00513DDE" w:rsidRDefault="00BB11EB" w:rsidP="006D530A">
            <w:pPr>
              <w:rPr>
                <w:rFonts w:ascii="Arial" w:hAnsi="Arial" w:cs="Arial"/>
                <w:szCs w:val="22"/>
              </w:rPr>
            </w:pPr>
            <w:r w:rsidRPr="00513DDE">
              <w:rPr>
                <w:rFonts w:ascii="Arial" w:hAnsi="Arial" w:cs="Arial"/>
                <w:szCs w:val="22"/>
              </w:rPr>
              <w:t>E</w:t>
            </w:r>
          </w:p>
        </w:tc>
        <w:tc>
          <w:tcPr>
            <w:tcW w:w="1089" w:type="dxa"/>
            <w:shd w:val="clear" w:color="auto" w:fill="auto"/>
          </w:tcPr>
          <w:p w14:paraId="2D4D341C" w14:textId="77777777" w:rsidR="00BB11EB" w:rsidRPr="00513DDE" w:rsidRDefault="00BB11EB" w:rsidP="00131546">
            <w:pPr>
              <w:rPr>
                <w:rFonts w:ascii="Arial" w:hAnsi="Arial" w:cs="Arial"/>
                <w:szCs w:val="22"/>
              </w:rPr>
            </w:pPr>
            <w:r w:rsidRPr="00513DDE">
              <w:rPr>
                <w:rFonts w:ascii="Arial" w:hAnsi="Arial" w:cs="Arial"/>
                <w:szCs w:val="22"/>
              </w:rPr>
              <w:t>Res 506</w:t>
            </w:r>
          </w:p>
        </w:tc>
        <w:tc>
          <w:tcPr>
            <w:tcW w:w="1809" w:type="dxa"/>
            <w:shd w:val="clear" w:color="auto" w:fill="auto"/>
          </w:tcPr>
          <w:p w14:paraId="05D4E141"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52D22E3D" w14:textId="77777777" w:rsidR="00BB11EB" w:rsidRPr="00513DDE" w:rsidRDefault="00BB11EB" w:rsidP="006D530A">
            <w:pPr>
              <w:rPr>
                <w:rFonts w:ascii="Arial" w:hAnsi="Arial" w:cs="Arial"/>
                <w:szCs w:val="22"/>
              </w:rPr>
            </w:pPr>
            <w:r w:rsidRPr="00513DDE">
              <w:rPr>
                <w:rFonts w:ascii="Arial" w:hAnsi="Arial" w:cs="Arial"/>
                <w:szCs w:val="22"/>
              </w:rPr>
              <w:t>Enhancing Harm Reduction for People Who Use Drugs</w:t>
            </w:r>
          </w:p>
        </w:tc>
        <w:tc>
          <w:tcPr>
            <w:tcW w:w="8482" w:type="dxa"/>
            <w:shd w:val="clear" w:color="auto" w:fill="auto"/>
          </w:tcPr>
          <w:p w14:paraId="6444B9C4" w14:textId="77777777" w:rsidR="00BB11EB" w:rsidRPr="00513DDE" w:rsidRDefault="00BB11EB" w:rsidP="00B96CB0">
            <w:pPr>
              <w:rPr>
                <w:rFonts w:ascii="Arial" w:hAnsi="Arial" w:cs="Arial"/>
                <w:szCs w:val="22"/>
              </w:rPr>
            </w:pPr>
            <w:r w:rsidRPr="00513DDE">
              <w:rPr>
                <w:rFonts w:ascii="Arial" w:eastAsia="Arial" w:hAnsi="Arial" w:cs="Arial"/>
                <w:color w:val="000000" w:themeColor="text1"/>
                <w:szCs w:val="22"/>
              </w:rPr>
              <w:t xml:space="preserve">RESOLVED, That our American Medical Association amend Policy D-95.987, “Prevention of Opioid Overdose,” by addition and deletion as follows: </w:t>
            </w:r>
            <w:r w:rsidRPr="00513DDE">
              <w:rPr>
                <w:rFonts w:ascii="Arial" w:hAnsi="Arial" w:cs="Arial"/>
                <w:szCs w:val="22"/>
              </w:rPr>
              <w:br/>
            </w:r>
          </w:p>
          <w:p w14:paraId="3B978BB7" w14:textId="77777777" w:rsidR="00BB11EB" w:rsidRPr="00513DDE" w:rsidRDefault="00BB11EB" w:rsidP="00B96CB0">
            <w:pPr>
              <w:ind w:right="540"/>
              <w:rPr>
                <w:rFonts w:ascii="Arial" w:eastAsia="Arial" w:hAnsi="Arial" w:cs="Arial"/>
                <w:color w:val="000000" w:themeColor="text1"/>
                <w:szCs w:val="22"/>
              </w:rPr>
            </w:pPr>
            <w:r w:rsidRPr="00513DDE">
              <w:rPr>
                <w:rFonts w:ascii="Arial" w:eastAsia="Arial" w:hAnsi="Arial" w:cs="Arial"/>
                <w:color w:val="000000" w:themeColor="text1"/>
                <w:szCs w:val="22"/>
              </w:rPr>
              <w:t xml:space="preserve">D-95.987 – PREVENTION OF </w:t>
            </w:r>
            <w:r w:rsidRPr="00513DDE">
              <w:rPr>
                <w:rFonts w:ascii="Arial" w:eastAsia="Arial" w:hAnsi="Arial" w:cs="Arial"/>
                <w:strike/>
                <w:color w:val="000000" w:themeColor="text1"/>
                <w:szCs w:val="22"/>
              </w:rPr>
              <w:t>OPIOID</w:t>
            </w:r>
            <w:r w:rsidRPr="00513DDE">
              <w:rPr>
                <w:rFonts w:ascii="Arial" w:eastAsia="Arial" w:hAnsi="Arial" w:cs="Arial"/>
                <w:color w:val="000000" w:themeColor="text1"/>
                <w:szCs w:val="22"/>
              </w:rPr>
              <w:t xml:space="preserve"> </w:t>
            </w:r>
            <w:r w:rsidRPr="00513DDE">
              <w:rPr>
                <w:rFonts w:ascii="Arial" w:eastAsia="Arial" w:hAnsi="Arial" w:cs="Arial"/>
                <w:color w:val="000000" w:themeColor="text1"/>
                <w:szCs w:val="22"/>
                <w:u w:val="single"/>
              </w:rPr>
              <w:t>DRUG-RELATED</w:t>
            </w:r>
            <w:r w:rsidRPr="00513DDE">
              <w:rPr>
                <w:rFonts w:ascii="Arial" w:eastAsia="Arial" w:hAnsi="Arial" w:cs="Arial"/>
                <w:color w:val="000000" w:themeColor="text1"/>
                <w:szCs w:val="22"/>
              </w:rPr>
              <w:t xml:space="preserve"> OVERDOSE</w:t>
            </w:r>
          </w:p>
          <w:p w14:paraId="3FD7BA75" w14:textId="77777777" w:rsidR="00BB11EB" w:rsidRPr="00513DDE" w:rsidRDefault="00BB11EB" w:rsidP="00B96CB0">
            <w:pPr>
              <w:ind w:right="540"/>
              <w:rPr>
                <w:rFonts w:ascii="Arial" w:eastAsia="Arial" w:hAnsi="Arial" w:cs="Arial"/>
                <w:color w:val="000000" w:themeColor="text1"/>
                <w:szCs w:val="22"/>
              </w:rPr>
            </w:pPr>
            <w:r w:rsidRPr="00513DDE">
              <w:rPr>
                <w:rFonts w:ascii="Arial" w:eastAsia="Arial" w:hAnsi="Arial" w:cs="Arial"/>
                <w:color w:val="000000" w:themeColor="text1"/>
                <w:szCs w:val="22"/>
              </w:rPr>
              <w:t xml:space="preserve">1. Our AMA: (A) recognizes the great burden that </w:t>
            </w:r>
            <w:r w:rsidRPr="00513DDE">
              <w:rPr>
                <w:rFonts w:ascii="Arial" w:eastAsia="Arial" w:hAnsi="Arial" w:cs="Arial"/>
                <w:strike/>
                <w:color w:val="000000" w:themeColor="text1"/>
                <w:szCs w:val="22"/>
              </w:rPr>
              <w:t>opioid addiction and prescription drug abuse</w:t>
            </w:r>
            <w:r w:rsidRPr="00513DDE">
              <w:rPr>
                <w:rFonts w:ascii="Arial" w:eastAsia="Arial" w:hAnsi="Arial" w:cs="Arial"/>
                <w:color w:val="000000" w:themeColor="text1"/>
                <w:szCs w:val="22"/>
              </w:rPr>
              <w:t xml:space="preserve"> </w:t>
            </w:r>
            <w:r w:rsidRPr="00513DDE">
              <w:rPr>
                <w:rFonts w:ascii="Arial" w:eastAsia="Arial" w:hAnsi="Arial" w:cs="Arial"/>
                <w:color w:val="000000" w:themeColor="text1"/>
                <w:szCs w:val="22"/>
                <w:u w:val="single"/>
              </w:rPr>
              <w:t>substance use disorders (SUDs) and drug-related overdoses and death</w:t>
            </w:r>
            <w:r w:rsidRPr="00513DDE">
              <w:rPr>
                <w:rFonts w:ascii="Arial" w:eastAsia="Arial" w:hAnsi="Arial" w:cs="Arial"/>
                <w:color w:val="000000" w:themeColor="text1"/>
                <w:szCs w:val="22"/>
              </w:rPr>
              <w:t xml:space="preserve"> places on patients and society alike and reaffirms its support for the compassionate treatment of </w:t>
            </w:r>
            <w:r w:rsidRPr="00513DDE">
              <w:rPr>
                <w:rFonts w:ascii="Arial" w:eastAsia="Arial" w:hAnsi="Arial" w:cs="Arial"/>
                <w:strike/>
                <w:color w:val="000000" w:themeColor="text1"/>
                <w:szCs w:val="22"/>
              </w:rPr>
              <w:t>such</w:t>
            </w:r>
            <w:r w:rsidRPr="00513DDE">
              <w:rPr>
                <w:rFonts w:ascii="Arial" w:eastAsia="Arial" w:hAnsi="Arial" w:cs="Arial"/>
                <w:color w:val="000000" w:themeColor="text1"/>
                <w:szCs w:val="22"/>
              </w:rPr>
              <w:t xml:space="preserve"> patients </w:t>
            </w:r>
            <w:r w:rsidRPr="00513DDE">
              <w:rPr>
                <w:rFonts w:ascii="Arial" w:eastAsia="Arial" w:hAnsi="Arial" w:cs="Arial"/>
                <w:color w:val="000000" w:themeColor="text1"/>
                <w:szCs w:val="22"/>
                <w:u w:val="single"/>
              </w:rPr>
              <w:t>with a SUD and people who use drugs</w:t>
            </w:r>
            <w:r w:rsidRPr="00513DDE">
              <w:rPr>
                <w:rFonts w:ascii="Arial" w:eastAsia="Arial" w:hAnsi="Arial" w:cs="Arial"/>
                <w:color w:val="000000" w:themeColor="text1"/>
                <w:szCs w:val="22"/>
              </w:rPr>
              <w:t xml:space="preserve">; (B) urges that community-based programs offering naloxone and other opioid overdose </w:t>
            </w:r>
            <w:r w:rsidRPr="00513DDE">
              <w:rPr>
                <w:rFonts w:ascii="Arial" w:eastAsia="Arial" w:hAnsi="Arial" w:cs="Arial"/>
                <w:color w:val="000000" w:themeColor="text1"/>
                <w:szCs w:val="22"/>
                <w:u w:val="single"/>
              </w:rPr>
              <w:t>and drug safety and</w:t>
            </w:r>
            <w:r w:rsidRPr="00513DDE">
              <w:rPr>
                <w:rFonts w:ascii="Arial" w:eastAsia="Arial" w:hAnsi="Arial" w:cs="Arial"/>
                <w:color w:val="000000" w:themeColor="text1"/>
                <w:szCs w:val="22"/>
              </w:rPr>
              <w:t xml:space="preserve"> prevention services continue to implemented in order to further develop best practices in this area; </w:t>
            </w:r>
            <w:r w:rsidRPr="00513DDE">
              <w:rPr>
                <w:rFonts w:ascii="Arial" w:eastAsia="Arial" w:hAnsi="Arial" w:cs="Arial"/>
                <w:strike/>
                <w:color w:val="000000" w:themeColor="text1"/>
                <w:szCs w:val="22"/>
              </w:rPr>
              <w:t>and</w:t>
            </w:r>
            <w:r w:rsidRPr="00513DDE">
              <w:rPr>
                <w:rFonts w:ascii="Arial" w:eastAsia="Arial" w:hAnsi="Arial" w:cs="Arial"/>
                <w:color w:val="000000" w:themeColor="text1"/>
                <w:szCs w:val="22"/>
              </w:rPr>
              <w:t xml:space="preserve"> (C) encourages the education of health care workers and </w:t>
            </w:r>
            <w:r w:rsidRPr="00513DDE">
              <w:rPr>
                <w:rFonts w:ascii="Arial" w:eastAsia="Arial" w:hAnsi="Arial" w:cs="Arial"/>
                <w:color w:val="000000" w:themeColor="text1"/>
                <w:szCs w:val="22"/>
                <w:u w:val="single"/>
              </w:rPr>
              <w:t>people who use drugs</w:t>
            </w:r>
            <w:r w:rsidRPr="00513DDE">
              <w:rPr>
                <w:rFonts w:ascii="Arial" w:eastAsia="Arial" w:hAnsi="Arial" w:cs="Arial"/>
                <w:color w:val="000000" w:themeColor="text1"/>
                <w:szCs w:val="22"/>
              </w:rPr>
              <w:t xml:space="preserve"> </w:t>
            </w:r>
            <w:r w:rsidRPr="00513DDE">
              <w:rPr>
                <w:rFonts w:ascii="Arial" w:eastAsia="Arial" w:hAnsi="Arial" w:cs="Arial"/>
                <w:strike/>
                <w:color w:val="000000" w:themeColor="text1"/>
                <w:szCs w:val="22"/>
              </w:rPr>
              <w:t>opioid users</w:t>
            </w:r>
            <w:r w:rsidRPr="00513DDE">
              <w:rPr>
                <w:rFonts w:ascii="Arial" w:eastAsia="Arial" w:hAnsi="Arial" w:cs="Arial"/>
                <w:color w:val="000000" w:themeColor="text1"/>
                <w:szCs w:val="22"/>
              </w:rPr>
              <w:t xml:space="preserve"> about the use of naloxone </w:t>
            </w:r>
            <w:r w:rsidRPr="00513DDE">
              <w:rPr>
                <w:rFonts w:ascii="Arial" w:eastAsia="Arial" w:hAnsi="Arial" w:cs="Arial"/>
                <w:color w:val="000000" w:themeColor="text1"/>
                <w:szCs w:val="22"/>
                <w:u w:val="single"/>
              </w:rPr>
              <w:t>and other harm reduction measures</w:t>
            </w:r>
            <w:r w:rsidRPr="00513DDE">
              <w:rPr>
                <w:rFonts w:ascii="Arial" w:eastAsia="Arial" w:hAnsi="Arial" w:cs="Arial"/>
                <w:color w:val="000000" w:themeColor="text1"/>
                <w:szCs w:val="22"/>
              </w:rPr>
              <w:t xml:space="preserve"> in preventing opioid </w:t>
            </w:r>
            <w:r w:rsidRPr="00513DDE">
              <w:rPr>
                <w:rFonts w:ascii="Arial" w:eastAsia="Arial" w:hAnsi="Arial" w:cs="Arial"/>
                <w:color w:val="000000" w:themeColor="text1"/>
                <w:szCs w:val="22"/>
                <w:u w:val="single"/>
              </w:rPr>
              <w:t>and other drug-related</w:t>
            </w:r>
            <w:r w:rsidRPr="00513DDE">
              <w:rPr>
                <w:rFonts w:ascii="Arial" w:eastAsia="Arial" w:hAnsi="Arial" w:cs="Arial"/>
                <w:color w:val="000000" w:themeColor="text1"/>
                <w:szCs w:val="22"/>
              </w:rPr>
              <w:t xml:space="preserve"> overdose fatalities; and (D) will continue to monitor the progress of such initiatives and respond as appropriate.</w:t>
            </w:r>
          </w:p>
          <w:p w14:paraId="5218DF36" w14:textId="77777777" w:rsidR="00BB11EB" w:rsidRPr="00513DDE" w:rsidRDefault="00BB11EB" w:rsidP="00B96CB0">
            <w:pPr>
              <w:ind w:right="540"/>
              <w:rPr>
                <w:rFonts w:ascii="Arial" w:eastAsia="Arial" w:hAnsi="Arial" w:cs="Arial"/>
                <w:color w:val="000000" w:themeColor="text1"/>
                <w:szCs w:val="22"/>
              </w:rPr>
            </w:pPr>
            <w:r w:rsidRPr="00513DDE">
              <w:rPr>
                <w:rFonts w:ascii="Arial" w:eastAsia="Arial" w:hAnsi="Arial" w:cs="Arial"/>
                <w:color w:val="000000" w:themeColor="text1"/>
                <w:szCs w:val="22"/>
              </w:rPr>
              <w:t xml:space="preserve">2. Our AMA will: (A) advocate for the appropriate education of at-risk patients and their caregivers in the signs and symptoms of </w:t>
            </w:r>
            <w:r w:rsidRPr="00513DDE">
              <w:rPr>
                <w:rFonts w:ascii="Arial" w:eastAsia="Arial" w:hAnsi="Arial" w:cs="Arial"/>
                <w:strike/>
                <w:color w:val="000000" w:themeColor="text1"/>
                <w:szCs w:val="22"/>
              </w:rPr>
              <w:t>opioid</w:t>
            </w:r>
            <w:r w:rsidRPr="00513DDE">
              <w:rPr>
                <w:rFonts w:ascii="Arial" w:eastAsia="Arial" w:hAnsi="Arial" w:cs="Arial"/>
                <w:color w:val="000000" w:themeColor="text1"/>
                <w:szCs w:val="22"/>
              </w:rPr>
              <w:t xml:space="preserve"> </w:t>
            </w:r>
            <w:r w:rsidRPr="00513DDE">
              <w:rPr>
                <w:rFonts w:ascii="Arial" w:eastAsia="Arial" w:hAnsi="Arial" w:cs="Arial"/>
                <w:color w:val="000000" w:themeColor="text1"/>
                <w:szCs w:val="22"/>
                <w:u w:val="single"/>
              </w:rPr>
              <w:t>a drug-related</w:t>
            </w:r>
            <w:r w:rsidRPr="00513DDE">
              <w:rPr>
                <w:rFonts w:ascii="Arial" w:eastAsia="Arial" w:hAnsi="Arial" w:cs="Arial"/>
                <w:color w:val="000000" w:themeColor="text1"/>
                <w:szCs w:val="22"/>
              </w:rPr>
              <w:t xml:space="preserve"> overdose; and (B) encourage the continued study and implementation of appropriate treatments and risk mitigation methods for patients at risk for </w:t>
            </w:r>
            <w:r w:rsidRPr="00513DDE">
              <w:rPr>
                <w:rFonts w:ascii="Arial" w:eastAsia="Arial" w:hAnsi="Arial" w:cs="Arial"/>
                <w:strike/>
                <w:color w:val="000000" w:themeColor="text1"/>
                <w:szCs w:val="22"/>
              </w:rPr>
              <w:t>opioid</w:t>
            </w:r>
            <w:r w:rsidRPr="00513DDE">
              <w:rPr>
                <w:rFonts w:ascii="Arial" w:eastAsia="Arial" w:hAnsi="Arial" w:cs="Arial"/>
                <w:color w:val="000000" w:themeColor="text1"/>
                <w:szCs w:val="22"/>
              </w:rPr>
              <w:t xml:space="preserve"> </w:t>
            </w:r>
            <w:r w:rsidRPr="00513DDE">
              <w:rPr>
                <w:rFonts w:ascii="Arial" w:eastAsia="Arial" w:hAnsi="Arial" w:cs="Arial"/>
                <w:color w:val="000000" w:themeColor="text1"/>
                <w:szCs w:val="22"/>
                <w:u w:val="single"/>
              </w:rPr>
              <w:t>a drug-related</w:t>
            </w:r>
            <w:r w:rsidRPr="00513DDE">
              <w:rPr>
                <w:rFonts w:ascii="Arial" w:eastAsia="Arial" w:hAnsi="Arial" w:cs="Arial"/>
                <w:color w:val="000000" w:themeColor="text1"/>
                <w:szCs w:val="22"/>
              </w:rPr>
              <w:t xml:space="preserve"> overdose.</w:t>
            </w:r>
          </w:p>
          <w:p w14:paraId="1F380A1D" w14:textId="77777777" w:rsidR="00BB11EB" w:rsidRPr="00513DDE" w:rsidRDefault="00BB11EB" w:rsidP="00B96CB0">
            <w:pPr>
              <w:ind w:right="540"/>
              <w:rPr>
                <w:rFonts w:ascii="Arial" w:eastAsia="Arial" w:hAnsi="Arial" w:cs="Arial"/>
                <w:color w:val="000000" w:themeColor="text1"/>
                <w:szCs w:val="22"/>
              </w:rPr>
            </w:pPr>
            <w:r w:rsidRPr="00513DDE">
              <w:rPr>
                <w:rFonts w:ascii="Arial" w:eastAsia="Arial" w:hAnsi="Arial" w:cs="Arial"/>
                <w:color w:val="000000" w:themeColor="text1"/>
                <w:szCs w:val="22"/>
              </w:rPr>
              <w:t xml:space="preserve">3. Our AMA will support the development and implementation of appropriate education programs for persons </w:t>
            </w:r>
            <w:r w:rsidRPr="00513DDE">
              <w:rPr>
                <w:rFonts w:ascii="Arial" w:eastAsia="Arial" w:hAnsi="Arial" w:cs="Arial"/>
                <w:color w:val="000000" w:themeColor="text1"/>
                <w:szCs w:val="22"/>
                <w:u w:val="single"/>
              </w:rPr>
              <w:t>receiving treatment for a SUD or</w:t>
            </w:r>
            <w:r w:rsidRPr="00513DDE">
              <w:rPr>
                <w:rFonts w:ascii="Arial" w:eastAsia="Arial" w:hAnsi="Arial" w:cs="Arial"/>
                <w:color w:val="000000" w:themeColor="text1"/>
                <w:szCs w:val="22"/>
              </w:rPr>
              <w:t xml:space="preserve"> in recovery from </w:t>
            </w:r>
            <w:r w:rsidRPr="00513DDE">
              <w:rPr>
                <w:rFonts w:ascii="Arial" w:eastAsia="Arial" w:hAnsi="Arial" w:cs="Arial"/>
                <w:strike/>
                <w:color w:val="000000" w:themeColor="text1"/>
                <w:szCs w:val="22"/>
              </w:rPr>
              <w:t>opioid addiction</w:t>
            </w:r>
            <w:r w:rsidRPr="00513DDE">
              <w:rPr>
                <w:rFonts w:ascii="Arial" w:eastAsia="Arial" w:hAnsi="Arial" w:cs="Arial"/>
                <w:color w:val="000000" w:themeColor="text1"/>
                <w:szCs w:val="22"/>
              </w:rPr>
              <w:t xml:space="preserve"> </w:t>
            </w:r>
            <w:r w:rsidRPr="00513DDE">
              <w:rPr>
                <w:rFonts w:ascii="Arial" w:eastAsia="Arial" w:hAnsi="Arial" w:cs="Arial"/>
                <w:color w:val="000000" w:themeColor="text1"/>
                <w:szCs w:val="22"/>
                <w:u w:val="single"/>
              </w:rPr>
              <w:t>a SUD</w:t>
            </w:r>
            <w:r w:rsidRPr="00513DDE">
              <w:rPr>
                <w:rFonts w:ascii="Arial" w:eastAsia="Arial" w:hAnsi="Arial" w:cs="Arial"/>
                <w:color w:val="000000" w:themeColor="text1"/>
                <w:szCs w:val="22"/>
              </w:rPr>
              <w:t xml:space="preserve"> and their friends/families that address </w:t>
            </w:r>
            <w:r w:rsidRPr="00513DDE">
              <w:rPr>
                <w:rFonts w:ascii="Arial" w:eastAsia="Arial" w:hAnsi="Arial" w:cs="Arial"/>
                <w:color w:val="000000" w:themeColor="text1"/>
                <w:szCs w:val="22"/>
                <w:u w:val="single"/>
              </w:rPr>
              <w:t>harm reduction measures</w:t>
            </w:r>
            <w:r w:rsidRPr="00513DDE">
              <w:rPr>
                <w:rFonts w:ascii="Arial" w:eastAsia="Arial" w:hAnsi="Arial" w:cs="Arial"/>
                <w:color w:val="000000" w:themeColor="text1"/>
                <w:szCs w:val="22"/>
              </w:rPr>
              <w:t xml:space="preserve"> </w:t>
            </w:r>
            <w:r w:rsidRPr="00513DDE">
              <w:rPr>
                <w:rFonts w:ascii="Arial" w:eastAsia="Arial" w:hAnsi="Arial" w:cs="Arial"/>
                <w:strike/>
                <w:color w:val="000000" w:themeColor="text1"/>
                <w:szCs w:val="22"/>
              </w:rPr>
              <w:t>how a return to opioid use after a period of abstinence can, due to reduced opioid tolerance, result in overdose and death</w:t>
            </w:r>
            <w:r w:rsidRPr="00513DDE">
              <w:rPr>
                <w:rFonts w:ascii="Arial" w:eastAsia="Arial" w:hAnsi="Arial" w:cs="Arial"/>
                <w:color w:val="000000" w:themeColor="text1"/>
                <w:szCs w:val="22"/>
              </w:rPr>
              <w:t>.</w:t>
            </w:r>
          </w:p>
          <w:p w14:paraId="43E8B8CD" w14:textId="77777777" w:rsidR="00BB11EB" w:rsidRPr="00513DDE" w:rsidRDefault="00BB11EB" w:rsidP="00B96CB0">
            <w:pPr>
              <w:rPr>
                <w:rFonts w:ascii="Arial" w:hAnsi="Arial" w:cs="Arial"/>
                <w:szCs w:val="22"/>
              </w:rPr>
            </w:pPr>
            <w:r w:rsidRPr="00513DDE">
              <w:rPr>
                <w:rFonts w:ascii="Arial" w:eastAsia="Arial" w:hAnsi="Arial" w:cs="Arial"/>
                <w:color w:val="000000" w:themeColor="text1"/>
                <w:szCs w:val="22"/>
                <w:u w:val="single"/>
              </w:rPr>
              <w:t xml:space="preserve">4. Our AMA will advocate for and encourage state and county medical societies to advocate for harm reduction policies that provide civil and criminal immunity for the use of “drug paraphernalia” designed to support safe use of drugs, including drug contamination testing and injection drug preparation, use, and disposal supplies. </w:t>
            </w:r>
            <w:r w:rsidRPr="00513DDE">
              <w:rPr>
                <w:rFonts w:ascii="Arial" w:hAnsi="Arial" w:cs="Arial"/>
                <w:szCs w:val="22"/>
              </w:rPr>
              <w:t>(Modify Current HOD Policy)</w:t>
            </w:r>
          </w:p>
        </w:tc>
      </w:tr>
      <w:tr w:rsidR="00BB11EB" w:rsidRPr="00513DDE" w14:paraId="252E2290" w14:textId="77777777" w:rsidTr="00491599">
        <w:tc>
          <w:tcPr>
            <w:tcW w:w="718" w:type="dxa"/>
            <w:shd w:val="clear" w:color="auto" w:fill="auto"/>
          </w:tcPr>
          <w:p w14:paraId="5AD5F47C" w14:textId="77777777" w:rsidR="00BB11EB" w:rsidRDefault="00BB11EB" w:rsidP="006D530A">
            <w:pPr>
              <w:rPr>
                <w:rFonts w:ascii="Arial" w:hAnsi="Arial" w:cs="Arial"/>
                <w:szCs w:val="22"/>
              </w:rPr>
            </w:pPr>
            <w:r>
              <w:rPr>
                <w:rFonts w:ascii="Arial" w:hAnsi="Arial" w:cs="Arial"/>
                <w:szCs w:val="22"/>
              </w:rPr>
              <w:t>E</w:t>
            </w:r>
          </w:p>
        </w:tc>
        <w:tc>
          <w:tcPr>
            <w:tcW w:w="1089" w:type="dxa"/>
            <w:shd w:val="clear" w:color="auto" w:fill="auto"/>
          </w:tcPr>
          <w:p w14:paraId="5D1116DB" w14:textId="77777777" w:rsidR="00BB11EB" w:rsidRDefault="00BB11EB" w:rsidP="0060410C">
            <w:pPr>
              <w:tabs>
                <w:tab w:val="left" w:pos="370"/>
              </w:tabs>
              <w:ind w:left="10"/>
              <w:rPr>
                <w:rFonts w:ascii="Arial" w:hAnsi="Arial" w:cs="Arial"/>
              </w:rPr>
            </w:pPr>
            <w:r>
              <w:rPr>
                <w:rFonts w:ascii="Arial" w:hAnsi="Arial" w:cs="Arial"/>
              </w:rPr>
              <w:t>Res 507#</w:t>
            </w:r>
          </w:p>
        </w:tc>
        <w:tc>
          <w:tcPr>
            <w:tcW w:w="1809" w:type="dxa"/>
            <w:shd w:val="clear" w:color="auto" w:fill="auto"/>
          </w:tcPr>
          <w:p w14:paraId="73A6B948" w14:textId="77777777" w:rsidR="00BB11EB" w:rsidRDefault="00BB11EB" w:rsidP="0060410C">
            <w:pPr>
              <w:tabs>
                <w:tab w:val="left" w:pos="370"/>
              </w:tabs>
              <w:ind w:left="10"/>
              <w:rPr>
                <w:rFonts w:ascii="Arial" w:hAnsi="Arial" w:cs="Arial"/>
              </w:rPr>
            </w:pPr>
            <w:r>
              <w:rPr>
                <w:rFonts w:ascii="Arial" w:hAnsi="Arial" w:cs="Arial"/>
                <w:color w:val="000000"/>
              </w:rPr>
              <w:t>Delaware</w:t>
            </w:r>
          </w:p>
        </w:tc>
        <w:tc>
          <w:tcPr>
            <w:tcW w:w="2496" w:type="dxa"/>
            <w:shd w:val="clear" w:color="auto" w:fill="auto"/>
          </w:tcPr>
          <w:p w14:paraId="5E1EE44F" w14:textId="77777777" w:rsidR="00BB11EB" w:rsidRDefault="00BB11EB" w:rsidP="0060410C">
            <w:pPr>
              <w:tabs>
                <w:tab w:val="left" w:pos="370"/>
              </w:tabs>
              <w:ind w:left="10"/>
              <w:rPr>
                <w:rFonts w:ascii="Arial" w:hAnsi="Arial" w:cs="Arial"/>
              </w:rPr>
            </w:pPr>
            <w:r>
              <w:rPr>
                <w:rFonts w:ascii="Arial" w:hAnsi="Arial" w:cs="Arial"/>
              </w:rPr>
              <w:t>Healthy Air Quality</w:t>
            </w:r>
          </w:p>
        </w:tc>
        <w:tc>
          <w:tcPr>
            <w:tcW w:w="8482" w:type="dxa"/>
            <w:shd w:val="clear" w:color="auto" w:fill="auto"/>
          </w:tcPr>
          <w:p w14:paraId="62298CEE" w14:textId="77777777" w:rsidR="00BB11EB" w:rsidRDefault="00BB11EB" w:rsidP="008D70C3">
            <w:pPr>
              <w:tabs>
                <w:tab w:val="left" w:pos="0"/>
                <w:tab w:val="left" w:pos="360"/>
              </w:tabs>
              <w:rPr>
                <w:rFonts w:ascii="Arial" w:hAnsi="Arial" w:cs="Arial"/>
                <w:shd w:val="clear" w:color="auto" w:fill="FFFFFF"/>
              </w:rPr>
            </w:pPr>
            <w:r>
              <w:rPr>
                <w:rFonts w:ascii="Arial" w:hAnsi="Arial" w:cs="Arial"/>
              </w:rPr>
              <w:t>RESOLVED, That our American Medical Association</w:t>
            </w:r>
            <w:r>
              <w:rPr>
                <w:rFonts w:ascii="Arial" w:hAnsi="Arial" w:cs="Arial"/>
                <w:shd w:val="clear" w:color="auto" w:fill="FFFFFF"/>
              </w:rPr>
              <w:t xml:space="preserve"> work with the Office of Climate Change and Health Equity to champion legislation and policies at the federal level in order to drive down the generation of PM 2.5 and other pollutants by: </w:t>
            </w:r>
          </w:p>
          <w:p w14:paraId="6F106551" w14:textId="77777777" w:rsidR="00BB11EB" w:rsidRDefault="00BB11EB" w:rsidP="00493BC3">
            <w:pPr>
              <w:pStyle w:val="ListParagraph"/>
              <w:numPr>
                <w:ilvl w:val="0"/>
                <w:numId w:val="44"/>
              </w:numPr>
              <w:tabs>
                <w:tab w:val="left" w:pos="360"/>
              </w:tabs>
              <w:ind w:left="0" w:firstLine="0"/>
              <w:contextualSpacing/>
              <w:rPr>
                <w:rFonts w:ascii="Arial" w:hAnsi="Arial" w:cs="Arial"/>
              </w:rPr>
            </w:pPr>
            <w:r>
              <w:rPr>
                <w:rFonts w:ascii="Arial" w:hAnsi="Arial" w:cs="Arial"/>
                <w:shd w:val="clear" w:color="auto" w:fill="FFFFFF"/>
              </w:rPr>
              <w:t>Shifting our energy generation away from polluting sources like fossil fuels and toward less polluting renewables; and</w:t>
            </w:r>
          </w:p>
          <w:p w14:paraId="630BD2FA" w14:textId="77777777" w:rsidR="00BB11EB" w:rsidRDefault="00BB11EB" w:rsidP="00493BC3">
            <w:pPr>
              <w:pStyle w:val="ListParagraph"/>
              <w:numPr>
                <w:ilvl w:val="0"/>
                <w:numId w:val="44"/>
              </w:numPr>
              <w:tabs>
                <w:tab w:val="left" w:pos="360"/>
              </w:tabs>
              <w:ind w:left="0" w:firstLine="0"/>
              <w:contextualSpacing/>
              <w:rPr>
                <w:rFonts w:ascii="Arial" w:hAnsi="Arial" w:cs="Arial"/>
              </w:rPr>
            </w:pPr>
            <w:r>
              <w:rPr>
                <w:rFonts w:ascii="Arial" w:hAnsi="Arial" w:cs="Arial"/>
                <w:shd w:val="clear" w:color="auto" w:fill="FFFFFF"/>
              </w:rPr>
              <w:t>Shifting our agricultural practices away from traditional industrial practices like the use of excessive nitrate fertilizers and toward regenerative practices; and</w:t>
            </w:r>
          </w:p>
          <w:p w14:paraId="57A9B914" w14:textId="77777777" w:rsidR="00BB11EB" w:rsidRDefault="00BB11EB" w:rsidP="00493BC3">
            <w:pPr>
              <w:pStyle w:val="ListParagraph"/>
              <w:numPr>
                <w:ilvl w:val="0"/>
                <w:numId w:val="44"/>
              </w:numPr>
              <w:tabs>
                <w:tab w:val="left" w:pos="360"/>
              </w:tabs>
              <w:ind w:left="0" w:firstLine="0"/>
              <w:contextualSpacing/>
              <w:rPr>
                <w:rFonts w:ascii="Arial" w:hAnsi="Arial" w:cs="Arial"/>
              </w:rPr>
            </w:pPr>
            <w:r>
              <w:rPr>
                <w:rFonts w:ascii="Arial" w:hAnsi="Arial" w:cs="Arial"/>
                <w:shd w:val="clear" w:color="auto" w:fill="FFFFFF"/>
              </w:rPr>
              <w:t>Shifting other industries toward proper capture and disposal of waste to minimize the release of fine particulate pollution. (Directive to Take Action)</w:t>
            </w:r>
          </w:p>
        </w:tc>
      </w:tr>
      <w:tr w:rsidR="00BB11EB" w:rsidRPr="0072555E" w14:paraId="588EA345" w14:textId="77777777" w:rsidTr="00491599">
        <w:tc>
          <w:tcPr>
            <w:tcW w:w="718" w:type="dxa"/>
            <w:shd w:val="clear" w:color="auto" w:fill="auto"/>
          </w:tcPr>
          <w:p w14:paraId="75F0B02C" w14:textId="77777777" w:rsidR="00BB11EB" w:rsidRPr="0072555E" w:rsidRDefault="00BB11EB" w:rsidP="006D530A">
            <w:pPr>
              <w:rPr>
                <w:rFonts w:ascii="Arial" w:hAnsi="Arial" w:cs="Arial"/>
                <w:szCs w:val="22"/>
              </w:rPr>
            </w:pPr>
            <w:r w:rsidRPr="0072555E">
              <w:rPr>
                <w:rFonts w:ascii="Arial" w:hAnsi="Arial" w:cs="Arial"/>
                <w:szCs w:val="22"/>
              </w:rPr>
              <w:t>E</w:t>
            </w:r>
          </w:p>
        </w:tc>
        <w:tc>
          <w:tcPr>
            <w:tcW w:w="1089" w:type="dxa"/>
            <w:shd w:val="clear" w:color="auto" w:fill="auto"/>
          </w:tcPr>
          <w:p w14:paraId="2DA37B3A" w14:textId="77777777" w:rsidR="00BB11EB" w:rsidRPr="0072555E" w:rsidRDefault="00BB11EB" w:rsidP="0060410C">
            <w:pPr>
              <w:tabs>
                <w:tab w:val="left" w:pos="370"/>
              </w:tabs>
              <w:ind w:left="10"/>
              <w:rPr>
                <w:rFonts w:ascii="Arial" w:hAnsi="Arial" w:cs="Arial"/>
              </w:rPr>
            </w:pPr>
            <w:r w:rsidRPr="0072555E">
              <w:rPr>
                <w:rFonts w:ascii="Arial" w:hAnsi="Arial" w:cs="Arial"/>
              </w:rPr>
              <w:t>Res 508#</w:t>
            </w:r>
          </w:p>
        </w:tc>
        <w:tc>
          <w:tcPr>
            <w:tcW w:w="1809" w:type="dxa"/>
            <w:shd w:val="clear" w:color="auto" w:fill="auto"/>
          </w:tcPr>
          <w:p w14:paraId="73BB21A1" w14:textId="77777777" w:rsidR="00BB11EB" w:rsidRPr="0072555E" w:rsidRDefault="00BB11EB" w:rsidP="0060410C">
            <w:pPr>
              <w:tabs>
                <w:tab w:val="left" w:pos="370"/>
              </w:tabs>
              <w:ind w:left="10"/>
              <w:rPr>
                <w:rFonts w:ascii="Arial" w:hAnsi="Arial" w:cs="Arial"/>
              </w:rPr>
            </w:pPr>
            <w:r w:rsidRPr="0072555E">
              <w:rPr>
                <w:rFonts w:ascii="Arial" w:hAnsi="Arial" w:cs="Arial"/>
              </w:rPr>
              <w:t>Pennsylvania</w:t>
            </w:r>
          </w:p>
        </w:tc>
        <w:tc>
          <w:tcPr>
            <w:tcW w:w="2496" w:type="dxa"/>
            <w:shd w:val="clear" w:color="auto" w:fill="auto"/>
          </w:tcPr>
          <w:p w14:paraId="6D061B37" w14:textId="77777777" w:rsidR="00BB11EB" w:rsidRPr="0072555E" w:rsidRDefault="00BB11EB" w:rsidP="0060410C">
            <w:pPr>
              <w:tabs>
                <w:tab w:val="left" w:pos="370"/>
              </w:tabs>
              <w:ind w:left="10"/>
              <w:rPr>
                <w:rFonts w:ascii="Arial" w:hAnsi="Arial" w:cs="Arial"/>
              </w:rPr>
            </w:pPr>
            <w:r w:rsidRPr="0072555E">
              <w:rPr>
                <w:rFonts w:ascii="Arial" w:hAnsi="Arial" w:cs="Arial"/>
              </w:rPr>
              <w:t>Personal Care Products Safety</w:t>
            </w:r>
          </w:p>
        </w:tc>
        <w:tc>
          <w:tcPr>
            <w:tcW w:w="8482" w:type="dxa"/>
            <w:shd w:val="clear" w:color="auto" w:fill="auto"/>
          </w:tcPr>
          <w:p w14:paraId="1E4F0565" w14:textId="77777777" w:rsidR="00BB11EB" w:rsidRPr="0072555E" w:rsidRDefault="00BB11EB" w:rsidP="0072555E">
            <w:pPr>
              <w:tabs>
                <w:tab w:val="left" w:pos="1800"/>
              </w:tabs>
              <w:rPr>
                <w:rFonts w:ascii="Arial" w:hAnsi="Arial" w:cs="Arial"/>
              </w:rPr>
            </w:pPr>
            <w:r w:rsidRPr="0072555E">
              <w:rPr>
                <w:rFonts w:ascii="Arial" w:hAnsi="Arial" w:cs="Arial"/>
              </w:rPr>
              <w:t>RESOLVED, That our American Medical Association advocate that the Food and Drug Administration (FDA) be given the appropriate resources and authority to effectively regulate and enforce standards for personal care products, including being authorized to mandate registration and reporting by manufacturers, conduct appropriate inspections of manufacturing facilities, ensure robust review of product safety, and require adherence with Good Manufacturing Practices while allowing flexibility for small business to comply; and reaffirm support for providing the FDA with sufficient authority to recall cosmetic products that it deems to be harmful. (Directive to Take Action)</w:t>
            </w:r>
          </w:p>
        </w:tc>
      </w:tr>
      <w:tr w:rsidR="00BB11EB" w:rsidRPr="0072555E" w14:paraId="138F2DC8" w14:textId="77777777" w:rsidTr="00491599">
        <w:tc>
          <w:tcPr>
            <w:tcW w:w="718" w:type="dxa"/>
            <w:shd w:val="clear" w:color="auto" w:fill="auto"/>
          </w:tcPr>
          <w:p w14:paraId="731A7504" w14:textId="77777777" w:rsidR="00BB11EB" w:rsidRPr="0072555E" w:rsidRDefault="00BB11EB" w:rsidP="006D530A">
            <w:pPr>
              <w:rPr>
                <w:rFonts w:ascii="Arial" w:hAnsi="Arial" w:cs="Arial"/>
                <w:szCs w:val="22"/>
              </w:rPr>
            </w:pPr>
            <w:r w:rsidRPr="0072555E">
              <w:rPr>
                <w:rFonts w:ascii="Arial" w:hAnsi="Arial" w:cs="Arial"/>
                <w:szCs w:val="22"/>
              </w:rPr>
              <w:t>E</w:t>
            </w:r>
          </w:p>
        </w:tc>
        <w:tc>
          <w:tcPr>
            <w:tcW w:w="1089" w:type="dxa"/>
            <w:shd w:val="clear" w:color="auto" w:fill="auto"/>
          </w:tcPr>
          <w:p w14:paraId="59080A52" w14:textId="77777777" w:rsidR="00BB11EB" w:rsidRPr="0072555E" w:rsidRDefault="00BB11EB" w:rsidP="0060410C">
            <w:pPr>
              <w:tabs>
                <w:tab w:val="left" w:pos="370"/>
              </w:tabs>
              <w:ind w:left="10"/>
              <w:rPr>
                <w:rFonts w:ascii="Arial" w:hAnsi="Arial" w:cs="Arial"/>
              </w:rPr>
            </w:pPr>
            <w:r w:rsidRPr="0072555E">
              <w:rPr>
                <w:rFonts w:ascii="Arial" w:hAnsi="Arial" w:cs="Arial"/>
              </w:rPr>
              <w:t>Res 509</w:t>
            </w:r>
            <w:r>
              <w:rPr>
                <w:rFonts w:ascii="Arial" w:hAnsi="Arial" w:cs="Arial"/>
              </w:rPr>
              <w:t>#</w:t>
            </w:r>
          </w:p>
        </w:tc>
        <w:tc>
          <w:tcPr>
            <w:tcW w:w="1809" w:type="dxa"/>
            <w:shd w:val="clear" w:color="auto" w:fill="auto"/>
          </w:tcPr>
          <w:p w14:paraId="2480CCF9" w14:textId="77777777" w:rsidR="00BB11EB" w:rsidRPr="0072555E" w:rsidRDefault="00BB11EB" w:rsidP="0060410C">
            <w:pPr>
              <w:tabs>
                <w:tab w:val="left" w:pos="370"/>
              </w:tabs>
              <w:ind w:left="10"/>
              <w:rPr>
                <w:rFonts w:ascii="Arial" w:hAnsi="Arial" w:cs="Arial"/>
              </w:rPr>
            </w:pPr>
            <w:r w:rsidRPr="0072555E">
              <w:rPr>
                <w:rFonts w:ascii="Arial" w:hAnsi="Arial" w:cs="Arial"/>
              </w:rPr>
              <w:t>Pennsylvania</w:t>
            </w:r>
          </w:p>
        </w:tc>
        <w:tc>
          <w:tcPr>
            <w:tcW w:w="2496" w:type="dxa"/>
            <w:shd w:val="clear" w:color="auto" w:fill="auto"/>
          </w:tcPr>
          <w:p w14:paraId="7C44367C" w14:textId="77777777" w:rsidR="00BB11EB" w:rsidRPr="0072555E" w:rsidRDefault="00BB11EB" w:rsidP="0060410C">
            <w:pPr>
              <w:tabs>
                <w:tab w:val="left" w:pos="370"/>
              </w:tabs>
              <w:ind w:left="10"/>
              <w:rPr>
                <w:rFonts w:ascii="Arial" w:hAnsi="Arial" w:cs="Arial"/>
              </w:rPr>
            </w:pPr>
            <w:r w:rsidRPr="0072555E">
              <w:rPr>
                <w:rFonts w:ascii="Arial" w:hAnsi="Arial" w:cs="Arial"/>
              </w:rPr>
              <w:t>Wireless Devices and Cell Tower Health and Safety</w:t>
            </w:r>
          </w:p>
        </w:tc>
        <w:tc>
          <w:tcPr>
            <w:tcW w:w="8482" w:type="dxa"/>
            <w:shd w:val="clear" w:color="auto" w:fill="auto"/>
          </w:tcPr>
          <w:p w14:paraId="5FEB1E91" w14:textId="77777777" w:rsidR="00BB11EB" w:rsidRPr="0072555E" w:rsidRDefault="00BB11EB" w:rsidP="0072555E">
            <w:pPr>
              <w:rPr>
                <w:rFonts w:ascii="Arial" w:hAnsi="Arial" w:cs="Arial"/>
              </w:rPr>
            </w:pPr>
            <w:r w:rsidRPr="0072555E">
              <w:rPr>
                <w:rFonts w:ascii="Arial" w:hAnsi="Arial" w:cs="Arial"/>
              </w:rPr>
              <w:t>RESOLVED, That our American Medical Association oppose legislation that blocks the public's right to guard its own safety and health regarding cell tower placement (New HOD Policy); and be it further</w:t>
            </w:r>
          </w:p>
          <w:p w14:paraId="5A0093B0" w14:textId="77777777" w:rsidR="00BB11EB" w:rsidRPr="0072555E" w:rsidRDefault="00BB11EB" w:rsidP="0072555E">
            <w:pPr>
              <w:tabs>
                <w:tab w:val="left" w:pos="3330"/>
              </w:tabs>
              <w:rPr>
                <w:rFonts w:ascii="Arial" w:hAnsi="Arial" w:cs="Arial"/>
              </w:rPr>
            </w:pPr>
          </w:p>
          <w:p w14:paraId="632EC02B" w14:textId="77777777" w:rsidR="00BB11EB" w:rsidRPr="0072555E" w:rsidRDefault="00BB11EB" w:rsidP="0072555E">
            <w:pPr>
              <w:tabs>
                <w:tab w:val="left" w:pos="1800"/>
              </w:tabs>
              <w:rPr>
                <w:rFonts w:ascii="Arial" w:hAnsi="Arial" w:cs="Arial"/>
              </w:rPr>
            </w:pPr>
            <w:r w:rsidRPr="0072555E">
              <w:rPr>
                <w:rFonts w:ascii="Arial" w:hAnsi="Arial" w:cs="Arial"/>
              </w:rPr>
              <w:t>RESOLVED, That our AMA promote ways to reduce radiation exposure from wireless devices, especially for pregnant women and children (wired devices preferable to wireless, shielding, etc.). (Directive to Take Action)</w:t>
            </w:r>
          </w:p>
        </w:tc>
      </w:tr>
      <w:tr w:rsidR="00BB11EB" w:rsidRPr="00E54DB4" w14:paraId="17ECC352" w14:textId="77777777" w:rsidTr="00491599">
        <w:tc>
          <w:tcPr>
            <w:tcW w:w="718" w:type="dxa"/>
            <w:shd w:val="clear" w:color="auto" w:fill="auto"/>
          </w:tcPr>
          <w:p w14:paraId="76DC044E" w14:textId="77777777" w:rsidR="00BB11EB" w:rsidRPr="00E54DB4" w:rsidRDefault="00BB11EB" w:rsidP="006D530A">
            <w:pPr>
              <w:rPr>
                <w:rFonts w:ascii="Arial" w:hAnsi="Arial" w:cs="Arial"/>
                <w:szCs w:val="22"/>
              </w:rPr>
            </w:pPr>
            <w:r>
              <w:rPr>
                <w:rFonts w:ascii="Arial" w:hAnsi="Arial" w:cs="Arial"/>
                <w:szCs w:val="22"/>
              </w:rPr>
              <w:t>E</w:t>
            </w:r>
          </w:p>
        </w:tc>
        <w:tc>
          <w:tcPr>
            <w:tcW w:w="1089" w:type="dxa"/>
            <w:shd w:val="clear" w:color="auto" w:fill="auto"/>
          </w:tcPr>
          <w:p w14:paraId="719E1C71" w14:textId="77777777" w:rsidR="00BB11EB" w:rsidRPr="00E54DB4" w:rsidRDefault="00BB11EB" w:rsidP="006D530A">
            <w:pPr>
              <w:rPr>
                <w:rFonts w:ascii="Arial" w:hAnsi="Arial" w:cs="Arial"/>
                <w:szCs w:val="22"/>
              </w:rPr>
            </w:pPr>
            <w:r w:rsidRPr="00E54DB4">
              <w:rPr>
                <w:rFonts w:ascii="Arial" w:hAnsi="Arial" w:cs="Arial"/>
              </w:rPr>
              <w:t>Res 510</w:t>
            </w:r>
            <w:r>
              <w:rPr>
                <w:rFonts w:ascii="Arial" w:hAnsi="Arial" w:cs="Arial"/>
              </w:rPr>
              <w:t>#</w:t>
            </w:r>
          </w:p>
        </w:tc>
        <w:tc>
          <w:tcPr>
            <w:tcW w:w="1809" w:type="dxa"/>
            <w:shd w:val="clear" w:color="auto" w:fill="auto"/>
          </w:tcPr>
          <w:p w14:paraId="59B621D8" w14:textId="77777777" w:rsidR="00BB11EB" w:rsidRPr="00E54DB4" w:rsidRDefault="00BB11EB" w:rsidP="006D530A">
            <w:pPr>
              <w:rPr>
                <w:rFonts w:ascii="Arial" w:hAnsi="Arial" w:cs="Arial"/>
                <w:szCs w:val="22"/>
              </w:rPr>
            </w:pPr>
            <w:r w:rsidRPr="00E54DB4">
              <w:rPr>
                <w:rFonts w:ascii="Arial" w:hAnsi="Arial" w:cs="Arial"/>
              </w:rPr>
              <w:t>MSS</w:t>
            </w:r>
          </w:p>
        </w:tc>
        <w:tc>
          <w:tcPr>
            <w:tcW w:w="2496" w:type="dxa"/>
            <w:shd w:val="clear" w:color="auto" w:fill="auto"/>
          </w:tcPr>
          <w:p w14:paraId="3B3D52FB" w14:textId="77777777" w:rsidR="00BB11EB" w:rsidRPr="00E54DB4" w:rsidRDefault="00BB11EB" w:rsidP="006D530A">
            <w:pPr>
              <w:rPr>
                <w:rFonts w:ascii="Arial" w:hAnsi="Arial" w:cs="Arial"/>
                <w:szCs w:val="22"/>
              </w:rPr>
            </w:pPr>
            <w:r w:rsidRPr="00E54DB4">
              <w:rPr>
                <w:rFonts w:ascii="Arial" w:hAnsi="Arial" w:cs="Arial"/>
                <w:color w:val="000000"/>
              </w:rPr>
              <w:t>Opposition to Sobriety Requirement for Hepatitis C Treatment</w:t>
            </w:r>
          </w:p>
        </w:tc>
        <w:tc>
          <w:tcPr>
            <w:tcW w:w="8482" w:type="dxa"/>
            <w:shd w:val="clear" w:color="auto" w:fill="auto"/>
          </w:tcPr>
          <w:p w14:paraId="3AA53629" w14:textId="77777777" w:rsidR="00BB11EB" w:rsidRPr="00E54DB4" w:rsidRDefault="00BB11EB" w:rsidP="00FF37F2">
            <w:pPr>
              <w:rPr>
                <w:rFonts w:ascii="Arial" w:hAnsi="Arial" w:cs="Arial"/>
              </w:rPr>
            </w:pPr>
            <w:r w:rsidRPr="00E54DB4">
              <w:rPr>
                <w:rFonts w:ascii="Arial" w:hAnsi="Arial" w:cs="Arial"/>
              </w:rPr>
              <w:t>RESOLVED, That our American Medical Association amend Policy H-440.845, “Advocacy for Hepatitis C Virus Education, Prevention, Screening and Treatment,, by the addition and deletion to read as follows:</w:t>
            </w:r>
          </w:p>
          <w:p w14:paraId="6F1B879A" w14:textId="77777777" w:rsidR="00BB11EB" w:rsidRPr="00E54DB4" w:rsidRDefault="00BB11EB" w:rsidP="00CB6505">
            <w:pPr>
              <w:ind w:right="120"/>
              <w:rPr>
                <w:rFonts w:ascii="Arial" w:hAnsi="Arial" w:cs="Arial"/>
              </w:rPr>
            </w:pPr>
            <w:r w:rsidRPr="00E54DB4">
              <w:rPr>
                <w:rFonts w:ascii="Arial" w:hAnsi="Arial" w:cs="Arial"/>
              </w:rPr>
              <w:t>Advocacy for Hepatitis C Virus Education, Prevention, Screening and Treatment, H-440.845</w:t>
            </w:r>
          </w:p>
          <w:p w14:paraId="0E2E0E71" w14:textId="77777777" w:rsidR="00BB11EB" w:rsidRPr="00E54DB4" w:rsidRDefault="00BB11EB" w:rsidP="00FF37F2">
            <w:pPr>
              <w:rPr>
                <w:rFonts w:ascii="Arial" w:hAnsi="Arial" w:cs="Arial"/>
                <w:szCs w:val="22"/>
              </w:rPr>
            </w:pPr>
            <w:r w:rsidRPr="00E54DB4">
              <w:rPr>
                <w:rFonts w:ascii="Arial" w:hAnsi="Arial" w:cs="Arial"/>
              </w:rPr>
              <w:t>Our AMA will: (1) encourage the adoption of birth year-based screening practices for hepatitis C, in alignment with Centers for Disease Control and Prevention (CDC) recommendations; (2) encourage the CDC</w:t>
            </w:r>
            <w:r w:rsidRPr="00E54DB4">
              <w:rPr>
                <w:rFonts w:ascii="Arial" w:hAnsi="Arial" w:cs="Arial"/>
                <w:u w:val="single"/>
              </w:rPr>
              <w:t>, Indian Health Service (IHS)</w:t>
            </w:r>
            <w:r w:rsidRPr="00E54DB4">
              <w:rPr>
                <w:rFonts w:ascii="Arial" w:hAnsi="Arial" w:cs="Arial"/>
              </w:rPr>
              <w:t xml:space="preserve"> and state Departments of Public Health to develop and coordinate Hepatitis C Virus infection educational and prevention efforts; (3) support hepatitis C virus (HCV) prevention, screening, and treatment programs that are targeted toward maximum public health benefit; </w:t>
            </w:r>
            <w:r w:rsidRPr="00E54DB4">
              <w:rPr>
                <w:rFonts w:ascii="Arial" w:hAnsi="Arial" w:cs="Arial"/>
                <w:u w:val="single"/>
              </w:rPr>
              <w:t xml:space="preserve">(4) advocate, in collaboration with state and specialty medical societies, as well as patient advocacy groups, for the elimination of sobriety requirements, fibrosis restrictions, and prescriber restrictions for coverage of HCV treatment by public and private payors; </w:t>
            </w:r>
            <w:r w:rsidRPr="00E54DB4">
              <w:rPr>
                <w:rFonts w:ascii="Arial" w:hAnsi="Arial" w:cs="Arial"/>
              </w:rPr>
              <w:t>(</w:t>
            </w:r>
            <w:r w:rsidRPr="00E54DB4">
              <w:rPr>
                <w:rFonts w:ascii="Arial" w:hAnsi="Arial" w:cs="Arial"/>
                <w:u w:val="single"/>
              </w:rPr>
              <w:t>5</w:t>
            </w:r>
            <w:r w:rsidRPr="00E54DB4">
              <w:rPr>
                <w:rFonts w:ascii="Arial" w:hAnsi="Arial" w:cs="Arial"/>
                <w:strike/>
              </w:rPr>
              <w:t>4</w:t>
            </w:r>
            <w:r w:rsidRPr="00E54DB4">
              <w:rPr>
                <w:rFonts w:ascii="Arial" w:hAnsi="Arial" w:cs="Arial"/>
              </w:rPr>
              <w:t>) support programs aimed at training providers in the treatment and management of patients infected with HCV; (</w:t>
            </w:r>
            <w:r w:rsidRPr="00E54DB4">
              <w:rPr>
                <w:rFonts w:ascii="Arial" w:hAnsi="Arial" w:cs="Arial"/>
                <w:u w:val="single"/>
              </w:rPr>
              <w:t>6</w:t>
            </w:r>
            <w:r w:rsidRPr="00E54DB4">
              <w:rPr>
                <w:rFonts w:ascii="Arial" w:hAnsi="Arial" w:cs="Arial"/>
                <w:strike/>
              </w:rPr>
              <w:t>5</w:t>
            </w:r>
            <w:r w:rsidRPr="00E54DB4">
              <w:rPr>
                <w:rFonts w:ascii="Arial" w:hAnsi="Arial" w:cs="Arial"/>
              </w:rPr>
              <w:t>) support adequate funding by, and negotiation for affordable pricing for HCV antiviral treatments between the government, insurance companies, and other third party payers, so that all Americans for whom HCV treatment would have a substantial proven benefit will be able to receive this treatment; (</w:t>
            </w:r>
            <w:r w:rsidRPr="00E54DB4">
              <w:rPr>
                <w:rFonts w:ascii="Arial" w:hAnsi="Arial" w:cs="Arial"/>
                <w:u w:val="single"/>
              </w:rPr>
              <w:t>7</w:t>
            </w:r>
            <w:r w:rsidRPr="00E54DB4">
              <w:rPr>
                <w:rFonts w:ascii="Arial" w:hAnsi="Arial" w:cs="Arial"/>
                <w:strike/>
              </w:rPr>
              <w:t>6</w:t>
            </w:r>
            <w:r w:rsidRPr="00E54DB4">
              <w:rPr>
                <w:rFonts w:ascii="Arial" w:hAnsi="Arial" w:cs="Arial"/>
              </w:rPr>
              <w:t>) recognize correctional physicians, and physicians in other public health settings, as key stakeholders in the development of HCV treatment guidelines; (</w:t>
            </w:r>
            <w:r w:rsidRPr="00E54DB4">
              <w:rPr>
                <w:rFonts w:ascii="Arial" w:hAnsi="Arial" w:cs="Arial"/>
                <w:u w:val="single"/>
              </w:rPr>
              <w:t>8</w:t>
            </w:r>
            <w:r w:rsidRPr="00E54DB4">
              <w:rPr>
                <w:rFonts w:ascii="Arial" w:hAnsi="Arial" w:cs="Arial"/>
                <w:strike/>
              </w:rPr>
              <w:t>7</w:t>
            </w:r>
            <w:r w:rsidRPr="00E54DB4">
              <w:rPr>
                <w:rFonts w:ascii="Arial" w:hAnsi="Arial" w:cs="Arial"/>
              </w:rPr>
              <w:t xml:space="preserve">) encourage equitable reimbursement for those providing treatment: </w:t>
            </w:r>
            <w:r w:rsidRPr="00E54DB4">
              <w:rPr>
                <w:rFonts w:ascii="Arial" w:hAnsi="Arial" w:cs="Arial"/>
                <w:u w:val="single"/>
              </w:rPr>
              <w:t>(9) encourage the allocation of targeted funding to increase HCV treatment for IHS patients insured by plans subject to HCV treatment restrictions</w:t>
            </w:r>
            <w:r w:rsidRPr="00E54DB4">
              <w:rPr>
                <w:rFonts w:ascii="Arial" w:hAnsi="Arial" w:cs="Arial"/>
              </w:rPr>
              <w:t>. (Modify Current HOD Policy)</w:t>
            </w:r>
          </w:p>
        </w:tc>
      </w:tr>
      <w:tr w:rsidR="00BB11EB" w:rsidRPr="00513DDE" w14:paraId="7AB154CF" w14:textId="77777777" w:rsidTr="00491599">
        <w:tc>
          <w:tcPr>
            <w:tcW w:w="718" w:type="dxa"/>
            <w:shd w:val="clear" w:color="auto" w:fill="auto"/>
          </w:tcPr>
          <w:p w14:paraId="710DD217" w14:textId="77777777" w:rsidR="00BB11EB"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3A41AA20"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18</w:t>
            </w:r>
          </w:p>
        </w:tc>
        <w:tc>
          <w:tcPr>
            <w:tcW w:w="1809" w:type="dxa"/>
            <w:shd w:val="clear" w:color="auto" w:fill="auto"/>
          </w:tcPr>
          <w:p w14:paraId="04286B84"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1DB14AEC" w14:textId="77777777" w:rsidR="00BB11EB" w:rsidRPr="00513DDE" w:rsidRDefault="00BB11EB" w:rsidP="0060410C">
            <w:pPr>
              <w:tabs>
                <w:tab w:val="left" w:pos="370"/>
              </w:tabs>
              <w:ind w:left="10"/>
              <w:rPr>
                <w:rFonts w:ascii="Arial" w:hAnsi="Arial" w:cs="Arial"/>
                <w:szCs w:val="22"/>
              </w:rPr>
            </w:pPr>
            <w:r>
              <w:rPr>
                <w:rFonts w:ascii="Arial" w:hAnsi="Arial" w:cs="Arial"/>
              </w:rPr>
              <w:t>Financial Protections for Doctors in Training</w:t>
            </w:r>
          </w:p>
        </w:tc>
        <w:tc>
          <w:tcPr>
            <w:tcW w:w="8482" w:type="dxa"/>
            <w:shd w:val="clear" w:color="auto" w:fill="auto"/>
          </w:tcPr>
          <w:p w14:paraId="3593FA67" w14:textId="77777777" w:rsidR="00BB11EB" w:rsidRDefault="00BB11EB" w:rsidP="00493BC3">
            <w:pPr>
              <w:pStyle w:val="ListParagraph"/>
              <w:numPr>
                <w:ilvl w:val="0"/>
                <w:numId w:val="41"/>
              </w:numPr>
              <w:tabs>
                <w:tab w:val="left" w:pos="360"/>
              </w:tabs>
              <w:ind w:left="0" w:firstLine="0"/>
              <w:contextualSpacing/>
              <w:rPr>
                <w:rFonts w:ascii="Arial" w:hAnsi="Arial" w:cs="Arial"/>
                <w:szCs w:val="22"/>
              </w:rPr>
            </w:pPr>
            <w:r>
              <w:rPr>
                <w:rFonts w:ascii="Arial" w:hAnsi="Arial" w:cs="Arial"/>
                <w:szCs w:val="22"/>
              </w:rPr>
              <w:t>That our American Medical Association (AMA) support the availability of retirement plans for residents and fellows at all teaching institutions that are no less favorable than those offered to other institution employees. (New HOD Policy)</w:t>
            </w:r>
          </w:p>
          <w:p w14:paraId="08FA23E1" w14:textId="77777777" w:rsidR="00BB11EB" w:rsidRDefault="00BB11EB" w:rsidP="0045161E">
            <w:pPr>
              <w:tabs>
                <w:tab w:val="left" w:pos="360"/>
              </w:tabs>
              <w:rPr>
                <w:rFonts w:ascii="Arial" w:hAnsi="Arial" w:cs="Arial"/>
                <w:szCs w:val="22"/>
              </w:rPr>
            </w:pPr>
          </w:p>
          <w:p w14:paraId="7F3F15C6" w14:textId="77777777" w:rsidR="00BB11EB" w:rsidRDefault="00BB11EB" w:rsidP="00493BC3">
            <w:pPr>
              <w:pStyle w:val="ListParagraph"/>
              <w:numPr>
                <w:ilvl w:val="0"/>
                <w:numId w:val="41"/>
              </w:numPr>
              <w:tabs>
                <w:tab w:val="left" w:pos="360"/>
              </w:tabs>
              <w:ind w:left="0" w:firstLine="0"/>
              <w:contextualSpacing/>
              <w:rPr>
                <w:rFonts w:ascii="Arial" w:hAnsi="Arial" w:cs="Arial"/>
                <w:szCs w:val="22"/>
              </w:rPr>
            </w:pPr>
            <w:r>
              <w:rPr>
                <w:rFonts w:ascii="Arial" w:hAnsi="Arial" w:cs="Arial"/>
                <w:szCs w:val="22"/>
              </w:rPr>
              <w:t>That AMA Policy H-310.912, “Residents and Fellows’ Bill of Rights,” be amended by addition and deletion to read as follows:</w:t>
            </w:r>
          </w:p>
          <w:p w14:paraId="32333F1F" w14:textId="77777777" w:rsidR="00BB11EB" w:rsidRDefault="00BB11EB" w:rsidP="0045161E">
            <w:pPr>
              <w:tabs>
                <w:tab w:val="left" w:pos="360"/>
              </w:tabs>
              <w:rPr>
                <w:rFonts w:ascii="Arial" w:hAnsi="Arial" w:cs="Arial"/>
                <w:szCs w:val="22"/>
              </w:rPr>
            </w:pPr>
          </w:p>
          <w:p w14:paraId="73095B34" w14:textId="77777777" w:rsidR="00BB11EB" w:rsidRDefault="00BB11EB" w:rsidP="0045161E">
            <w:pPr>
              <w:tabs>
                <w:tab w:val="left" w:pos="360"/>
              </w:tabs>
              <w:rPr>
                <w:rFonts w:ascii="Arial" w:hAnsi="Arial" w:cs="Arial"/>
              </w:rPr>
            </w:pPr>
            <w:r>
              <w:rPr>
                <w:rFonts w:ascii="Arial" w:hAnsi="Arial" w:cs="Arial"/>
              </w:rPr>
              <w:t>1. Our AMA continues to advocate for improvements in the ACGME Institutional and Common Program Requirements that support AMA policies as follows: a) adequate financial support for and guaranteed leave to attend professional meetings; b) submission of training verification information to requesting agencies within 30 days of the request; c) adequate compensation with consideration to local cost-of-living factors and years of training, and to include the orientation period; d) health insurance benefits to include dental and vision services; e) paid leave for all purposes (family, educational, vacation, sick) to be no less than six weeks per year; and f) stronger due process guidelines.</w:t>
            </w:r>
          </w:p>
          <w:p w14:paraId="48FCDD04" w14:textId="77777777" w:rsidR="00BB11EB" w:rsidRDefault="00BB11EB" w:rsidP="0045161E">
            <w:pPr>
              <w:tabs>
                <w:tab w:val="left" w:pos="360"/>
              </w:tabs>
              <w:rPr>
                <w:rFonts w:ascii="Arial" w:hAnsi="Arial" w:cs="Arial"/>
              </w:rPr>
            </w:pPr>
          </w:p>
          <w:p w14:paraId="27B7B780" w14:textId="77777777" w:rsidR="00BB11EB" w:rsidRDefault="00BB11EB" w:rsidP="0045161E">
            <w:pPr>
              <w:tabs>
                <w:tab w:val="left" w:pos="360"/>
              </w:tabs>
              <w:rPr>
                <w:rFonts w:ascii="Arial" w:hAnsi="Arial" w:cs="Arial"/>
              </w:rPr>
            </w:pPr>
            <w:r>
              <w:rPr>
                <w:rFonts w:ascii="Arial" w:hAnsi="Arial" w:cs="Arial"/>
              </w:rPr>
              <w:t>2. Our AMA encourages the ACGME to ensure access to educational programs and curricula as necessary to facilitate a deeper understanding by resident physicians of the US health care system and to increase their communication skills.</w:t>
            </w:r>
          </w:p>
          <w:p w14:paraId="4E076332" w14:textId="77777777" w:rsidR="00BB11EB" w:rsidRDefault="00BB11EB" w:rsidP="0045161E">
            <w:pPr>
              <w:tabs>
                <w:tab w:val="left" w:pos="360"/>
              </w:tabs>
              <w:rPr>
                <w:rFonts w:ascii="Arial" w:hAnsi="Arial" w:cs="Arial"/>
              </w:rPr>
            </w:pPr>
          </w:p>
          <w:p w14:paraId="0C7549C3" w14:textId="77777777" w:rsidR="00BB11EB" w:rsidRDefault="00BB11EB" w:rsidP="0045161E">
            <w:pPr>
              <w:tabs>
                <w:tab w:val="left" w:pos="360"/>
              </w:tabs>
              <w:rPr>
                <w:rFonts w:ascii="Arial" w:hAnsi="Arial" w:cs="Arial"/>
              </w:rPr>
            </w:pPr>
            <w:r>
              <w:rPr>
                <w:rFonts w:ascii="Arial" w:hAnsi="Arial" w:cs="Arial"/>
              </w:rPr>
              <w:t>3. Our AMA regularly communicates to residency and fellowship programs and other GME stakeholders this Resident/Fellows Physicians’ Bill of Rights.</w:t>
            </w:r>
          </w:p>
          <w:p w14:paraId="0A9B7417" w14:textId="77777777" w:rsidR="00BB11EB" w:rsidRDefault="00BB11EB" w:rsidP="0045161E">
            <w:pPr>
              <w:tabs>
                <w:tab w:val="left" w:pos="360"/>
              </w:tabs>
              <w:rPr>
                <w:rFonts w:ascii="Arial" w:hAnsi="Arial" w:cs="Arial"/>
              </w:rPr>
            </w:pPr>
          </w:p>
          <w:p w14:paraId="08C15D51" w14:textId="77777777" w:rsidR="00BB11EB" w:rsidRDefault="00BB11EB" w:rsidP="0045161E">
            <w:pPr>
              <w:tabs>
                <w:tab w:val="left" w:pos="360"/>
              </w:tabs>
              <w:rPr>
                <w:rFonts w:ascii="Arial" w:hAnsi="Arial" w:cs="Arial"/>
              </w:rPr>
            </w:pPr>
            <w:r>
              <w:rPr>
                <w:rFonts w:ascii="Arial" w:hAnsi="Arial" w:cs="Arial"/>
              </w:rPr>
              <w:t>4. Our AMA: a) will promote residency and fellowship training programs to evaluate their own institution’s process for repayment and develop a leaner approach. This includes disbursement of funds by direct deposit as opposed to a paper check and an online system of applying for funds; b) encourages a system of expedited repayment for purchases of $200 or less (or an equivalent institutional threshold), for example through payment directly from their residency and fellowship programs (in contrast to following traditional workflow for reimbursement); and c) encourages training programs to develop a budget and strategy for planned expenses versus unplanned expenses, where planned expenses should be estimated using historical data, and should include trainee reimbursements for items such as educational materials, attendance at conferences, and entertaining applicants. Payment in advance or within one month of document submission is strongly recommended.</w:t>
            </w:r>
          </w:p>
          <w:p w14:paraId="7D25A06C" w14:textId="77777777" w:rsidR="00BB11EB" w:rsidRDefault="00BB11EB" w:rsidP="0045161E">
            <w:pPr>
              <w:tabs>
                <w:tab w:val="left" w:pos="360"/>
              </w:tabs>
              <w:rPr>
                <w:rFonts w:ascii="Arial" w:hAnsi="Arial" w:cs="Arial"/>
              </w:rPr>
            </w:pPr>
          </w:p>
          <w:p w14:paraId="278851B0" w14:textId="77777777" w:rsidR="00BB11EB" w:rsidRDefault="00BB11EB" w:rsidP="0045161E">
            <w:pPr>
              <w:tabs>
                <w:tab w:val="left" w:pos="360"/>
              </w:tabs>
              <w:rPr>
                <w:rFonts w:ascii="Arial" w:hAnsi="Arial" w:cs="Arial"/>
              </w:rPr>
            </w:pPr>
            <w:r>
              <w:rPr>
                <w:rFonts w:ascii="Arial" w:hAnsi="Arial" w:cs="Arial"/>
              </w:rPr>
              <w:t>5. Our AMA will partner with ACGME and other relevant stakeholders to encourage training programs to reduce financial burdens on residents and fellows by providing employee benefits including, but not limited to, on-call meal allowances, transportation support, relocation stipends, and childcare services.</w:t>
            </w:r>
          </w:p>
          <w:p w14:paraId="33B2898E" w14:textId="77777777" w:rsidR="00BB11EB" w:rsidRDefault="00BB11EB" w:rsidP="0045161E">
            <w:pPr>
              <w:tabs>
                <w:tab w:val="left" w:pos="360"/>
              </w:tabs>
              <w:rPr>
                <w:rFonts w:ascii="Arial" w:hAnsi="Arial" w:cs="Arial"/>
              </w:rPr>
            </w:pPr>
          </w:p>
          <w:p w14:paraId="6353E466" w14:textId="77777777" w:rsidR="00BB11EB" w:rsidRDefault="00BB11EB" w:rsidP="0045161E">
            <w:pPr>
              <w:tabs>
                <w:tab w:val="left" w:pos="360"/>
              </w:tabs>
              <w:rPr>
                <w:rFonts w:ascii="Arial" w:hAnsi="Arial" w:cs="Arial"/>
              </w:rPr>
            </w:pPr>
            <w:r>
              <w:rPr>
                <w:rFonts w:ascii="Arial" w:hAnsi="Arial" w:cs="Arial"/>
              </w:rPr>
              <w:t>6. Our AMA will work with the Accreditation Council for Graduate Medical Education (ACGME) and other relevant stakeholders to amend the ACGME Common Program Requirements to allow flexibility in the specialty-specific ACGME program requirements enabling specialties to require salary reimbursement or “protected time” for resident and fellow education by “core faculty,” program directors, and assistant/associate program directors.</w:t>
            </w:r>
          </w:p>
          <w:p w14:paraId="246E18C3" w14:textId="77777777" w:rsidR="00BB11EB" w:rsidRDefault="00BB11EB" w:rsidP="0045161E">
            <w:pPr>
              <w:tabs>
                <w:tab w:val="left" w:pos="360"/>
              </w:tabs>
              <w:rPr>
                <w:rFonts w:ascii="Arial" w:hAnsi="Arial" w:cs="Arial"/>
              </w:rPr>
            </w:pPr>
          </w:p>
          <w:p w14:paraId="2EB8C669" w14:textId="77777777" w:rsidR="00BB11EB" w:rsidRDefault="00BB11EB" w:rsidP="0045161E">
            <w:pPr>
              <w:tabs>
                <w:tab w:val="left" w:pos="360"/>
              </w:tabs>
              <w:rPr>
                <w:rFonts w:ascii="Arial" w:hAnsi="Arial" w:cs="Arial"/>
                <w:u w:val="single"/>
              </w:rPr>
            </w:pPr>
            <w:r>
              <w:rPr>
                <w:rFonts w:ascii="Arial" w:hAnsi="Arial" w:cs="Arial"/>
                <w:u w:val="single"/>
              </w:rPr>
              <w:t>7. Our AMA encourages teaching institutions to offer retirement plan options, retirement plan matching, financial advising and personal finance education.</w:t>
            </w:r>
          </w:p>
          <w:p w14:paraId="01A06E42" w14:textId="77777777" w:rsidR="00BB11EB" w:rsidRDefault="00BB11EB" w:rsidP="0045161E">
            <w:pPr>
              <w:tabs>
                <w:tab w:val="left" w:pos="360"/>
              </w:tabs>
              <w:rPr>
                <w:rFonts w:ascii="Arial" w:hAnsi="Arial" w:cs="Arial"/>
              </w:rPr>
            </w:pPr>
          </w:p>
          <w:p w14:paraId="02B291BA" w14:textId="77777777" w:rsidR="00BB11EB" w:rsidRDefault="00BB11EB" w:rsidP="0045161E">
            <w:pPr>
              <w:tabs>
                <w:tab w:val="left" w:pos="360"/>
              </w:tabs>
              <w:rPr>
                <w:rFonts w:ascii="Arial" w:hAnsi="Arial" w:cs="Arial"/>
              </w:rPr>
            </w:pPr>
            <w:r>
              <w:rPr>
                <w:rFonts w:ascii="Arial" w:hAnsi="Arial" w:cs="Arial"/>
              </w:rPr>
              <w:t xml:space="preserve">8. </w:t>
            </w:r>
            <w:r>
              <w:rPr>
                <w:rFonts w:ascii="Arial" w:hAnsi="Arial" w:cs="Arial"/>
                <w:strike/>
              </w:rPr>
              <w:t>7</w:t>
            </w:r>
            <w:r>
              <w:rPr>
                <w:rFonts w:ascii="Arial" w:hAnsi="Arial" w:cs="Arial"/>
              </w:rPr>
              <w:t xml:space="preserve"> Our AMA adopts the following “Residents and Fellows’ Bill of Rights” as applicable to all resident and fellow physicians in ACGME-accredited training programs:</w:t>
            </w:r>
          </w:p>
          <w:p w14:paraId="178D4572" w14:textId="77777777" w:rsidR="00BB11EB" w:rsidRDefault="00BB11EB" w:rsidP="0045161E">
            <w:pPr>
              <w:tabs>
                <w:tab w:val="left" w:pos="360"/>
              </w:tabs>
              <w:rPr>
                <w:rFonts w:ascii="Arial" w:hAnsi="Arial" w:cs="Arial"/>
              </w:rPr>
            </w:pPr>
          </w:p>
          <w:p w14:paraId="21ADE039" w14:textId="77777777" w:rsidR="00BB11EB" w:rsidRDefault="00BB11EB" w:rsidP="0045161E">
            <w:pPr>
              <w:tabs>
                <w:tab w:val="left" w:pos="360"/>
              </w:tabs>
              <w:rPr>
                <w:rFonts w:ascii="Arial" w:hAnsi="Arial" w:cs="Arial"/>
              </w:rPr>
            </w:pPr>
            <w:r>
              <w:rPr>
                <w:rFonts w:ascii="Arial" w:hAnsi="Arial" w:cs="Arial"/>
              </w:rPr>
              <w:t>RESIDENT/FELLOW PHYSICIANS’ BILL OF RIGHTS</w:t>
            </w:r>
          </w:p>
          <w:p w14:paraId="267F9F92" w14:textId="77777777" w:rsidR="00BB11EB" w:rsidRDefault="00BB11EB" w:rsidP="0045161E">
            <w:pPr>
              <w:tabs>
                <w:tab w:val="left" w:pos="360"/>
              </w:tabs>
              <w:rPr>
                <w:rFonts w:ascii="Arial" w:hAnsi="Arial" w:cs="Arial"/>
              </w:rPr>
            </w:pPr>
            <w:r>
              <w:rPr>
                <w:rFonts w:ascii="Arial" w:hAnsi="Arial" w:cs="Arial"/>
              </w:rPr>
              <w:t xml:space="preserve">Residents and fellows have a right to: </w:t>
            </w:r>
          </w:p>
          <w:p w14:paraId="0919705B" w14:textId="77777777" w:rsidR="00BB11EB" w:rsidRDefault="00BB11EB" w:rsidP="0045161E">
            <w:pPr>
              <w:tabs>
                <w:tab w:val="left" w:pos="360"/>
              </w:tabs>
              <w:rPr>
                <w:rFonts w:ascii="Arial" w:hAnsi="Arial" w:cs="Arial"/>
              </w:rPr>
            </w:pPr>
          </w:p>
          <w:p w14:paraId="2FF819C1" w14:textId="77777777" w:rsidR="00BB11EB" w:rsidRDefault="00BB11EB" w:rsidP="0045161E">
            <w:pPr>
              <w:tabs>
                <w:tab w:val="left" w:pos="360"/>
              </w:tabs>
              <w:rPr>
                <w:rFonts w:ascii="Arial" w:hAnsi="Arial" w:cs="Arial"/>
              </w:rPr>
            </w:pPr>
            <w:r>
              <w:rPr>
                <w:rFonts w:ascii="Arial" w:hAnsi="Arial" w:cs="Arial"/>
              </w:rPr>
              <w:t>[…]</w:t>
            </w:r>
          </w:p>
          <w:p w14:paraId="5C00D645" w14:textId="77777777" w:rsidR="00BB11EB" w:rsidRDefault="00BB11EB" w:rsidP="0045161E">
            <w:pPr>
              <w:tabs>
                <w:tab w:val="left" w:pos="360"/>
              </w:tabs>
              <w:rPr>
                <w:rFonts w:ascii="Arial" w:hAnsi="Arial" w:cs="Arial"/>
              </w:rPr>
            </w:pPr>
          </w:p>
          <w:p w14:paraId="2728EC66" w14:textId="77777777" w:rsidR="00BB11EB" w:rsidRDefault="00BB11EB" w:rsidP="0045161E">
            <w:pPr>
              <w:tabs>
                <w:tab w:val="left" w:pos="360"/>
              </w:tabs>
              <w:rPr>
                <w:rFonts w:ascii="Arial" w:hAnsi="Arial" w:cs="Arial"/>
              </w:rPr>
            </w:pPr>
            <w:r>
              <w:rPr>
                <w:rFonts w:ascii="Arial" w:hAnsi="Arial" w:cs="Arial"/>
              </w:rPr>
              <w:t>E. Adequate compensation and benefits that provide for resident well-being and health.</w:t>
            </w:r>
          </w:p>
          <w:p w14:paraId="6801C03F" w14:textId="77777777" w:rsidR="00BB11EB" w:rsidRDefault="00BB11EB" w:rsidP="0045161E">
            <w:pPr>
              <w:tabs>
                <w:tab w:val="left" w:pos="360"/>
              </w:tabs>
              <w:rPr>
                <w:rFonts w:ascii="Arial" w:hAnsi="Arial" w:cs="Arial"/>
              </w:rPr>
            </w:pPr>
          </w:p>
          <w:p w14:paraId="26391DC2" w14:textId="77777777" w:rsidR="00BB11EB" w:rsidRDefault="00BB11EB" w:rsidP="0045161E">
            <w:pPr>
              <w:tabs>
                <w:tab w:val="left" w:pos="360"/>
              </w:tabs>
              <w:rPr>
                <w:rFonts w:ascii="Arial" w:hAnsi="Arial" w:cs="Arial"/>
              </w:rPr>
            </w:pPr>
            <w:r>
              <w:rPr>
                <w:rFonts w:ascii="Arial" w:hAnsi="Arial" w:cs="Arial"/>
              </w:rPr>
              <w:t>[…]</w:t>
            </w:r>
          </w:p>
          <w:p w14:paraId="78377264" w14:textId="77777777" w:rsidR="00BB11EB" w:rsidRDefault="00BB11EB" w:rsidP="0045161E">
            <w:pPr>
              <w:tabs>
                <w:tab w:val="left" w:pos="360"/>
              </w:tabs>
              <w:rPr>
                <w:rFonts w:ascii="Arial" w:hAnsi="Arial" w:cs="Arial"/>
              </w:rPr>
            </w:pPr>
          </w:p>
          <w:p w14:paraId="022C5B25" w14:textId="77777777" w:rsidR="00BB11EB" w:rsidRPr="006A102A" w:rsidRDefault="00BB11EB" w:rsidP="006A102A">
            <w:pPr>
              <w:tabs>
                <w:tab w:val="left" w:pos="360"/>
              </w:tabs>
              <w:rPr>
                <w:rStyle w:val="fontstyle01"/>
                <w:rFonts w:ascii="Arial" w:hAnsi="Arial" w:cs="Arial"/>
                <w:color w:val="auto"/>
                <w:sz w:val="22"/>
                <w:szCs w:val="20"/>
              </w:rPr>
            </w:pPr>
            <w:r>
              <w:rPr>
                <w:rFonts w:ascii="Arial" w:hAnsi="Arial" w:cs="Arial"/>
              </w:rPr>
              <w:t xml:space="preserve">(3) With Regard to Benefits, Residents and Fellows Must Be Fully Informed of and Should Receive: a. Quality and affordable comprehensive medical, mental health, dental, and vision care for residents and their families, </w:t>
            </w:r>
            <w:r>
              <w:rPr>
                <w:rFonts w:ascii="Arial" w:hAnsi="Arial" w:cs="Arial"/>
                <w:u w:val="single"/>
              </w:rPr>
              <w:t>as well as retirement plan options</w:t>
            </w:r>
            <w:r>
              <w:rPr>
                <w:rFonts w:ascii="Arial" w:hAnsi="Arial" w:cs="Arial"/>
              </w:rPr>
              <w:t>, professional liability insurance and disability insurance to all residents for disabilities resulting from activities that are part of the educational program; b. An institutional written policy on and education in the signs of excessive fatigue, clinical depression, substance abuse and dependence, and other physician impairment issues; c. Confidential access to mental health and substance abuse services; d. A guaranteed, predetermined amount of paid vacation leave, sick leave, family and medical leave and educational/professional leave during each year in their training program, the total amount of which should not be less than six weeks; e. Leave in compliance with the Family and Medical Leave Act; and f. The conditions under which sleeping quarters, meals and laundry or their equivalent are to be provided.  (Modify Current HOD Policy)</w:t>
            </w:r>
          </w:p>
        </w:tc>
      </w:tr>
      <w:tr w:rsidR="00BB11EB" w:rsidRPr="00513DDE" w14:paraId="2D742FCF" w14:textId="77777777" w:rsidTr="00491599">
        <w:tc>
          <w:tcPr>
            <w:tcW w:w="718" w:type="dxa"/>
            <w:shd w:val="clear" w:color="auto" w:fill="auto"/>
          </w:tcPr>
          <w:p w14:paraId="000F7627" w14:textId="77777777" w:rsidR="00BB11EB"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6C345E67" w14:textId="77777777" w:rsidR="00BB11EB" w:rsidRPr="00513DDE" w:rsidRDefault="00BB11EB" w:rsidP="0060410C">
            <w:pPr>
              <w:tabs>
                <w:tab w:val="left" w:pos="370"/>
              </w:tabs>
              <w:ind w:left="10"/>
              <w:rPr>
                <w:rFonts w:ascii="Arial" w:hAnsi="Arial" w:cs="Arial"/>
                <w:szCs w:val="22"/>
              </w:rPr>
            </w:pPr>
            <w:r>
              <w:rPr>
                <w:rFonts w:ascii="Arial" w:hAnsi="Arial" w:cs="Arial"/>
                <w:szCs w:val="22"/>
              </w:rPr>
              <w:t>BOT 19</w:t>
            </w:r>
          </w:p>
        </w:tc>
        <w:tc>
          <w:tcPr>
            <w:tcW w:w="1809" w:type="dxa"/>
            <w:shd w:val="clear" w:color="auto" w:fill="auto"/>
          </w:tcPr>
          <w:p w14:paraId="30168404" w14:textId="77777777" w:rsidR="00BB11EB" w:rsidRPr="00513DDE"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6AD3529C" w14:textId="77777777" w:rsidR="00BB11EB" w:rsidRPr="00513DDE" w:rsidRDefault="00BB11EB" w:rsidP="0060410C">
            <w:pPr>
              <w:tabs>
                <w:tab w:val="left" w:pos="370"/>
              </w:tabs>
              <w:ind w:left="10"/>
              <w:rPr>
                <w:rFonts w:ascii="Arial" w:hAnsi="Arial" w:cs="Arial"/>
                <w:szCs w:val="22"/>
              </w:rPr>
            </w:pPr>
            <w:r>
              <w:rPr>
                <w:rFonts w:ascii="Arial" w:hAnsi="Arial" w:cs="Arial"/>
              </w:rPr>
              <w:t>Advocacy for Physicians with Disabilities</w:t>
            </w:r>
          </w:p>
        </w:tc>
        <w:tc>
          <w:tcPr>
            <w:tcW w:w="8482" w:type="dxa"/>
            <w:shd w:val="clear" w:color="auto" w:fill="auto"/>
          </w:tcPr>
          <w:p w14:paraId="48151D9D" w14:textId="77777777" w:rsidR="00BB11EB" w:rsidRDefault="00BB11EB" w:rsidP="00493BC3">
            <w:pPr>
              <w:pStyle w:val="ListParagraph"/>
              <w:numPr>
                <w:ilvl w:val="0"/>
                <w:numId w:val="42"/>
              </w:numPr>
              <w:tabs>
                <w:tab w:val="left" w:pos="360"/>
              </w:tabs>
              <w:ind w:left="0" w:firstLine="0"/>
              <w:contextualSpacing/>
              <w:rPr>
                <w:rFonts w:ascii="Arial" w:hAnsi="Arial" w:cs="Arial"/>
                <w:szCs w:val="22"/>
              </w:rPr>
            </w:pPr>
            <w:r>
              <w:rPr>
                <w:rFonts w:ascii="Arial" w:hAnsi="Arial" w:cs="Arial"/>
                <w:szCs w:val="22"/>
              </w:rPr>
              <w:t>That our American Medical Association (AMA) establish an advisory group composed of AMA members who themselves have a disability to work toward inclusion for physicians with disabilities in all AMA activities. (Directive to Take Action)</w:t>
            </w:r>
          </w:p>
          <w:p w14:paraId="6D1DDC16" w14:textId="77777777" w:rsidR="00BB11EB" w:rsidRDefault="00BB11EB" w:rsidP="0045161E">
            <w:pPr>
              <w:tabs>
                <w:tab w:val="left" w:pos="360"/>
              </w:tabs>
              <w:rPr>
                <w:rFonts w:ascii="Arial" w:hAnsi="Arial" w:cs="Arial"/>
                <w:szCs w:val="22"/>
              </w:rPr>
            </w:pPr>
          </w:p>
          <w:p w14:paraId="2D911FD8" w14:textId="77777777" w:rsidR="00BB11EB" w:rsidRDefault="00BB11EB" w:rsidP="00493BC3">
            <w:pPr>
              <w:pStyle w:val="ListParagraph"/>
              <w:numPr>
                <w:ilvl w:val="0"/>
                <w:numId w:val="42"/>
              </w:numPr>
              <w:tabs>
                <w:tab w:val="left" w:pos="360"/>
              </w:tabs>
              <w:ind w:left="0" w:firstLine="0"/>
              <w:contextualSpacing/>
              <w:rPr>
                <w:rFonts w:ascii="Arial" w:hAnsi="Arial" w:cs="Arial"/>
                <w:szCs w:val="22"/>
              </w:rPr>
            </w:pPr>
            <w:r>
              <w:rPr>
                <w:rFonts w:ascii="Arial" w:hAnsi="Arial" w:cs="Arial"/>
                <w:szCs w:val="22"/>
              </w:rPr>
              <w:t>That our AMA promote and foster educational and training opportunities for AMA members and the medical community at large to better understand the role disabilities can play in the healthcare work environment, including cultivating a rich understanding of so-called invisible disabilities for which accommodations may not be immediately apparent. (Directive to Take Action)</w:t>
            </w:r>
          </w:p>
          <w:p w14:paraId="337F7205" w14:textId="77777777" w:rsidR="00BB11EB" w:rsidRDefault="00BB11EB" w:rsidP="0045161E">
            <w:pPr>
              <w:tabs>
                <w:tab w:val="left" w:pos="360"/>
              </w:tabs>
              <w:rPr>
                <w:rFonts w:ascii="Arial" w:hAnsi="Arial" w:cs="Arial"/>
                <w:szCs w:val="22"/>
              </w:rPr>
            </w:pPr>
          </w:p>
          <w:p w14:paraId="3B45E768" w14:textId="77777777" w:rsidR="00BB11EB" w:rsidRDefault="00BB11EB" w:rsidP="00493BC3">
            <w:pPr>
              <w:pStyle w:val="ListParagraph"/>
              <w:numPr>
                <w:ilvl w:val="0"/>
                <w:numId w:val="42"/>
              </w:numPr>
              <w:tabs>
                <w:tab w:val="left" w:pos="360"/>
              </w:tabs>
              <w:ind w:left="0" w:firstLine="0"/>
              <w:contextualSpacing/>
              <w:rPr>
                <w:rFonts w:ascii="Arial" w:hAnsi="Arial" w:cs="Arial"/>
                <w:szCs w:val="22"/>
              </w:rPr>
            </w:pPr>
            <w:r>
              <w:rPr>
                <w:rFonts w:ascii="Arial" w:hAnsi="Arial" w:cs="Arial"/>
                <w:szCs w:val="22"/>
              </w:rPr>
              <w:t>That our AMA develop and promote tools for physicians with disabilities to advocate for themselves in their own workplaces, including a deeper understanding of the legal options available to physicians to manage their own disability-related needs in the workplace. (Directive to Take Action)</w:t>
            </w:r>
          </w:p>
          <w:p w14:paraId="03CB6677" w14:textId="77777777" w:rsidR="00BB11EB" w:rsidRDefault="00BB11EB" w:rsidP="0045161E">
            <w:pPr>
              <w:tabs>
                <w:tab w:val="left" w:pos="360"/>
              </w:tabs>
              <w:rPr>
                <w:rFonts w:ascii="Arial" w:hAnsi="Arial" w:cs="Arial"/>
                <w:szCs w:val="22"/>
              </w:rPr>
            </w:pPr>
          </w:p>
          <w:p w14:paraId="2D268300" w14:textId="77777777" w:rsidR="00BB11EB" w:rsidRDefault="00BB11EB" w:rsidP="00493BC3">
            <w:pPr>
              <w:pStyle w:val="ListParagraph"/>
              <w:numPr>
                <w:ilvl w:val="0"/>
                <w:numId w:val="42"/>
              </w:numPr>
              <w:tabs>
                <w:tab w:val="left" w:pos="360"/>
              </w:tabs>
              <w:ind w:left="0" w:firstLine="0"/>
              <w:contextualSpacing/>
              <w:rPr>
                <w:rFonts w:ascii="Arial" w:hAnsi="Arial" w:cs="Arial"/>
                <w:szCs w:val="22"/>
              </w:rPr>
            </w:pPr>
            <w:r>
              <w:rPr>
                <w:rFonts w:ascii="Arial" w:hAnsi="Arial" w:cs="Arial"/>
                <w:szCs w:val="22"/>
              </w:rPr>
              <w:t>That our AMA communicate to employers and medical staff leaders the importance of including within personnel policies and medical staff bylaws protections and reasonable accommodations for physicians with visible and invisible disabilities. (Directive to Take Action)</w:t>
            </w:r>
          </w:p>
          <w:p w14:paraId="397C7170" w14:textId="77777777" w:rsidR="00BB11EB" w:rsidRDefault="00BB11EB" w:rsidP="0045161E">
            <w:pPr>
              <w:tabs>
                <w:tab w:val="left" w:pos="360"/>
              </w:tabs>
              <w:rPr>
                <w:rFonts w:ascii="Arial" w:hAnsi="Arial" w:cs="Arial"/>
                <w:szCs w:val="22"/>
              </w:rPr>
            </w:pPr>
          </w:p>
          <w:p w14:paraId="7618B8BD" w14:textId="77777777" w:rsidR="00BB11EB" w:rsidRPr="00513DDE" w:rsidRDefault="00BB11EB" w:rsidP="00493BC3">
            <w:pPr>
              <w:pStyle w:val="ListParagraph"/>
              <w:numPr>
                <w:ilvl w:val="0"/>
                <w:numId w:val="42"/>
              </w:numPr>
              <w:tabs>
                <w:tab w:val="left" w:pos="360"/>
              </w:tabs>
              <w:ind w:left="0" w:firstLine="0"/>
              <w:contextualSpacing/>
              <w:rPr>
                <w:rStyle w:val="fontstyle01"/>
                <w:rFonts w:ascii="Arial" w:hAnsi="Arial" w:cs="Arial"/>
                <w:sz w:val="22"/>
                <w:szCs w:val="22"/>
              </w:rPr>
            </w:pPr>
            <w:r>
              <w:rPr>
                <w:rFonts w:ascii="Arial" w:hAnsi="Arial" w:cs="Arial"/>
              </w:rPr>
              <w:t xml:space="preserve">That part 1 of Policy D-90.991, Advocacy for Physicians with Disabilities, be rescinded as </w:t>
            </w:r>
            <w:r w:rsidRPr="006A102A">
              <w:rPr>
                <w:rFonts w:ascii="Arial" w:hAnsi="Arial" w:cs="Arial"/>
                <w:szCs w:val="22"/>
              </w:rPr>
              <w:t>having</w:t>
            </w:r>
            <w:r>
              <w:rPr>
                <w:rFonts w:ascii="Arial" w:hAnsi="Arial" w:cs="Arial"/>
              </w:rPr>
              <w:t xml:space="preserve"> been accomplished by this report. (Modify Current HOD Policy)</w:t>
            </w:r>
          </w:p>
        </w:tc>
      </w:tr>
      <w:tr w:rsidR="00BB11EB" w:rsidRPr="00513DDE" w14:paraId="639554AB" w14:textId="77777777" w:rsidTr="00491599">
        <w:tc>
          <w:tcPr>
            <w:tcW w:w="718" w:type="dxa"/>
            <w:shd w:val="clear" w:color="auto" w:fill="auto"/>
          </w:tcPr>
          <w:p w14:paraId="5D5AE97F" w14:textId="77777777" w:rsidR="00BB11EB" w:rsidRPr="00513DDE" w:rsidRDefault="00BB11EB" w:rsidP="006D530A">
            <w:pPr>
              <w:rPr>
                <w:rFonts w:ascii="Arial" w:hAnsi="Arial" w:cs="Arial"/>
                <w:szCs w:val="22"/>
              </w:rPr>
            </w:pPr>
            <w:r w:rsidRPr="00513DDE">
              <w:rPr>
                <w:rFonts w:ascii="Arial" w:hAnsi="Arial" w:cs="Arial"/>
                <w:szCs w:val="22"/>
              </w:rPr>
              <w:t>F</w:t>
            </w:r>
          </w:p>
        </w:tc>
        <w:tc>
          <w:tcPr>
            <w:tcW w:w="1089" w:type="dxa"/>
            <w:shd w:val="clear" w:color="auto" w:fill="auto"/>
          </w:tcPr>
          <w:p w14:paraId="03BC8A0D" w14:textId="77777777" w:rsidR="00BB11EB" w:rsidRPr="00513DDE" w:rsidRDefault="00BB11EB" w:rsidP="006D530A">
            <w:pPr>
              <w:rPr>
                <w:rFonts w:ascii="Arial" w:hAnsi="Arial" w:cs="Arial"/>
                <w:szCs w:val="22"/>
              </w:rPr>
            </w:pPr>
            <w:r w:rsidRPr="00513DDE">
              <w:rPr>
                <w:rFonts w:ascii="Arial" w:hAnsi="Arial" w:cs="Arial"/>
                <w:szCs w:val="22"/>
              </w:rPr>
              <w:t>CLRPD 01</w:t>
            </w:r>
          </w:p>
        </w:tc>
        <w:tc>
          <w:tcPr>
            <w:tcW w:w="1809" w:type="dxa"/>
            <w:shd w:val="clear" w:color="auto" w:fill="auto"/>
          </w:tcPr>
          <w:p w14:paraId="7308D130"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344E0EAE" w14:textId="77777777" w:rsidR="00BB11EB" w:rsidRPr="00513DDE" w:rsidRDefault="00BB11EB" w:rsidP="006D530A">
            <w:pPr>
              <w:rPr>
                <w:rFonts w:ascii="Arial" w:hAnsi="Arial" w:cs="Arial"/>
                <w:szCs w:val="22"/>
              </w:rPr>
            </w:pPr>
            <w:r w:rsidRPr="00513DDE">
              <w:rPr>
                <w:rFonts w:ascii="Arial" w:hAnsi="Arial" w:cs="Arial"/>
                <w:szCs w:val="22"/>
              </w:rPr>
              <w:t>Minority Affairs Section Five-Year Review</w:t>
            </w:r>
          </w:p>
        </w:tc>
        <w:tc>
          <w:tcPr>
            <w:tcW w:w="8482" w:type="dxa"/>
            <w:shd w:val="clear" w:color="auto" w:fill="auto"/>
          </w:tcPr>
          <w:p w14:paraId="319606F3" w14:textId="77777777" w:rsidR="00BB11EB" w:rsidRPr="00513DDE" w:rsidRDefault="00BB11EB" w:rsidP="00EC6794">
            <w:pPr>
              <w:rPr>
                <w:rFonts w:ascii="Arial" w:hAnsi="Arial" w:cs="Arial"/>
                <w:szCs w:val="22"/>
              </w:rPr>
            </w:pPr>
            <w:r w:rsidRPr="00513DDE">
              <w:rPr>
                <w:rFonts w:ascii="Arial" w:hAnsi="Arial" w:cs="Arial"/>
                <w:szCs w:val="22"/>
              </w:rPr>
              <w:t>The Council on Long Range Planning and Development recommends that our American Medical Association renew delineated section status for the Minority Affairs Section through 2026 with the next review no later than the 2026 Interim Meeting and that the remainder of this report be filed. (Directive to Take Action)</w:t>
            </w:r>
          </w:p>
        </w:tc>
      </w:tr>
      <w:tr w:rsidR="00BB11EB" w:rsidRPr="00513DDE" w14:paraId="10E45038" w14:textId="77777777" w:rsidTr="00491599">
        <w:tc>
          <w:tcPr>
            <w:tcW w:w="718" w:type="dxa"/>
            <w:shd w:val="clear" w:color="auto" w:fill="auto"/>
          </w:tcPr>
          <w:p w14:paraId="72DE0D64" w14:textId="77777777" w:rsidR="00BB11EB" w:rsidRPr="00513DDE" w:rsidRDefault="00BB11EB" w:rsidP="006D530A">
            <w:pPr>
              <w:rPr>
                <w:rFonts w:ascii="Arial" w:hAnsi="Arial" w:cs="Arial"/>
                <w:szCs w:val="22"/>
              </w:rPr>
            </w:pPr>
            <w:r w:rsidRPr="00513DDE">
              <w:rPr>
                <w:rFonts w:ascii="Arial" w:hAnsi="Arial" w:cs="Arial"/>
                <w:szCs w:val="22"/>
              </w:rPr>
              <w:t>F</w:t>
            </w:r>
          </w:p>
        </w:tc>
        <w:tc>
          <w:tcPr>
            <w:tcW w:w="1089" w:type="dxa"/>
            <w:shd w:val="clear" w:color="auto" w:fill="auto"/>
          </w:tcPr>
          <w:p w14:paraId="4BB4BD66" w14:textId="77777777" w:rsidR="00BB11EB" w:rsidRPr="00513DDE" w:rsidRDefault="00BB11EB" w:rsidP="006D530A">
            <w:pPr>
              <w:rPr>
                <w:rFonts w:ascii="Arial" w:hAnsi="Arial" w:cs="Arial"/>
                <w:szCs w:val="22"/>
              </w:rPr>
            </w:pPr>
            <w:r w:rsidRPr="00513DDE">
              <w:rPr>
                <w:rFonts w:ascii="Arial" w:hAnsi="Arial" w:cs="Arial"/>
                <w:szCs w:val="22"/>
              </w:rPr>
              <w:t>CLRPD 02</w:t>
            </w:r>
          </w:p>
        </w:tc>
        <w:tc>
          <w:tcPr>
            <w:tcW w:w="1809" w:type="dxa"/>
            <w:shd w:val="clear" w:color="auto" w:fill="auto"/>
          </w:tcPr>
          <w:p w14:paraId="6FD2C67F"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0415EB2E" w14:textId="77777777" w:rsidR="00BB11EB" w:rsidRPr="00513DDE" w:rsidRDefault="00BB11EB" w:rsidP="006D530A">
            <w:pPr>
              <w:rPr>
                <w:rFonts w:ascii="Arial" w:hAnsi="Arial" w:cs="Arial"/>
                <w:szCs w:val="22"/>
              </w:rPr>
            </w:pPr>
            <w:r w:rsidRPr="00513DDE">
              <w:rPr>
                <w:rFonts w:ascii="Arial" w:hAnsi="Arial" w:cs="Arial"/>
                <w:szCs w:val="22"/>
              </w:rPr>
              <w:t>Integrated Physician Practice Section Five-Year Review</w:t>
            </w:r>
          </w:p>
        </w:tc>
        <w:tc>
          <w:tcPr>
            <w:tcW w:w="8482" w:type="dxa"/>
            <w:shd w:val="clear" w:color="auto" w:fill="auto"/>
          </w:tcPr>
          <w:p w14:paraId="57EBECB2" w14:textId="77777777" w:rsidR="00BB11EB" w:rsidRPr="00513DDE" w:rsidRDefault="00BB11EB" w:rsidP="00EC6794">
            <w:pPr>
              <w:rPr>
                <w:rFonts w:ascii="Arial" w:hAnsi="Arial" w:cs="Arial"/>
                <w:szCs w:val="22"/>
              </w:rPr>
            </w:pPr>
            <w:r w:rsidRPr="00513DDE">
              <w:rPr>
                <w:rFonts w:ascii="Arial" w:hAnsi="Arial" w:cs="Arial"/>
                <w:szCs w:val="22"/>
              </w:rPr>
              <w:t>The Council on Long Range Planning and Development recommends that our American Medical Association renew delineated section status for the Integrated Physician Practice Section through 2026 with the next review no later than the 2026 Interim Meeting and that the remainder of this report be filed. (Directive to Take Action)</w:t>
            </w:r>
          </w:p>
        </w:tc>
      </w:tr>
      <w:tr w:rsidR="00BB11EB" w:rsidRPr="00663905" w14:paraId="6BE3370E" w14:textId="77777777" w:rsidTr="00491599">
        <w:tc>
          <w:tcPr>
            <w:tcW w:w="718" w:type="dxa"/>
            <w:shd w:val="clear" w:color="auto" w:fill="auto"/>
          </w:tcPr>
          <w:p w14:paraId="21E628DF" w14:textId="77777777" w:rsidR="00BB11EB" w:rsidRPr="00663905" w:rsidRDefault="00BB11EB" w:rsidP="006D530A">
            <w:pPr>
              <w:rPr>
                <w:rFonts w:ascii="Arial" w:hAnsi="Arial" w:cs="Arial"/>
                <w:szCs w:val="22"/>
              </w:rPr>
            </w:pPr>
            <w:r w:rsidRPr="00663905">
              <w:rPr>
                <w:rFonts w:ascii="Arial" w:hAnsi="Arial" w:cs="Arial"/>
                <w:szCs w:val="22"/>
              </w:rPr>
              <w:t>F</w:t>
            </w:r>
          </w:p>
        </w:tc>
        <w:tc>
          <w:tcPr>
            <w:tcW w:w="1089" w:type="dxa"/>
            <w:shd w:val="clear" w:color="auto" w:fill="auto"/>
          </w:tcPr>
          <w:p w14:paraId="15BAB327" w14:textId="77777777" w:rsidR="00BB11EB" w:rsidRPr="00663905" w:rsidRDefault="00BB11EB" w:rsidP="0060410C">
            <w:pPr>
              <w:tabs>
                <w:tab w:val="left" w:pos="370"/>
              </w:tabs>
              <w:ind w:left="10"/>
              <w:rPr>
                <w:rFonts w:ascii="Arial" w:hAnsi="Arial" w:cs="Arial"/>
                <w:szCs w:val="22"/>
              </w:rPr>
            </w:pPr>
            <w:r>
              <w:rPr>
                <w:rFonts w:ascii="Arial" w:hAnsi="Arial" w:cs="Arial"/>
                <w:szCs w:val="22"/>
              </w:rPr>
              <w:t>HOD Comp Report</w:t>
            </w:r>
          </w:p>
        </w:tc>
        <w:tc>
          <w:tcPr>
            <w:tcW w:w="1809" w:type="dxa"/>
            <w:shd w:val="clear" w:color="auto" w:fill="auto"/>
          </w:tcPr>
          <w:p w14:paraId="3677A53A" w14:textId="77777777" w:rsidR="00BB11EB" w:rsidRPr="00663905" w:rsidRDefault="00BB11EB" w:rsidP="0060410C">
            <w:pPr>
              <w:tabs>
                <w:tab w:val="left" w:pos="370"/>
              </w:tabs>
              <w:ind w:left="10"/>
              <w:rPr>
                <w:rFonts w:ascii="Arial" w:hAnsi="Arial" w:cs="Arial"/>
                <w:szCs w:val="22"/>
              </w:rPr>
            </w:pPr>
            <w:r>
              <w:rPr>
                <w:rFonts w:ascii="Arial" w:hAnsi="Arial" w:cs="Arial"/>
                <w:szCs w:val="22"/>
              </w:rPr>
              <w:t>n/a</w:t>
            </w:r>
          </w:p>
        </w:tc>
        <w:tc>
          <w:tcPr>
            <w:tcW w:w="2496" w:type="dxa"/>
            <w:shd w:val="clear" w:color="auto" w:fill="auto"/>
          </w:tcPr>
          <w:p w14:paraId="270A758B" w14:textId="77777777" w:rsidR="00BB11EB" w:rsidRPr="00663905" w:rsidRDefault="00BB11EB" w:rsidP="0060410C">
            <w:pPr>
              <w:tabs>
                <w:tab w:val="left" w:pos="370"/>
              </w:tabs>
              <w:ind w:left="10"/>
              <w:rPr>
                <w:rFonts w:ascii="Arial" w:hAnsi="Arial" w:cs="Arial"/>
                <w:szCs w:val="22"/>
              </w:rPr>
            </w:pPr>
            <w:r w:rsidRPr="00663905">
              <w:rPr>
                <w:rFonts w:ascii="Arial" w:hAnsi="Arial" w:cs="Arial"/>
              </w:rPr>
              <w:t>Report of the House of Delegates Committee on the Compensation of the Officers</w:t>
            </w:r>
          </w:p>
        </w:tc>
        <w:tc>
          <w:tcPr>
            <w:tcW w:w="8482" w:type="dxa"/>
            <w:shd w:val="clear" w:color="auto" w:fill="auto"/>
          </w:tcPr>
          <w:p w14:paraId="574C164F" w14:textId="77777777" w:rsidR="00BB11EB" w:rsidRPr="00663905" w:rsidRDefault="00BB11EB" w:rsidP="00663905">
            <w:pPr>
              <w:pStyle w:val="ListParagraph"/>
              <w:tabs>
                <w:tab w:val="left" w:pos="360"/>
              </w:tabs>
              <w:ind w:left="0"/>
              <w:rPr>
                <w:rFonts w:ascii="Arial" w:hAnsi="Arial" w:cs="Arial"/>
              </w:rPr>
            </w:pPr>
            <w:r w:rsidRPr="00663905">
              <w:rPr>
                <w:rFonts w:ascii="Arial" w:hAnsi="Arial" w:cs="Arial"/>
              </w:rPr>
              <w:t>RECOMMENDATIONS</w:t>
            </w:r>
          </w:p>
          <w:p w14:paraId="1D00B31C" w14:textId="77777777" w:rsidR="00BB11EB" w:rsidRPr="00663905" w:rsidRDefault="00BB11EB" w:rsidP="00663905">
            <w:pPr>
              <w:pStyle w:val="ListParagraph"/>
              <w:tabs>
                <w:tab w:val="left" w:pos="360"/>
              </w:tabs>
              <w:ind w:left="0"/>
              <w:rPr>
                <w:rFonts w:ascii="Arial" w:hAnsi="Arial" w:cs="Arial"/>
                <w:sz w:val="20"/>
              </w:rPr>
            </w:pPr>
          </w:p>
          <w:p w14:paraId="3EE40DEB" w14:textId="77777777" w:rsidR="00BB11EB" w:rsidRPr="00663905" w:rsidRDefault="00BB11EB" w:rsidP="00663905">
            <w:pPr>
              <w:tabs>
                <w:tab w:val="left" w:pos="370"/>
              </w:tabs>
              <w:ind w:left="360" w:hanging="360"/>
              <w:rPr>
                <w:rFonts w:ascii="Arial" w:hAnsi="Arial" w:cs="Arial"/>
              </w:rPr>
            </w:pPr>
            <w:r w:rsidRPr="00663905">
              <w:rPr>
                <w:rFonts w:ascii="Arial" w:hAnsi="Arial" w:cs="Arial"/>
              </w:rPr>
              <w:t>1.</w:t>
            </w:r>
            <w:r w:rsidRPr="00663905">
              <w:rPr>
                <w:rFonts w:ascii="Arial" w:hAnsi="Arial" w:cs="Arial"/>
              </w:rPr>
              <w:tab/>
              <w:t>That there be no changes to the Officers’ compensation for the period beginning July 1, 2021 through June 30, 2022. (Directive to Take Action)</w:t>
            </w:r>
          </w:p>
          <w:p w14:paraId="4DF6B48E" w14:textId="77777777" w:rsidR="00BB11EB" w:rsidRPr="00663905" w:rsidRDefault="00BB11EB" w:rsidP="00663905">
            <w:pPr>
              <w:tabs>
                <w:tab w:val="left" w:pos="360"/>
              </w:tabs>
              <w:ind w:left="360" w:hanging="360"/>
              <w:rPr>
                <w:rFonts w:ascii="Arial" w:hAnsi="Arial" w:cs="Arial"/>
                <w:sz w:val="20"/>
              </w:rPr>
            </w:pPr>
          </w:p>
          <w:p w14:paraId="0C7990AB" w14:textId="77777777" w:rsidR="00BB11EB" w:rsidRPr="00663905" w:rsidRDefault="00BB11EB" w:rsidP="00663905">
            <w:pPr>
              <w:tabs>
                <w:tab w:val="left" w:pos="360"/>
              </w:tabs>
              <w:ind w:left="360" w:hanging="360"/>
              <w:rPr>
                <w:rFonts w:ascii="Arial" w:hAnsi="Arial" w:cs="Arial"/>
              </w:rPr>
            </w:pPr>
            <w:r w:rsidRPr="00663905">
              <w:rPr>
                <w:rFonts w:ascii="Arial" w:hAnsi="Arial" w:cs="Arial"/>
              </w:rPr>
              <w:t>2.</w:t>
            </w:r>
            <w:r w:rsidRPr="00663905">
              <w:rPr>
                <w:rFonts w:ascii="Arial" w:hAnsi="Arial" w:cs="Arial"/>
              </w:rPr>
              <w:tab/>
              <w:t>That the travel policy and the Board travel and expense standing rules be amended by addition, shown with underscores as follows:</w:t>
            </w:r>
          </w:p>
          <w:p w14:paraId="2EAFA4DF" w14:textId="77777777" w:rsidR="00BB11EB" w:rsidRPr="00663905" w:rsidRDefault="00BB11EB" w:rsidP="00663905">
            <w:pPr>
              <w:tabs>
                <w:tab w:val="left" w:pos="360"/>
              </w:tabs>
              <w:ind w:left="360" w:hanging="360"/>
              <w:rPr>
                <w:rFonts w:ascii="Arial" w:hAnsi="Arial" w:cs="Arial"/>
                <w:sz w:val="20"/>
              </w:rPr>
            </w:pPr>
          </w:p>
          <w:p w14:paraId="2354D40F" w14:textId="77777777" w:rsidR="00BB11EB" w:rsidRPr="00663905" w:rsidRDefault="00BB11EB" w:rsidP="00663905">
            <w:pPr>
              <w:tabs>
                <w:tab w:val="left" w:pos="360"/>
              </w:tabs>
              <w:ind w:left="360" w:hanging="360"/>
              <w:rPr>
                <w:rFonts w:ascii="Arial" w:hAnsi="Arial" w:cs="Arial"/>
              </w:rPr>
            </w:pPr>
            <w:r w:rsidRPr="00663905">
              <w:rPr>
                <w:rFonts w:ascii="Arial" w:hAnsi="Arial" w:cs="Arial"/>
                <w:u w:val="single"/>
              </w:rPr>
              <w:t>Transportation</w:t>
            </w:r>
          </w:p>
          <w:p w14:paraId="0857FD26" w14:textId="77777777" w:rsidR="00BB11EB" w:rsidRPr="00663905" w:rsidRDefault="00BB11EB" w:rsidP="00493BC3">
            <w:pPr>
              <w:numPr>
                <w:ilvl w:val="0"/>
                <w:numId w:val="43"/>
              </w:numPr>
              <w:tabs>
                <w:tab w:val="left" w:pos="360"/>
              </w:tabs>
              <w:rPr>
                <w:rFonts w:ascii="Arial" w:hAnsi="Arial" w:cs="Arial"/>
              </w:rPr>
            </w:pPr>
            <w:r w:rsidRPr="00663905">
              <w:rPr>
                <w:rFonts w:ascii="Arial" w:hAnsi="Arial" w:cs="Arial"/>
                <w:u w:val="single"/>
              </w:rPr>
              <w:t>Air</w:t>
            </w:r>
            <w:r w:rsidRPr="00663905">
              <w:rPr>
                <w:rFonts w:ascii="Arial" w:hAnsi="Arial" w:cs="Arial"/>
              </w:rPr>
              <w:t xml:space="preserve">: AMA policy on reimbursement for domestic air travel for members of the Board is that the AMA will reimburse for coach fare only. The Presidents (President, Immediate Past President and President Elect) will each have access to an individual </w:t>
            </w:r>
            <w:r w:rsidRPr="00663905">
              <w:rPr>
                <w:rFonts w:ascii="Arial" w:hAnsi="Arial" w:cs="Arial"/>
                <w:u w:val="single"/>
              </w:rPr>
              <w:t>$5,000</w:t>
            </w:r>
            <w:r w:rsidRPr="00663905">
              <w:rPr>
                <w:rFonts w:ascii="Arial" w:hAnsi="Arial" w:cs="Arial"/>
              </w:rPr>
              <w:t xml:space="preserve"> term allowance (July 1 to June 30) </w:t>
            </w:r>
            <w:r w:rsidRPr="00663905">
              <w:rPr>
                <w:rFonts w:ascii="Arial" w:hAnsi="Arial" w:cs="Arial"/>
                <w:u w:val="single"/>
              </w:rPr>
              <w:t xml:space="preserve">and during the pilot, all other Officers will each have access to $1,250 (pilot extends from </w:t>
            </w:r>
            <w:r w:rsidRPr="00663905">
              <w:rPr>
                <w:rFonts w:ascii="Arial" w:hAnsi="Arial" w:cs="Arial"/>
                <w:color w:val="000000" w:themeColor="text1"/>
                <w:u w:val="single"/>
              </w:rPr>
              <w:t>November 15, 2021 to April 15, 2022)</w:t>
            </w:r>
            <w:r w:rsidRPr="00663905">
              <w:rPr>
                <w:rFonts w:ascii="Arial" w:hAnsi="Arial" w:cs="Arial"/>
                <w:color w:val="000000" w:themeColor="text1"/>
              </w:rPr>
              <w:t xml:space="preserve"> </w:t>
            </w:r>
            <w:r w:rsidRPr="00663905">
              <w:rPr>
                <w:rFonts w:ascii="Arial" w:hAnsi="Arial" w:cs="Arial"/>
              </w:rPr>
              <w:t>to use for upgrades as each deems appropriate, typically when traveling on an airline with non-preferred status. The unused portion of the allowance is not subject to carry forward or use by any other Officer and remains the property of the AMA. In rare instances it is recognized that short notice assignments may require up to first class travel because of the lack of availability of coach seating, and this will be authorized when necessary by the Board Chair, prior to travel. Business Class airfare is authorized for foreign travel on AMA business. (Also see Rule IV--Invitations, B—Foreign, for policy on foreign travel). (Directive to Take Action)</w:t>
            </w:r>
          </w:p>
          <w:p w14:paraId="32974909" w14:textId="77777777" w:rsidR="00BB11EB" w:rsidRPr="00663905" w:rsidRDefault="00BB11EB" w:rsidP="00663905">
            <w:pPr>
              <w:tabs>
                <w:tab w:val="left" w:pos="360"/>
              </w:tabs>
              <w:rPr>
                <w:rFonts w:ascii="Arial" w:hAnsi="Arial" w:cs="Arial"/>
                <w:sz w:val="20"/>
              </w:rPr>
            </w:pPr>
          </w:p>
          <w:p w14:paraId="70D9BAE1" w14:textId="77777777" w:rsidR="00BB11EB" w:rsidRPr="00663905" w:rsidRDefault="00BB11EB" w:rsidP="0050190C">
            <w:pPr>
              <w:tabs>
                <w:tab w:val="left" w:pos="360"/>
              </w:tabs>
              <w:ind w:left="360" w:hanging="360"/>
              <w:rPr>
                <w:rStyle w:val="fontstyle01"/>
                <w:rFonts w:ascii="Arial" w:hAnsi="Arial" w:cs="Arial"/>
                <w:sz w:val="22"/>
                <w:szCs w:val="22"/>
              </w:rPr>
            </w:pPr>
            <w:r w:rsidRPr="00663905">
              <w:rPr>
                <w:rFonts w:ascii="Arial" w:hAnsi="Arial" w:cs="Arial"/>
              </w:rPr>
              <w:t>3.</w:t>
            </w:r>
            <w:r w:rsidRPr="00663905">
              <w:rPr>
                <w:rFonts w:ascii="Arial" w:hAnsi="Arial" w:cs="Arial"/>
              </w:rPr>
              <w:tab/>
              <w:t>That the remainder of the report be filed.</w:t>
            </w:r>
          </w:p>
        </w:tc>
      </w:tr>
      <w:tr w:rsidR="00BB11EB" w:rsidRPr="00513DDE" w14:paraId="7DEAE400" w14:textId="77777777" w:rsidTr="00491599">
        <w:tc>
          <w:tcPr>
            <w:tcW w:w="718" w:type="dxa"/>
            <w:shd w:val="clear" w:color="auto" w:fill="auto"/>
          </w:tcPr>
          <w:p w14:paraId="06C414E4" w14:textId="77777777" w:rsidR="00BB11EB" w:rsidRPr="00513DDE" w:rsidRDefault="00BB11EB" w:rsidP="006D530A">
            <w:pPr>
              <w:rPr>
                <w:rFonts w:ascii="Arial" w:hAnsi="Arial" w:cs="Arial"/>
                <w:szCs w:val="22"/>
              </w:rPr>
            </w:pPr>
            <w:r w:rsidRPr="00513DDE">
              <w:rPr>
                <w:rFonts w:ascii="Arial" w:hAnsi="Arial" w:cs="Arial"/>
                <w:szCs w:val="22"/>
              </w:rPr>
              <w:t>F</w:t>
            </w:r>
          </w:p>
        </w:tc>
        <w:tc>
          <w:tcPr>
            <w:tcW w:w="1089" w:type="dxa"/>
            <w:shd w:val="clear" w:color="auto" w:fill="auto"/>
          </w:tcPr>
          <w:p w14:paraId="2B622B99" w14:textId="77777777" w:rsidR="00BB11EB" w:rsidRPr="00513DDE" w:rsidRDefault="00BB11EB" w:rsidP="00131546">
            <w:pPr>
              <w:rPr>
                <w:rFonts w:ascii="Arial" w:hAnsi="Arial" w:cs="Arial"/>
                <w:color w:val="000000"/>
                <w:szCs w:val="22"/>
              </w:rPr>
            </w:pPr>
            <w:r w:rsidRPr="00513DDE">
              <w:rPr>
                <w:rFonts w:ascii="Arial" w:hAnsi="Arial" w:cs="Arial"/>
                <w:szCs w:val="22"/>
              </w:rPr>
              <w:t>Res 601</w:t>
            </w:r>
          </w:p>
        </w:tc>
        <w:tc>
          <w:tcPr>
            <w:tcW w:w="1809" w:type="dxa"/>
            <w:shd w:val="clear" w:color="auto" w:fill="auto"/>
          </w:tcPr>
          <w:p w14:paraId="702F4BF8" w14:textId="77777777" w:rsidR="00BB11EB" w:rsidRPr="00513DDE" w:rsidRDefault="00BB11EB" w:rsidP="006D530A">
            <w:pPr>
              <w:rPr>
                <w:rFonts w:ascii="Arial" w:hAnsi="Arial" w:cs="Arial"/>
                <w:szCs w:val="22"/>
              </w:rPr>
            </w:pPr>
            <w:r w:rsidRPr="00513DDE">
              <w:rPr>
                <w:rFonts w:ascii="Arial" w:hAnsi="Arial" w:cs="Arial"/>
                <w:szCs w:val="22"/>
              </w:rPr>
              <w:t>SPS</w:t>
            </w:r>
          </w:p>
        </w:tc>
        <w:tc>
          <w:tcPr>
            <w:tcW w:w="2496" w:type="dxa"/>
            <w:shd w:val="clear" w:color="auto" w:fill="auto"/>
          </w:tcPr>
          <w:p w14:paraId="61825C8E" w14:textId="77777777" w:rsidR="00BB11EB" w:rsidRPr="00513DDE" w:rsidRDefault="00BB11EB" w:rsidP="006D530A">
            <w:pPr>
              <w:rPr>
                <w:rFonts w:ascii="Arial" w:hAnsi="Arial" w:cs="Arial"/>
                <w:color w:val="000000"/>
                <w:szCs w:val="22"/>
              </w:rPr>
            </w:pPr>
            <w:r w:rsidRPr="00513DDE">
              <w:rPr>
                <w:rFonts w:ascii="Arial" w:hAnsi="Arial" w:cs="Arial"/>
                <w:szCs w:val="22"/>
              </w:rPr>
              <w:t>Virtual Water Cooler for our AMA</w:t>
            </w:r>
          </w:p>
        </w:tc>
        <w:tc>
          <w:tcPr>
            <w:tcW w:w="8482" w:type="dxa"/>
            <w:shd w:val="clear" w:color="auto" w:fill="auto"/>
          </w:tcPr>
          <w:p w14:paraId="6125B057" w14:textId="77777777" w:rsidR="00BB11EB" w:rsidRPr="00513DDE" w:rsidRDefault="00BB11EB" w:rsidP="00131546">
            <w:pPr>
              <w:rPr>
                <w:rFonts w:ascii="Arial" w:hAnsi="Arial" w:cs="Arial"/>
                <w:szCs w:val="22"/>
              </w:rPr>
            </w:pPr>
            <w:r w:rsidRPr="00513DDE">
              <w:rPr>
                <w:rFonts w:ascii="Arial" w:hAnsi="Arial" w:cs="Arial"/>
                <w:szCs w:val="22"/>
              </w:rPr>
              <w:t xml:space="preserve">RESOLVED, </w:t>
            </w:r>
            <w:r w:rsidRPr="00513DDE">
              <w:rPr>
                <w:rFonts w:ascii="Arial" w:hAnsi="Arial" w:cs="Arial"/>
                <w:szCs w:val="22"/>
                <w:shd w:val="clear" w:color="auto" w:fill="FFFFFF"/>
                <w:lang w:val="en-CA"/>
              </w:rPr>
              <w:t>That our American Medical Association explore options facilitating the ability of members to identify and directly contact other members who are interested in participating in informal inter-member mentoring, in order that self-selected members may readily enter into collegial communications with one another; and shall report back such options to the HOD within 12 months</w:t>
            </w:r>
            <w:r w:rsidRPr="00513DDE">
              <w:rPr>
                <w:rFonts w:ascii="Arial" w:hAnsi="Arial" w:cs="Arial"/>
                <w:szCs w:val="22"/>
              </w:rPr>
              <w:t>. (Directive to Take Action)</w:t>
            </w:r>
          </w:p>
        </w:tc>
      </w:tr>
      <w:tr w:rsidR="00BB11EB" w:rsidRPr="00513DDE" w14:paraId="68AA898E" w14:textId="77777777" w:rsidTr="00491599">
        <w:tc>
          <w:tcPr>
            <w:tcW w:w="718" w:type="dxa"/>
            <w:shd w:val="clear" w:color="auto" w:fill="auto"/>
          </w:tcPr>
          <w:p w14:paraId="3739D181" w14:textId="77777777" w:rsidR="00BB11EB" w:rsidRPr="00513DDE" w:rsidRDefault="00BB11EB" w:rsidP="006D530A">
            <w:pPr>
              <w:rPr>
                <w:rFonts w:ascii="Arial" w:hAnsi="Arial" w:cs="Arial"/>
                <w:szCs w:val="22"/>
              </w:rPr>
            </w:pPr>
            <w:r w:rsidRPr="00513DDE">
              <w:rPr>
                <w:rFonts w:ascii="Arial" w:hAnsi="Arial" w:cs="Arial"/>
                <w:szCs w:val="22"/>
              </w:rPr>
              <w:t>F</w:t>
            </w:r>
          </w:p>
        </w:tc>
        <w:tc>
          <w:tcPr>
            <w:tcW w:w="1089" w:type="dxa"/>
            <w:shd w:val="clear" w:color="auto" w:fill="auto"/>
          </w:tcPr>
          <w:p w14:paraId="4027254B" w14:textId="77777777" w:rsidR="00BB11EB" w:rsidRPr="00513DDE" w:rsidRDefault="00BB11EB" w:rsidP="00131546">
            <w:pPr>
              <w:rPr>
                <w:rFonts w:ascii="Arial" w:hAnsi="Arial" w:cs="Arial"/>
                <w:szCs w:val="22"/>
              </w:rPr>
            </w:pPr>
            <w:r w:rsidRPr="00513DDE">
              <w:rPr>
                <w:rFonts w:ascii="Arial" w:hAnsi="Arial" w:cs="Arial"/>
                <w:szCs w:val="22"/>
              </w:rPr>
              <w:t>Res 602</w:t>
            </w:r>
          </w:p>
        </w:tc>
        <w:tc>
          <w:tcPr>
            <w:tcW w:w="1809" w:type="dxa"/>
            <w:shd w:val="clear" w:color="auto" w:fill="auto"/>
          </w:tcPr>
          <w:p w14:paraId="38CE8982"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667E2334" w14:textId="77777777" w:rsidR="00BB11EB" w:rsidRPr="00513DDE" w:rsidRDefault="00BB11EB" w:rsidP="006D530A">
            <w:pPr>
              <w:rPr>
                <w:rFonts w:ascii="Arial" w:hAnsi="Arial" w:cs="Arial"/>
                <w:szCs w:val="22"/>
              </w:rPr>
            </w:pPr>
            <w:r w:rsidRPr="00513DDE">
              <w:rPr>
                <w:rFonts w:ascii="Arial" w:hAnsi="Arial" w:cs="Arial"/>
                <w:szCs w:val="22"/>
              </w:rPr>
              <w:t>Mitigating Environmental Contributors to Disease and Sustainability of AMA National Meetings</w:t>
            </w:r>
          </w:p>
        </w:tc>
        <w:tc>
          <w:tcPr>
            <w:tcW w:w="8482" w:type="dxa"/>
            <w:shd w:val="clear" w:color="auto" w:fill="auto"/>
          </w:tcPr>
          <w:p w14:paraId="10198013" w14:textId="77777777" w:rsidR="00BB11EB" w:rsidRPr="00513DDE" w:rsidRDefault="00BB11EB" w:rsidP="00B96CB0">
            <w:pPr>
              <w:rPr>
                <w:rFonts w:ascii="Arial" w:eastAsia="Arial" w:hAnsi="Arial" w:cs="Arial"/>
                <w:color w:val="000000" w:themeColor="text1"/>
                <w:szCs w:val="22"/>
              </w:rPr>
            </w:pPr>
            <w:r w:rsidRPr="00513DDE">
              <w:rPr>
                <w:rFonts w:ascii="Arial" w:eastAsia="Arial" w:hAnsi="Arial" w:cs="Arial"/>
                <w:szCs w:val="22"/>
              </w:rPr>
              <w:t>RESOLVED, That our American Medical Association amend Policy D-135.997, “Research into the Environmental Contributors to Disease,” by addition and deletion to read as follows:</w:t>
            </w:r>
          </w:p>
          <w:p w14:paraId="3D5307E2" w14:textId="77777777" w:rsidR="00BB11EB" w:rsidRPr="00513DDE" w:rsidRDefault="00BB11EB" w:rsidP="00B96CB0">
            <w:pPr>
              <w:rPr>
                <w:rFonts w:ascii="Arial" w:eastAsiaTheme="minorHAnsi" w:hAnsi="Arial" w:cs="Arial"/>
                <w:color w:val="000000" w:themeColor="text1"/>
                <w:szCs w:val="22"/>
              </w:rPr>
            </w:pPr>
            <w:r w:rsidRPr="00513DDE">
              <w:rPr>
                <w:rFonts w:ascii="Arial" w:hAnsi="Arial" w:cs="Arial"/>
                <w:szCs w:val="22"/>
              </w:rPr>
              <w:t xml:space="preserve"> </w:t>
            </w:r>
          </w:p>
          <w:p w14:paraId="35623EAC" w14:textId="77777777" w:rsidR="00BB11EB" w:rsidRPr="00513DDE" w:rsidRDefault="00BB11EB" w:rsidP="00B96CB0">
            <w:pPr>
              <w:ind w:right="540"/>
              <w:jc w:val="both"/>
              <w:rPr>
                <w:rFonts w:ascii="Arial" w:eastAsia="Arial" w:hAnsi="Arial" w:cs="Arial"/>
                <w:color w:val="000000" w:themeColor="text1"/>
                <w:szCs w:val="22"/>
              </w:rPr>
            </w:pPr>
            <w:r w:rsidRPr="00513DDE">
              <w:rPr>
                <w:rFonts w:ascii="Arial" w:eastAsia="Arial" w:hAnsi="Arial" w:cs="Arial"/>
                <w:strike/>
                <w:szCs w:val="22"/>
              </w:rPr>
              <w:t>Research into the</w:t>
            </w:r>
            <w:r w:rsidRPr="00513DDE">
              <w:rPr>
                <w:rFonts w:ascii="Arial" w:eastAsia="Arial" w:hAnsi="Arial" w:cs="Arial"/>
                <w:szCs w:val="22"/>
              </w:rPr>
              <w:t xml:space="preserve"> Environmental Contributors to Disease </w:t>
            </w:r>
            <w:r w:rsidRPr="00513DDE">
              <w:rPr>
                <w:rFonts w:ascii="Arial" w:eastAsia="Arial" w:hAnsi="Arial" w:cs="Arial"/>
                <w:szCs w:val="22"/>
                <w:u w:val="single"/>
              </w:rPr>
              <w:t>and Advocating for Environmental Justice</w:t>
            </w:r>
            <w:r w:rsidRPr="00513DDE">
              <w:rPr>
                <w:rFonts w:ascii="Arial" w:eastAsia="Arial" w:hAnsi="Arial" w:cs="Arial"/>
                <w:szCs w:val="22"/>
              </w:rPr>
              <w:t xml:space="preserve"> D-135.997</w:t>
            </w:r>
          </w:p>
          <w:p w14:paraId="150B1099" w14:textId="77777777" w:rsidR="00BB11EB" w:rsidRPr="00513DDE" w:rsidRDefault="00BB11EB" w:rsidP="00B96CB0">
            <w:pPr>
              <w:ind w:right="540"/>
              <w:rPr>
                <w:rFonts w:ascii="Arial" w:eastAsiaTheme="minorHAnsi" w:hAnsi="Arial" w:cs="Arial"/>
                <w:szCs w:val="22"/>
              </w:rPr>
            </w:pPr>
            <w:r w:rsidRPr="00513DDE">
              <w:rPr>
                <w:rFonts w:ascii="Arial" w:eastAsia="Arial" w:hAnsi="Arial" w:cs="Arial"/>
                <w:szCs w:val="22"/>
              </w:rPr>
              <w:t xml:space="preserve">Our AMA will (1) advocate for greater public and private funding for research into the environmental causes of disease, and urge the National Academy of Sciences to undertake an authoritative analysis of environmental causes of disease; (2) ask the steering committee of the Medicine and Public Health Initiative Coalition to consider environmental contributors to disease </w:t>
            </w:r>
            <w:r w:rsidRPr="00513DDE">
              <w:rPr>
                <w:rFonts w:ascii="Arial" w:eastAsia="Arial" w:hAnsi="Arial" w:cs="Arial"/>
                <w:szCs w:val="22"/>
                <w:u w:val="single"/>
              </w:rPr>
              <w:t>and environmental racism</w:t>
            </w:r>
            <w:r w:rsidRPr="00513DDE">
              <w:rPr>
                <w:rFonts w:ascii="Arial" w:eastAsia="Arial" w:hAnsi="Arial" w:cs="Arial"/>
                <w:szCs w:val="22"/>
              </w:rPr>
              <w:t xml:space="preserve"> as </w:t>
            </w:r>
            <w:r w:rsidRPr="00513DDE">
              <w:rPr>
                <w:rFonts w:ascii="Arial" w:eastAsia="Arial" w:hAnsi="Arial" w:cs="Arial"/>
                <w:strike/>
                <w:szCs w:val="22"/>
              </w:rPr>
              <w:t xml:space="preserve">a </w:t>
            </w:r>
            <w:r w:rsidRPr="00513DDE">
              <w:rPr>
                <w:rFonts w:ascii="Arial" w:eastAsia="Arial" w:hAnsi="Arial" w:cs="Arial"/>
                <w:szCs w:val="22"/>
              </w:rPr>
              <w:t>priority public health issue</w:t>
            </w:r>
            <w:r w:rsidRPr="00513DDE">
              <w:rPr>
                <w:rFonts w:ascii="Arial" w:eastAsia="Arial" w:hAnsi="Arial" w:cs="Arial"/>
                <w:szCs w:val="22"/>
                <w:u w:val="single"/>
              </w:rPr>
              <w:t>s</w:t>
            </w:r>
            <w:r w:rsidRPr="00513DDE">
              <w:rPr>
                <w:rFonts w:ascii="Arial" w:eastAsia="Arial" w:hAnsi="Arial" w:cs="Arial"/>
                <w:szCs w:val="22"/>
              </w:rPr>
              <w:t xml:space="preserve">; (3) </w:t>
            </w:r>
            <w:r w:rsidRPr="00513DDE">
              <w:rPr>
                <w:rFonts w:ascii="Arial" w:eastAsia="Arial" w:hAnsi="Arial" w:cs="Arial"/>
                <w:szCs w:val="22"/>
                <w:u w:val="single"/>
              </w:rPr>
              <w:t xml:space="preserve">encourage federal, state, and local agencies to address and remediate environmental injustice, environmental racism, and all other environmental conditions that are adversely impacting health, especially in marginalized communities; and </w:t>
            </w:r>
            <w:r w:rsidRPr="00513DDE">
              <w:rPr>
                <w:rFonts w:ascii="Arial" w:hAnsi="Arial" w:cs="Arial"/>
                <w:szCs w:val="22"/>
                <w:u w:val="single"/>
              </w:rPr>
              <w:t>(</w:t>
            </w:r>
            <w:r w:rsidRPr="00513DDE">
              <w:rPr>
                <w:rFonts w:ascii="Arial" w:eastAsia="Arial" w:hAnsi="Arial" w:cs="Arial"/>
                <w:szCs w:val="22"/>
                <w:u w:val="single"/>
              </w:rPr>
              <w:t>4)</w:t>
            </w:r>
            <w:r w:rsidRPr="00513DDE">
              <w:rPr>
                <w:rFonts w:ascii="Arial" w:eastAsia="Arial" w:hAnsi="Arial" w:cs="Arial"/>
                <w:szCs w:val="22"/>
              </w:rPr>
              <w:t xml:space="preserve"> lobby Congress to support ongoing initiatives that include reproductive health outcomes and development particularly in minority populations in Environmental Protection Agency Environmental Justice policies</w:t>
            </w:r>
            <w:r w:rsidRPr="00513DDE">
              <w:rPr>
                <w:rFonts w:ascii="Arial" w:hAnsi="Arial" w:cs="Arial"/>
                <w:szCs w:val="22"/>
              </w:rPr>
              <w:t xml:space="preserve"> (Modify Current HOD Policy); and be it further</w:t>
            </w:r>
          </w:p>
          <w:p w14:paraId="64887554" w14:textId="77777777" w:rsidR="00BB11EB" w:rsidRPr="00513DDE" w:rsidRDefault="00BB11EB" w:rsidP="00B96CB0">
            <w:pPr>
              <w:rPr>
                <w:rFonts w:ascii="Arial" w:hAnsi="Arial" w:cs="Arial"/>
                <w:szCs w:val="22"/>
              </w:rPr>
            </w:pPr>
          </w:p>
          <w:p w14:paraId="6209F6BF" w14:textId="77777777" w:rsidR="00BB11EB" w:rsidRPr="00513DDE" w:rsidRDefault="00BB11EB" w:rsidP="00B96CB0">
            <w:pPr>
              <w:rPr>
                <w:rFonts w:ascii="Arial" w:hAnsi="Arial" w:cs="Arial"/>
                <w:szCs w:val="22"/>
              </w:rPr>
            </w:pPr>
            <w:r w:rsidRPr="00513DDE">
              <w:rPr>
                <w:rFonts w:ascii="Arial" w:hAnsi="Arial" w:cs="Arial"/>
                <w:szCs w:val="22"/>
              </w:rPr>
              <w:t>RESOLVED, That our AMA commit to reaching net zero emissions for its business operations by 2030, and remain net zero or net negative, as defined by a carbon neutral certifying organization (Directive to Take Action); and be it further</w:t>
            </w:r>
            <w:r w:rsidRPr="00513DDE">
              <w:rPr>
                <w:rFonts w:ascii="Arial" w:hAnsi="Arial" w:cs="Arial"/>
                <w:szCs w:val="22"/>
              </w:rPr>
              <w:br/>
            </w:r>
          </w:p>
          <w:p w14:paraId="334BF86C" w14:textId="77777777" w:rsidR="00BB11EB" w:rsidRPr="00513DDE" w:rsidRDefault="00BB11EB" w:rsidP="00B96CB0">
            <w:pPr>
              <w:rPr>
                <w:rFonts w:ascii="Arial" w:hAnsi="Arial" w:cs="Arial"/>
                <w:szCs w:val="22"/>
              </w:rPr>
            </w:pPr>
            <w:r w:rsidRPr="00513DDE">
              <w:rPr>
                <w:rFonts w:ascii="Arial" w:hAnsi="Arial" w:cs="Arial"/>
                <w:szCs w:val="22"/>
              </w:rPr>
              <w:t xml:space="preserve">RESOLVED, That our AMA create educational programs for and encourage the United States healthcare system, including but not limited to hospitals, clinics, ambulatory care centers, and healthcare professionals, to decrease emissions to half of 2010 levels by 2030 and become net zero by 2050, and remain net zero or negative, as defined by a carbon neutral certifying  organization (Directive to Take Action); and be it further </w:t>
            </w:r>
          </w:p>
          <w:p w14:paraId="04860474" w14:textId="77777777" w:rsidR="00BB11EB" w:rsidRPr="00513DDE" w:rsidRDefault="00BB11EB" w:rsidP="00B96CB0">
            <w:pPr>
              <w:rPr>
                <w:rFonts w:ascii="Arial" w:hAnsi="Arial" w:cs="Arial"/>
                <w:szCs w:val="22"/>
              </w:rPr>
            </w:pPr>
          </w:p>
          <w:p w14:paraId="246598FB" w14:textId="77777777" w:rsidR="00BB11EB" w:rsidRPr="00513DDE" w:rsidRDefault="00BB11EB" w:rsidP="00B96CB0">
            <w:pPr>
              <w:rPr>
                <w:rFonts w:ascii="Arial" w:hAnsi="Arial" w:cs="Arial"/>
                <w:szCs w:val="22"/>
              </w:rPr>
            </w:pPr>
            <w:r w:rsidRPr="00513DDE">
              <w:rPr>
                <w:rFonts w:ascii="Arial" w:hAnsi="Arial" w:cs="Arial"/>
                <w:szCs w:val="22"/>
              </w:rPr>
              <w:t>RESOLVED, That our AMA report the progress on implementing this resolution at each annual meeting hereafter. (Directive to Take Action)</w:t>
            </w:r>
          </w:p>
        </w:tc>
      </w:tr>
      <w:tr w:rsidR="00BB11EB" w:rsidRPr="00565F37" w14:paraId="0AA156A9" w14:textId="77777777" w:rsidTr="00491599">
        <w:tc>
          <w:tcPr>
            <w:tcW w:w="718" w:type="dxa"/>
            <w:shd w:val="clear" w:color="auto" w:fill="auto"/>
          </w:tcPr>
          <w:p w14:paraId="716C0B83" w14:textId="77777777" w:rsidR="00BB11EB" w:rsidRPr="00565F37"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59029541" w14:textId="77777777" w:rsidR="00BB11EB" w:rsidRPr="00565F37" w:rsidRDefault="00BB11EB" w:rsidP="006D530A">
            <w:pPr>
              <w:rPr>
                <w:rFonts w:ascii="Arial" w:hAnsi="Arial" w:cs="Arial"/>
                <w:color w:val="000000"/>
                <w:szCs w:val="22"/>
              </w:rPr>
            </w:pPr>
            <w:r w:rsidRPr="00565F37">
              <w:rPr>
                <w:rFonts w:ascii="Arial" w:hAnsi="Arial" w:cs="Arial"/>
                <w:color w:val="000000"/>
                <w:szCs w:val="22"/>
              </w:rPr>
              <w:t>Res 603</w:t>
            </w:r>
          </w:p>
        </w:tc>
        <w:tc>
          <w:tcPr>
            <w:tcW w:w="1809" w:type="dxa"/>
            <w:shd w:val="clear" w:color="auto" w:fill="auto"/>
          </w:tcPr>
          <w:p w14:paraId="5324B168" w14:textId="77777777" w:rsidR="00BB11EB" w:rsidRPr="00565F37" w:rsidRDefault="00BB11EB" w:rsidP="006D530A">
            <w:pPr>
              <w:rPr>
                <w:rFonts w:ascii="Arial" w:hAnsi="Arial" w:cs="Arial"/>
                <w:szCs w:val="22"/>
              </w:rPr>
            </w:pPr>
            <w:r>
              <w:rPr>
                <w:rFonts w:ascii="Arial" w:hAnsi="Arial" w:cs="Arial"/>
              </w:rPr>
              <w:t>MSS</w:t>
            </w:r>
          </w:p>
        </w:tc>
        <w:tc>
          <w:tcPr>
            <w:tcW w:w="2496" w:type="dxa"/>
            <w:shd w:val="clear" w:color="auto" w:fill="auto"/>
          </w:tcPr>
          <w:p w14:paraId="41B6D7F8" w14:textId="77777777" w:rsidR="00BB11EB" w:rsidRPr="00565F37" w:rsidRDefault="00BB11EB" w:rsidP="006D530A">
            <w:pPr>
              <w:rPr>
                <w:rFonts w:ascii="Arial" w:hAnsi="Arial" w:cs="Arial"/>
                <w:color w:val="000000"/>
                <w:szCs w:val="22"/>
              </w:rPr>
            </w:pPr>
            <w:r w:rsidRPr="00565F37">
              <w:rPr>
                <w:rFonts w:ascii="Arial" w:hAnsi="Arial" w:cs="Arial"/>
              </w:rPr>
              <w:t>Abolishment of the Resolution Committee</w:t>
            </w:r>
          </w:p>
        </w:tc>
        <w:tc>
          <w:tcPr>
            <w:tcW w:w="8482" w:type="dxa"/>
            <w:shd w:val="clear" w:color="auto" w:fill="auto"/>
          </w:tcPr>
          <w:p w14:paraId="1E88223B" w14:textId="77777777" w:rsidR="00BB11EB" w:rsidRPr="00565F37" w:rsidRDefault="00BB11EB" w:rsidP="00565F37">
            <w:pPr>
              <w:rPr>
                <w:rFonts w:ascii="Arial" w:hAnsi="Arial" w:cs="Arial"/>
              </w:rPr>
            </w:pPr>
            <w:r w:rsidRPr="00565F37">
              <w:rPr>
                <w:rFonts w:ascii="Arial" w:hAnsi="Arial" w:cs="Arial"/>
              </w:rPr>
              <w:t xml:space="preserve">RESOLVED, That our American Medical Association abolish the Resolution Committee by amending the AMA Bylaws B-2.13.3, “Resolution Committee,” as follows by deletion: </w:t>
            </w:r>
          </w:p>
          <w:p w14:paraId="679602CE" w14:textId="77777777" w:rsidR="00BB11EB" w:rsidRPr="00565F37" w:rsidRDefault="00BB11EB" w:rsidP="00565F37">
            <w:pPr>
              <w:rPr>
                <w:rFonts w:ascii="Arial" w:hAnsi="Arial" w:cs="Arial"/>
              </w:rPr>
            </w:pPr>
          </w:p>
          <w:p w14:paraId="00F67CB8" w14:textId="77777777" w:rsidR="00BB11EB" w:rsidRPr="00565F37" w:rsidRDefault="00BB11EB" w:rsidP="00565F37">
            <w:pPr>
              <w:rPr>
                <w:rFonts w:ascii="Arial" w:hAnsi="Arial" w:cs="Arial"/>
                <w:b/>
                <w:strike/>
              </w:rPr>
            </w:pPr>
            <w:r w:rsidRPr="00565F37">
              <w:rPr>
                <w:rFonts w:ascii="Arial" w:hAnsi="Arial" w:cs="Arial"/>
                <w:b/>
                <w:strike/>
              </w:rPr>
              <w:t>Resolution Committee. B-2.13.3</w:t>
            </w:r>
          </w:p>
          <w:p w14:paraId="0B1B5732" w14:textId="77777777" w:rsidR="00BB11EB" w:rsidRPr="00565F37" w:rsidRDefault="00BB11EB" w:rsidP="00565F37">
            <w:pPr>
              <w:ind w:left="720"/>
              <w:rPr>
                <w:rFonts w:ascii="Arial" w:hAnsi="Arial" w:cs="Arial"/>
                <w:strike/>
              </w:rPr>
            </w:pPr>
            <w:r w:rsidRPr="00565F37">
              <w:rPr>
                <w:rFonts w:ascii="Arial" w:hAnsi="Arial" w:cs="Arial"/>
                <w:strike/>
              </w:rPr>
              <w:t>The Resolution Committee is responsible for reviewing resolutions submitted for consideration at an Interim Meeting and determining compliance of the resolutions with the purpose of the Interim Meeting.</w:t>
            </w:r>
          </w:p>
          <w:p w14:paraId="32ECBD0F" w14:textId="77777777" w:rsidR="00BB11EB" w:rsidRPr="00565F37" w:rsidRDefault="00BB11EB" w:rsidP="00565F37">
            <w:pPr>
              <w:ind w:left="720"/>
              <w:rPr>
                <w:rFonts w:ascii="Arial" w:hAnsi="Arial" w:cs="Arial"/>
                <w:strike/>
              </w:rPr>
            </w:pPr>
            <w:r w:rsidRPr="00565F37">
              <w:rPr>
                <w:rFonts w:ascii="Arial" w:hAnsi="Arial" w:cs="Arial"/>
                <w:strike/>
              </w:rPr>
              <w:t>2.13.3.1 Appointment. The Speaker shall appoint the members of the committee. Membership on this committee is restricted to delegates.</w:t>
            </w:r>
          </w:p>
          <w:p w14:paraId="3F1DA7A7" w14:textId="77777777" w:rsidR="00BB11EB" w:rsidRPr="00565F37" w:rsidRDefault="00BB11EB" w:rsidP="00565F37">
            <w:pPr>
              <w:ind w:left="720"/>
              <w:rPr>
                <w:rFonts w:ascii="Arial" w:hAnsi="Arial" w:cs="Arial"/>
                <w:strike/>
              </w:rPr>
            </w:pPr>
            <w:r w:rsidRPr="00565F37">
              <w:rPr>
                <w:rFonts w:ascii="Arial" w:hAnsi="Arial" w:cs="Arial"/>
                <w:strike/>
              </w:rPr>
              <w:t>2.13.3.2 Size. The committee shall consist of a maximum of 31 members.</w:t>
            </w:r>
          </w:p>
          <w:p w14:paraId="6FB58087" w14:textId="77777777" w:rsidR="00BB11EB" w:rsidRPr="00565F37" w:rsidRDefault="00BB11EB" w:rsidP="00565F37">
            <w:pPr>
              <w:ind w:left="720"/>
              <w:rPr>
                <w:rFonts w:ascii="Arial" w:hAnsi="Arial" w:cs="Arial"/>
                <w:strike/>
              </w:rPr>
            </w:pPr>
            <w:r w:rsidRPr="00565F37">
              <w:rPr>
                <w:rFonts w:ascii="Arial" w:hAnsi="Arial" w:cs="Arial"/>
                <w:strike/>
              </w:rPr>
              <w:t>2.13.3.3 Term. The committee shall serve only during the meeting at which it is appointed, unless otherwise directed by the House of Delegates.</w:t>
            </w:r>
          </w:p>
          <w:p w14:paraId="2110AEE2" w14:textId="77777777" w:rsidR="00BB11EB" w:rsidRPr="00565F37" w:rsidRDefault="00BB11EB" w:rsidP="00565F37">
            <w:pPr>
              <w:ind w:left="720"/>
              <w:rPr>
                <w:rFonts w:ascii="Arial" w:hAnsi="Arial" w:cs="Arial"/>
                <w:strike/>
              </w:rPr>
            </w:pPr>
            <w:r w:rsidRPr="00565F37">
              <w:rPr>
                <w:rFonts w:ascii="Arial" w:hAnsi="Arial" w:cs="Arial"/>
                <w:strike/>
              </w:rPr>
              <w:t>2.13.3.4 Quorum. A majority of the members of the committee shall constitute a quorum.</w:t>
            </w:r>
          </w:p>
          <w:p w14:paraId="1811E70D" w14:textId="77777777" w:rsidR="00BB11EB" w:rsidRPr="00565F37" w:rsidRDefault="00BB11EB" w:rsidP="00565F37">
            <w:pPr>
              <w:ind w:left="720"/>
              <w:rPr>
                <w:rFonts w:ascii="Arial" w:hAnsi="Arial" w:cs="Arial"/>
                <w:strike/>
              </w:rPr>
            </w:pPr>
            <w:r w:rsidRPr="00565F37">
              <w:rPr>
                <w:rFonts w:ascii="Arial" w:hAnsi="Arial" w:cs="Arial"/>
                <w:strike/>
              </w:rPr>
              <w:t>2.13.3.5 Meetings. The committee shall not be required to hold meetings. Action may be taken by written or electronic communications.</w:t>
            </w:r>
          </w:p>
          <w:p w14:paraId="01D99420" w14:textId="77777777" w:rsidR="00BB11EB" w:rsidRPr="00565F37" w:rsidRDefault="00BB11EB" w:rsidP="00565F37">
            <w:pPr>
              <w:ind w:left="720"/>
              <w:rPr>
                <w:rFonts w:ascii="Arial" w:hAnsi="Arial" w:cs="Arial"/>
                <w:strike/>
              </w:rPr>
            </w:pPr>
            <w:r w:rsidRPr="00565F37">
              <w:rPr>
                <w:rFonts w:ascii="Arial" w:hAnsi="Arial" w:cs="Arial"/>
                <w:strike/>
              </w:rPr>
              <w:t>2.13.3.6 Procedure. A resolution shall be accepted for consideration at an Interim Meeting upon majority vote of committee members voting. The Speaker shall only vote in the case of a tie. If a resolution is not accepted, it may be submitted for consideration at the next Annual Meeting in accordance with the procedure in Bylaw 2.11.3.1.</w:t>
            </w:r>
          </w:p>
          <w:p w14:paraId="13143E29" w14:textId="77777777" w:rsidR="00BB11EB" w:rsidRPr="00565F37" w:rsidRDefault="00BB11EB" w:rsidP="00565F37">
            <w:pPr>
              <w:ind w:left="360" w:hanging="360"/>
              <w:rPr>
                <w:rFonts w:ascii="Arial" w:hAnsi="Arial" w:cs="Arial"/>
                <w:szCs w:val="22"/>
              </w:rPr>
            </w:pPr>
            <w:r w:rsidRPr="00565F37">
              <w:rPr>
                <w:rFonts w:ascii="Arial" w:hAnsi="Arial" w:cs="Arial"/>
                <w:strike/>
              </w:rPr>
              <w:t>2.13.3.7 Report. The committee shall report to the Speaker. A report of the committee shall be presented to the House of Delegates at the call of the Speaker.</w:t>
            </w:r>
            <w:r w:rsidRPr="00565F37">
              <w:rPr>
                <w:rFonts w:ascii="Arial" w:hAnsi="Arial" w:cs="Arial"/>
              </w:rPr>
              <w:t xml:space="preserve"> (Modify Bylaws)</w:t>
            </w:r>
          </w:p>
        </w:tc>
      </w:tr>
      <w:tr w:rsidR="00BB11EB" w:rsidRPr="00513DDE" w14:paraId="0EB99B59" w14:textId="77777777" w:rsidTr="00491599">
        <w:tc>
          <w:tcPr>
            <w:tcW w:w="718" w:type="dxa"/>
            <w:shd w:val="clear" w:color="auto" w:fill="auto"/>
          </w:tcPr>
          <w:p w14:paraId="6A863881"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3A32A606"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604</w:t>
            </w:r>
          </w:p>
        </w:tc>
        <w:tc>
          <w:tcPr>
            <w:tcW w:w="1809" w:type="dxa"/>
            <w:shd w:val="clear" w:color="auto" w:fill="auto"/>
          </w:tcPr>
          <w:p w14:paraId="4418030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68381A7F"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The Critical Role of Physicians in the COVID-19 Pandemic</w:t>
            </w:r>
          </w:p>
        </w:tc>
        <w:tc>
          <w:tcPr>
            <w:tcW w:w="8482" w:type="dxa"/>
            <w:shd w:val="clear" w:color="auto" w:fill="auto"/>
          </w:tcPr>
          <w:p w14:paraId="4B5D71DF" w14:textId="77777777" w:rsidR="00BB11EB" w:rsidRPr="00513DDE" w:rsidRDefault="00BB11EB" w:rsidP="004B2FA0">
            <w:pPr>
              <w:pStyle w:val="NoSpacing"/>
              <w:rPr>
                <w:rFonts w:ascii="Arial" w:hAnsi="Arial" w:cs="Arial"/>
                <w:sz w:val="22"/>
                <w:szCs w:val="22"/>
              </w:rPr>
            </w:pPr>
            <w:r w:rsidRPr="00513DDE">
              <w:rPr>
                <w:rFonts w:ascii="Arial" w:hAnsi="Arial" w:cs="Arial"/>
                <w:sz w:val="22"/>
                <w:szCs w:val="22"/>
              </w:rPr>
              <w:t>RESOLVED, That our American Medical Association create and fund a public awareness campaign recognizing the vital role physicians have played in the COVID-19 pandemic and highlighting:</w:t>
            </w:r>
          </w:p>
          <w:p w14:paraId="5AE65BE4" w14:textId="77777777" w:rsidR="00BB11EB" w:rsidRPr="00513DDE" w:rsidRDefault="00BB11EB" w:rsidP="00493BC3">
            <w:pPr>
              <w:pStyle w:val="NoSpacing"/>
              <w:numPr>
                <w:ilvl w:val="0"/>
                <w:numId w:val="33"/>
              </w:numPr>
              <w:suppressAutoHyphens w:val="0"/>
              <w:autoSpaceDN/>
              <w:ind w:left="360"/>
              <w:rPr>
                <w:rFonts w:ascii="Arial" w:hAnsi="Arial" w:cs="Arial"/>
                <w:sz w:val="22"/>
                <w:szCs w:val="22"/>
              </w:rPr>
            </w:pPr>
            <w:r w:rsidRPr="00513DDE">
              <w:rPr>
                <w:rFonts w:ascii="Arial" w:hAnsi="Arial" w:cs="Arial"/>
                <w:sz w:val="22"/>
                <w:szCs w:val="22"/>
              </w:rPr>
              <w:t xml:space="preserve">Physician leadership in public health messaging, raising awareness of vital prevention and treatment recommendations; </w:t>
            </w:r>
          </w:p>
          <w:p w14:paraId="52601889" w14:textId="77777777" w:rsidR="00BB11EB" w:rsidRPr="00513DDE" w:rsidRDefault="00BB11EB" w:rsidP="00493BC3">
            <w:pPr>
              <w:pStyle w:val="NoSpacing"/>
              <w:numPr>
                <w:ilvl w:val="0"/>
                <w:numId w:val="33"/>
              </w:numPr>
              <w:suppressAutoHyphens w:val="0"/>
              <w:autoSpaceDN/>
              <w:ind w:left="360"/>
              <w:rPr>
                <w:rFonts w:ascii="Arial" w:hAnsi="Arial" w:cs="Arial"/>
                <w:sz w:val="22"/>
                <w:szCs w:val="22"/>
              </w:rPr>
            </w:pPr>
            <w:r w:rsidRPr="00513DDE">
              <w:rPr>
                <w:rFonts w:ascii="Arial" w:hAnsi="Arial" w:cs="Arial"/>
                <w:sz w:val="22"/>
                <w:szCs w:val="22"/>
              </w:rPr>
              <w:t>Medical treatment of patients during this time of great crisis;</w:t>
            </w:r>
          </w:p>
          <w:p w14:paraId="4B9A3063" w14:textId="77777777" w:rsidR="00BB11EB" w:rsidRPr="00513DDE" w:rsidRDefault="00BB11EB" w:rsidP="00493BC3">
            <w:pPr>
              <w:pStyle w:val="NoSpacing"/>
              <w:numPr>
                <w:ilvl w:val="0"/>
                <w:numId w:val="33"/>
              </w:numPr>
              <w:suppressAutoHyphens w:val="0"/>
              <w:autoSpaceDN/>
              <w:ind w:left="360"/>
              <w:rPr>
                <w:rFonts w:ascii="Arial" w:hAnsi="Arial" w:cs="Arial"/>
                <w:sz w:val="22"/>
                <w:szCs w:val="22"/>
              </w:rPr>
            </w:pPr>
            <w:r w:rsidRPr="00513DDE">
              <w:rPr>
                <w:rFonts w:ascii="Arial" w:hAnsi="Arial" w:cs="Arial"/>
                <w:sz w:val="22"/>
                <w:szCs w:val="22"/>
              </w:rPr>
              <w:t>Remembrance of physicians who died of COVID-19 while rendering care during the pandemic;</w:t>
            </w:r>
          </w:p>
          <w:p w14:paraId="753F2007" w14:textId="77777777" w:rsidR="00BB11EB" w:rsidRPr="00513DDE" w:rsidRDefault="00BB11EB" w:rsidP="00493BC3">
            <w:pPr>
              <w:pStyle w:val="NoSpacing"/>
              <w:numPr>
                <w:ilvl w:val="0"/>
                <w:numId w:val="33"/>
              </w:numPr>
              <w:suppressAutoHyphens w:val="0"/>
              <w:autoSpaceDN/>
              <w:ind w:left="360"/>
              <w:rPr>
                <w:rFonts w:ascii="Arial" w:hAnsi="Arial" w:cs="Arial"/>
                <w:sz w:val="22"/>
                <w:szCs w:val="22"/>
              </w:rPr>
            </w:pPr>
            <w:r w:rsidRPr="00513DDE">
              <w:rPr>
                <w:rFonts w:ascii="Arial" w:hAnsi="Arial" w:cs="Arial"/>
                <w:sz w:val="22"/>
                <w:szCs w:val="22"/>
              </w:rPr>
              <w:t>The personal sacrifices borne by physicians related to the pandemic; and</w:t>
            </w:r>
          </w:p>
          <w:p w14:paraId="11BC931F" w14:textId="77777777" w:rsidR="00BB11EB" w:rsidRPr="00513DDE" w:rsidRDefault="00BB11EB" w:rsidP="00493BC3">
            <w:pPr>
              <w:pStyle w:val="NoSpacing"/>
              <w:numPr>
                <w:ilvl w:val="0"/>
                <w:numId w:val="33"/>
              </w:numPr>
              <w:suppressAutoHyphens w:val="0"/>
              <w:autoSpaceDN/>
              <w:ind w:left="360"/>
              <w:rPr>
                <w:rFonts w:ascii="Arial" w:hAnsi="Arial" w:cs="Arial"/>
                <w:sz w:val="22"/>
                <w:szCs w:val="22"/>
              </w:rPr>
            </w:pPr>
            <w:r w:rsidRPr="00513DDE">
              <w:rPr>
                <w:rFonts w:ascii="Arial" w:hAnsi="Arial" w:cs="Arial"/>
                <w:sz w:val="22"/>
                <w:szCs w:val="22"/>
              </w:rPr>
              <w:t>The emotional stress from the long hours spent taking care of patients (Directive to Take Action); and be it further</w:t>
            </w:r>
          </w:p>
          <w:p w14:paraId="0A64D95E" w14:textId="77777777" w:rsidR="00BB11EB" w:rsidRDefault="00BB11EB" w:rsidP="004B2FA0">
            <w:pPr>
              <w:pStyle w:val="NoSpacing"/>
              <w:rPr>
                <w:rFonts w:ascii="Arial" w:hAnsi="Arial" w:cs="Arial"/>
                <w:sz w:val="22"/>
                <w:szCs w:val="22"/>
              </w:rPr>
            </w:pPr>
          </w:p>
          <w:p w14:paraId="59F39B1A" w14:textId="77777777" w:rsidR="00BB11EB" w:rsidRPr="00513DDE" w:rsidRDefault="00BB11EB" w:rsidP="004B2FA0">
            <w:pPr>
              <w:pStyle w:val="NoSpacing"/>
              <w:rPr>
                <w:rFonts w:ascii="Arial" w:hAnsi="Arial" w:cs="Arial"/>
                <w:sz w:val="22"/>
                <w:szCs w:val="22"/>
              </w:rPr>
            </w:pPr>
            <w:r w:rsidRPr="00513DDE">
              <w:rPr>
                <w:rFonts w:ascii="Arial" w:hAnsi="Arial" w:cs="Arial"/>
                <w:sz w:val="22"/>
                <w:szCs w:val="22"/>
              </w:rPr>
              <w:t>RESOLVED, That the target audience for this campaign be physicians, legislators, and the public (Directive to Take Action); and be it further</w:t>
            </w:r>
          </w:p>
          <w:p w14:paraId="719217DF" w14:textId="77777777" w:rsidR="00BB11EB" w:rsidRDefault="00BB11EB" w:rsidP="004B2FA0">
            <w:pPr>
              <w:tabs>
                <w:tab w:val="left" w:pos="1800"/>
              </w:tabs>
              <w:rPr>
                <w:rFonts w:ascii="Arial" w:hAnsi="Arial" w:cs="Arial"/>
                <w:szCs w:val="22"/>
              </w:rPr>
            </w:pPr>
          </w:p>
          <w:p w14:paraId="0CAAC7A4" w14:textId="77777777" w:rsidR="00BB11EB" w:rsidRPr="00513DDE" w:rsidRDefault="00BB11EB" w:rsidP="004B2FA0">
            <w:pPr>
              <w:tabs>
                <w:tab w:val="left" w:pos="1800"/>
              </w:tabs>
              <w:rPr>
                <w:rFonts w:ascii="Arial" w:hAnsi="Arial" w:cs="Arial"/>
                <w:szCs w:val="22"/>
              </w:rPr>
            </w:pPr>
            <w:r w:rsidRPr="00513DDE">
              <w:rPr>
                <w:rFonts w:ascii="Arial" w:hAnsi="Arial" w:cs="Arial"/>
                <w:szCs w:val="22"/>
              </w:rPr>
              <w:t>RESOLVED, That the purpose of this campaign is to thank our physician colleagues and make government officials and the public aware of the personal costs physicians have shouldered during this crisis. (Directive to Take Action)</w:t>
            </w:r>
          </w:p>
        </w:tc>
      </w:tr>
      <w:tr w:rsidR="00BB11EB" w:rsidRPr="00513DDE" w14:paraId="34B6F281" w14:textId="77777777" w:rsidTr="00491599">
        <w:tc>
          <w:tcPr>
            <w:tcW w:w="718" w:type="dxa"/>
            <w:shd w:val="clear" w:color="auto" w:fill="auto"/>
          </w:tcPr>
          <w:p w14:paraId="018964BA"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0EE9DA5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605</w:t>
            </w:r>
          </w:p>
        </w:tc>
        <w:tc>
          <w:tcPr>
            <w:tcW w:w="1809" w:type="dxa"/>
            <w:shd w:val="clear" w:color="auto" w:fill="auto"/>
          </w:tcPr>
          <w:p w14:paraId="3C68DF0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1E408B6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Formalization of the Resolution Committee as a Standing Committee of the American Medical Association House of Delegates</w:t>
            </w:r>
          </w:p>
        </w:tc>
        <w:tc>
          <w:tcPr>
            <w:tcW w:w="8482" w:type="dxa"/>
            <w:shd w:val="clear" w:color="auto" w:fill="auto"/>
          </w:tcPr>
          <w:p w14:paraId="2D30188D" w14:textId="77777777" w:rsidR="00BB11EB" w:rsidRPr="00513DDE" w:rsidRDefault="00BB11EB" w:rsidP="004B2FA0">
            <w:pPr>
              <w:pStyle w:val="NoSpacing"/>
              <w:rPr>
                <w:rFonts w:ascii="Arial" w:hAnsi="Arial" w:cs="Arial"/>
                <w:bCs/>
                <w:sz w:val="22"/>
                <w:szCs w:val="22"/>
              </w:rPr>
            </w:pPr>
            <w:r w:rsidRPr="00513DDE">
              <w:rPr>
                <w:rFonts w:ascii="Arial" w:hAnsi="Arial" w:cs="Arial"/>
                <w:bCs/>
                <w:sz w:val="22"/>
                <w:szCs w:val="22"/>
              </w:rPr>
              <w:t xml:space="preserve">RESOLVED, That the Bylaws of the American Medical Association be amended to provide that the Resolution Committee be responsible for reviewing resolutions submitted for consideration at all meetings of the American Medical Association House of Delegates and determining compliance of the resolutions with the purpose of any such meeting (Modify Bylaws); and be it further </w:t>
            </w:r>
          </w:p>
          <w:p w14:paraId="292AACEB" w14:textId="77777777" w:rsidR="00BB11EB" w:rsidRDefault="00BB11EB" w:rsidP="004B2FA0">
            <w:pPr>
              <w:pStyle w:val="NoSpacing"/>
              <w:rPr>
                <w:rFonts w:ascii="Arial" w:hAnsi="Arial" w:cs="Arial"/>
                <w:bCs/>
                <w:sz w:val="22"/>
                <w:szCs w:val="22"/>
              </w:rPr>
            </w:pPr>
          </w:p>
          <w:p w14:paraId="65388916" w14:textId="77777777" w:rsidR="00BB11EB" w:rsidRPr="00513DDE" w:rsidRDefault="00BB11EB" w:rsidP="004B2FA0">
            <w:pPr>
              <w:pStyle w:val="NoSpacing"/>
              <w:rPr>
                <w:rFonts w:ascii="Arial" w:hAnsi="Arial" w:cs="Arial"/>
                <w:bCs/>
                <w:sz w:val="22"/>
                <w:szCs w:val="22"/>
              </w:rPr>
            </w:pPr>
            <w:r w:rsidRPr="00513DDE">
              <w:rPr>
                <w:rFonts w:ascii="Arial" w:hAnsi="Arial" w:cs="Arial"/>
                <w:bCs/>
                <w:sz w:val="22"/>
                <w:szCs w:val="22"/>
              </w:rPr>
              <w:t xml:space="preserve">RESOLVED, That the membership of the Resolution Committee reflect the diversity of the House of Delegates (New HOD Policy); and be it further </w:t>
            </w:r>
          </w:p>
          <w:p w14:paraId="44F00967" w14:textId="77777777" w:rsidR="00BB11EB" w:rsidRDefault="00BB11EB" w:rsidP="004B2FA0">
            <w:pPr>
              <w:tabs>
                <w:tab w:val="left" w:pos="1800"/>
              </w:tabs>
              <w:rPr>
                <w:rFonts w:ascii="Arial" w:hAnsi="Arial" w:cs="Arial"/>
                <w:bCs/>
                <w:szCs w:val="22"/>
              </w:rPr>
            </w:pPr>
          </w:p>
          <w:p w14:paraId="47A58A49" w14:textId="77777777" w:rsidR="00BB11EB" w:rsidRPr="00513DDE" w:rsidRDefault="00BB11EB" w:rsidP="004B2FA0">
            <w:pPr>
              <w:tabs>
                <w:tab w:val="left" w:pos="1800"/>
              </w:tabs>
              <w:rPr>
                <w:rFonts w:ascii="Arial" w:hAnsi="Arial" w:cs="Arial"/>
                <w:szCs w:val="22"/>
              </w:rPr>
            </w:pPr>
            <w:r w:rsidRPr="00513DDE">
              <w:rPr>
                <w:rFonts w:ascii="Arial" w:hAnsi="Arial" w:cs="Arial"/>
                <w:bCs/>
                <w:szCs w:val="22"/>
              </w:rPr>
              <w:t>RESOLVED, That the Resolution Committee rules be written to produce impartial results and appropriate changes be made to the AMA Bylaws as necessary to empower the committee. (Modify Bylaws)</w:t>
            </w:r>
          </w:p>
        </w:tc>
      </w:tr>
      <w:tr w:rsidR="00BB11EB" w:rsidRPr="00513DDE" w14:paraId="76C02105" w14:textId="77777777" w:rsidTr="00491599">
        <w:tc>
          <w:tcPr>
            <w:tcW w:w="718" w:type="dxa"/>
            <w:shd w:val="clear" w:color="auto" w:fill="auto"/>
          </w:tcPr>
          <w:p w14:paraId="69820C7D"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3D25F82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606</w:t>
            </w:r>
          </w:p>
        </w:tc>
        <w:tc>
          <w:tcPr>
            <w:tcW w:w="1809" w:type="dxa"/>
            <w:shd w:val="clear" w:color="auto" w:fill="auto"/>
          </w:tcPr>
          <w:p w14:paraId="74AD6A0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3BC9461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Increasing the Effectiveness of Online Reference Committee Testimony</w:t>
            </w:r>
          </w:p>
        </w:tc>
        <w:tc>
          <w:tcPr>
            <w:tcW w:w="8482" w:type="dxa"/>
            <w:shd w:val="clear" w:color="auto" w:fill="auto"/>
          </w:tcPr>
          <w:p w14:paraId="3391C495" w14:textId="77777777" w:rsidR="00BB11EB" w:rsidRPr="00513DDE" w:rsidRDefault="00BB11EB" w:rsidP="004B2FA0">
            <w:pPr>
              <w:pStyle w:val="NoSpacing"/>
              <w:rPr>
                <w:rFonts w:ascii="Arial" w:hAnsi="Arial" w:cs="Arial"/>
                <w:bCs/>
                <w:sz w:val="22"/>
                <w:szCs w:val="22"/>
              </w:rPr>
            </w:pPr>
            <w:r w:rsidRPr="00513DDE">
              <w:rPr>
                <w:rFonts w:ascii="Arial" w:hAnsi="Arial" w:cs="Arial"/>
                <w:bCs/>
                <w:sz w:val="22"/>
                <w:szCs w:val="22"/>
              </w:rPr>
              <w:t xml:space="preserve">RESOLVED, That our American Medical Association conduct a trial of no less than two-years during which all reference committees, prior to the in-person reference committee hearing, produce a preliminary reference committee report based on the written online testimony (Directive to Take Action); and be it further </w:t>
            </w:r>
          </w:p>
          <w:p w14:paraId="7A2F49C3" w14:textId="77777777" w:rsidR="00BB11EB" w:rsidRDefault="00BB11EB" w:rsidP="004B2FA0">
            <w:pPr>
              <w:pStyle w:val="NoSpacing"/>
              <w:rPr>
                <w:rFonts w:ascii="Arial" w:hAnsi="Arial" w:cs="Arial"/>
                <w:bCs/>
                <w:sz w:val="22"/>
                <w:szCs w:val="22"/>
              </w:rPr>
            </w:pPr>
          </w:p>
          <w:p w14:paraId="032DC28B" w14:textId="77777777" w:rsidR="00BB11EB" w:rsidRPr="00513DDE" w:rsidRDefault="00BB11EB" w:rsidP="004B2FA0">
            <w:pPr>
              <w:pStyle w:val="NoSpacing"/>
              <w:rPr>
                <w:rFonts w:ascii="Arial" w:hAnsi="Arial" w:cs="Arial"/>
                <w:bCs/>
                <w:sz w:val="22"/>
                <w:szCs w:val="22"/>
              </w:rPr>
            </w:pPr>
            <w:r w:rsidRPr="00513DDE">
              <w:rPr>
                <w:rFonts w:ascii="Arial" w:hAnsi="Arial" w:cs="Arial"/>
                <w:bCs/>
                <w:sz w:val="22"/>
                <w:szCs w:val="22"/>
              </w:rPr>
              <w:t xml:space="preserve">RESOLVED, That the preliminary reference committee document become the agenda for discussion at the in-person reference committee (Directive to Take Action); and be it further </w:t>
            </w:r>
          </w:p>
          <w:p w14:paraId="0D8CF5FD" w14:textId="77777777" w:rsidR="00BB11EB" w:rsidRDefault="00BB11EB" w:rsidP="004B2FA0">
            <w:pPr>
              <w:pStyle w:val="NoSpacing"/>
              <w:rPr>
                <w:rFonts w:ascii="Arial" w:hAnsi="Arial" w:cs="Arial"/>
                <w:bCs/>
                <w:sz w:val="22"/>
                <w:szCs w:val="22"/>
              </w:rPr>
            </w:pPr>
          </w:p>
          <w:p w14:paraId="73C593D2" w14:textId="77777777" w:rsidR="00BB11EB" w:rsidRPr="00513DDE" w:rsidRDefault="00BB11EB" w:rsidP="004B2FA0">
            <w:pPr>
              <w:pStyle w:val="NoSpacing"/>
              <w:rPr>
                <w:rFonts w:ascii="Arial" w:hAnsi="Arial" w:cs="Arial"/>
                <w:bCs/>
                <w:sz w:val="22"/>
                <w:szCs w:val="22"/>
              </w:rPr>
            </w:pPr>
            <w:r w:rsidRPr="00513DDE">
              <w:rPr>
                <w:rFonts w:ascii="Arial" w:hAnsi="Arial" w:cs="Arial"/>
                <w:bCs/>
                <w:sz w:val="22"/>
                <w:szCs w:val="22"/>
              </w:rPr>
              <w:t>RESOLVED, That after the trial period there be an evaluation to determine if this procedure should continue (Directive to Take Action); and be it further</w:t>
            </w:r>
          </w:p>
          <w:p w14:paraId="7DC4D6DF" w14:textId="77777777" w:rsidR="00BB11EB" w:rsidRDefault="00BB11EB" w:rsidP="004B2FA0">
            <w:pPr>
              <w:pStyle w:val="NoSpacing"/>
              <w:rPr>
                <w:rFonts w:ascii="Arial" w:hAnsi="Arial" w:cs="Arial"/>
                <w:bCs/>
                <w:sz w:val="22"/>
                <w:szCs w:val="22"/>
              </w:rPr>
            </w:pPr>
          </w:p>
          <w:p w14:paraId="03742552" w14:textId="77777777" w:rsidR="00BB11EB" w:rsidRPr="00513DDE" w:rsidRDefault="00BB11EB" w:rsidP="004B2FA0">
            <w:pPr>
              <w:pStyle w:val="NoSpacing"/>
              <w:rPr>
                <w:rFonts w:ascii="Arial" w:hAnsi="Arial" w:cs="Arial"/>
                <w:bCs/>
                <w:sz w:val="22"/>
                <w:szCs w:val="22"/>
              </w:rPr>
            </w:pPr>
            <w:r w:rsidRPr="00513DDE">
              <w:rPr>
                <w:rFonts w:ascii="Arial" w:hAnsi="Arial" w:cs="Arial"/>
                <w:bCs/>
                <w:sz w:val="22"/>
                <w:szCs w:val="22"/>
              </w:rPr>
              <w:t xml:space="preserve">RESOLVED, That AMA pursue any bylaw changes that might be necessary to allow this trial (Modify Bylaws); and be it further </w:t>
            </w:r>
          </w:p>
          <w:p w14:paraId="19C87B74" w14:textId="77777777" w:rsidR="00BB11EB" w:rsidRDefault="00BB11EB" w:rsidP="004B2FA0">
            <w:pPr>
              <w:tabs>
                <w:tab w:val="left" w:pos="1800"/>
              </w:tabs>
              <w:rPr>
                <w:rFonts w:ascii="Arial" w:hAnsi="Arial" w:cs="Arial"/>
                <w:bCs/>
                <w:szCs w:val="22"/>
              </w:rPr>
            </w:pPr>
          </w:p>
          <w:p w14:paraId="3B34E19D" w14:textId="77777777" w:rsidR="00BB11EB" w:rsidRPr="00513DDE" w:rsidRDefault="00BB11EB" w:rsidP="004B2FA0">
            <w:pPr>
              <w:tabs>
                <w:tab w:val="left" w:pos="1800"/>
              </w:tabs>
              <w:rPr>
                <w:rFonts w:ascii="Arial" w:hAnsi="Arial" w:cs="Arial"/>
                <w:szCs w:val="22"/>
              </w:rPr>
            </w:pPr>
            <w:r w:rsidRPr="00513DDE">
              <w:rPr>
                <w:rFonts w:ascii="Arial" w:hAnsi="Arial" w:cs="Arial"/>
                <w:bCs/>
                <w:szCs w:val="22"/>
              </w:rPr>
              <w:t>RESOLVED, That the period for online testimony be no longer than 10 days.</w:t>
            </w:r>
            <w:r w:rsidRPr="00513DDE">
              <w:rPr>
                <w:rFonts w:ascii="Arial" w:hAnsi="Arial" w:cs="Arial"/>
                <w:szCs w:val="22"/>
              </w:rPr>
              <w:t>) (Directive to Take Action)</w:t>
            </w:r>
          </w:p>
        </w:tc>
      </w:tr>
      <w:tr w:rsidR="00BB11EB" w:rsidRPr="00513DDE" w14:paraId="2E950664" w14:textId="77777777" w:rsidTr="00491599">
        <w:tc>
          <w:tcPr>
            <w:tcW w:w="718" w:type="dxa"/>
            <w:shd w:val="clear" w:color="auto" w:fill="auto"/>
          </w:tcPr>
          <w:p w14:paraId="43BFA69E"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2A67C129"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607</w:t>
            </w:r>
          </w:p>
        </w:tc>
        <w:tc>
          <w:tcPr>
            <w:tcW w:w="1809" w:type="dxa"/>
            <w:shd w:val="clear" w:color="auto" w:fill="auto"/>
          </w:tcPr>
          <w:p w14:paraId="6969F97D"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American Association of Public Health Physicians</w:t>
            </w:r>
          </w:p>
        </w:tc>
        <w:tc>
          <w:tcPr>
            <w:tcW w:w="2496" w:type="dxa"/>
            <w:shd w:val="clear" w:color="auto" w:fill="auto"/>
          </w:tcPr>
          <w:p w14:paraId="2195281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AMA Urges Health and Life Insurers to Divest From Investments in Fossil Fuels</w:t>
            </w:r>
          </w:p>
        </w:tc>
        <w:tc>
          <w:tcPr>
            <w:tcW w:w="8482" w:type="dxa"/>
            <w:shd w:val="clear" w:color="auto" w:fill="auto"/>
          </w:tcPr>
          <w:p w14:paraId="722F1773" w14:textId="77777777" w:rsidR="00BB11EB" w:rsidRPr="00513DDE" w:rsidRDefault="00BB11EB" w:rsidP="004B2FA0">
            <w:pPr>
              <w:rPr>
                <w:rFonts w:ascii="Arial" w:hAnsi="Arial" w:cs="Arial"/>
                <w:szCs w:val="22"/>
              </w:rPr>
            </w:pPr>
            <w:r w:rsidRPr="00513DDE">
              <w:rPr>
                <w:rFonts w:ascii="Arial" w:hAnsi="Arial" w:cs="Arial"/>
                <w:szCs w:val="22"/>
              </w:rPr>
              <w:t>RESOLVED, That our American Medical Association declare that climate change is an urgent public health emergency, and calls upon all governments, organizations, and individuals to work to avert catastrophe (New HOD Policy); and be it further</w:t>
            </w:r>
          </w:p>
          <w:p w14:paraId="13A3799C" w14:textId="77777777" w:rsidR="00BB11EB" w:rsidRDefault="00BB11EB" w:rsidP="004B2FA0">
            <w:pPr>
              <w:rPr>
                <w:rFonts w:ascii="Arial" w:hAnsi="Arial" w:cs="Arial"/>
                <w:szCs w:val="22"/>
              </w:rPr>
            </w:pPr>
          </w:p>
          <w:p w14:paraId="017D1FA1" w14:textId="77777777" w:rsidR="00BB11EB" w:rsidRPr="00513DDE" w:rsidRDefault="00BB11EB" w:rsidP="004B2FA0">
            <w:pPr>
              <w:rPr>
                <w:rFonts w:ascii="Arial" w:hAnsi="Arial" w:cs="Arial"/>
                <w:szCs w:val="22"/>
              </w:rPr>
            </w:pPr>
            <w:r w:rsidRPr="00513DDE">
              <w:rPr>
                <w:rFonts w:ascii="Arial" w:hAnsi="Arial" w:cs="Arial"/>
                <w:szCs w:val="22"/>
              </w:rPr>
              <w:t>RESOLVED, That our AMA urge all health and life insurance companies, including those that provide insurance for medical, dental, and long-term care, to work in a timely, incremental, and fiscally responsible manner to end all financial investments or relationships (divestment) with companies that generate the majority of their income from the exploration for, production of, transportation of, or sale of fossil fuels (Directive to Take Action); and be it further</w:t>
            </w:r>
          </w:p>
          <w:p w14:paraId="383321AE" w14:textId="77777777" w:rsidR="00BB11EB" w:rsidRDefault="00BB11EB" w:rsidP="004B2FA0">
            <w:pPr>
              <w:rPr>
                <w:rFonts w:ascii="Arial" w:hAnsi="Arial" w:cs="Arial"/>
                <w:szCs w:val="22"/>
              </w:rPr>
            </w:pPr>
          </w:p>
          <w:p w14:paraId="1C9FE0EA" w14:textId="77777777" w:rsidR="00BB11EB" w:rsidRPr="00513DDE" w:rsidRDefault="00BB11EB" w:rsidP="004B2FA0">
            <w:pPr>
              <w:rPr>
                <w:rFonts w:ascii="Arial" w:hAnsi="Arial" w:cs="Arial"/>
                <w:szCs w:val="22"/>
              </w:rPr>
            </w:pPr>
            <w:r w:rsidRPr="00513DDE">
              <w:rPr>
                <w:rFonts w:ascii="Arial" w:hAnsi="Arial" w:cs="Arial"/>
                <w:szCs w:val="22"/>
              </w:rPr>
              <w:t>RESOLVED, That our AMA send letters to the nineteen largest health or life insurance companies in the United States to inform them of AMA policies concerned with climate change and with fossil fuel divestments, and urging these companies to divest (Directive to Take Action); and be it further</w:t>
            </w:r>
          </w:p>
          <w:p w14:paraId="3C8421A3" w14:textId="77777777" w:rsidR="00BB11EB" w:rsidRDefault="00BB11EB" w:rsidP="004B2FA0">
            <w:pPr>
              <w:tabs>
                <w:tab w:val="left" w:pos="1800"/>
              </w:tabs>
              <w:rPr>
                <w:rFonts w:ascii="Arial" w:hAnsi="Arial" w:cs="Arial"/>
                <w:szCs w:val="22"/>
              </w:rPr>
            </w:pPr>
          </w:p>
          <w:p w14:paraId="340B3FA2" w14:textId="77777777" w:rsidR="00BB11EB" w:rsidRPr="00513DDE" w:rsidRDefault="00BB11EB" w:rsidP="004B2FA0">
            <w:pPr>
              <w:tabs>
                <w:tab w:val="left" w:pos="1800"/>
              </w:tabs>
              <w:rPr>
                <w:rFonts w:ascii="Arial" w:hAnsi="Arial" w:cs="Arial"/>
                <w:szCs w:val="22"/>
              </w:rPr>
            </w:pPr>
            <w:r w:rsidRPr="00513DDE">
              <w:rPr>
                <w:rFonts w:ascii="Arial" w:hAnsi="Arial" w:cs="Arial"/>
                <w:szCs w:val="22"/>
              </w:rPr>
              <w:t>RESOLVED, That our AMA will report the status of AMA’s implementation of our 2018 fossil fuels divestment policies (D-135.969 and H-135.921), and of this resolution, at the 2022 Interim Meeting of the House of Delegates. (Directive to Take Action)</w:t>
            </w:r>
          </w:p>
        </w:tc>
      </w:tr>
      <w:tr w:rsidR="00BB11EB" w:rsidRPr="00513DDE" w14:paraId="524322CA" w14:textId="77777777" w:rsidTr="00491599">
        <w:tc>
          <w:tcPr>
            <w:tcW w:w="718" w:type="dxa"/>
            <w:shd w:val="clear" w:color="auto" w:fill="auto"/>
          </w:tcPr>
          <w:p w14:paraId="2622EA52"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248403E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 xml:space="preserve">Res </w:t>
            </w:r>
            <w:r>
              <w:rPr>
                <w:rFonts w:ascii="Arial" w:hAnsi="Arial" w:cs="Arial"/>
                <w:szCs w:val="22"/>
              </w:rPr>
              <w:t>6</w:t>
            </w:r>
            <w:r w:rsidRPr="00513DDE">
              <w:rPr>
                <w:rFonts w:ascii="Arial" w:hAnsi="Arial" w:cs="Arial"/>
                <w:szCs w:val="22"/>
              </w:rPr>
              <w:t>08</w:t>
            </w:r>
          </w:p>
        </w:tc>
        <w:tc>
          <w:tcPr>
            <w:tcW w:w="1809" w:type="dxa"/>
            <w:shd w:val="clear" w:color="auto" w:fill="auto"/>
          </w:tcPr>
          <w:p w14:paraId="7796DD5B"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71B6D27C" w14:textId="77777777" w:rsidR="00BB11EB" w:rsidRPr="00513DDE" w:rsidRDefault="00BB11EB" w:rsidP="001F3D44">
            <w:pPr>
              <w:tabs>
                <w:tab w:val="left" w:pos="1260"/>
              </w:tabs>
              <w:rPr>
                <w:rFonts w:ascii="Arial" w:hAnsi="Arial" w:cs="Arial"/>
                <w:szCs w:val="22"/>
              </w:rPr>
            </w:pPr>
            <w:r w:rsidRPr="00513DDE">
              <w:rPr>
                <w:rFonts w:ascii="Arial" w:hAnsi="Arial" w:cs="Arial"/>
                <w:szCs w:val="22"/>
              </w:rPr>
              <w:t xml:space="preserve">Fulfilling Medicine’s Social Contract with Humanity in the Face of the Climate </w:t>
            </w:r>
          </w:p>
          <w:p w14:paraId="0DB5C494" w14:textId="77777777" w:rsidR="00BB11EB" w:rsidRPr="00513DDE" w:rsidRDefault="00BB11EB" w:rsidP="001F3D44">
            <w:pPr>
              <w:tabs>
                <w:tab w:val="left" w:pos="370"/>
              </w:tabs>
              <w:ind w:left="10"/>
              <w:rPr>
                <w:rFonts w:ascii="Arial" w:hAnsi="Arial" w:cs="Arial"/>
                <w:szCs w:val="22"/>
              </w:rPr>
            </w:pPr>
            <w:r w:rsidRPr="00513DDE">
              <w:rPr>
                <w:rFonts w:ascii="Arial" w:hAnsi="Arial" w:cs="Arial"/>
                <w:szCs w:val="22"/>
              </w:rPr>
              <w:t>Health Crisis</w:t>
            </w:r>
          </w:p>
        </w:tc>
        <w:tc>
          <w:tcPr>
            <w:tcW w:w="8482" w:type="dxa"/>
            <w:shd w:val="clear" w:color="auto" w:fill="auto"/>
          </w:tcPr>
          <w:p w14:paraId="11431A0A" w14:textId="77777777" w:rsidR="00BB11EB" w:rsidRPr="00513DDE" w:rsidRDefault="00BB11EB" w:rsidP="004B2FA0">
            <w:pPr>
              <w:contextualSpacing/>
              <w:rPr>
                <w:rFonts w:ascii="Arial" w:hAnsi="Arial" w:cs="Arial"/>
                <w:color w:val="000000"/>
                <w:szCs w:val="22"/>
              </w:rPr>
            </w:pPr>
            <w:r w:rsidRPr="00513DDE">
              <w:rPr>
                <w:rFonts w:ascii="Arial" w:hAnsi="Arial" w:cs="Arial"/>
                <w:color w:val="000000"/>
                <w:szCs w:val="22"/>
              </w:rPr>
              <w:t>RESOLVED, That our American Medical Association reaffirm Policy H-135.949, “Support of Clean Air and Reduction in Power Plant Emissions,” (Reaffirm HOD Policy); and be it further</w:t>
            </w:r>
          </w:p>
          <w:p w14:paraId="564AB4EB" w14:textId="77777777" w:rsidR="00BB11EB" w:rsidRDefault="00BB11EB" w:rsidP="004B2FA0">
            <w:pPr>
              <w:tabs>
                <w:tab w:val="left" w:pos="1800"/>
              </w:tabs>
              <w:rPr>
                <w:rFonts w:ascii="Arial" w:hAnsi="Arial" w:cs="Arial"/>
                <w:color w:val="000000"/>
                <w:szCs w:val="22"/>
              </w:rPr>
            </w:pPr>
          </w:p>
          <w:p w14:paraId="0B0B798F" w14:textId="77777777" w:rsidR="00BB11EB" w:rsidRPr="00513DDE" w:rsidRDefault="00BB11EB" w:rsidP="004B2FA0">
            <w:pPr>
              <w:tabs>
                <w:tab w:val="left" w:pos="1800"/>
              </w:tabs>
              <w:rPr>
                <w:rFonts w:ascii="Arial" w:hAnsi="Arial" w:cs="Arial"/>
                <w:szCs w:val="22"/>
              </w:rPr>
            </w:pPr>
            <w:r w:rsidRPr="00513DDE">
              <w:rPr>
                <w:rFonts w:ascii="Arial" w:hAnsi="Arial" w:cs="Arial"/>
                <w:color w:val="000000"/>
                <w:szCs w:val="22"/>
              </w:rPr>
              <w:t>RESOLVED, That our AMA establish a climate crisis campaign that will distribute evidence-based information on the relationship between climate change and human health, determine high-yield advocacy and leadership opportunities for physicians, and centralize our AMA’s efforts towards environmental justice and an equitable transition to a net-zero carbon society by 2050. (Directive to Take Action)</w:t>
            </w:r>
          </w:p>
        </w:tc>
      </w:tr>
      <w:tr w:rsidR="00BB11EB" w:rsidRPr="00513DDE" w14:paraId="5E60AC67" w14:textId="77777777" w:rsidTr="00491599">
        <w:tc>
          <w:tcPr>
            <w:tcW w:w="718" w:type="dxa"/>
            <w:shd w:val="clear" w:color="auto" w:fill="auto"/>
          </w:tcPr>
          <w:p w14:paraId="749A6FEE"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63C4E16A"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 xml:space="preserve">Res </w:t>
            </w:r>
            <w:r>
              <w:rPr>
                <w:rFonts w:ascii="Arial" w:hAnsi="Arial" w:cs="Arial"/>
                <w:szCs w:val="22"/>
              </w:rPr>
              <w:t>609</w:t>
            </w:r>
          </w:p>
        </w:tc>
        <w:tc>
          <w:tcPr>
            <w:tcW w:w="1809" w:type="dxa"/>
            <w:shd w:val="clear" w:color="auto" w:fill="auto"/>
          </w:tcPr>
          <w:p w14:paraId="13088557"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California</w:t>
            </w:r>
          </w:p>
        </w:tc>
        <w:tc>
          <w:tcPr>
            <w:tcW w:w="2496" w:type="dxa"/>
            <w:shd w:val="clear" w:color="auto" w:fill="auto"/>
          </w:tcPr>
          <w:p w14:paraId="48F00850"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Fulfilling Medicine’s Social Contract with Humanity in the Face of the Climate Health Emergency</w:t>
            </w:r>
          </w:p>
        </w:tc>
        <w:tc>
          <w:tcPr>
            <w:tcW w:w="8482" w:type="dxa"/>
            <w:shd w:val="clear" w:color="auto" w:fill="auto"/>
          </w:tcPr>
          <w:p w14:paraId="3B7BB74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RESOLVED, That our American Medical Association declare climate change is an urgent public health emergency that threatens the health and well-being of all individuals (New HOD Policy); and be it further</w:t>
            </w:r>
          </w:p>
          <w:p w14:paraId="143242C9" w14:textId="77777777" w:rsidR="00BB11EB" w:rsidRPr="00513DDE" w:rsidRDefault="00BB11EB" w:rsidP="0060410C">
            <w:pPr>
              <w:pStyle w:val="BodyText"/>
              <w:tabs>
                <w:tab w:val="left" w:pos="370"/>
              </w:tabs>
              <w:spacing w:after="0"/>
              <w:ind w:left="10"/>
              <w:rPr>
                <w:rFonts w:cs="Arial"/>
                <w:bCs/>
                <w:szCs w:val="22"/>
              </w:rPr>
            </w:pPr>
          </w:p>
          <w:p w14:paraId="6738CA65" w14:textId="77777777" w:rsidR="00BB11EB" w:rsidRPr="00513DDE" w:rsidRDefault="00BB11EB" w:rsidP="0060410C">
            <w:pPr>
              <w:pStyle w:val="BodyText"/>
              <w:tabs>
                <w:tab w:val="left" w:pos="370"/>
              </w:tabs>
              <w:spacing w:after="0"/>
              <w:ind w:left="10" w:right="199"/>
              <w:rPr>
                <w:rFonts w:cs="Arial"/>
                <w:szCs w:val="22"/>
              </w:rPr>
            </w:pPr>
            <w:r w:rsidRPr="00513DDE">
              <w:rPr>
                <w:rFonts w:cs="Arial"/>
                <w:bCs/>
                <w:spacing w:val="-1"/>
                <w:szCs w:val="22"/>
              </w:rPr>
              <w:t xml:space="preserve">RESOLVED, That our AMA support equitable policies to achieve global peaking </w:t>
            </w:r>
            <w:r w:rsidRPr="00513DDE">
              <w:rPr>
                <w:rFonts w:cs="Arial"/>
                <w:bCs/>
                <w:szCs w:val="22"/>
              </w:rPr>
              <w:t>of greenhouse</w:t>
            </w:r>
            <w:r w:rsidRPr="00513DDE">
              <w:rPr>
                <w:rFonts w:cs="Arial"/>
                <w:bCs/>
                <w:spacing w:val="-59"/>
                <w:szCs w:val="22"/>
              </w:rPr>
              <w:t xml:space="preserve"> </w:t>
            </w:r>
            <w:r w:rsidRPr="00513DDE">
              <w:rPr>
                <w:rFonts w:cs="Arial"/>
                <w:bCs/>
                <w:szCs w:val="22"/>
              </w:rPr>
              <w:t>gas emissions as soon as possible and to achieve a climate neutral world by mid-century in</w:t>
            </w:r>
            <w:r w:rsidRPr="00513DDE">
              <w:rPr>
                <w:rFonts w:cs="Arial"/>
                <w:spacing w:val="1"/>
                <w:szCs w:val="22"/>
              </w:rPr>
              <w:t xml:space="preserve"> </w:t>
            </w:r>
            <w:r w:rsidRPr="00513DDE">
              <w:rPr>
                <w:rFonts w:cs="Arial"/>
                <w:szCs w:val="22"/>
              </w:rPr>
              <w:t>alignment</w:t>
            </w:r>
            <w:r w:rsidRPr="00513DDE">
              <w:rPr>
                <w:rFonts w:cs="Arial"/>
                <w:spacing w:val="-2"/>
                <w:szCs w:val="22"/>
              </w:rPr>
              <w:t xml:space="preserve"> </w:t>
            </w:r>
            <w:r w:rsidRPr="00513DDE">
              <w:rPr>
                <w:rFonts w:cs="Arial"/>
                <w:szCs w:val="22"/>
              </w:rPr>
              <w:t>with</w:t>
            </w:r>
            <w:r w:rsidRPr="00513DDE">
              <w:rPr>
                <w:rFonts w:cs="Arial"/>
                <w:spacing w:val="-1"/>
                <w:szCs w:val="22"/>
              </w:rPr>
              <w:t xml:space="preserve"> </w:t>
            </w:r>
            <w:r w:rsidRPr="00513DDE">
              <w:rPr>
                <w:rFonts w:cs="Arial"/>
                <w:szCs w:val="22"/>
              </w:rPr>
              <w:t>Paris</w:t>
            </w:r>
            <w:r w:rsidRPr="00513DDE">
              <w:rPr>
                <w:rFonts w:cs="Arial"/>
                <w:spacing w:val="-14"/>
                <w:szCs w:val="22"/>
              </w:rPr>
              <w:t xml:space="preserve"> </w:t>
            </w:r>
            <w:r w:rsidRPr="00513DDE">
              <w:rPr>
                <w:rFonts w:cs="Arial"/>
                <w:szCs w:val="22"/>
              </w:rPr>
              <w:t>Agreements (New HOD Policy);</w:t>
            </w:r>
            <w:r w:rsidRPr="00513DDE">
              <w:rPr>
                <w:rFonts w:cs="Arial"/>
                <w:spacing w:val="-1"/>
                <w:szCs w:val="22"/>
              </w:rPr>
              <w:t xml:space="preserve"> </w:t>
            </w:r>
            <w:r w:rsidRPr="00513DDE">
              <w:rPr>
                <w:rFonts w:cs="Arial"/>
                <w:szCs w:val="22"/>
              </w:rPr>
              <w:t>and</w:t>
            </w:r>
            <w:r w:rsidRPr="00513DDE">
              <w:rPr>
                <w:rFonts w:cs="Arial"/>
                <w:spacing w:val="-2"/>
                <w:szCs w:val="22"/>
              </w:rPr>
              <w:t xml:space="preserve"> </w:t>
            </w:r>
            <w:r w:rsidRPr="00513DDE">
              <w:rPr>
                <w:rFonts w:cs="Arial"/>
                <w:szCs w:val="22"/>
              </w:rPr>
              <w:t>be</w:t>
            </w:r>
            <w:r w:rsidRPr="00513DDE">
              <w:rPr>
                <w:rFonts w:cs="Arial"/>
                <w:spacing w:val="-1"/>
                <w:szCs w:val="22"/>
              </w:rPr>
              <w:t xml:space="preserve"> </w:t>
            </w:r>
            <w:r w:rsidRPr="00513DDE">
              <w:rPr>
                <w:rFonts w:cs="Arial"/>
                <w:szCs w:val="22"/>
              </w:rPr>
              <w:t>it</w:t>
            </w:r>
            <w:r w:rsidRPr="00513DDE">
              <w:rPr>
                <w:rFonts w:cs="Arial"/>
                <w:spacing w:val="-2"/>
                <w:szCs w:val="22"/>
              </w:rPr>
              <w:t xml:space="preserve"> </w:t>
            </w:r>
            <w:r w:rsidRPr="00513DDE">
              <w:rPr>
                <w:rFonts w:cs="Arial"/>
                <w:szCs w:val="22"/>
              </w:rPr>
              <w:t>further</w:t>
            </w:r>
          </w:p>
          <w:p w14:paraId="08B9796F" w14:textId="77777777" w:rsidR="00BB11EB" w:rsidRPr="00513DDE" w:rsidRDefault="00BB11EB" w:rsidP="0060410C">
            <w:pPr>
              <w:pStyle w:val="BodyText"/>
              <w:tabs>
                <w:tab w:val="left" w:pos="370"/>
              </w:tabs>
              <w:spacing w:after="0"/>
              <w:ind w:left="10"/>
              <w:rPr>
                <w:rFonts w:cs="Arial"/>
                <w:szCs w:val="22"/>
              </w:rPr>
            </w:pPr>
          </w:p>
          <w:p w14:paraId="4E744AA6" w14:textId="77777777" w:rsidR="00BB11EB" w:rsidRPr="00513DDE" w:rsidRDefault="00BB11EB" w:rsidP="0060410C">
            <w:pPr>
              <w:tabs>
                <w:tab w:val="left" w:pos="370"/>
              </w:tabs>
              <w:ind w:left="10"/>
              <w:rPr>
                <w:rFonts w:ascii="Arial" w:hAnsi="Arial" w:cs="Arial"/>
                <w:szCs w:val="22"/>
              </w:rPr>
            </w:pPr>
            <w:r w:rsidRPr="00513DDE">
              <w:rPr>
                <w:rFonts w:ascii="Arial" w:hAnsi="Arial" w:cs="Arial"/>
                <w:bCs/>
                <w:spacing w:val="-1"/>
                <w:szCs w:val="22"/>
              </w:rPr>
              <w:t xml:space="preserve">RESOLVED, That our AMA, study our existing climate change policies </w:t>
            </w:r>
            <w:r w:rsidRPr="00513DDE">
              <w:rPr>
                <w:rFonts w:ascii="Arial" w:hAnsi="Arial" w:cs="Arial"/>
                <w:bCs/>
                <w:szCs w:val="22"/>
              </w:rPr>
              <w:t>and report back to the</w:t>
            </w:r>
            <w:r w:rsidRPr="00513DDE">
              <w:rPr>
                <w:rFonts w:ascii="Arial" w:hAnsi="Arial" w:cs="Arial"/>
                <w:spacing w:val="1"/>
                <w:szCs w:val="22"/>
              </w:rPr>
              <w:t xml:space="preserve"> </w:t>
            </w:r>
            <w:r w:rsidRPr="00513DDE">
              <w:rPr>
                <w:rFonts w:ascii="Arial" w:hAnsi="Arial" w:cs="Arial"/>
                <w:szCs w:val="22"/>
              </w:rPr>
              <w:t>House of Delegates at the 2022 Interim Meeting with specific recommendations on how AMA will enact these</w:t>
            </w:r>
            <w:r w:rsidRPr="00513DDE">
              <w:rPr>
                <w:rFonts w:ascii="Arial" w:hAnsi="Arial" w:cs="Arial"/>
                <w:spacing w:val="1"/>
                <w:szCs w:val="22"/>
              </w:rPr>
              <w:t xml:space="preserve"> </w:t>
            </w:r>
            <w:r w:rsidRPr="00513DDE">
              <w:rPr>
                <w:rFonts w:ascii="Arial" w:hAnsi="Arial" w:cs="Arial"/>
                <w:szCs w:val="22"/>
              </w:rPr>
              <w:t>policies, particularly advocacy priorities, in order to fulfill our commitments as stated in the</w:t>
            </w:r>
            <w:r w:rsidRPr="00513DDE">
              <w:rPr>
                <w:rFonts w:ascii="Arial" w:hAnsi="Arial" w:cs="Arial"/>
                <w:spacing w:val="1"/>
                <w:szCs w:val="22"/>
              </w:rPr>
              <w:t xml:space="preserve"> </w:t>
            </w:r>
            <w:r w:rsidRPr="00513DDE">
              <w:rPr>
                <w:rFonts w:ascii="Arial" w:hAnsi="Arial" w:cs="Arial"/>
                <w:szCs w:val="22"/>
              </w:rPr>
              <w:t>AMA’s</w:t>
            </w:r>
            <w:r w:rsidRPr="00513DDE">
              <w:rPr>
                <w:rFonts w:ascii="Arial" w:hAnsi="Arial" w:cs="Arial"/>
                <w:spacing w:val="-8"/>
                <w:szCs w:val="22"/>
              </w:rPr>
              <w:t xml:space="preserve"> </w:t>
            </w:r>
            <w:r w:rsidRPr="00513DDE">
              <w:rPr>
                <w:rFonts w:ascii="Arial" w:hAnsi="Arial" w:cs="Arial"/>
                <w:i/>
                <w:szCs w:val="22"/>
              </w:rPr>
              <w:t>Declaration</w:t>
            </w:r>
            <w:r w:rsidRPr="00513DDE">
              <w:rPr>
                <w:rFonts w:ascii="Arial" w:hAnsi="Arial" w:cs="Arial"/>
                <w:i/>
                <w:spacing w:val="-8"/>
                <w:szCs w:val="22"/>
              </w:rPr>
              <w:t xml:space="preserve"> </w:t>
            </w:r>
            <w:r w:rsidRPr="00513DDE">
              <w:rPr>
                <w:rFonts w:ascii="Arial" w:hAnsi="Arial" w:cs="Arial"/>
                <w:i/>
                <w:szCs w:val="22"/>
              </w:rPr>
              <w:t>of</w:t>
            </w:r>
            <w:r w:rsidRPr="00513DDE">
              <w:rPr>
                <w:rFonts w:ascii="Arial" w:hAnsi="Arial" w:cs="Arial"/>
                <w:i/>
                <w:spacing w:val="-8"/>
                <w:szCs w:val="22"/>
              </w:rPr>
              <w:t xml:space="preserve"> </w:t>
            </w:r>
            <w:r w:rsidRPr="00513DDE">
              <w:rPr>
                <w:rFonts w:ascii="Arial" w:hAnsi="Arial" w:cs="Arial"/>
                <w:i/>
                <w:szCs w:val="22"/>
              </w:rPr>
              <w:t>Professional</w:t>
            </w:r>
            <w:r w:rsidRPr="00513DDE">
              <w:rPr>
                <w:rFonts w:ascii="Arial" w:hAnsi="Arial" w:cs="Arial"/>
                <w:i/>
                <w:spacing w:val="-7"/>
                <w:szCs w:val="22"/>
              </w:rPr>
              <w:t xml:space="preserve"> </w:t>
            </w:r>
            <w:r w:rsidRPr="00513DDE">
              <w:rPr>
                <w:rFonts w:ascii="Arial" w:hAnsi="Arial" w:cs="Arial"/>
                <w:i/>
                <w:szCs w:val="22"/>
              </w:rPr>
              <w:t>Responsibility</w:t>
            </w:r>
            <w:r w:rsidRPr="00513DDE">
              <w:rPr>
                <w:rFonts w:ascii="Arial" w:hAnsi="Arial" w:cs="Arial"/>
                <w:i/>
                <w:spacing w:val="-8"/>
                <w:szCs w:val="22"/>
              </w:rPr>
              <w:t xml:space="preserve"> </w:t>
            </w:r>
            <w:r w:rsidRPr="00513DDE">
              <w:rPr>
                <w:rFonts w:ascii="Arial" w:hAnsi="Arial" w:cs="Arial"/>
                <w:i/>
                <w:szCs w:val="22"/>
              </w:rPr>
              <w:t>(</w:t>
            </w:r>
            <w:hyperlink r:id="rId8" w:history="1">
              <w:r w:rsidRPr="00513DDE">
                <w:rPr>
                  <w:rStyle w:val="Hyperlink"/>
                  <w:rFonts w:ascii="Arial" w:hAnsi="Arial" w:cs="Arial"/>
                  <w:i/>
                  <w:szCs w:val="22"/>
                </w:rPr>
                <w:t>H-140.900)</w:t>
              </w:r>
              <w:r w:rsidRPr="00513DDE">
                <w:rPr>
                  <w:rStyle w:val="Hyperlink"/>
                  <w:rFonts w:ascii="Arial" w:hAnsi="Arial" w:cs="Arial"/>
                  <w:i/>
                  <w:spacing w:val="-8"/>
                  <w:szCs w:val="22"/>
                </w:rPr>
                <w:t xml:space="preserve"> </w:t>
              </w:r>
            </w:hyperlink>
            <w:r w:rsidRPr="00513DDE">
              <w:rPr>
                <w:rFonts w:ascii="Arial" w:hAnsi="Arial" w:cs="Arial"/>
                <w:szCs w:val="22"/>
              </w:rPr>
              <w:t>in</w:t>
            </w:r>
            <w:r w:rsidRPr="00513DDE">
              <w:rPr>
                <w:rFonts w:ascii="Arial" w:hAnsi="Arial" w:cs="Arial"/>
                <w:spacing w:val="-7"/>
                <w:szCs w:val="22"/>
              </w:rPr>
              <w:t xml:space="preserve"> </w:t>
            </w:r>
            <w:r w:rsidRPr="00513DDE">
              <w:rPr>
                <w:rFonts w:ascii="Arial" w:hAnsi="Arial" w:cs="Arial"/>
                <w:szCs w:val="22"/>
              </w:rPr>
              <w:t>the</w:t>
            </w:r>
            <w:r w:rsidRPr="00513DDE">
              <w:rPr>
                <w:rFonts w:ascii="Arial" w:hAnsi="Arial" w:cs="Arial"/>
                <w:spacing w:val="-8"/>
                <w:szCs w:val="22"/>
              </w:rPr>
              <w:t xml:space="preserve"> </w:t>
            </w:r>
            <w:r w:rsidRPr="00513DDE">
              <w:rPr>
                <w:rFonts w:ascii="Arial" w:hAnsi="Arial" w:cs="Arial"/>
                <w:szCs w:val="22"/>
              </w:rPr>
              <w:t>face</w:t>
            </w:r>
            <w:r w:rsidRPr="00513DDE">
              <w:rPr>
                <w:rFonts w:ascii="Arial" w:hAnsi="Arial" w:cs="Arial"/>
                <w:spacing w:val="-8"/>
                <w:szCs w:val="22"/>
              </w:rPr>
              <w:t xml:space="preserve"> </w:t>
            </w:r>
            <w:r w:rsidRPr="00513DDE">
              <w:rPr>
                <w:rFonts w:ascii="Arial" w:hAnsi="Arial" w:cs="Arial"/>
                <w:szCs w:val="22"/>
              </w:rPr>
              <w:t>of</w:t>
            </w:r>
            <w:r w:rsidRPr="00513DDE">
              <w:rPr>
                <w:rFonts w:ascii="Arial" w:hAnsi="Arial" w:cs="Arial"/>
                <w:spacing w:val="-8"/>
                <w:szCs w:val="22"/>
              </w:rPr>
              <w:t xml:space="preserve"> </w:t>
            </w:r>
            <w:r w:rsidRPr="00513DDE">
              <w:rPr>
                <w:rFonts w:ascii="Arial" w:hAnsi="Arial" w:cs="Arial"/>
                <w:szCs w:val="22"/>
              </w:rPr>
              <w:t>the</w:t>
            </w:r>
            <w:r w:rsidRPr="00513DDE">
              <w:rPr>
                <w:rFonts w:ascii="Arial" w:hAnsi="Arial" w:cs="Arial"/>
                <w:spacing w:val="-7"/>
                <w:szCs w:val="22"/>
              </w:rPr>
              <w:t xml:space="preserve"> </w:t>
            </w:r>
            <w:r w:rsidRPr="00513DDE">
              <w:rPr>
                <w:rFonts w:ascii="Arial" w:hAnsi="Arial" w:cs="Arial"/>
                <w:szCs w:val="22"/>
              </w:rPr>
              <w:t>climate</w:t>
            </w:r>
            <w:r w:rsidRPr="00513DDE">
              <w:rPr>
                <w:rFonts w:ascii="Arial" w:hAnsi="Arial" w:cs="Arial"/>
                <w:spacing w:val="-8"/>
                <w:szCs w:val="22"/>
              </w:rPr>
              <w:t xml:space="preserve"> </w:t>
            </w:r>
            <w:r w:rsidRPr="00513DDE">
              <w:rPr>
                <w:rFonts w:ascii="Arial" w:hAnsi="Arial" w:cs="Arial"/>
                <w:szCs w:val="22"/>
              </w:rPr>
              <w:t>crisis. (Directive to Take Action)</w:t>
            </w:r>
          </w:p>
        </w:tc>
      </w:tr>
      <w:tr w:rsidR="00BB11EB" w:rsidRPr="00513DDE" w14:paraId="3DC8D131" w14:textId="77777777" w:rsidTr="00491599">
        <w:tc>
          <w:tcPr>
            <w:tcW w:w="718" w:type="dxa"/>
            <w:shd w:val="clear" w:color="auto" w:fill="auto"/>
          </w:tcPr>
          <w:p w14:paraId="3DC2CD0D"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75413932" w14:textId="77777777" w:rsidR="00BB11EB" w:rsidRPr="00513DDE" w:rsidRDefault="00BB11EB" w:rsidP="0060410C">
            <w:pPr>
              <w:tabs>
                <w:tab w:val="left" w:pos="370"/>
              </w:tabs>
              <w:ind w:left="10"/>
              <w:rPr>
                <w:rFonts w:ascii="Arial" w:hAnsi="Arial" w:cs="Arial"/>
                <w:szCs w:val="22"/>
              </w:rPr>
            </w:pPr>
            <w:r>
              <w:rPr>
                <w:rFonts w:ascii="Arial" w:hAnsi="Arial" w:cs="Arial"/>
              </w:rPr>
              <w:t>Res 610</w:t>
            </w:r>
          </w:p>
        </w:tc>
        <w:tc>
          <w:tcPr>
            <w:tcW w:w="1809" w:type="dxa"/>
            <w:shd w:val="clear" w:color="auto" w:fill="auto"/>
          </w:tcPr>
          <w:p w14:paraId="623C2C52" w14:textId="77777777" w:rsidR="00BB11EB" w:rsidRPr="00513DDE" w:rsidRDefault="00BB11EB" w:rsidP="0060410C">
            <w:pPr>
              <w:tabs>
                <w:tab w:val="left" w:pos="370"/>
              </w:tabs>
              <w:ind w:left="10"/>
              <w:rPr>
                <w:rFonts w:ascii="Arial" w:hAnsi="Arial" w:cs="Arial"/>
                <w:szCs w:val="22"/>
              </w:rPr>
            </w:pPr>
            <w:r>
              <w:rPr>
                <w:rFonts w:ascii="Arial" w:hAnsi="Arial" w:cs="Arial"/>
              </w:rPr>
              <w:t>Florida</w:t>
            </w:r>
          </w:p>
        </w:tc>
        <w:tc>
          <w:tcPr>
            <w:tcW w:w="2496" w:type="dxa"/>
            <w:shd w:val="clear" w:color="auto" w:fill="auto"/>
          </w:tcPr>
          <w:p w14:paraId="397D3B0D" w14:textId="77777777" w:rsidR="00BB11EB" w:rsidRPr="00513DDE" w:rsidRDefault="00BB11EB" w:rsidP="0060410C">
            <w:pPr>
              <w:tabs>
                <w:tab w:val="left" w:pos="370"/>
              </w:tabs>
              <w:ind w:left="10"/>
              <w:rPr>
                <w:rFonts w:ascii="Arial" w:hAnsi="Arial" w:cs="Arial"/>
                <w:szCs w:val="22"/>
              </w:rPr>
            </w:pPr>
            <w:r>
              <w:rPr>
                <w:rFonts w:ascii="Arial" w:hAnsi="Arial" w:cs="Arial"/>
              </w:rPr>
              <w:t>Creation of Employed Physician Section</w:t>
            </w:r>
          </w:p>
        </w:tc>
        <w:tc>
          <w:tcPr>
            <w:tcW w:w="8482" w:type="dxa"/>
            <w:shd w:val="clear" w:color="auto" w:fill="auto"/>
          </w:tcPr>
          <w:p w14:paraId="144F45D4" w14:textId="77777777" w:rsidR="00BB11EB" w:rsidRDefault="00BB11EB" w:rsidP="00FC3562">
            <w:pPr>
              <w:pStyle w:val="NoSpacing"/>
              <w:rPr>
                <w:rFonts w:ascii="Arial" w:hAnsi="Arial" w:cs="Arial"/>
              </w:rPr>
            </w:pPr>
            <w:r>
              <w:rPr>
                <w:rFonts w:ascii="Arial" w:hAnsi="Arial" w:cs="Arial"/>
              </w:rPr>
              <w:t xml:space="preserve">RESOLVED, That our American Medical Association </w:t>
            </w:r>
            <w:bookmarkStart w:id="11" w:name="_Hlk75432773"/>
            <w:r>
              <w:rPr>
                <w:rFonts w:ascii="Arial" w:hAnsi="Arial" w:cs="Arial"/>
              </w:rPr>
              <w:t xml:space="preserve">study the necessity and feasibility to create a Section for Employed Physicians (Directive to Take Action); and be it further </w:t>
            </w:r>
          </w:p>
          <w:p w14:paraId="4036A344" w14:textId="77777777" w:rsidR="00BB11EB" w:rsidRDefault="00BB11EB" w:rsidP="00FC3562">
            <w:pPr>
              <w:pStyle w:val="NoSpacing"/>
              <w:rPr>
                <w:rFonts w:ascii="Arial" w:hAnsi="Arial" w:cs="Arial"/>
              </w:rPr>
            </w:pPr>
          </w:p>
          <w:p w14:paraId="0B224BF6" w14:textId="77777777" w:rsidR="00BB11EB" w:rsidRPr="00513DDE" w:rsidRDefault="00BB11EB" w:rsidP="00FC3562">
            <w:pPr>
              <w:tabs>
                <w:tab w:val="left" w:pos="1800"/>
              </w:tabs>
              <w:rPr>
                <w:rFonts w:ascii="Arial" w:hAnsi="Arial" w:cs="Arial"/>
                <w:szCs w:val="22"/>
              </w:rPr>
            </w:pPr>
            <w:r>
              <w:rPr>
                <w:rFonts w:ascii="Arial" w:hAnsi="Arial" w:cs="Arial"/>
              </w:rPr>
              <w:t>RESOLVED, That the section would work toward determining problems associated with employment; recommend solutions; and utilize necessary resources when resolving conflicts and challenges between employed physicians and their employers.</w:t>
            </w:r>
            <w:bookmarkEnd w:id="11"/>
            <w:r>
              <w:rPr>
                <w:rFonts w:ascii="Arial" w:hAnsi="Arial" w:cs="Arial"/>
              </w:rPr>
              <w:t xml:space="preserve"> (Directive to Take Action)</w:t>
            </w:r>
          </w:p>
        </w:tc>
      </w:tr>
      <w:tr w:rsidR="00BB11EB" w:rsidRPr="00513DDE" w14:paraId="1FFC571F" w14:textId="77777777" w:rsidTr="00491599">
        <w:tc>
          <w:tcPr>
            <w:tcW w:w="718" w:type="dxa"/>
            <w:shd w:val="clear" w:color="auto" w:fill="auto"/>
          </w:tcPr>
          <w:p w14:paraId="5C0E20D0" w14:textId="77777777" w:rsidR="00BB11EB"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250DA780" w14:textId="77777777" w:rsidR="00BB11EB" w:rsidRPr="00513DDE" w:rsidRDefault="00BB11EB" w:rsidP="0060410C">
            <w:pPr>
              <w:tabs>
                <w:tab w:val="left" w:pos="370"/>
              </w:tabs>
              <w:ind w:left="10"/>
              <w:rPr>
                <w:rFonts w:ascii="Arial" w:hAnsi="Arial" w:cs="Arial"/>
                <w:szCs w:val="22"/>
              </w:rPr>
            </w:pPr>
            <w:r>
              <w:rPr>
                <w:rFonts w:ascii="Arial" w:hAnsi="Arial" w:cs="Arial"/>
              </w:rPr>
              <w:t>Res 611*</w:t>
            </w:r>
          </w:p>
        </w:tc>
        <w:tc>
          <w:tcPr>
            <w:tcW w:w="1809" w:type="dxa"/>
            <w:shd w:val="clear" w:color="auto" w:fill="auto"/>
          </w:tcPr>
          <w:p w14:paraId="17DFAE79"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7B350AAE" w14:textId="77777777" w:rsidR="00BB11EB" w:rsidRPr="00513DDE" w:rsidRDefault="00BB11EB" w:rsidP="0060410C">
            <w:pPr>
              <w:tabs>
                <w:tab w:val="left" w:pos="370"/>
              </w:tabs>
              <w:ind w:left="10"/>
              <w:rPr>
                <w:rFonts w:ascii="Arial" w:hAnsi="Arial" w:cs="Arial"/>
                <w:szCs w:val="22"/>
              </w:rPr>
            </w:pPr>
            <w:r>
              <w:rPr>
                <w:rFonts w:ascii="Arial" w:hAnsi="Arial" w:cs="Arial"/>
              </w:rPr>
              <w:t>September 11</w:t>
            </w:r>
            <w:r>
              <w:rPr>
                <w:rFonts w:ascii="Arial" w:hAnsi="Arial" w:cs="Arial"/>
                <w:vertAlign w:val="superscript"/>
              </w:rPr>
              <w:t>th</w:t>
            </w:r>
            <w:r>
              <w:rPr>
                <w:rFonts w:ascii="Arial" w:hAnsi="Arial" w:cs="Arial"/>
              </w:rPr>
              <w:t xml:space="preserve"> as a National Holiday</w:t>
            </w:r>
          </w:p>
        </w:tc>
        <w:tc>
          <w:tcPr>
            <w:tcW w:w="8482" w:type="dxa"/>
            <w:shd w:val="clear" w:color="auto" w:fill="auto"/>
          </w:tcPr>
          <w:p w14:paraId="3CE7B44A"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support and recognize September 11th as an annual day of observance to remember and recognize all who died and who continue to suffer health consequences from the events of 9/11, to honor first- and all responders from around the country, and to recognize and forever remind us of the unity our country experienced on 9/11/01 and the months that followed. (New HOD Policy)</w:t>
            </w:r>
          </w:p>
        </w:tc>
      </w:tr>
      <w:tr w:rsidR="00BB11EB" w:rsidRPr="00513DDE" w14:paraId="2302BA42" w14:textId="77777777" w:rsidTr="00491599">
        <w:tc>
          <w:tcPr>
            <w:tcW w:w="718" w:type="dxa"/>
            <w:shd w:val="clear" w:color="auto" w:fill="auto"/>
          </w:tcPr>
          <w:p w14:paraId="2EA70ABE" w14:textId="77777777" w:rsidR="00BB11EB"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5953E3A1" w14:textId="77777777" w:rsidR="00BB11EB" w:rsidRPr="00513DDE" w:rsidRDefault="00BB11EB" w:rsidP="0060410C">
            <w:pPr>
              <w:tabs>
                <w:tab w:val="left" w:pos="370"/>
              </w:tabs>
              <w:ind w:left="10"/>
              <w:rPr>
                <w:rFonts w:ascii="Arial" w:hAnsi="Arial" w:cs="Arial"/>
                <w:szCs w:val="22"/>
              </w:rPr>
            </w:pPr>
            <w:r>
              <w:rPr>
                <w:rFonts w:ascii="Arial" w:hAnsi="Arial" w:cs="Arial"/>
              </w:rPr>
              <w:t>Res 612*</w:t>
            </w:r>
          </w:p>
        </w:tc>
        <w:tc>
          <w:tcPr>
            <w:tcW w:w="1809" w:type="dxa"/>
            <w:shd w:val="clear" w:color="auto" w:fill="auto"/>
          </w:tcPr>
          <w:p w14:paraId="025071B5"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6326D48A" w14:textId="77777777" w:rsidR="00BB11EB" w:rsidRPr="00513DDE" w:rsidRDefault="00BB11EB" w:rsidP="0060410C">
            <w:pPr>
              <w:tabs>
                <w:tab w:val="left" w:pos="370"/>
              </w:tabs>
              <w:ind w:left="10"/>
              <w:rPr>
                <w:rFonts w:ascii="Arial" w:hAnsi="Arial" w:cs="Arial"/>
                <w:szCs w:val="22"/>
              </w:rPr>
            </w:pPr>
            <w:r>
              <w:rPr>
                <w:rFonts w:ascii="Arial" w:hAnsi="Arial" w:cs="Arial"/>
              </w:rPr>
              <w:t>UN International Radionuclide Therapy Day Recognition</w:t>
            </w:r>
          </w:p>
        </w:tc>
        <w:tc>
          <w:tcPr>
            <w:tcW w:w="8482" w:type="dxa"/>
            <w:shd w:val="clear" w:color="auto" w:fill="auto"/>
          </w:tcPr>
          <w:p w14:paraId="63B49D48"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support the efforts of the American College of Nuclear Medicine to create and introduce a United Nations General Assembly (UNGA) Resolution for the creation of a new International Day of recognition with the suggested name of “International Radionuclide Therapy Day.” (Directive to Take Action)</w:t>
            </w:r>
          </w:p>
        </w:tc>
      </w:tr>
      <w:tr w:rsidR="00BB11EB" w:rsidRPr="00513DDE" w14:paraId="12929B17" w14:textId="77777777" w:rsidTr="00491599">
        <w:tc>
          <w:tcPr>
            <w:tcW w:w="718" w:type="dxa"/>
            <w:shd w:val="clear" w:color="auto" w:fill="auto"/>
          </w:tcPr>
          <w:p w14:paraId="3AB04D6B" w14:textId="77777777" w:rsidR="00BB11EB"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1896DABD" w14:textId="77777777" w:rsidR="00BB11EB" w:rsidRPr="00513DDE" w:rsidRDefault="00BB11EB" w:rsidP="0060410C">
            <w:pPr>
              <w:tabs>
                <w:tab w:val="left" w:pos="370"/>
              </w:tabs>
              <w:ind w:left="10"/>
              <w:rPr>
                <w:rFonts w:ascii="Arial" w:hAnsi="Arial" w:cs="Arial"/>
                <w:szCs w:val="22"/>
              </w:rPr>
            </w:pPr>
            <w:r>
              <w:rPr>
                <w:rFonts w:ascii="Arial" w:hAnsi="Arial" w:cs="Arial"/>
              </w:rPr>
              <w:t>Res 613*</w:t>
            </w:r>
          </w:p>
        </w:tc>
        <w:tc>
          <w:tcPr>
            <w:tcW w:w="1809" w:type="dxa"/>
            <w:shd w:val="clear" w:color="auto" w:fill="auto"/>
          </w:tcPr>
          <w:p w14:paraId="6E524878" w14:textId="77777777" w:rsidR="00BB11EB" w:rsidRPr="00513DDE" w:rsidRDefault="00BB11EB" w:rsidP="0060410C">
            <w:pPr>
              <w:tabs>
                <w:tab w:val="left" w:pos="370"/>
              </w:tabs>
              <w:ind w:left="10"/>
              <w:rPr>
                <w:rFonts w:ascii="Arial" w:hAnsi="Arial" w:cs="Arial"/>
                <w:szCs w:val="22"/>
              </w:rPr>
            </w:pPr>
            <w:r>
              <w:rPr>
                <w:rFonts w:ascii="Arial" w:hAnsi="Arial" w:cs="Arial"/>
              </w:rPr>
              <w:t>Mississippi</w:t>
            </w:r>
          </w:p>
        </w:tc>
        <w:tc>
          <w:tcPr>
            <w:tcW w:w="2496" w:type="dxa"/>
            <w:shd w:val="clear" w:color="auto" w:fill="auto"/>
          </w:tcPr>
          <w:p w14:paraId="65B30C31" w14:textId="77777777" w:rsidR="00BB11EB" w:rsidRPr="00513DDE" w:rsidRDefault="00BB11EB" w:rsidP="0060410C">
            <w:pPr>
              <w:tabs>
                <w:tab w:val="left" w:pos="370"/>
              </w:tabs>
              <w:ind w:left="10"/>
              <w:rPr>
                <w:rFonts w:ascii="Arial" w:hAnsi="Arial" w:cs="Arial"/>
                <w:szCs w:val="22"/>
              </w:rPr>
            </w:pPr>
            <w:r>
              <w:rPr>
                <w:rFonts w:ascii="Arial" w:hAnsi="Arial" w:cs="Arial"/>
              </w:rPr>
              <w:t>Due Process at our AMA</w:t>
            </w:r>
          </w:p>
        </w:tc>
        <w:tc>
          <w:tcPr>
            <w:tcW w:w="8482" w:type="dxa"/>
            <w:shd w:val="clear" w:color="auto" w:fill="auto"/>
          </w:tcPr>
          <w:p w14:paraId="20E7A385" w14:textId="77777777" w:rsidR="00BB11EB" w:rsidRDefault="00BB11EB" w:rsidP="00D74421">
            <w:pPr>
              <w:rPr>
                <w:rFonts w:ascii="Arial" w:hAnsi="Arial" w:cs="Arial"/>
                <w:color w:val="000000"/>
                <w:shd w:val="clear" w:color="auto" w:fill="FFFFFF"/>
              </w:rPr>
            </w:pPr>
            <w:r>
              <w:rPr>
                <w:rFonts w:ascii="Arial" w:hAnsi="Arial" w:cs="Arial"/>
                <w:color w:val="000000"/>
                <w:shd w:val="clear" w:color="auto" w:fill="FFFFFF"/>
              </w:rPr>
              <w:t>RESOLVED, That any American Medical Association member accused of any offense internal to AMA, such as a  complaint on/to the AMA Code of Conduct Hotline at 800-398-1496 (</w:t>
            </w:r>
            <w:hyperlink r:id="rId9" w:history="1">
              <w:r>
                <w:rPr>
                  <w:rStyle w:val="Hyperlink"/>
                  <w:rFonts w:ascii="Arial" w:hAnsi="Arial" w:cs="Arial"/>
                </w:rPr>
                <w:t>AMA Code of Conduct for meeting attendees and employees | American Medical Association (ama-assn.org)</w:t>
              </w:r>
            </w:hyperlink>
            <w:r>
              <w:rPr>
                <w:rFonts w:ascii="Arial" w:hAnsi="Arial" w:cs="Arial"/>
                <w:color w:val="000000"/>
                <w:shd w:val="clear" w:color="auto" w:fill="FFFFFF"/>
              </w:rPr>
              <w:t xml:space="preserve"> be entitled to due process based on principles of fundamental fairness before any adverse action may be taken against such AMA member as a result of any such complaint, including but not limited to notice of complaint and opportunity to be heard coincident with any AMA based investigation (New HOD Policy); and be it further</w:t>
            </w:r>
          </w:p>
          <w:p w14:paraId="7178F87C" w14:textId="77777777" w:rsidR="00BB11EB" w:rsidRDefault="00BB11EB" w:rsidP="00D74421">
            <w:pPr>
              <w:rPr>
                <w:rFonts w:ascii="Arial" w:hAnsi="Arial" w:cs="Arial"/>
                <w:color w:val="000000"/>
                <w:shd w:val="clear" w:color="auto" w:fill="FFFFFF"/>
              </w:rPr>
            </w:pPr>
          </w:p>
          <w:p w14:paraId="48E19EB6"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color w:val="000000"/>
                <w:shd w:val="clear" w:color="auto" w:fill="FFFFFF"/>
              </w:rPr>
              <w:t>RESOLVED, That our AMA prohibit inappropriate usage of AMA public or private media platforms and take reasonable steps to enforce the existing Digital Code of Conduct (</w:t>
            </w:r>
            <w:hyperlink r:id="rId10" w:history="1">
              <w:r>
                <w:rPr>
                  <w:rStyle w:val="Hyperlink"/>
                  <w:rFonts w:ascii="Arial" w:hAnsi="Arial" w:cs="Arial"/>
                </w:rPr>
                <w:t>Code of Conduct | American Medical Association (ama-assn.org)</w:t>
              </w:r>
            </w:hyperlink>
            <w:r>
              <w:rPr>
                <w:rFonts w:ascii="Arial" w:hAnsi="Arial" w:cs="Arial"/>
              </w:rPr>
              <w:t xml:space="preserve"> including but not limited to prompt and thorough investigation of alleged violations of the </w:t>
            </w:r>
            <w:r>
              <w:rPr>
                <w:rFonts w:ascii="Arial" w:hAnsi="Arial" w:cs="Arial"/>
                <w:color w:val="000000"/>
                <w:shd w:val="clear" w:color="auto" w:fill="FFFFFF"/>
              </w:rPr>
              <w:t xml:space="preserve">Digital Code of Conduct </w:t>
            </w:r>
            <w:r>
              <w:rPr>
                <w:rFonts w:ascii="Arial" w:hAnsi="Arial" w:cs="Arial"/>
              </w:rPr>
              <w:t>as if the complaint were formally filed on the Code of Ethics Hotline</w:t>
            </w:r>
            <w:r>
              <w:rPr>
                <w:rFonts w:ascii="Arial" w:hAnsi="Arial" w:cs="Arial"/>
                <w:color w:val="000000"/>
                <w:shd w:val="clear" w:color="auto" w:fill="FFFFFF"/>
              </w:rPr>
              <w:t>. (New HOD Policy)</w:t>
            </w:r>
          </w:p>
        </w:tc>
      </w:tr>
      <w:tr w:rsidR="00BB11EB" w:rsidRPr="0016302E" w14:paraId="50B9DEA5" w14:textId="77777777" w:rsidTr="00491599">
        <w:tc>
          <w:tcPr>
            <w:tcW w:w="718" w:type="dxa"/>
            <w:shd w:val="clear" w:color="auto" w:fill="auto"/>
          </w:tcPr>
          <w:p w14:paraId="1D547535" w14:textId="77777777" w:rsidR="00BB11EB" w:rsidRPr="0016302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4C214067" w14:textId="77777777" w:rsidR="00BB11EB" w:rsidRPr="0016302E" w:rsidRDefault="00BB11EB" w:rsidP="0060410C">
            <w:pPr>
              <w:tabs>
                <w:tab w:val="left" w:pos="370"/>
              </w:tabs>
              <w:ind w:left="10"/>
              <w:rPr>
                <w:rFonts w:ascii="Arial" w:hAnsi="Arial" w:cs="Arial"/>
                <w:szCs w:val="22"/>
              </w:rPr>
            </w:pPr>
            <w:r w:rsidRPr="0016302E">
              <w:rPr>
                <w:rFonts w:ascii="Arial" w:hAnsi="Arial" w:cs="Arial"/>
                <w:szCs w:val="22"/>
              </w:rPr>
              <w:t>Res 614*</w:t>
            </w:r>
          </w:p>
        </w:tc>
        <w:tc>
          <w:tcPr>
            <w:tcW w:w="1809" w:type="dxa"/>
            <w:shd w:val="clear" w:color="auto" w:fill="auto"/>
          </w:tcPr>
          <w:p w14:paraId="32B09A91" w14:textId="77777777" w:rsidR="00BB11EB" w:rsidRPr="0016302E" w:rsidRDefault="00BB11EB" w:rsidP="0060410C">
            <w:pPr>
              <w:tabs>
                <w:tab w:val="left" w:pos="370"/>
              </w:tabs>
              <w:ind w:left="10"/>
              <w:rPr>
                <w:rFonts w:ascii="Arial" w:hAnsi="Arial" w:cs="Arial"/>
                <w:szCs w:val="22"/>
              </w:rPr>
            </w:pPr>
            <w:r w:rsidRPr="0016302E">
              <w:rPr>
                <w:rFonts w:ascii="Arial" w:hAnsi="Arial" w:cs="Arial"/>
                <w:szCs w:val="22"/>
              </w:rPr>
              <w:t>New Jersey</w:t>
            </w:r>
          </w:p>
        </w:tc>
        <w:tc>
          <w:tcPr>
            <w:tcW w:w="2496" w:type="dxa"/>
            <w:shd w:val="clear" w:color="auto" w:fill="auto"/>
          </w:tcPr>
          <w:p w14:paraId="3C267CC6" w14:textId="77777777" w:rsidR="00BB11EB" w:rsidRPr="0016302E" w:rsidRDefault="00BB11EB" w:rsidP="0060410C">
            <w:pPr>
              <w:tabs>
                <w:tab w:val="left" w:pos="370"/>
              </w:tabs>
              <w:ind w:left="10"/>
              <w:rPr>
                <w:rFonts w:ascii="Arial" w:hAnsi="Arial" w:cs="Arial"/>
                <w:szCs w:val="22"/>
              </w:rPr>
            </w:pPr>
            <w:r w:rsidRPr="0016302E">
              <w:rPr>
                <w:rFonts w:ascii="Arial" w:hAnsi="Arial" w:cs="Arial"/>
                <w:szCs w:val="22"/>
              </w:rPr>
              <w:t>Insurance Industry Behaviors</w:t>
            </w:r>
          </w:p>
        </w:tc>
        <w:tc>
          <w:tcPr>
            <w:tcW w:w="8482" w:type="dxa"/>
            <w:shd w:val="clear" w:color="auto" w:fill="auto"/>
          </w:tcPr>
          <w:p w14:paraId="2B8D9870" w14:textId="77777777" w:rsidR="00BB11EB" w:rsidRPr="0016302E" w:rsidRDefault="00BB11EB" w:rsidP="00D74421">
            <w:pPr>
              <w:pStyle w:val="NormalWeb"/>
              <w:spacing w:before="0" w:beforeAutospacing="0" w:after="0" w:afterAutospacing="0"/>
              <w:rPr>
                <w:rFonts w:ascii="Arial" w:hAnsi="Arial" w:cs="Arial"/>
                <w:sz w:val="22"/>
                <w:szCs w:val="22"/>
              </w:rPr>
            </w:pPr>
            <w:r w:rsidRPr="0016302E">
              <w:rPr>
                <w:rFonts w:ascii="Arial" w:hAnsi="Arial" w:cs="Arial"/>
                <w:sz w:val="22"/>
                <w:szCs w:val="22"/>
              </w:rPr>
              <w:t xml:space="preserve">RESOLVED, That our American Medical Association step up its ongoing review of the proper use of the AMA CPT Code and Vignettes in medical billing claims payments and its misuse by the US Health Insurance Industry (Directive to Take Action); and be it further </w:t>
            </w:r>
          </w:p>
          <w:p w14:paraId="721DD8BA" w14:textId="77777777" w:rsidR="00BB11EB" w:rsidRPr="0016302E" w:rsidRDefault="00BB11EB" w:rsidP="00D74421">
            <w:pPr>
              <w:pStyle w:val="NormalWeb"/>
              <w:spacing w:before="0" w:beforeAutospacing="0" w:after="0" w:afterAutospacing="0"/>
              <w:rPr>
                <w:rFonts w:ascii="Arial" w:hAnsi="Arial" w:cs="Arial"/>
                <w:sz w:val="22"/>
                <w:szCs w:val="22"/>
              </w:rPr>
            </w:pPr>
          </w:p>
          <w:p w14:paraId="7E1041D1" w14:textId="77777777" w:rsidR="00BB11EB" w:rsidRPr="0016302E" w:rsidRDefault="00BB11EB" w:rsidP="00D74421">
            <w:pPr>
              <w:tabs>
                <w:tab w:val="left" w:pos="1800"/>
              </w:tabs>
              <w:rPr>
                <w:rStyle w:val="fontstyle01"/>
                <w:rFonts w:ascii="Arial" w:hAnsi="Arial" w:cs="Arial"/>
                <w:sz w:val="22"/>
                <w:szCs w:val="22"/>
              </w:rPr>
            </w:pPr>
            <w:r w:rsidRPr="0016302E">
              <w:rPr>
                <w:rFonts w:ascii="Arial" w:hAnsi="Arial" w:cs="Arial"/>
                <w:szCs w:val="22"/>
              </w:rPr>
              <w:t>RESOLVED, That our AMA undertake as soon as practical a formal, legal review of ongoing grievous behaviors of the health insurance industry including: (1) a search for potential litigation partners across the medical federation; and (2) dissemination of  the findings to the appropriate internal AMA divisions and Councils for review and preparation for potential civil, regulatory and/or legislative action by/in the US Court System, the US Federal or State regulatory agencies and/or the US Congress. (Directive to Take Action)</w:t>
            </w:r>
          </w:p>
        </w:tc>
      </w:tr>
      <w:tr w:rsidR="00BB11EB" w:rsidRPr="00513DDE" w14:paraId="63ACF206" w14:textId="77777777" w:rsidTr="00491599">
        <w:tc>
          <w:tcPr>
            <w:tcW w:w="718" w:type="dxa"/>
            <w:shd w:val="clear" w:color="auto" w:fill="auto"/>
          </w:tcPr>
          <w:p w14:paraId="059F3331" w14:textId="77777777" w:rsidR="00BB11EB"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477B8AB5" w14:textId="77777777" w:rsidR="00BB11EB" w:rsidRPr="00513DDE" w:rsidRDefault="00BB11EB" w:rsidP="0060410C">
            <w:pPr>
              <w:tabs>
                <w:tab w:val="left" w:pos="370"/>
              </w:tabs>
              <w:ind w:left="10"/>
              <w:rPr>
                <w:rFonts w:ascii="Arial" w:hAnsi="Arial" w:cs="Arial"/>
                <w:szCs w:val="22"/>
              </w:rPr>
            </w:pPr>
            <w:r>
              <w:rPr>
                <w:rFonts w:ascii="Arial" w:hAnsi="Arial" w:cs="Arial"/>
              </w:rPr>
              <w:t>Res 615*</w:t>
            </w:r>
          </w:p>
        </w:tc>
        <w:tc>
          <w:tcPr>
            <w:tcW w:w="1809" w:type="dxa"/>
            <w:shd w:val="clear" w:color="auto" w:fill="auto"/>
          </w:tcPr>
          <w:p w14:paraId="69852C86" w14:textId="77777777" w:rsidR="00BB11EB" w:rsidRPr="00513DDE" w:rsidRDefault="00BB11EB" w:rsidP="0060410C">
            <w:pPr>
              <w:tabs>
                <w:tab w:val="left" w:pos="370"/>
              </w:tabs>
              <w:ind w:left="10"/>
              <w:rPr>
                <w:rFonts w:ascii="Arial" w:hAnsi="Arial" w:cs="Arial"/>
                <w:szCs w:val="22"/>
              </w:rPr>
            </w:pPr>
            <w:r>
              <w:rPr>
                <w:rFonts w:ascii="Arial" w:hAnsi="Arial" w:cs="Arial"/>
              </w:rPr>
              <w:t>Oklahoma</w:t>
            </w:r>
          </w:p>
        </w:tc>
        <w:tc>
          <w:tcPr>
            <w:tcW w:w="2496" w:type="dxa"/>
            <w:shd w:val="clear" w:color="auto" w:fill="auto"/>
          </w:tcPr>
          <w:p w14:paraId="350A0AAA" w14:textId="77777777" w:rsidR="00BB11EB" w:rsidRPr="00513DDE" w:rsidRDefault="00BB11EB" w:rsidP="0060410C">
            <w:pPr>
              <w:tabs>
                <w:tab w:val="left" w:pos="370"/>
              </w:tabs>
              <w:ind w:left="10"/>
              <w:rPr>
                <w:rFonts w:ascii="Arial" w:hAnsi="Arial" w:cs="Arial"/>
                <w:szCs w:val="22"/>
              </w:rPr>
            </w:pPr>
            <w:r>
              <w:rPr>
                <w:rFonts w:ascii="Arial" w:hAnsi="Arial" w:cs="Arial"/>
              </w:rPr>
              <w:t>Employed Physicians</w:t>
            </w:r>
          </w:p>
        </w:tc>
        <w:tc>
          <w:tcPr>
            <w:tcW w:w="8482" w:type="dxa"/>
            <w:shd w:val="clear" w:color="auto" w:fill="auto"/>
          </w:tcPr>
          <w:p w14:paraId="5D47EA82" w14:textId="77777777" w:rsidR="00BB11EB" w:rsidRDefault="00BB11EB" w:rsidP="00D74421">
            <w:pPr>
              <w:tabs>
                <w:tab w:val="left" w:pos="2160"/>
              </w:tabs>
              <w:rPr>
                <w:rFonts w:ascii="Arial" w:hAnsi="Arial" w:cs="Arial"/>
                <w:color w:val="000000"/>
                <w:shd w:val="clear" w:color="auto" w:fill="FFFFFF"/>
              </w:rPr>
            </w:pPr>
            <w:r>
              <w:rPr>
                <w:rFonts w:ascii="Arial" w:hAnsi="Arial" w:cs="Arial"/>
                <w:color w:val="000000"/>
                <w:shd w:val="clear" w:color="auto" w:fill="FFFFFF"/>
              </w:rPr>
              <w:t>RESOLVED, That our American Medical Association dedicate full-time staff to the Employed Physician to aggressively address relevant AMA Policy pertaining to the Employed Physician (Directive to Take Action); and be it further</w:t>
            </w:r>
          </w:p>
          <w:p w14:paraId="2AFC5365" w14:textId="77777777" w:rsidR="00BB11EB" w:rsidRDefault="00BB11EB" w:rsidP="00D74421">
            <w:pPr>
              <w:tabs>
                <w:tab w:val="left" w:pos="2160"/>
              </w:tabs>
              <w:rPr>
                <w:rFonts w:ascii="Arial" w:hAnsi="Arial" w:cs="Arial"/>
                <w:color w:val="000000"/>
                <w:shd w:val="clear" w:color="auto" w:fill="FFFFFF"/>
              </w:rPr>
            </w:pPr>
          </w:p>
          <w:p w14:paraId="2D181F30" w14:textId="77777777" w:rsidR="00BB11EB" w:rsidRDefault="00BB11EB" w:rsidP="00D74421">
            <w:pPr>
              <w:tabs>
                <w:tab w:val="left" w:pos="2160"/>
              </w:tabs>
              <w:rPr>
                <w:rFonts w:ascii="Arial" w:hAnsi="Arial" w:cs="Arial"/>
              </w:rPr>
            </w:pPr>
            <w:r>
              <w:rPr>
                <w:rFonts w:ascii="Arial" w:hAnsi="Arial" w:cs="Arial"/>
                <w:color w:val="000000"/>
                <w:shd w:val="clear" w:color="auto" w:fill="FFFFFF"/>
              </w:rPr>
              <w:t>R</w:t>
            </w:r>
            <w:r>
              <w:rPr>
                <w:rFonts w:ascii="Arial" w:hAnsi="Arial" w:cs="Arial"/>
              </w:rPr>
              <w:t xml:space="preserve">ESOLVED, That our AMA study amending Policy G-615.105 to read as follows: </w:t>
            </w:r>
          </w:p>
          <w:p w14:paraId="11713195" w14:textId="77777777" w:rsidR="00BB11EB" w:rsidRDefault="00BB11EB" w:rsidP="00D74421">
            <w:pPr>
              <w:pStyle w:val="NormalWeb"/>
              <w:tabs>
                <w:tab w:val="left" w:pos="2160"/>
              </w:tabs>
              <w:spacing w:before="0" w:beforeAutospacing="0" w:after="0" w:afterAutospacing="0"/>
              <w:ind w:right="630"/>
              <w:rPr>
                <w:rFonts w:ascii="Arial" w:hAnsi="Arial" w:cs="Arial"/>
              </w:rPr>
            </w:pPr>
            <w:r>
              <w:rPr>
                <w:rFonts w:ascii="Arial" w:hAnsi="Arial" w:cs="Arial"/>
              </w:rPr>
              <w:t>Employed Physicians and the AMA G-615.105</w:t>
            </w:r>
          </w:p>
          <w:p w14:paraId="3E87DCFF" w14:textId="77777777" w:rsidR="00BB11EB" w:rsidRDefault="00BB11EB" w:rsidP="00D74421">
            <w:pPr>
              <w:pStyle w:val="NormalWeb"/>
              <w:shd w:val="clear" w:color="auto" w:fill="FFFFFF"/>
              <w:tabs>
                <w:tab w:val="left" w:pos="2160"/>
              </w:tabs>
              <w:spacing w:before="0" w:beforeAutospacing="0" w:after="0" w:afterAutospacing="0"/>
              <w:ind w:right="630"/>
              <w:rPr>
                <w:rFonts w:ascii="Arial" w:hAnsi="Arial" w:cs="Arial"/>
                <w:color w:val="000000"/>
              </w:rPr>
            </w:pPr>
            <w:r>
              <w:rPr>
                <w:rFonts w:ascii="Arial" w:hAnsi="Arial" w:cs="Arial"/>
                <w:color w:val="000000"/>
              </w:rPr>
              <w:t>1. Our AMA will become the lead association for physicians who maintain employment or contractual relationships with hospitals, health systems, and other entities. </w:t>
            </w:r>
          </w:p>
          <w:p w14:paraId="7D36017E" w14:textId="77777777" w:rsidR="00BB11EB" w:rsidRDefault="00BB11EB" w:rsidP="00D74421">
            <w:pPr>
              <w:tabs>
                <w:tab w:val="left" w:pos="2160"/>
              </w:tabs>
              <w:ind w:right="630"/>
              <w:rPr>
                <w:rFonts w:ascii="Arial" w:eastAsiaTheme="minorHAnsi" w:hAnsi="Arial" w:cs="Arial"/>
                <w:color w:val="000000"/>
                <w:shd w:val="clear" w:color="auto" w:fill="FFFFFF"/>
              </w:rPr>
            </w:pPr>
            <w:r>
              <w:rPr>
                <w:rFonts w:ascii="Arial" w:hAnsi="Arial" w:cs="Arial"/>
                <w:color w:val="000000"/>
                <w:shd w:val="clear" w:color="auto" w:fill="FFFFFF"/>
              </w:rPr>
              <w:t>2. As a benefit of membership our AMA will provide assistance, such as information, advice, and  legal opinions, as appropriate, to employed physicians, physicians in independent practice, and independent physician contractors in matters pertaining to their relationships with hospitals, health systems, and other entities, including, but not limited to, breach of contracts, contract negotiations and contract renewals,  medical staff bylaws, sham peer review, economic credentialing, and the denial of due process.</w:t>
            </w:r>
          </w:p>
          <w:p w14:paraId="1BE43D54" w14:textId="77777777" w:rsidR="00BB11EB" w:rsidRDefault="00BB11EB" w:rsidP="00D74421">
            <w:pPr>
              <w:tabs>
                <w:tab w:val="left" w:pos="2160"/>
              </w:tabs>
              <w:ind w:right="630"/>
              <w:rPr>
                <w:rFonts w:ascii="Arial" w:hAnsi="Arial" w:cs="Arial"/>
                <w:color w:val="000000"/>
                <w:shd w:val="clear" w:color="auto" w:fill="FFFFFF"/>
              </w:rPr>
            </w:pPr>
            <w:r>
              <w:rPr>
                <w:rFonts w:ascii="Arial" w:hAnsi="Arial" w:cs="Arial"/>
                <w:color w:val="000000"/>
                <w:shd w:val="clear" w:color="auto" w:fill="FFFFFF"/>
              </w:rPr>
              <w:t>3. Our AMA will also work through the Organized Medical Staff Section and other sections and special groups as appropriate to represent and address the unique needs of physicians who maintain employment or contractual relationships with hospitals, health systems, and other entities.</w:t>
            </w:r>
            <w:r>
              <w:rPr>
                <w:rFonts w:ascii="Arial" w:hAnsi="Arial" w:cs="Arial"/>
              </w:rPr>
              <w:t xml:space="preserve"> (Directive to Take Action); and be it further</w:t>
            </w:r>
          </w:p>
          <w:p w14:paraId="1E11916A" w14:textId="77777777" w:rsidR="00BB11EB" w:rsidRDefault="00BB11EB" w:rsidP="00D74421">
            <w:pPr>
              <w:tabs>
                <w:tab w:val="left" w:pos="2160"/>
              </w:tabs>
              <w:rPr>
                <w:rFonts w:ascii="Arial" w:hAnsi="Arial" w:cs="Arial"/>
                <w:color w:val="000000"/>
                <w:shd w:val="clear" w:color="auto" w:fill="FFFFFF"/>
              </w:rPr>
            </w:pPr>
          </w:p>
          <w:p w14:paraId="23045771" w14:textId="77777777" w:rsidR="00BB11EB" w:rsidRDefault="00BB11EB" w:rsidP="00D74421">
            <w:pPr>
              <w:tabs>
                <w:tab w:val="left" w:pos="2160"/>
              </w:tabs>
              <w:rPr>
                <w:rFonts w:ascii="Arial" w:hAnsi="Arial" w:cs="Arial"/>
                <w:color w:val="000000"/>
                <w:shd w:val="clear" w:color="auto" w:fill="FFFFFF"/>
              </w:rPr>
            </w:pPr>
            <w:r>
              <w:rPr>
                <w:rFonts w:ascii="Arial" w:hAnsi="Arial" w:cs="Arial"/>
                <w:color w:val="000000"/>
                <w:shd w:val="clear" w:color="auto" w:fill="FFFFFF"/>
              </w:rPr>
              <w:t xml:space="preserve">RESOLVED, That the representation of the Organized Medical Staff Section (OMSS) in the AMA House of Delegates be increased from the current one Delegate to many Delegates based on AMA membership numbers of employed physicians using the mathematical model(s), to calculate the numbers of the New OMSS Delegates, currently being used at AMA for the Medical Student and Resident and Fellows Sections to calculate the numbers of Regional Medical Students and the numbers of Regional Resident/Fellows in the AMA House of Delegates. The AMA would  develop a practical meaning of the phrase “Employed Physician” for the purposes of AMA membership counting, but as an editorial comment, the SED suggests starting with employed Non-Resident/Non-Fellow physicians who have no ownership interest (or, say, less than 1% ownership each) in their employer organization (New HOD Policy); and be it further </w:t>
            </w:r>
          </w:p>
          <w:p w14:paraId="789B4BE9" w14:textId="77777777" w:rsidR="00BB11EB" w:rsidRDefault="00BB11EB" w:rsidP="00D74421">
            <w:pPr>
              <w:tabs>
                <w:tab w:val="left" w:pos="2160"/>
              </w:tabs>
              <w:rPr>
                <w:rFonts w:ascii="Arial" w:hAnsi="Arial" w:cs="Arial"/>
                <w:color w:val="000000"/>
                <w:shd w:val="clear" w:color="auto" w:fill="FFFFFF"/>
              </w:rPr>
            </w:pPr>
          </w:p>
          <w:p w14:paraId="78BC1CE2"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color w:val="000000"/>
                <w:shd w:val="clear" w:color="auto" w:fill="FFFFFF"/>
              </w:rPr>
              <w:t>RESOLVED, That the Organized Medical Staff Section have one designated member who is a defined employed physician on all AMA Boards and Committees and Councils to match the MSS, the RFS and the YPS. (New HOD Policy)</w:t>
            </w:r>
          </w:p>
        </w:tc>
      </w:tr>
      <w:tr w:rsidR="00BB11EB" w:rsidRPr="00513DDE" w14:paraId="1E1C0A34" w14:textId="77777777" w:rsidTr="00491599">
        <w:tc>
          <w:tcPr>
            <w:tcW w:w="718" w:type="dxa"/>
            <w:shd w:val="clear" w:color="auto" w:fill="auto"/>
          </w:tcPr>
          <w:p w14:paraId="7CCDCDFB"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7E641569" w14:textId="77777777" w:rsidR="00BB11EB" w:rsidRPr="00513DDE" w:rsidRDefault="00BB11EB" w:rsidP="006D530A">
            <w:pPr>
              <w:rPr>
                <w:rFonts w:ascii="Arial" w:hAnsi="Arial" w:cs="Arial"/>
                <w:szCs w:val="22"/>
              </w:rPr>
            </w:pPr>
            <w:r>
              <w:rPr>
                <w:rFonts w:ascii="Arial" w:hAnsi="Arial" w:cs="Arial"/>
                <w:szCs w:val="22"/>
              </w:rPr>
              <w:t>Res 616*</w:t>
            </w:r>
          </w:p>
        </w:tc>
        <w:tc>
          <w:tcPr>
            <w:tcW w:w="1809" w:type="dxa"/>
            <w:shd w:val="clear" w:color="auto" w:fill="auto"/>
          </w:tcPr>
          <w:p w14:paraId="60964777" w14:textId="77777777" w:rsidR="00BB11EB" w:rsidRPr="00513DDE" w:rsidRDefault="00BB11EB" w:rsidP="006D530A">
            <w:pPr>
              <w:rPr>
                <w:rFonts w:ascii="Arial" w:hAnsi="Arial" w:cs="Arial"/>
                <w:szCs w:val="22"/>
              </w:rPr>
            </w:pPr>
            <w:r>
              <w:rPr>
                <w:rFonts w:ascii="Arial" w:hAnsi="Arial" w:cs="Arial"/>
                <w:szCs w:val="22"/>
              </w:rPr>
              <w:t>Michigan</w:t>
            </w:r>
          </w:p>
        </w:tc>
        <w:tc>
          <w:tcPr>
            <w:tcW w:w="2496" w:type="dxa"/>
            <w:shd w:val="clear" w:color="auto" w:fill="auto"/>
          </w:tcPr>
          <w:p w14:paraId="004096D9" w14:textId="77777777" w:rsidR="00BB11EB" w:rsidRPr="00E11E36" w:rsidRDefault="00BB11EB" w:rsidP="00E11E36">
            <w:pPr>
              <w:rPr>
                <w:rFonts w:ascii="Arial" w:hAnsi="Arial" w:cs="Arial"/>
                <w:szCs w:val="22"/>
              </w:rPr>
            </w:pPr>
            <w:r w:rsidRPr="00E11E36">
              <w:rPr>
                <w:rFonts w:ascii="Arial" w:hAnsi="Arial" w:cs="Arial"/>
                <w:szCs w:val="22"/>
              </w:rPr>
              <w:t>Financial Impact and Fiscal Transparency of the American Medical Association Current</w:t>
            </w:r>
          </w:p>
          <w:p w14:paraId="48E7A48D" w14:textId="77777777" w:rsidR="00BB11EB" w:rsidRPr="00513DDE" w:rsidRDefault="00BB11EB" w:rsidP="006D530A">
            <w:pPr>
              <w:rPr>
                <w:rFonts w:ascii="Arial" w:hAnsi="Arial" w:cs="Arial"/>
                <w:szCs w:val="22"/>
              </w:rPr>
            </w:pPr>
            <w:r w:rsidRPr="00E11E36">
              <w:rPr>
                <w:rFonts w:ascii="Arial" w:hAnsi="Arial" w:cs="Arial"/>
                <w:szCs w:val="22"/>
              </w:rPr>
              <w:t>Procedural Terminology® System</w:t>
            </w:r>
          </w:p>
        </w:tc>
        <w:tc>
          <w:tcPr>
            <w:tcW w:w="8482" w:type="dxa"/>
            <w:shd w:val="clear" w:color="auto" w:fill="auto"/>
          </w:tcPr>
          <w:p w14:paraId="79A08505" w14:textId="77777777" w:rsidR="00BB11EB" w:rsidRPr="00513DDE" w:rsidRDefault="00BB11EB" w:rsidP="00E11E36">
            <w:pPr>
              <w:tabs>
                <w:tab w:val="left" w:pos="1800"/>
              </w:tabs>
              <w:rPr>
                <w:rFonts w:ascii="Arial" w:hAnsi="Arial" w:cs="Arial"/>
                <w:bCs/>
                <w:szCs w:val="22"/>
              </w:rPr>
            </w:pPr>
            <w:r w:rsidRPr="00E11E36">
              <w:rPr>
                <w:rFonts w:ascii="Arial" w:hAnsi="Arial" w:cs="Arial"/>
                <w:color w:val="000000"/>
                <w:shd w:val="clear" w:color="auto" w:fill="FFFFFF"/>
              </w:rPr>
              <w:t xml:space="preserve">RESOLVED, That our </w:t>
            </w:r>
            <w:bookmarkStart w:id="12" w:name="_Hlk84978615"/>
            <w:r w:rsidRPr="00E11E36">
              <w:rPr>
                <w:rFonts w:ascii="Arial" w:hAnsi="Arial" w:cs="Arial"/>
                <w:color w:val="000000"/>
                <w:shd w:val="clear" w:color="auto" w:fill="FFFFFF"/>
              </w:rPr>
              <w:t xml:space="preserve">American Medical </w:t>
            </w:r>
            <w:bookmarkEnd w:id="12"/>
            <w:r w:rsidRPr="00E11E36">
              <w:rPr>
                <w:rFonts w:ascii="Arial" w:hAnsi="Arial" w:cs="Arial"/>
                <w:color w:val="000000"/>
                <w:shd w:val="clear" w:color="auto" w:fill="FFFFFF"/>
              </w:rPr>
              <w:t>Association survey physicians about and study the impact of the 2021 CPT® Evaluation and Management coding reform on physicians, among all specialties, in private and employed practices and report the findings and any recommendations at the June 2022 meeting of the House of Delegates. (Directive to Take Action)</w:t>
            </w:r>
          </w:p>
        </w:tc>
      </w:tr>
      <w:tr w:rsidR="00BB11EB" w:rsidRPr="00513DDE" w14:paraId="7D9D73AD" w14:textId="77777777" w:rsidTr="00491599">
        <w:tc>
          <w:tcPr>
            <w:tcW w:w="718" w:type="dxa"/>
            <w:shd w:val="clear" w:color="auto" w:fill="auto"/>
          </w:tcPr>
          <w:p w14:paraId="34C02A42" w14:textId="77777777" w:rsidR="00BB11EB" w:rsidRPr="00513DDE"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4B21F6C0" w14:textId="77777777" w:rsidR="00BB11EB" w:rsidRPr="00513DDE" w:rsidRDefault="00BB11EB" w:rsidP="006D530A">
            <w:pPr>
              <w:rPr>
                <w:rFonts w:ascii="Arial" w:hAnsi="Arial" w:cs="Arial"/>
                <w:szCs w:val="22"/>
              </w:rPr>
            </w:pPr>
            <w:r>
              <w:rPr>
                <w:rFonts w:ascii="Arial" w:hAnsi="Arial" w:cs="Arial"/>
                <w:szCs w:val="22"/>
              </w:rPr>
              <w:t>Res 617*</w:t>
            </w:r>
          </w:p>
        </w:tc>
        <w:tc>
          <w:tcPr>
            <w:tcW w:w="1809" w:type="dxa"/>
            <w:shd w:val="clear" w:color="auto" w:fill="auto"/>
          </w:tcPr>
          <w:p w14:paraId="7103F63E" w14:textId="77777777" w:rsidR="00BB11EB" w:rsidRPr="00513DDE" w:rsidRDefault="00BB11EB" w:rsidP="006D530A">
            <w:pPr>
              <w:rPr>
                <w:rFonts w:ascii="Arial" w:hAnsi="Arial" w:cs="Arial"/>
                <w:szCs w:val="22"/>
              </w:rPr>
            </w:pPr>
            <w:r>
              <w:rPr>
                <w:rFonts w:ascii="Arial" w:hAnsi="Arial" w:cs="Arial"/>
                <w:szCs w:val="22"/>
              </w:rPr>
              <w:t>Louisiana</w:t>
            </w:r>
          </w:p>
        </w:tc>
        <w:tc>
          <w:tcPr>
            <w:tcW w:w="2496" w:type="dxa"/>
            <w:shd w:val="clear" w:color="auto" w:fill="auto"/>
          </w:tcPr>
          <w:p w14:paraId="400AA834" w14:textId="77777777" w:rsidR="00BB11EB" w:rsidRPr="00E11E36" w:rsidRDefault="00BB11EB" w:rsidP="006D530A">
            <w:r w:rsidRPr="00E11E36">
              <w:rPr>
                <w:rFonts w:ascii="Arial" w:hAnsi="Arial" w:cs="Arial"/>
                <w:szCs w:val="22"/>
              </w:rPr>
              <w:t>Together We are Stronger Marketing Campaign</w:t>
            </w:r>
          </w:p>
        </w:tc>
        <w:tc>
          <w:tcPr>
            <w:tcW w:w="8482" w:type="dxa"/>
            <w:shd w:val="clear" w:color="auto" w:fill="auto"/>
          </w:tcPr>
          <w:p w14:paraId="73E39A25" w14:textId="77777777" w:rsidR="00BB11EB" w:rsidRPr="00513DDE" w:rsidRDefault="00BB11EB" w:rsidP="00E11E36">
            <w:pPr>
              <w:tabs>
                <w:tab w:val="left" w:pos="1800"/>
              </w:tabs>
              <w:rPr>
                <w:rFonts w:ascii="Arial" w:hAnsi="Arial" w:cs="Arial"/>
                <w:bCs/>
                <w:szCs w:val="22"/>
              </w:rPr>
            </w:pPr>
            <w:r w:rsidRPr="00E11E36">
              <w:rPr>
                <w:rFonts w:ascii="Arial" w:hAnsi="Arial" w:cs="Arial"/>
                <w:color w:val="000000"/>
                <w:shd w:val="clear" w:color="auto" w:fill="FFFFFF"/>
              </w:rPr>
              <w:t>RESOLVED, That our American Medical Association consider readoption of the “Together We are Stronger” tagline as the main marketing slogan and campaign for the organization. (Directive to Take Action)</w:t>
            </w:r>
          </w:p>
        </w:tc>
      </w:tr>
      <w:tr w:rsidR="00BB11EB" w:rsidRPr="00D83CAD" w14:paraId="6620017B" w14:textId="77777777" w:rsidTr="00491599">
        <w:tc>
          <w:tcPr>
            <w:tcW w:w="718" w:type="dxa"/>
            <w:shd w:val="clear" w:color="auto" w:fill="auto"/>
          </w:tcPr>
          <w:p w14:paraId="1C6BA5F7" w14:textId="77777777" w:rsidR="00BB11EB" w:rsidRPr="00D83CAD"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68CAC0C8" w14:textId="77777777" w:rsidR="00BB11EB" w:rsidRPr="00D83CAD" w:rsidRDefault="00BB11EB" w:rsidP="006D530A">
            <w:pPr>
              <w:rPr>
                <w:rFonts w:ascii="Arial" w:hAnsi="Arial" w:cs="Arial"/>
                <w:szCs w:val="22"/>
              </w:rPr>
            </w:pPr>
            <w:r>
              <w:rPr>
                <w:rFonts w:ascii="Arial" w:hAnsi="Arial" w:cs="Arial"/>
              </w:rPr>
              <w:t>Res 618#</w:t>
            </w:r>
          </w:p>
        </w:tc>
        <w:tc>
          <w:tcPr>
            <w:tcW w:w="1809" w:type="dxa"/>
            <w:shd w:val="clear" w:color="auto" w:fill="auto"/>
          </w:tcPr>
          <w:p w14:paraId="4552A082" w14:textId="77777777" w:rsidR="00BB11EB" w:rsidRPr="00D83CAD" w:rsidRDefault="00BB11EB" w:rsidP="006D530A">
            <w:pPr>
              <w:rPr>
                <w:rFonts w:ascii="Arial" w:hAnsi="Arial" w:cs="Arial"/>
                <w:szCs w:val="22"/>
              </w:rPr>
            </w:pPr>
            <w:r>
              <w:rPr>
                <w:rFonts w:ascii="Arial" w:hAnsi="Arial" w:cs="Arial"/>
                <w:color w:val="000000" w:themeColor="text1"/>
              </w:rPr>
              <w:t>RFS</w:t>
            </w:r>
          </w:p>
        </w:tc>
        <w:tc>
          <w:tcPr>
            <w:tcW w:w="2496" w:type="dxa"/>
            <w:shd w:val="clear" w:color="auto" w:fill="auto"/>
          </w:tcPr>
          <w:p w14:paraId="0DE46BA1" w14:textId="77777777" w:rsidR="00BB11EB" w:rsidRPr="00D83CAD" w:rsidRDefault="00BB11EB" w:rsidP="006D530A">
            <w:pPr>
              <w:rPr>
                <w:rFonts w:ascii="Arial" w:hAnsi="Arial" w:cs="Arial"/>
                <w:szCs w:val="22"/>
              </w:rPr>
            </w:pPr>
            <w:r>
              <w:rPr>
                <w:rFonts w:ascii="Arial" w:hAnsi="Arial" w:cs="Arial"/>
                <w:color w:val="000000" w:themeColor="text1"/>
              </w:rPr>
              <w:t>Dissolution of the Resolution Committee</w:t>
            </w:r>
          </w:p>
        </w:tc>
        <w:tc>
          <w:tcPr>
            <w:tcW w:w="8482" w:type="dxa"/>
            <w:shd w:val="clear" w:color="auto" w:fill="auto"/>
          </w:tcPr>
          <w:p w14:paraId="0F01AF25" w14:textId="77777777" w:rsidR="00BB11EB" w:rsidRDefault="00BB11EB" w:rsidP="00FF37F2">
            <w:pPr>
              <w:contextualSpacing/>
              <w:rPr>
                <w:rFonts w:ascii="Arial" w:hAnsi="Arial" w:cs="Arial"/>
              </w:rPr>
            </w:pPr>
            <w:r>
              <w:rPr>
                <w:rFonts w:ascii="Arial" w:hAnsi="Arial" w:cs="Arial"/>
              </w:rPr>
              <w:t xml:space="preserve">RESOLVED, That our American Medical Association remove the Interim Meeting focus requirement by amending the AMA Bylaws B-2.12.1.1 “Business of Interim Meeting,” as follows by deletion: </w:t>
            </w:r>
          </w:p>
          <w:p w14:paraId="4EA8E5FF" w14:textId="77777777" w:rsidR="00BB11EB" w:rsidRDefault="00BB11EB" w:rsidP="00FF37F2">
            <w:pPr>
              <w:contextualSpacing/>
              <w:rPr>
                <w:rFonts w:ascii="Arial" w:hAnsi="Arial" w:cs="Arial"/>
              </w:rPr>
            </w:pPr>
          </w:p>
          <w:p w14:paraId="408C5362" w14:textId="77777777" w:rsidR="00BB11EB" w:rsidRDefault="00BB11EB" w:rsidP="00FF37F2">
            <w:pPr>
              <w:contextualSpacing/>
              <w:rPr>
                <w:rFonts w:ascii="Arial" w:hAnsi="Arial" w:cs="Arial"/>
                <w:b/>
                <w:strike/>
              </w:rPr>
            </w:pPr>
            <w:r>
              <w:rPr>
                <w:rFonts w:ascii="Arial" w:hAnsi="Arial" w:cs="Arial"/>
                <w:b/>
                <w:strike/>
              </w:rPr>
              <w:t xml:space="preserve">2.12.1.1 Business of Interim Meeting. </w:t>
            </w:r>
          </w:p>
          <w:p w14:paraId="6267B815" w14:textId="77777777" w:rsidR="00BB11EB" w:rsidRDefault="00BB11EB" w:rsidP="00FF37F2">
            <w:pPr>
              <w:contextualSpacing/>
              <w:rPr>
                <w:rFonts w:ascii="Arial" w:hAnsi="Arial" w:cs="Arial"/>
              </w:rPr>
            </w:pPr>
            <w:r>
              <w:rPr>
                <w:rFonts w:ascii="Arial" w:hAnsi="Arial" w:cs="Arial"/>
                <w:strike/>
              </w:rPr>
              <w:t>The business of an Interim Meeting shall be focused on advocacy and legislation. Resolutions pertaining to ethics, and opinions and reports of the Council on Ethical and Judicial Affairs, may also be considered at an Interim Meeting. Other business requiring action prior to the following Annual Meeting may also be considered at an Interim Meeting. In addition, any other business may be considered at an Interim Meeting by majority vote of delegates present and voting.</w:t>
            </w:r>
            <w:r>
              <w:rPr>
                <w:rFonts w:ascii="Arial" w:hAnsi="Arial" w:cs="Arial"/>
              </w:rPr>
              <w:t>; and be it further</w:t>
            </w:r>
          </w:p>
          <w:p w14:paraId="400DE388" w14:textId="77777777" w:rsidR="00BB11EB" w:rsidRDefault="00BB11EB" w:rsidP="00FF37F2">
            <w:pPr>
              <w:contextualSpacing/>
              <w:rPr>
                <w:rFonts w:ascii="Arial" w:hAnsi="Arial" w:cs="Arial"/>
              </w:rPr>
            </w:pPr>
          </w:p>
          <w:p w14:paraId="6FDEB371" w14:textId="77777777" w:rsidR="00BB11EB" w:rsidRDefault="00BB11EB" w:rsidP="00FF37F2">
            <w:pPr>
              <w:contextualSpacing/>
              <w:rPr>
                <w:rFonts w:ascii="Arial" w:hAnsi="Arial" w:cs="Arial"/>
              </w:rPr>
            </w:pPr>
            <w:r>
              <w:rPr>
                <w:rFonts w:ascii="Arial" w:hAnsi="Arial" w:cs="Arial"/>
              </w:rPr>
              <w:t>RESOLVED, That our AMA dissolve the Resolution Committee by amending the AMA Bylaws B-2.13.3, “Resolution Committee,” as follows by deletion:</w:t>
            </w:r>
          </w:p>
          <w:p w14:paraId="4D96EA7D" w14:textId="77777777" w:rsidR="00BB11EB" w:rsidRDefault="00BB11EB" w:rsidP="00FF37F2">
            <w:pPr>
              <w:contextualSpacing/>
              <w:rPr>
                <w:rFonts w:ascii="Arial" w:hAnsi="Arial" w:cs="Arial"/>
              </w:rPr>
            </w:pPr>
          </w:p>
          <w:p w14:paraId="31AEA1BE" w14:textId="77777777" w:rsidR="00BB11EB" w:rsidRDefault="00BB11EB" w:rsidP="00FF37F2">
            <w:pPr>
              <w:contextualSpacing/>
              <w:rPr>
                <w:rFonts w:ascii="Arial" w:hAnsi="Arial" w:cs="Arial"/>
                <w:b/>
                <w:bCs/>
                <w:strike/>
              </w:rPr>
            </w:pPr>
            <w:r>
              <w:rPr>
                <w:rFonts w:ascii="Arial" w:hAnsi="Arial" w:cs="Arial"/>
                <w:b/>
                <w:bCs/>
                <w:strike/>
              </w:rPr>
              <w:t>Resolution Committee. B-2.13.3</w:t>
            </w:r>
          </w:p>
          <w:p w14:paraId="137FB1D2" w14:textId="77777777" w:rsidR="00BB11EB" w:rsidRDefault="00BB11EB" w:rsidP="00FF37F2">
            <w:pPr>
              <w:contextualSpacing/>
              <w:rPr>
                <w:rFonts w:ascii="Arial" w:hAnsi="Arial" w:cs="Arial"/>
                <w:strike/>
              </w:rPr>
            </w:pPr>
            <w:r>
              <w:rPr>
                <w:rFonts w:ascii="Arial" w:hAnsi="Arial" w:cs="Arial"/>
                <w:strike/>
              </w:rPr>
              <w:t>The Resolution Committee is responsible for reviewing resolutions submitted for consideration at an Interim Meeting and determining compliance of the resolutions with the purpose of the Interim Meeting.</w:t>
            </w:r>
          </w:p>
          <w:p w14:paraId="24D576D2" w14:textId="77777777" w:rsidR="00BB11EB" w:rsidRDefault="00BB11EB" w:rsidP="00FF37F2">
            <w:pPr>
              <w:contextualSpacing/>
              <w:rPr>
                <w:rFonts w:ascii="Arial" w:hAnsi="Arial" w:cs="Arial"/>
                <w:strike/>
              </w:rPr>
            </w:pPr>
            <w:r>
              <w:rPr>
                <w:rFonts w:ascii="Arial" w:hAnsi="Arial" w:cs="Arial"/>
                <w:strike/>
              </w:rPr>
              <w:t>2.13.3.1 Appointment. The Speaker shall appoint the members of the committee. Membership on this committee is restricted to delegates.</w:t>
            </w:r>
          </w:p>
          <w:p w14:paraId="2C3C0C3D" w14:textId="77777777" w:rsidR="00BB11EB" w:rsidRDefault="00BB11EB" w:rsidP="00FF37F2">
            <w:pPr>
              <w:contextualSpacing/>
              <w:rPr>
                <w:rFonts w:ascii="Arial" w:hAnsi="Arial" w:cs="Arial"/>
                <w:strike/>
              </w:rPr>
            </w:pPr>
            <w:r>
              <w:rPr>
                <w:rFonts w:ascii="Arial" w:hAnsi="Arial" w:cs="Arial"/>
                <w:strike/>
              </w:rPr>
              <w:t>2.13.3.2 Size. The committee shall consist of a maximum of 31 members.</w:t>
            </w:r>
          </w:p>
          <w:p w14:paraId="16AE519C" w14:textId="77777777" w:rsidR="00BB11EB" w:rsidRDefault="00BB11EB" w:rsidP="00FF37F2">
            <w:pPr>
              <w:contextualSpacing/>
              <w:rPr>
                <w:rFonts w:ascii="Arial" w:hAnsi="Arial" w:cs="Arial"/>
                <w:strike/>
              </w:rPr>
            </w:pPr>
            <w:r>
              <w:rPr>
                <w:rFonts w:ascii="Arial" w:hAnsi="Arial" w:cs="Arial"/>
                <w:strike/>
              </w:rPr>
              <w:t>2.13.3.3 Term. The committee shall serve only during the meeting at which it is appointed, unless otherwise directed by the House of Delegates.</w:t>
            </w:r>
          </w:p>
          <w:p w14:paraId="387D9228" w14:textId="77777777" w:rsidR="00BB11EB" w:rsidRDefault="00BB11EB" w:rsidP="00FF37F2">
            <w:pPr>
              <w:contextualSpacing/>
              <w:rPr>
                <w:rFonts w:ascii="Arial" w:hAnsi="Arial" w:cs="Arial"/>
                <w:strike/>
              </w:rPr>
            </w:pPr>
            <w:r>
              <w:rPr>
                <w:rFonts w:ascii="Arial" w:hAnsi="Arial" w:cs="Arial"/>
                <w:strike/>
              </w:rPr>
              <w:t>2.13.3.4 Quorum. A majority of the members of the committee shall constitute a quorum.</w:t>
            </w:r>
          </w:p>
          <w:p w14:paraId="445CE31F" w14:textId="77777777" w:rsidR="00BB11EB" w:rsidRDefault="00BB11EB" w:rsidP="00FF37F2">
            <w:pPr>
              <w:contextualSpacing/>
              <w:rPr>
                <w:rFonts w:ascii="Arial" w:hAnsi="Arial" w:cs="Arial"/>
                <w:strike/>
              </w:rPr>
            </w:pPr>
            <w:r>
              <w:rPr>
                <w:rFonts w:ascii="Arial" w:hAnsi="Arial" w:cs="Arial"/>
                <w:strike/>
              </w:rPr>
              <w:t>2.13.3.5 Meetings. The committee shall not be required to hold meetings. Action may be taken by written or electronic communications.</w:t>
            </w:r>
          </w:p>
          <w:p w14:paraId="3A81E6E4" w14:textId="77777777" w:rsidR="00BB11EB" w:rsidRDefault="00BB11EB" w:rsidP="00FF37F2">
            <w:pPr>
              <w:contextualSpacing/>
              <w:rPr>
                <w:rFonts w:ascii="Arial" w:hAnsi="Arial" w:cs="Arial"/>
                <w:strike/>
              </w:rPr>
            </w:pPr>
            <w:r>
              <w:rPr>
                <w:rFonts w:ascii="Arial" w:hAnsi="Arial" w:cs="Arial"/>
                <w:strike/>
              </w:rPr>
              <w:t>2.13.3.6 Procedure. A resolution shall be accepted for consideration at an Interim Meeting upon majority vote of committee members voting. The Speaker shall only vote in the case of a tie. If a resolution is not accepted, it may be submitted for consideration at the next Annual Meeting in accordance with the procedure in Bylaw 2.11.3.1.</w:t>
            </w:r>
          </w:p>
          <w:p w14:paraId="24838F5F" w14:textId="77777777" w:rsidR="00BB11EB" w:rsidRPr="00D83CAD" w:rsidRDefault="00BB11EB" w:rsidP="00FF37F2">
            <w:pPr>
              <w:rPr>
                <w:rFonts w:ascii="Arial" w:hAnsi="Arial" w:cs="Arial"/>
                <w:szCs w:val="22"/>
              </w:rPr>
            </w:pPr>
            <w:r>
              <w:rPr>
                <w:rFonts w:ascii="Arial" w:hAnsi="Arial" w:cs="Arial"/>
                <w:strike/>
              </w:rPr>
              <w:t>2.13.3.7 Report. The committee shall report to the Speaker. A report of the committee shall be presented to the House of Delegates at the call of the Speaker.</w:t>
            </w:r>
          </w:p>
        </w:tc>
      </w:tr>
      <w:tr w:rsidR="00BB11EB" w:rsidRPr="00D83CAD" w14:paraId="44D201A2" w14:textId="77777777" w:rsidTr="00491599">
        <w:tc>
          <w:tcPr>
            <w:tcW w:w="718" w:type="dxa"/>
            <w:shd w:val="clear" w:color="auto" w:fill="auto"/>
          </w:tcPr>
          <w:p w14:paraId="74E5C0F2" w14:textId="77777777" w:rsidR="00BB11EB" w:rsidRPr="00D83CAD" w:rsidRDefault="00BB11EB" w:rsidP="006D530A">
            <w:pPr>
              <w:rPr>
                <w:rFonts w:ascii="Arial" w:hAnsi="Arial" w:cs="Arial"/>
                <w:szCs w:val="22"/>
              </w:rPr>
            </w:pPr>
            <w:r>
              <w:rPr>
                <w:rFonts w:ascii="Arial" w:hAnsi="Arial" w:cs="Arial"/>
                <w:szCs w:val="22"/>
              </w:rPr>
              <w:t>F</w:t>
            </w:r>
          </w:p>
        </w:tc>
        <w:tc>
          <w:tcPr>
            <w:tcW w:w="1089" w:type="dxa"/>
            <w:shd w:val="clear" w:color="auto" w:fill="auto"/>
          </w:tcPr>
          <w:p w14:paraId="2D27E805" w14:textId="77777777" w:rsidR="00BB11EB" w:rsidRPr="00D83CAD" w:rsidRDefault="00BB11EB" w:rsidP="006D530A">
            <w:pPr>
              <w:rPr>
                <w:rFonts w:ascii="Arial" w:hAnsi="Arial" w:cs="Arial"/>
                <w:szCs w:val="22"/>
              </w:rPr>
            </w:pPr>
            <w:r>
              <w:rPr>
                <w:rFonts w:ascii="Arial" w:hAnsi="Arial" w:cs="Arial"/>
              </w:rPr>
              <w:t>Res 619#</w:t>
            </w:r>
          </w:p>
        </w:tc>
        <w:tc>
          <w:tcPr>
            <w:tcW w:w="1809" w:type="dxa"/>
            <w:shd w:val="clear" w:color="auto" w:fill="auto"/>
          </w:tcPr>
          <w:p w14:paraId="6EFCD511" w14:textId="77777777" w:rsidR="00BB11EB" w:rsidRPr="00D83CAD" w:rsidRDefault="00BB11EB" w:rsidP="006D530A">
            <w:pPr>
              <w:rPr>
                <w:rFonts w:ascii="Arial" w:hAnsi="Arial" w:cs="Arial"/>
                <w:szCs w:val="22"/>
              </w:rPr>
            </w:pPr>
            <w:r>
              <w:rPr>
                <w:rFonts w:ascii="Arial" w:hAnsi="Arial" w:cs="Arial"/>
              </w:rPr>
              <w:t>MAS</w:t>
            </w:r>
          </w:p>
        </w:tc>
        <w:tc>
          <w:tcPr>
            <w:tcW w:w="2496" w:type="dxa"/>
            <w:shd w:val="clear" w:color="auto" w:fill="auto"/>
          </w:tcPr>
          <w:p w14:paraId="7486D16D" w14:textId="77777777" w:rsidR="00BB11EB" w:rsidRPr="00D83CAD" w:rsidRDefault="00BB11EB" w:rsidP="006D530A">
            <w:pPr>
              <w:rPr>
                <w:rFonts w:ascii="Arial" w:hAnsi="Arial" w:cs="Arial"/>
                <w:szCs w:val="22"/>
              </w:rPr>
            </w:pPr>
            <w:r>
              <w:rPr>
                <w:rFonts w:ascii="Arial" w:hAnsi="Arial" w:cs="Arial"/>
              </w:rPr>
              <w:t>Continuing Equity Education</w:t>
            </w:r>
          </w:p>
        </w:tc>
        <w:tc>
          <w:tcPr>
            <w:tcW w:w="8482" w:type="dxa"/>
            <w:shd w:val="clear" w:color="auto" w:fill="auto"/>
          </w:tcPr>
          <w:p w14:paraId="731D444C" w14:textId="77777777" w:rsidR="00BB11EB" w:rsidRPr="00D83CAD" w:rsidRDefault="00BB11EB" w:rsidP="00FF37F2">
            <w:pPr>
              <w:rPr>
                <w:rFonts w:ascii="Arial" w:hAnsi="Arial" w:cs="Arial"/>
                <w:szCs w:val="22"/>
              </w:rPr>
            </w:pPr>
            <w:r>
              <w:rPr>
                <w:rFonts w:ascii="Arial" w:eastAsia="Arial" w:hAnsi="Arial" w:cs="Arial"/>
                <w:color w:val="000000" w:themeColor="text1"/>
              </w:rPr>
              <w:t xml:space="preserve">RESOLVED, That our American Medical Association establish an Open Forum on Health Equity, to be held annually at a House of Delegates Meeting, for members to directly engage in educational discourse and strengthen organizational capacity to advance and operationalize equity. </w:t>
            </w:r>
            <w:r>
              <w:rPr>
                <w:rFonts w:ascii="Arial" w:hAnsi="Arial" w:cs="Arial"/>
              </w:rPr>
              <w:t>(Directive to Take Action)</w:t>
            </w:r>
          </w:p>
        </w:tc>
      </w:tr>
      <w:tr w:rsidR="00BB11EB" w:rsidRPr="00513DDE" w14:paraId="774684A9" w14:textId="77777777" w:rsidTr="00491599">
        <w:tc>
          <w:tcPr>
            <w:tcW w:w="718" w:type="dxa"/>
            <w:shd w:val="clear" w:color="auto" w:fill="auto"/>
          </w:tcPr>
          <w:p w14:paraId="47957E97" w14:textId="77777777" w:rsidR="00BB11EB" w:rsidRPr="00513DDE" w:rsidRDefault="00BB11EB" w:rsidP="006D530A">
            <w:pPr>
              <w:rPr>
                <w:rFonts w:ascii="Arial" w:hAnsi="Arial" w:cs="Arial"/>
                <w:szCs w:val="22"/>
              </w:rPr>
            </w:pPr>
            <w:r w:rsidRPr="00513DDE">
              <w:rPr>
                <w:rFonts w:ascii="Arial" w:hAnsi="Arial" w:cs="Arial"/>
                <w:szCs w:val="22"/>
              </w:rPr>
              <w:t>G</w:t>
            </w:r>
          </w:p>
        </w:tc>
        <w:tc>
          <w:tcPr>
            <w:tcW w:w="1089" w:type="dxa"/>
            <w:shd w:val="clear" w:color="auto" w:fill="auto"/>
          </w:tcPr>
          <w:p w14:paraId="4D263F6C" w14:textId="77777777" w:rsidR="00BB11EB" w:rsidRPr="00513DDE" w:rsidRDefault="00BB11EB" w:rsidP="006D530A">
            <w:pPr>
              <w:rPr>
                <w:rFonts w:ascii="Arial" w:hAnsi="Arial" w:cs="Arial"/>
                <w:szCs w:val="22"/>
              </w:rPr>
            </w:pPr>
            <w:r w:rsidRPr="00513DDE">
              <w:rPr>
                <w:rFonts w:ascii="Arial" w:hAnsi="Arial" w:cs="Arial"/>
                <w:szCs w:val="22"/>
              </w:rPr>
              <w:t>CMS 02</w:t>
            </w:r>
          </w:p>
        </w:tc>
        <w:tc>
          <w:tcPr>
            <w:tcW w:w="1809" w:type="dxa"/>
            <w:shd w:val="clear" w:color="auto" w:fill="auto"/>
          </w:tcPr>
          <w:p w14:paraId="4F5BE089"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12C1BA7E" w14:textId="77777777" w:rsidR="00BB11EB" w:rsidRPr="00513DDE" w:rsidRDefault="00BB11EB" w:rsidP="006D530A">
            <w:pPr>
              <w:rPr>
                <w:rFonts w:ascii="Arial" w:hAnsi="Arial" w:cs="Arial"/>
                <w:szCs w:val="22"/>
              </w:rPr>
            </w:pPr>
            <w:r w:rsidRPr="00513DDE">
              <w:rPr>
                <w:rFonts w:ascii="Arial" w:hAnsi="Arial" w:cs="Arial"/>
                <w:szCs w:val="22"/>
              </w:rPr>
              <w:t>Access to Health Plan Information regarding Lower-Cost Prescription Options</w:t>
            </w:r>
          </w:p>
        </w:tc>
        <w:tc>
          <w:tcPr>
            <w:tcW w:w="8482" w:type="dxa"/>
            <w:shd w:val="clear" w:color="auto" w:fill="auto"/>
          </w:tcPr>
          <w:p w14:paraId="2D1C3BA2" w14:textId="77777777" w:rsidR="00BB11EB" w:rsidRPr="00513DDE" w:rsidRDefault="00BB11EB" w:rsidP="00FD3D35">
            <w:pPr>
              <w:numPr>
                <w:ilvl w:val="0"/>
                <w:numId w:val="22"/>
              </w:numPr>
              <w:tabs>
                <w:tab w:val="left" w:pos="370"/>
              </w:tabs>
              <w:ind w:left="0" w:firstLine="0"/>
              <w:rPr>
                <w:rFonts w:ascii="Arial" w:hAnsi="Arial" w:cs="Arial"/>
                <w:bCs/>
                <w:szCs w:val="22"/>
              </w:rPr>
            </w:pPr>
            <w:r w:rsidRPr="00513DDE">
              <w:rPr>
                <w:rFonts w:ascii="Arial" w:hAnsi="Arial" w:cs="Arial"/>
                <w:bCs/>
                <w:szCs w:val="22"/>
              </w:rPr>
              <w:t xml:space="preserve">That our American Medical Association (AMA) continue to support efforts to publish a Real-Time Prescription Benefit (RTPB) standard that meets the needs of all physicians, utilizing any electronic health record (EHR), and prescribing on behalf of any insured patient. (New HOD Policy) </w:t>
            </w:r>
          </w:p>
          <w:p w14:paraId="2F2870BF" w14:textId="77777777" w:rsidR="00BB11EB" w:rsidRPr="00513DDE" w:rsidRDefault="00BB11EB" w:rsidP="00FD3D35">
            <w:pPr>
              <w:tabs>
                <w:tab w:val="left" w:pos="370"/>
              </w:tabs>
              <w:rPr>
                <w:rFonts w:ascii="Arial" w:hAnsi="Arial" w:cs="Arial"/>
                <w:bCs/>
                <w:szCs w:val="22"/>
              </w:rPr>
            </w:pPr>
          </w:p>
          <w:p w14:paraId="3D7A2062" w14:textId="77777777" w:rsidR="00BB11EB" w:rsidRPr="00513DDE" w:rsidRDefault="00BB11EB" w:rsidP="00FD3D35">
            <w:pPr>
              <w:numPr>
                <w:ilvl w:val="0"/>
                <w:numId w:val="22"/>
              </w:numPr>
              <w:tabs>
                <w:tab w:val="left" w:pos="370"/>
              </w:tabs>
              <w:ind w:left="0" w:firstLine="0"/>
              <w:rPr>
                <w:rFonts w:ascii="Arial" w:hAnsi="Arial" w:cs="Arial"/>
                <w:bCs/>
                <w:szCs w:val="22"/>
              </w:rPr>
            </w:pPr>
            <w:r w:rsidRPr="00513DDE">
              <w:rPr>
                <w:rFonts w:ascii="Arial" w:hAnsi="Arial" w:cs="Arial"/>
                <w:bCs/>
                <w:szCs w:val="22"/>
              </w:rPr>
              <w:t>That our AMA advocate that all payers (i.e., public and private prescription drug plans) be required to implement and keep up to date an RTPB standard tool that integrates with all EHR vendors, and that any changes that must be made to accomplish RTPB tool integration be accomplished with minimal disruption to EHR usability and cost to physicians and hospitals. (New HOD Policy)</w:t>
            </w:r>
          </w:p>
          <w:p w14:paraId="11393701" w14:textId="77777777" w:rsidR="00BB11EB" w:rsidRPr="00513DDE" w:rsidRDefault="00BB11EB" w:rsidP="00FD3D35">
            <w:pPr>
              <w:tabs>
                <w:tab w:val="left" w:pos="370"/>
              </w:tabs>
              <w:rPr>
                <w:rFonts w:ascii="Arial" w:hAnsi="Arial" w:cs="Arial"/>
                <w:bCs/>
                <w:szCs w:val="22"/>
              </w:rPr>
            </w:pPr>
          </w:p>
          <w:p w14:paraId="5AFFEE50" w14:textId="77777777" w:rsidR="00BB11EB" w:rsidRPr="00513DDE" w:rsidRDefault="00BB11EB" w:rsidP="00FD3D35">
            <w:pPr>
              <w:numPr>
                <w:ilvl w:val="0"/>
                <w:numId w:val="22"/>
              </w:numPr>
              <w:tabs>
                <w:tab w:val="left" w:pos="370"/>
              </w:tabs>
              <w:ind w:left="0" w:firstLine="0"/>
              <w:rPr>
                <w:rFonts w:ascii="Arial" w:hAnsi="Arial" w:cs="Arial"/>
                <w:bCs/>
                <w:szCs w:val="22"/>
              </w:rPr>
            </w:pPr>
            <w:r w:rsidRPr="00513DDE">
              <w:rPr>
                <w:rFonts w:ascii="Arial" w:hAnsi="Arial" w:cs="Arial"/>
                <w:bCs/>
                <w:szCs w:val="22"/>
              </w:rPr>
              <w:t>That our AMA develop and disseminate educational materials that will empower physicians to be prepared to optimally utilize RTPB tools and other health information technology tools that can be used to enhance communications between physicians and pharmacists to reduce the incidence of prescription abandonment. (Directive to Take Action)</w:t>
            </w:r>
          </w:p>
          <w:p w14:paraId="276661CF" w14:textId="77777777" w:rsidR="00BB11EB" w:rsidRPr="00513DDE" w:rsidRDefault="00BB11EB" w:rsidP="00FD3D35">
            <w:pPr>
              <w:tabs>
                <w:tab w:val="left" w:pos="370"/>
              </w:tabs>
              <w:rPr>
                <w:rFonts w:ascii="Arial" w:hAnsi="Arial" w:cs="Arial"/>
                <w:bCs/>
                <w:szCs w:val="22"/>
              </w:rPr>
            </w:pPr>
          </w:p>
          <w:p w14:paraId="1DC30783" w14:textId="77777777" w:rsidR="00BB11EB" w:rsidRPr="00513DDE" w:rsidRDefault="00BB11EB" w:rsidP="00FD3D35">
            <w:pPr>
              <w:numPr>
                <w:ilvl w:val="0"/>
                <w:numId w:val="22"/>
              </w:numPr>
              <w:tabs>
                <w:tab w:val="left" w:pos="370"/>
              </w:tabs>
              <w:ind w:left="0" w:firstLine="0"/>
              <w:rPr>
                <w:rFonts w:ascii="Arial" w:hAnsi="Arial" w:cs="Arial"/>
                <w:bCs/>
                <w:szCs w:val="22"/>
              </w:rPr>
            </w:pPr>
            <w:r w:rsidRPr="00513DDE">
              <w:rPr>
                <w:rFonts w:ascii="Arial" w:hAnsi="Arial" w:cs="Arial"/>
                <w:bCs/>
                <w:szCs w:val="22"/>
              </w:rPr>
              <w:t>That our AMA amend Policy H-110.990[3] by addition, as follows:</w:t>
            </w:r>
          </w:p>
          <w:p w14:paraId="5E03E0BD" w14:textId="77777777" w:rsidR="00BB11EB" w:rsidRPr="00513DDE" w:rsidRDefault="00BB11EB" w:rsidP="00FD3D35">
            <w:pPr>
              <w:tabs>
                <w:tab w:val="left" w:pos="370"/>
              </w:tabs>
              <w:rPr>
                <w:rFonts w:ascii="Arial" w:hAnsi="Arial" w:cs="Arial"/>
                <w:bCs/>
                <w:szCs w:val="22"/>
              </w:rPr>
            </w:pPr>
          </w:p>
          <w:p w14:paraId="55D19CAF" w14:textId="77777777" w:rsidR="00BB11EB" w:rsidRPr="00513DDE" w:rsidRDefault="00BB11EB" w:rsidP="00FD3D35">
            <w:pPr>
              <w:tabs>
                <w:tab w:val="left" w:pos="370"/>
              </w:tabs>
              <w:rPr>
                <w:rFonts w:ascii="Arial" w:hAnsi="Arial" w:cs="Arial"/>
                <w:bCs/>
                <w:szCs w:val="22"/>
              </w:rPr>
            </w:pPr>
            <w:r w:rsidRPr="00513DDE">
              <w:rPr>
                <w:rFonts w:ascii="Arial" w:hAnsi="Arial" w:cs="Arial"/>
                <w:bCs/>
                <w:szCs w:val="22"/>
              </w:rPr>
              <w:t xml:space="preserve">Our AMA: … 3. supports the development and use of tools and technology that enable physicians and patients to determine the actual price and </w:t>
            </w:r>
            <w:r w:rsidRPr="00513DDE">
              <w:rPr>
                <w:rFonts w:ascii="Arial" w:hAnsi="Arial" w:cs="Arial"/>
                <w:bCs/>
                <w:szCs w:val="22"/>
                <w:u w:val="single"/>
              </w:rPr>
              <w:t>patient-specific</w:t>
            </w:r>
            <w:r w:rsidRPr="00513DDE">
              <w:rPr>
                <w:rFonts w:ascii="Arial" w:hAnsi="Arial" w:cs="Arial"/>
                <w:bCs/>
                <w:szCs w:val="22"/>
              </w:rPr>
              <w:t xml:space="preserve"> out-of-pocket costs of individual prescription drugs</w:t>
            </w:r>
            <w:r w:rsidRPr="00513DDE">
              <w:rPr>
                <w:rFonts w:ascii="Arial" w:hAnsi="Arial" w:cs="Arial"/>
                <w:bCs/>
                <w:szCs w:val="22"/>
                <w:u w:val="single"/>
              </w:rPr>
              <w:t>, taking into account insurance status or payer type,</w:t>
            </w:r>
            <w:r w:rsidRPr="00513DDE">
              <w:rPr>
                <w:rFonts w:ascii="Arial" w:hAnsi="Arial" w:cs="Arial"/>
                <w:bCs/>
                <w:szCs w:val="22"/>
              </w:rPr>
              <w:t xml:space="preserve"> prior to making prescribing decisions, so that physicians and patients can work together to determine the most efficient and effective treatment for the patient’s medical condition. (Modify Current HOD Policy)</w:t>
            </w:r>
          </w:p>
          <w:p w14:paraId="6574C03C" w14:textId="77777777" w:rsidR="00BB11EB" w:rsidRPr="00513DDE" w:rsidRDefault="00BB11EB" w:rsidP="00FD3D35">
            <w:pPr>
              <w:tabs>
                <w:tab w:val="left" w:pos="370"/>
              </w:tabs>
              <w:rPr>
                <w:rFonts w:ascii="Arial" w:hAnsi="Arial" w:cs="Arial"/>
                <w:bCs/>
                <w:szCs w:val="22"/>
              </w:rPr>
            </w:pPr>
          </w:p>
          <w:p w14:paraId="4AFFB5C2" w14:textId="77777777" w:rsidR="00BB11EB" w:rsidRPr="00513DDE" w:rsidRDefault="00BB11EB" w:rsidP="00FD3D35">
            <w:pPr>
              <w:numPr>
                <w:ilvl w:val="0"/>
                <w:numId w:val="22"/>
              </w:numPr>
              <w:tabs>
                <w:tab w:val="left" w:pos="370"/>
              </w:tabs>
              <w:ind w:left="0" w:firstLine="0"/>
              <w:rPr>
                <w:rFonts w:ascii="Arial" w:hAnsi="Arial" w:cs="Arial"/>
                <w:bCs/>
                <w:szCs w:val="22"/>
              </w:rPr>
            </w:pPr>
            <w:r w:rsidRPr="00513DDE">
              <w:rPr>
                <w:rFonts w:ascii="Arial" w:hAnsi="Arial" w:cs="Arial"/>
                <w:bCs/>
                <w:szCs w:val="22"/>
              </w:rPr>
              <w:t xml:space="preserve">That our AMA amend Policy H-125.974 by addition and deletion as follows: </w:t>
            </w:r>
          </w:p>
          <w:p w14:paraId="4EECA5E6" w14:textId="77777777" w:rsidR="00BB11EB" w:rsidRPr="00513DDE" w:rsidRDefault="00BB11EB" w:rsidP="00FD3D35">
            <w:pPr>
              <w:tabs>
                <w:tab w:val="left" w:pos="370"/>
              </w:tabs>
              <w:rPr>
                <w:rFonts w:ascii="Arial" w:hAnsi="Arial" w:cs="Arial"/>
                <w:szCs w:val="22"/>
              </w:rPr>
            </w:pPr>
          </w:p>
          <w:p w14:paraId="67A53AE6" w14:textId="77777777" w:rsidR="00BB11EB" w:rsidRPr="00513DDE" w:rsidRDefault="00BB11EB" w:rsidP="00FD3D35">
            <w:pPr>
              <w:tabs>
                <w:tab w:val="left" w:pos="370"/>
              </w:tabs>
              <w:rPr>
                <w:rFonts w:ascii="Arial" w:hAnsi="Arial" w:cs="Arial"/>
                <w:szCs w:val="22"/>
              </w:rPr>
            </w:pPr>
            <w:r w:rsidRPr="00513DDE">
              <w:rPr>
                <w:rFonts w:ascii="Arial" w:hAnsi="Arial" w:cs="Arial"/>
                <w:szCs w:val="22"/>
              </w:rPr>
              <w:t>Our AMA will: . . .</w:t>
            </w:r>
          </w:p>
          <w:p w14:paraId="48D17B4C" w14:textId="77777777" w:rsidR="00BB11EB" w:rsidRPr="00513DDE" w:rsidRDefault="00BB11EB" w:rsidP="00FD3D35">
            <w:pPr>
              <w:tabs>
                <w:tab w:val="left" w:pos="370"/>
              </w:tabs>
              <w:rPr>
                <w:rFonts w:ascii="Arial" w:hAnsi="Arial" w:cs="Arial"/>
                <w:szCs w:val="22"/>
              </w:rPr>
            </w:pPr>
            <w:r w:rsidRPr="00513DDE">
              <w:rPr>
                <w:rFonts w:ascii="Arial" w:hAnsi="Arial" w:cs="Arial"/>
                <w:szCs w:val="22"/>
              </w:rPr>
              <w:t>(4) will advocate to the Office of the National Coordinator for Health Information Technology (ONC) and the Centers for Medicare &amp; Medicaid Services (CMS) to work with physician and hospital organizations, and health information technology developers, in identifying real-time pharmacy benefit implementations and published standards that provide real-time or near-time formulary information across all prescription drug plans, patient portals and other viewing applications, and electronic health record (EHR) vendors;</w:t>
            </w:r>
          </w:p>
          <w:p w14:paraId="2773E21C" w14:textId="77777777" w:rsidR="00BB11EB" w:rsidRPr="00513DDE" w:rsidRDefault="00BB11EB" w:rsidP="00FD3D35">
            <w:pPr>
              <w:tabs>
                <w:tab w:val="left" w:pos="370"/>
              </w:tabs>
              <w:rPr>
                <w:rFonts w:ascii="Arial" w:hAnsi="Arial" w:cs="Arial"/>
                <w:szCs w:val="22"/>
                <w:u w:val="single"/>
              </w:rPr>
            </w:pPr>
            <w:r w:rsidRPr="00513DDE">
              <w:rPr>
                <w:rFonts w:ascii="Arial" w:hAnsi="Arial" w:cs="Arial"/>
                <w:szCs w:val="22"/>
                <w:u w:val="single"/>
              </w:rPr>
              <w:t>(5) will advocate to the ONC to include proven and established real-time pharmacy benefit criteria within its certification program;</w:t>
            </w:r>
          </w:p>
          <w:p w14:paraId="23B61B4C" w14:textId="77777777" w:rsidR="00BB11EB" w:rsidRPr="00513DDE" w:rsidRDefault="00BB11EB" w:rsidP="00FD3D35">
            <w:pPr>
              <w:tabs>
                <w:tab w:val="left" w:pos="370"/>
              </w:tabs>
              <w:rPr>
                <w:rFonts w:ascii="Arial" w:hAnsi="Arial" w:cs="Arial"/>
                <w:szCs w:val="22"/>
                <w:u w:val="single"/>
              </w:rPr>
            </w:pPr>
            <w:r w:rsidRPr="00513DDE">
              <w:rPr>
                <w:rFonts w:ascii="Arial" w:hAnsi="Arial" w:cs="Arial"/>
                <w:szCs w:val="22"/>
              </w:rPr>
              <w:t>(</w:t>
            </w:r>
            <w:r w:rsidRPr="00513DDE">
              <w:rPr>
                <w:rFonts w:ascii="Arial" w:hAnsi="Arial" w:cs="Arial"/>
                <w:strike/>
                <w:szCs w:val="22"/>
              </w:rPr>
              <w:t>5</w:t>
            </w:r>
            <w:r w:rsidRPr="00513DDE">
              <w:rPr>
                <w:rFonts w:ascii="Arial" w:hAnsi="Arial" w:cs="Arial"/>
                <w:szCs w:val="22"/>
                <w:u w:val="single"/>
              </w:rPr>
              <w:t>6</w:t>
            </w:r>
            <w:r w:rsidRPr="00513DDE">
              <w:rPr>
                <w:rFonts w:ascii="Arial" w:hAnsi="Arial" w:cs="Arial"/>
                <w:szCs w:val="22"/>
              </w:rPr>
              <w:t>) will advocate to the ONC and the CMS that any policies requiring health information technology developers to integrate real-time pharmacy benefit systems (RTPB) within their products do so with</w:t>
            </w:r>
            <w:r w:rsidRPr="00513DDE">
              <w:rPr>
                <w:rFonts w:ascii="Arial" w:hAnsi="Arial" w:cs="Arial"/>
                <w:szCs w:val="22"/>
                <w:u w:val="single"/>
              </w:rPr>
              <w:t xml:space="preserve">out </w:t>
            </w:r>
            <w:r w:rsidRPr="00513DDE">
              <w:rPr>
                <w:rFonts w:ascii="Arial" w:hAnsi="Arial" w:cs="Arial"/>
                <w:strike/>
                <w:szCs w:val="22"/>
              </w:rPr>
              <w:t>minimal</w:t>
            </w:r>
            <w:r w:rsidRPr="00513DDE">
              <w:rPr>
                <w:rFonts w:ascii="Arial" w:hAnsi="Arial" w:cs="Arial"/>
                <w:szCs w:val="22"/>
              </w:rPr>
              <w:t xml:space="preserve"> disruption to EHR usability and </w:t>
            </w:r>
            <w:r w:rsidRPr="00513DDE">
              <w:rPr>
                <w:rFonts w:ascii="Arial" w:hAnsi="Arial" w:cs="Arial"/>
                <w:szCs w:val="22"/>
                <w:u w:val="single"/>
              </w:rPr>
              <w:t>minimal to no</w:t>
            </w:r>
            <w:r w:rsidRPr="00513DDE">
              <w:rPr>
                <w:rFonts w:ascii="Arial" w:hAnsi="Arial" w:cs="Arial"/>
                <w:szCs w:val="22"/>
              </w:rPr>
              <w:t xml:space="preserve"> cost to physicians and hospitals; and…</w:t>
            </w:r>
            <w:r w:rsidRPr="00513DDE">
              <w:rPr>
                <w:rFonts w:ascii="Arial" w:hAnsi="Arial" w:cs="Arial"/>
                <w:bCs/>
                <w:szCs w:val="22"/>
              </w:rPr>
              <w:t xml:space="preserve"> (Modify Current HOD Policy)</w:t>
            </w:r>
          </w:p>
          <w:p w14:paraId="1C420542" w14:textId="77777777" w:rsidR="00BB11EB" w:rsidRPr="00513DDE" w:rsidRDefault="00BB11EB" w:rsidP="00FD3D35">
            <w:pPr>
              <w:tabs>
                <w:tab w:val="left" w:pos="370"/>
              </w:tabs>
              <w:rPr>
                <w:rFonts w:ascii="Arial" w:hAnsi="Arial" w:cs="Arial"/>
                <w:bCs/>
                <w:szCs w:val="22"/>
              </w:rPr>
            </w:pPr>
          </w:p>
          <w:p w14:paraId="2BD075DE" w14:textId="77777777" w:rsidR="00BB11EB" w:rsidRPr="00513DDE" w:rsidRDefault="00BB11EB" w:rsidP="00FD3D35">
            <w:pPr>
              <w:numPr>
                <w:ilvl w:val="0"/>
                <w:numId w:val="22"/>
              </w:numPr>
              <w:tabs>
                <w:tab w:val="left" w:pos="370"/>
              </w:tabs>
              <w:ind w:left="0" w:firstLine="0"/>
              <w:rPr>
                <w:rFonts w:ascii="Arial" w:hAnsi="Arial" w:cs="Arial"/>
                <w:szCs w:val="22"/>
              </w:rPr>
            </w:pPr>
            <w:r w:rsidRPr="00513DDE">
              <w:rPr>
                <w:rFonts w:ascii="Arial" w:hAnsi="Arial" w:cs="Arial"/>
                <w:bCs/>
                <w:szCs w:val="22"/>
              </w:rPr>
              <w:t>That our AMA reaffirm Policy H-450.938 which states that physicians should have easy access to and review the best available data associated with costs at the point of decision-making, which necessitates that cost data be delivered in a reasonable and useable manner by third-party payers and purchasers. The policy also calls for physicians to seek opportunities to improve their information technology infrastructures to include new and innovative technologies to facilitate increased access to needed and useable evidence and information at the point of decision-making. (Reaffirm HOD Policy)</w:t>
            </w:r>
          </w:p>
        </w:tc>
      </w:tr>
      <w:tr w:rsidR="00BB11EB" w:rsidRPr="00513DDE" w14:paraId="789E2715" w14:textId="77777777" w:rsidTr="00491599">
        <w:tc>
          <w:tcPr>
            <w:tcW w:w="718" w:type="dxa"/>
            <w:shd w:val="clear" w:color="auto" w:fill="auto"/>
          </w:tcPr>
          <w:p w14:paraId="675C3E61" w14:textId="77777777" w:rsidR="00BB11EB" w:rsidRPr="00513DDE" w:rsidRDefault="00BB11EB" w:rsidP="00D75B93">
            <w:pPr>
              <w:rPr>
                <w:rFonts w:ascii="Arial" w:hAnsi="Arial" w:cs="Arial"/>
                <w:szCs w:val="22"/>
              </w:rPr>
            </w:pPr>
            <w:r w:rsidRPr="00513DDE">
              <w:rPr>
                <w:rFonts w:ascii="Arial" w:hAnsi="Arial" w:cs="Arial"/>
                <w:szCs w:val="22"/>
              </w:rPr>
              <w:t>G</w:t>
            </w:r>
          </w:p>
        </w:tc>
        <w:tc>
          <w:tcPr>
            <w:tcW w:w="1089" w:type="dxa"/>
            <w:shd w:val="clear" w:color="auto" w:fill="auto"/>
          </w:tcPr>
          <w:p w14:paraId="58D1FA29" w14:textId="77777777" w:rsidR="00BB11EB" w:rsidRPr="00513DDE" w:rsidRDefault="00BB11EB" w:rsidP="006D530A">
            <w:pPr>
              <w:rPr>
                <w:rFonts w:ascii="Arial" w:hAnsi="Arial" w:cs="Arial"/>
                <w:szCs w:val="22"/>
              </w:rPr>
            </w:pPr>
            <w:r w:rsidRPr="00513DDE">
              <w:rPr>
                <w:rFonts w:ascii="Arial" w:hAnsi="Arial" w:cs="Arial"/>
                <w:szCs w:val="22"/>
              </w:rPr>
              <w:t>CMS 04</w:t>
            </w:r>
          </w:p>
        </w:tc>
        <w:tc>
          <w:tcPr>
            <w:tcW w:w="1809" w:type="dxa"/>
            <w:shd w:val="clear" w:color="auto" w:fill="auto"/>
          </w:tcPr>
          <w:p w14:paraId="0A76D874" w14:textId="77777777" w:rsidR="00BB11EB" w:rsidRPr="00513DDE" w:rsidRDefault="00BB11EB" w:rsidP="006D530A">
            <w:pPr>
              <w:rPr>
                <w:rFonts w:ascii="Arial" w:hAnsi="Arial" w:cs="Arial"/>
                <w:szCs w:val="22"/>
              </w:rPr>
            </w:pPr>
            <w:r w:rsidRPr="00513DDE">
              <w:rPr>
                <w:rFonts w:ascii="Arial" w:hAnsi="Arial" w:cs="Arial"/>
                <w:szCs w:val="22"/>
              </w:rPr>
              <w:t>n/a</w:t>
            </w:r>
          </w:p>
        </w:tc>
        <w:tc>
          <w:tcPr>
            <w:tcW w:w="2496" w:type="dxa"/>
            <w:shd w:val="clear" w:color="auto" w:fill="auto"/>
          </w:tcPr>
          <w:p w14:paraId="0C5AA0A7" w14:textId="77777777" w:rsidR="00BB11EB" w:rsidRPr="00513DDE" w:rsidRDefault="00BB11EB" w:rsidP="006D530A">
            <w:pPr>
              <w:rPr>
                <w:rFonts w:ascii="Arial" w:hAnsi="Arial" w:cs="Arial"/>
                <w:szCs w:val="22"/>
              </w:rPr>
            </w:pPr>
            <w:r w:rsidRPr="00513DDE">
              <w:rPr>
                <w:rFonts w:ascii="Arial" w:hAnsi="Arial" w:cs="Arial"/>
                <w:szCs w:val="22"/>
              </w:rPr>
              <w:t>Financing of Home and Community-Based Services</w:t>
            </w:r>
          </w:p>
        </w:tc>
        <w:tc>
          <w:tcPr>
            <w:tcW w:w="8482" w:type="dxa"/>
            <w:shd w:val="clear" w:color="auto" w:fill="auto"/>
          </w:tcPr>
          <w:p w14:paraId="0BD1D73A"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American Medical Association (AMA) support federal funding for payment rates that promote access and greater utilization of home and community-based services (HCBS). (New HOD Policy)</w:t>
            </w:r>
          </w:p>
          <w:p w14:paraId="0C3A7429" w14:textId="77777777" w:rsidR="00BB11EB" w:rsidRPr="00513DDE" w:rsidRDefault="00BB11EB" w:rsidP="00D75B93">
            <w:pPr>
              <w:tabs>
                <w:tab w:val="left" w:pos="370"/>
              </w:tabs>
              <w:rPr>
                <w:rFonts w:ascii="Arial" w:hAnsi="Arial" w:cs="Arial"/>
                <w:szCs w:val="22"/>
              </w:rPr>
            </w:pPr>
          </w:p>
          <w:p w14:paraId="39870331"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support policies that help train, retain, and develop an adequate HCBS workforce (New HOD Policy)</w:t>
            </w:r>
          </w:p>
          <w:p w14:paraId="0B922E6B" w14:textId="77777777" w:rsidR="00BB11EB" w:rsidRPr="00513DDE" w:rsidRDefault="00BB11EB" w:rsidP="00D75B93">
            <w:pPr>
              <w:tabs>
                <w:tab w:val="left" w:pos="370"/>
              </w:tabs>
              <w:rPr>
                <w:rFonts w:ascii="Arial" w:hAnsi="Arial" w:cs="Arial"/>
                <w:szCs w:val="22"/>
              </w:rPr>
            </w:pPr>
          </w:p>
          <w:p w14:paraId="020B7A85"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support efforts to simplify state plan amendments and Medicaid waivers to allow additional state flexibility to offer HCBS. (New HOD Policy)</w:t>
            </w:r>
          </w:p>
          <w:p w14:paraId="0D67E3E9" w14:textId="77777777" w:rsidR="00BB11EB" w:rsidRPr="00513DDE" w:rsidRDefault="00BB11EB" w:rsidP="00D75B93">
            <w:pPr>
              <w:tabs>
                <w:tab w:val="left" w:pos="370"/>
              </w:tabs>
              <w:rPr>
                <w:rFonts w:ascii="Arial" w:hAnsi="Arial" w:cs="Arial"/>
                <w:szCs w:val="22"/>
              </w:rPr>
            </w:pPr>
          </w:p>
          <w:p w14:paraId="659F1FD6"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support that Medicaid’s Money Follows the Person demonstration program be extended or made permanent. (New HOD Policy)</w:t>
            </w:r>
          </w:p>
          <w:p w14:paraId="24953C72" w14:textId="77777777" w:rsidR="00BB11EB" w:rsidRPr="00513DDE" w:rsidRDefault="00BB11EB" w:rsidP="00D75B93">
            <w:pPr>
              <w:tabs>
                <w:tab w:val="left" w:pos="370"/>
              </w:tabs>
              <w:rPr>
                <w:rFonts w:ascii="Arial" w:hAnsi="Arial" w:cs="Arial"/>
                <w:szCs w:val="22"/>
              </w:rPr>
            </w:pPr>
          </w:p>
          <w:p w14:paraId="0C3CA3E1"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support cross-agency and federal-state strategies that can help improve coordination] among HCBS programs and streamline funding and the provision of services. (New HOD Policy)</w:t>
            </w:r>
          </w:p>
          <w:p w14:paraId="0D67A6A3" w14:textId="77777777" w:rsidR="00BB11EB" w:rsidRPr="00513DDE" w:rsidRDefault="00BB11EB" w:rsidP="00D75B93">
            <w:pPr>
              <w:tabs>
                <w:tab w:val="left" w:pos="370"/>
              </w:tabs>
              <w:rPr>
                <w:rFonts w:ascii="Arial" w:hAnsi="Arial" w:cs="Arial"/>
                <w:szCs w:val="22"/>
              </w:rPr>
            </w:pPr>
          </w:p>
          <w:p w14:paraId="5C708205"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support HCBS programs tracking protocols and outcomes to make meaningful comparisons across states and identify best practices. (New HOD Policy)</w:t>
            </w:r>
          </w:p>
          <w:p w14:paraId="6338EC9B" w14:textId="77777777" w:rsidR="00BB11EB" w:rsidRPr="00513DDE" w:rsidRDefault="00BB11EB" w:rsidP="00D75B93">
            <w:pPr>
              <w:tabs>
                <w:tab w:val="left" w:pos="370"/>
              </w:tabs>
              <w:rPr>
                <w:rFonts w:ascii="Arial" w:hAnsi="Arial" w:cs="Arial"/>
                <w:szCs w:val="22"/>
              </w:rPr>
            </w:pPr>
          </w:p>
          <w:p w14:paraId="19D9DAA4"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support that the Centers for Medicare &amp; Medicaid Services and private insurers offer flexibility to implement hospital at home programs for the subset of patients who meet the criteria used by hospital at home programs. (New HOD Policy)</w:t>
            </w:r>
          </w:p>
          <w:p w14:paraId="55A5815F" w14:textId="77777777" w:rsidR="00BB11EB" w:rsidRPr="00513DDE" w:rsidRDefault="00BB11EB" w:rsidP="00D75B93">
            <w:pPr>
              <w:tabs>
                <w:tab w:val="left" w:pos="370"/>
              </w:tabs>
              <w:rPr>
                <w:rFonts w:ascii="Arial" w:hAnsi="Arial" w:cs="Arial"/>
                <w:szCs w:val="22"/>
              </w:rPr>
            </w:pPr>
          </w:p>
          <w:p w14:paraId="4960F167"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reaffirm Policy H-280.945, which provides a comprehensive set of principles to improve the financing of long-term services and supports and supports incentivizing states to expand the availability of and access to HCBS and permitting Medigap and Medicare Advantage plans to offer a respite care benefit. (Reaffirm HOD Policy)</w:t>
            </w:r>
          </w:p>
          <w:p w14:paraId="2719D8BB" w14:textId="77777777" w:rsidR="00BB11EB" w:rsidRPr="00513DDE" w:rsidRDefault="00BB11EB" w:rsidP="00D75B93">
            <w:pPr>
              <w:tabs>
                <w:tab w:val="left" w:pos="370"/>
              </w:tabs>
              <w:rPr>
                <w:rFonts w:ascii="Arial" w:hAnsi="Arial" w:cs="Arial"/>
                <w:szCs w:val="22"/>
              </w:rPr>
            </w:pPr>
          </w:p>
          <w:p w14:paraId="259C4F62" w14:textId="77777777" w:rsidR="00BB11EB" w:rsidRPr="00513DDE" w:rsidRDefault="00BB11EB" w:rsidP="00D75B93">
            <w:pPr>
              <w:numPr>
                <w:ilvl w:val="0"/>
                <w:numId w:val="25"/>
              </w:numPr>
              <w:tabs>
                <w:tab w:val="left" w:pos="370"/>
              </w:tabs>
              <w:ind w:left="0" w:firstLine="0"/>
              <w:rPr>
                <w:rFonts w:ascii="Arial" w:hAnsi="Arial" w:cs="Arial"/>
                <w:szCs w:val="22"/>
              </w:rPr>
            </w:pPr>
            <w:r w:rsidRPr="00513DDE">
              <w:rPr>
                <w:rFonts w:ascii="Arial" w:hAnsi="Arial" w:cs="Arial"/>
                <w:szCs w:val="22"/>
              </w:rPr>
              <w:t>That our AMA reaffirm Policy H-290.958 which supports increases in states’ Federal Medical Assistance Percentages or other funding during significant economic downturns to allow state Medicaid programs to continue serving Medicaid patients and cover rising enrollment. (Reaffirm HOD Policy)</w:t>
            </w:r>
          </w:p>
        </w:tc>
      </w:tr>
      <w:tr w:rsidR="00BB11EB" w:rsidRPr="00513DDE" w14:paraId="07FEBE34" w14:textId="77777777" w:rsidTr="00491599">
        <w:tc>
          <w:tcPr>
            <w:tcW w:w="718" w:type="dxa"/>
            <w:shd w:val="clear" w:color="auto" w:fill="auto"/>
          </w:tcPr>
          <w:p w14:paraId="664E5194" w14:textId="77777777" w:rsidR="00BB11EB" w:rsidRPr="00513DDE" w:rsidRDefault="00BB11EB" w:rsidP="006D530A">
            <w:pPr>
              <w:rPr>
                <w:rFonts w:ascii="Arial" w:hAnsi="Arial" w:cs="Arial"/>
                <w:szCs w:val="22"/>
              </w:rPr>
            </w:pPr>
            <w:r w:rsidRPr="00513DDE">
              <w:rPr>
                <w:rFonts w:ascii="Arial" w:hAnsi="Arial" w:cs="Arial"/>
                <w:szCs w:val="22"/>
              </w:rPr>
              <w:t>G</w:t>
            </w:r>
          </w:p>
        </w:tc>
        <w:tc>
          <w:tcPr>
            <w:tcW w:w="1089" w:type="dxa"/>
            <w:shd w:val="clear" w:color="auto" w:fill="auto"/>
          </w:tcPr>
          <w:p w14:paraId="659C8BD5" w14:textId="77777777" w:rsidR="00BB11EB" w:rsidRPr="00513DDE" w:rsidRDefault="00BB11EB" w:rsidP="006D530A">
            <w:pPr>
              <w:rPr>
                <w:rFonts w:ascii="Arial" w:hAnsi="Arial" w:cs="Arial"/>
                <w:szCs w:val="22"/>
              </w:rPr>
            </w:pPr>
            <w:r w:rsidRPr="00513DDE">
              <w:rPr>
                <w:rFonts w:ascii="Arial" w:hAnsi="Arial" w:cs="Arial"/>
                <w:szCs w:val="22"/>
              </w:rPr>
              <w:t>CMS/CSAPH Joint Report</w:t>
            </w:r>
          </w:p>
        </w:tc>
        <w:tc>
          <w:tcPr>
            <w:tcW w:w="1809" w:type="dxa"/>
            <w:shd w:val="clear" w:color="auto" w:fill="auto"/>
          </w:tcPr>
          <w:p w14:paraId="41AD47E4" w14:textId="77777777" w:rsidR="00BB11EB" w:rsidRPr="00513DDE" w:rsidRDefault="00BB11EB" w:rsidP="006D530A">
            <w:pPr>
              <w:rPr>
                <w:rFonts w:ascii="Arial" w:hAnsi="Arial" w:cs="Arial"/>
                <w:szCs w:val="22"/>
              </w:rPr>
            </w:pPr>
            <w:r>
              <w:rPr>
                <w:rFonts w:ascii="Arial" w:hAnsi="Arial" w:cs="Arial"/>
                <w:szCs w:val="22"/>
              </w:rPr>
              <w:t>n/a</w:t>
            </w:r>
          </w:p>
        </w:tc>
        <w:tc>
          <w:tcPr>
            <w:tcW w:w="2496" w:type="dxa"/>
            <w:shd w:val="clear" w:color="auto" w:fill="auto"/>
          </w:tcPr>
          <w:p w14:paraId="2FABC3AE" w14:textId="77777777" w:rsidR="00BB11EB" w:rsidRPr="00513DDE" w:rsidRDefault="00BB11EB" w:rsidP="006D530A">
            <w:pPr>
              <w:rPr>
                <w:rFonts w:ascii="Arial" w:hAnsi="Arial" w:cs="Arial"/>
                <w:szCs w:val="22"/>
              </w:rPr>
            </w:pPr>
            <w:r w:rsidRPr="00513DDE">
              <w:rPr>
                <w:rFonts w:ascii="Arial" w:hAnsi="Arial" w:cs="Arial"/>
                <w:szCs w:val="22"/>
              </w:rPr>
              <w:t>Reducing Inequities and Improving Access to Insurance for Maternal Health Care</w:t>
            </w:r>
          </w:p>
        </w:tc>
        <w:tc>
          <w:tcPr>
            <w:tcW w:w="8482" w:type="dxa"/>
            <w:shd w:val="clear" w:color="auto" w:fill="auto"/>
          </w:tcPr>
          <w:p w14:paraId="6B7EB97C"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American Medical Association (AMA) acknowledge that structural racism and bias negatively impact the ability to provide optimal health care, including maternity care, for people of color. (New HOD Policy)</w:t>
            </w:r>
          </w:p>
          <w:p w14:paraId="779EAAA0" w14:textId="77777777" w:rsidR="00BB11EB" w:rsidRPr="00513DDE" w:rsidRDefault="00BB11EB" w:rsidP="00D75B93">
            <w:pPr>
              <w:tabs>
                <w:tab w:val="left" w:pos="370"/>
              </w:tabs>
              <w:rPr>
                <w:rFonts w:ascii="Arial" w:hAnsi="Arial" w:cs="Arial"/>
                <w:bCs/>
                <w:szCs w:val="22"/>
              </w:rPr>
            </w:pPr>
          </w:p>
          <w:p w14:paraId="1D04C193"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encourage physicians to raise awareness among colleagues, residents and fellows, staff, and hospital administrators about the prevalence of racial and ethnic inequities and the effect on health outcomes, work to eliminate these inequities, and promote an environment of trust. (New HOD Policy)</w:t>
            </w:r>
          </w:p>
          <w:p w14:paraId="5A82EB35" w14:textId="77777777" w:rsidR="00BB11EB" w:rsidRPr="00513DDE" w:rsidRDefault="00BB11EB" w:rsidP="00D75B93">
            <w:pPr>
              <w:tabs>
                <w:tab w:val="left" w:pos="370"/>
              </w:tabs>
              <w:rPr>
                <w:rFonts w:ascii="Arial" w:hAnsi="Arial" w:cs="Arial"/>
                <w:bCs/>
                <w:szCs w:val="22"/>
              </w:rPr>
            </w:pPr>
          </w:p>
          <w:p w14:paraId="6B86430B"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encourage physicians to pursue educational opportunities focused on embedding equitable, patient-centered care for patients who are pregnant and/or within 12 months postpartum into their clinical practices and encourage physician leaders of health care teams to support similar appropriate professional education for all members of their teams. (New HOD Policy)</w:t>
            </w:r>
          </w:p>
          <w:p w14:paraId="18C6E154" w14:textId="77777777" w:rsidR="00BB11EB" w:rsidRPr="00513DDE" w:rsidRDefault="00BB11EB" w:rsidP="00D75B93">
            <w:pPr>
              <w:tabs>
                <w:tab w:val="left" w:pos="370"/>
              </w:tabs>
              <w:rPr>
                <w:rFonts w:ascii="Arial" w:hAnsi="Arial" w:cs="Arial"/>
                <w:bCs/>
                <w:szCs w:val="22"/>
              </w:rPr>
            </w:pPr>
          </w:p>
          <w:p w14:paraId="20BF0F63"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continue to monitor and promote ongoing research regarding the impacts of societal (e.g., racism or unaffordable health insurance), facility-level (e.g., hospital quality), clinician-level (e.g., implicit bias), and patient-level (e.g., comorbidities, chronic stress or lack of transportation) barriers to optimal care that contribute to adverse and disparate maternal health outcomes, as well as research testing the effectiveness of interventions to address each of these barriers. (New HOD Policy)</w:t>
            </w:r>
          </w:p>
          <w:p w14:paraId="5CBE0176" w14:textId="77777777" w:rsidR="00BB11EB" w:rsidRPr="00513DDE" w:rsidRDefault="00BB11EB" w:rsidP="00D75B93">
            <w:pPr>
              <w:tabs>
                <w:tab w:val="left" w:pos="370"/>
              </w:tabs>
              <w:rPr>
                <w:rFonts w:ascii="Arial" w:hAnsi="Arial" w:cs="Arial"/>
                <w:bCs/>
                <w:szCs w:val="22"/>
              </w:rPr>
            </w:pPr>
          </w:p>
          <w:p w14:paraId="004AE410" w14:textId="77777777" w:rsidR="00BB11EB" w:rsidRPr="00513DDE" w:rsidRDefault="00BB11EB" w:rsidP="00D75B93">
            <w:pPr>
              <w:numPr>
                <w:ilvl w:val="0"/>
                <w:numId w:val="20"/>
              </w:numPr>
              <w:tabs>
                <w:tab w:val="left" w:pos="370"/>
              </w:tabs>
              <w:ind w:left="0" w:firstLine="0"/>
              <w:rPr>
                <w:rFonts w:ascii="Arial" w:hAnsi="Arial" w:cs="Arial"/>
                <w:szCs w:val="22"/>
              </w:rPr>
            </w:pPr>
            <w:r w:rsidRPr="00513DDE">
              <w:rPr>
                <w:rFonts w:ascii="Arial" w:hAnsi="Arial" w:cs="Arial"/>
                <w:szCs w:val="22"/>
              </w:rPr>
              <w:t>That our AMA promote the adoption of federal standards for clinician collection of patient-identified race and ethnicity information in clinical and administrative data to better identify inequities. The federal data collection standards should be:</w:t>
            </w:r>
          </w:p>
          <w:p w14:paraId="541BE545"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(a) informed by research (including real-world testing of technical standards and standardized definitions of race and ethnicity terms to ensure that the data collected accurately reflect diverse populations and highlight, rather than obscure, critical distinctions that may exist within broad racial or ethnic categories), </w:t>
            </w:r>
          </w:p>
          <w:p w14:paraId="4D376F65"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 xml:space="preserve">(b) carefully crafted in conjunction with clinician and patient input to protect patient privacy and provide non-discrimination protections, and </w:t>
            </w:r>
          </w:p>
          <w:p w14:paraId="62B94A0F" w14:textId="77777777" w:rsidR="00BB11EB" w:rsidRPr="00513DDE" w:rsidRDefault="00BB11EB" w:rsidP="00D75B93">
            <w:pPr>
              <w:tabs>
                <w:tab w:val="left" w:pos="370"/>
              </w:tabs>
              <w:rPr>
                <w:rFonts w:ascii="Arial" w:hAnsi="Arial" w:cs="Arial"/>
                <w:szCs w:val="22"/>
              </w:rPr>
            </w:pPr>
            <w:r w:rsidRPr="00513DDE">
              <w:rPr>
                <w:rFonts w:ascii="Arial" w:hAnsi="Arial" w:cs="Arial"/>
                <w:szCs w:val="22"/>
              </w:rPr>
              <w:t>(c) lead to the dissemination of best practices to guide respectful and non-coercive collection of accurate, standardized data relevant to maternal health outcomes. (Directive to Take Action)</w:t>
            </w:r>
          </w:p>
          <w:p w14:paraId="795B0F84" w14:textId="77777777" w:rsidR="00BB11EB" w:rsidRPr="00513DDE" w:rsidRDefault="00BB11EB" w:rsidP="00D75B93">
            <w:pPr>
              <w:tabs>
                <w:tab w:val="left" w:pos="370"/>
              </w:tabs>
              <w:rPr>
                <w:rFonts w:ascii="Arial" w:hAnsi="Arial" w:cs="Arial"/>
                <w:szCs w:val="22"/>
              </w:rPr>
            </w:pPr>
          </w:p>
          <w:p w14:paraId="356F34A3"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 xml:space="preserve">That our AMA support the development of a standardized definition of maternal mortality and the allocation of resources to states to collect and analyze maternal mortality data (i.e., Maternal Mortality Review Committees and vital statistics) to enable stakeholders to better understand the underlying causes of maternal deaths and to inform evidence-based policies to improve maternal health outcomes and promote health equity. (New HOD Policy) </w:t>
            </w:r>
          </w:p>
          <w:p w14:paraId="06432A75" w14:textId="77777777" w:rsidR="00BB11EB" w:rsidRPr="00513DDE" w:rsidRDefault="00BB11EB" w:rsidP="00D75B93">
            <w:pPr>
              <w:tabs>
                <w:tab w:val="left" w:pos="370"/>
              </w:tabs>
              <w:rPr>
                <w:rFonts w:ascii="Arial" w:hAnsi="Arial" w:cs="Arial"/>
                <w:bCs/>
                <w:szCs w:val="22"/>
              </w:rPr>
            </w:pPr>
          </w:p>
          <w:p w14:paraId="59C08ACB"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encourage hospitals, health systems, and state medical associations and national medical specialty societies to collaborate with non-clinical community organizations with close ties to minoritized and other at-risk populations to identify opportunities to best support pregnant persons and new families. (New HOD Policy)</w:t>
            </w:r>
          </w:p>
          <w:p w14:paraId="4A9961BE" w14:textId="77777777" w:rsidR="00BB11EB" w:rsidRPr="00513DDE" w:rsidRDefault="00BB11EB" w:rsidP="00D75B93">
            <w:pPr>
              <w:tabs>
                <w:tab w:val="left" w:pos="370"/>
              </w:tabs>
              <w:rPr>
                <w:rFonts w:ascii="Arial" w:hAnsi="Arial" w:cs="Arial"/>
                <w:bCs/>
                <w:szCs w:val="22"/>
              </w:rPr>
            </w:pPr>
          </w:p>
          <w:p w14:paraId="79478140"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encourage the development and funding of resources and outreach initiatives to help pregnant individuals, their families, their communities, and their workplaces to recognize the value of comprehensive prepregnancy, prenatal, peripartum, and postpartum care. These resources and initiatives should encourage patients to pursue both physical and behavioral health care, strive to reduce barriers to pursuing care, and highlight care that is available at little or no cost to the patient. (New HOD Policy)</w:t>
            </w:r>
          </w:p>
          <w:p w14:paraId="47365C2D" w14:textId="77777777" w:rsidR="00BB11EB" w:rsidRPr="00513DDE" w:rsidRDefault="00BB11EB" w:rsidP="00D75B93">
            <w:pPr>
              <w:tabs>
                <w:tab w:val="left" w:pos="370"/>
              </w:tabs>
              <w:rPr>
                <w:rFonts w:ascii="Arial" w:hAnsi="Arial" w:cs="Arial"/>
                <w:bCs/>
                <w:szCs w:val="22"/>
              </w:rPr>
            </w:pPr>
          </w:p>
          <w:p w14:paraId="0B7B01CB"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support adequate payment from all payers for the full spectrum of evidence-based prepregnancy, prenatal, peripartum, and postpartum physical and behavioral health care. (New HOD Policy)</w:t>
            </w:r>
          </w:p>
          <w:p w14:paraId="09007B40" w14:textId="77777777" w:rsidR="00BB11EB" w:rsidRPr="00513DDE" w:rsidRDefault="00BB11EB" w:rsidP="00D75B93">
            <w:pPr>
              <w:tabs>
                <w:tab w:val="left" w:pos="370"/>
              </w:tabs>
              <w:rPr>
                <w:rFonts w:ascii="Arial" w:hAnsi="Arial" w:cs="Arial"/>
                <w:bCs/>
                <w:szCs w:val="22"/>
              </w:rPr>
            </w:pPr>
          </w:p>
          <w:p w14:paraId="72850A0F"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 xml:space="preserve">That our AMA amend Policy D-290.974 by addition and deletion as follows: </w:t>
            </w:r>
          </w:p>
          <w:p w14:paraId="74DFCA0C" w14:textId="77777777" w:rsidR="00BB11EB" w:rsidRPr="00513DDE" w:rsidRDefault="00BB11EB" w:rsidP="00D75B93">
            <w:pPr>
              <w:tabs>
                <w:tab w:val="left" w:pos="370"/>
              </w:tabs>
              <w:rPr>
                <w:rFonts w:ascii="Arial" w:hAnsi="Arial" w:cs="Arial"/>
                <w:bCs/>
                <w:szCs w:val="22"/>
              </w:rPr>
            </w:pPr>
          </w:p>
          <w:p w14:paraId="48571E14" w14:textId="77777777" w:rsidR="00BB11EB" w:rsidRPr="00513DDE" w:rsidRDefault="00BB11EB" w:rsidP="00D75B93">
            <w:pPr>
              <w:tabs>
                <w:tab w:val="left" w:pos="370"/>
              </w:tabs>
              <w:rPr>
                <w:rFonts w:ascii="Arial" w:hAnsi="Arial" w:cs="Arial"/>
                <w:bCs/>
                <w:szCs w:val="22"/>
              </w:rPr>
            </w:pPr>
            <w:r w:rsidRPr="00513DDE">
              <w:rPr>
                <w:rFonts w:ascii="Arial" w:hAnsi="Arial" w:cs="Arial"/>
                <w:bCs/>
                <w:szCs w:val="22"/>
              </w:rPr>
              <w:t>Our AMA will work with relevant stakeholders to support</w:t>
            </w:r>
            <w:r w:rsidRPr="00513DDE">
              <w:rPr>
                <w:rFonts w:ascii="Arial" w:hAnsi="Arial" w:cs="Arial"/>
                <w:bCs/>
                <w:szCs w:val="22"/>
                <w:u w:val="single"/>
              </w:rPr>
              <w:t>, at the state and federal levels,</w:t>
            </w:r>
            <w:r w:rsidRPr="00513DDE">
              <w:rPr>
                <w:rFonts w:ascii="Arial" w:hAnsi="Arial" w:cs="Arial"/>
                <w:bCs/>
                <w:szCs w:val="22"/>
              </w:rPr>
              <w:t xml:space="preserve"> extension of Medicaid </w:t>
            </w:r>
            <w:r w:rsidRPr="00513DDE">
              <w:rPr>
                <w:rFonts w:ascii="Arial" w:hAnsi="Arial" w:cs="Arial"/>
                <w:bCs/>
                <w:szCs w:val="22"/>
                <w:u w:val="single"/>
              </w:rPr>
              <w:t>and State Children’s Health Insurance Program (CHIP)</w:t>
            </w:r>
            <w:r w:rsidRPr="00513DDE">
              <w:rPr>
                <w:rFonts w:ascii="Arial" w:hAnsi="Arial" w:cs="Arial"/>
                <w:bCs/>
                <w:szCs w:val="22"/>
              </w:rPr>
              <w:t xml:space="preserve"> coverage to </w:t>
            </w:r>
            <w:r w:rsidRPr="00513DDE">
              <w:rPr>
                <w:rFonts w:ascii="Arial" w:hAnsi="Arial" w:cs="Arial"/>
                <w:bCs/>
                <w:szCs w:val="22"/>
                <w:u w:val="single"/>
              </w:rPr>
              <w:t>at least</w:t>
            </w:r>
            <w:r w:rsidRPr="00513DDE">
              <w:rPr>
                <w:rFonts w:ascii="Arial" w:hAnsi="Arial" w:cs="Arial"/>
                <w:bCs/>
                <w:szCs w:val="22"/>
              </w:rPr>
              <w:t xml:space="preserve"> 12 months </w:t>
            </w:r>
            <w:r w:rsidRPr="00513DDE">
              <w:rPr>
                <w:rFonts w:ascii="Arial" w:hAnsi="Arial" w:cs="Arial"/>
                <w:bCs/>
                <w:szCs w:val="22"/>
                <w:u w:val="single"/>
              </w:rPr>
              <w:t xml:space="preserve">after the end of pregnancy </w:t>
            </w:r>
            <w:r w:rsidRPr="00513DDE">
              <w:rPr>
                <w:rFonts w:ascii="Arial" w:hAnsi="Arial" w:cs="Arial"/>
                <w:bCs/>
                <w:strike/>
                <w:szCs w:val="22"/>
              </w:rPr>
              <w:t>postpartum</w:t>
            </w:r>
            <w:r w:rsidRPr="00513DDE">
              <w:rPr>
                <w:rFonts w:ascii="Arial" w:hAnsi="Arial" w:cs="Arial"/>
                <w:bCs/>
                <w:szCs w:val="22"/>
              </w:rPr>
              <w:t>. (Modify Current HOD Policy)</w:t>
            </w:r>
          </w:p>
          <w:p w14:paraId="5129B883" w14:textId="77777777" w:rsidR="00BB11EB" w:rsidRPr="00513DDE" w:rsidRDefault="00BB11EB" w:rsidP="00D75B93">
            <w:pPr>
              <w:tabs>
                <w:tab w:val="left" w:pos="370"/>
              </w:tabs>
              <w:rPr>
                <w:rFonts w:ascii="Arial" w:hAnsi="Arial" w:cs="Arial"/>
                <w:bCs/>
                <w:szCs w:val="22"/>
              </w:rPr>
            </w:pPr>
          </w:p>
          <w:p w14:paraId="48984BDC" w14:textId="77777777" w:rsidR="00BB11EB" w:rsidRPr="00513DDE" w:rsidRDefault="00BB11EB" w:rsidP="00D75B93">
            <w:pPr>
              <w:numPr>
                <w:ilvl w:val="0"/>
                <w:numId w:val="20"/>
              </w:numPr>
              <w:tabs>
                <w:tab w:val="left" w:pos="370"/>
              </w:tabs>
              <w:ind w:left="0" w:firstLine="0"/>
              <w:rPr>
                <w:rFonts w:ascii="Arial" w:hAnsi="Arial" w:cs="Arial"/>
                <w:szCs w:val="22"/>
              </w:rPr>
            </w:pPr>
            <w:r w:rsidRPr="00513DDE">
              <w:rPr>
                <w:rFonts w:ascii="Arial" w:hAnsi="Arial" w:cs="Arial"/>
                <w:bCs/>
                <w:szCs w:val="22"/>
              </w:rPr>
              <w:t xml:space="preserve">That our AMA reaffirm Policy H-350.974, which highlights </w:t>
            </w:r>
            <w:r w:rsidRPr="00513DDE">
              <w:rPr>
                <w:rFonts w:ascii="Arial" w:hAnsi="Arial" w:cs="Arial"/>
                <w:szCs w:val="22"/>
              </w:rPr>
              <w:t>the elimination of racial and ethnic disparities in health care as an issue of highest priority for the AMA; encourages physicians to examine how their own practices help increase the awareness within the profession of racial disparities in medical treatment decisions; supports the use of evidence-based guidelines to promote the consistency and equity of care for all persons; supports the development and implementation of training regarding implicit bias, diversity and inclusion in all medical schools and residency programs; and supports research to identify the most effective strategies for educating physicians on how to eliminate disparities in health outcomes in all at-risk populations. (Reaffirm HOD Policy)</w:t>
            </w:r>
          </w:p>
          <w:p w14:paraId="15A321B3" w14:textId="77777777" w:rsidR="00BB11EB" w:rsidRPr="00513DDE" w:rsidRDefault="00BB11EB" w:rsidP="00D75B93">
            <w:pPr>
              <w:tabs>
                <w:tab w:val="left" w:pos="370"/>
              </w:tabs>
              <w:rPr>
                <w:rFonts w:ascii="Arial" w:hAnsi="Arial" w:cs="Arial"/>
                <w:szCs w:val="22"/>
              </w:rPr>
            </w:pPr>
          </w:p>
          <w:p w14:paraId="2E507D49"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szCs w:val="22"/>
              </w:rPr>
              <w:t xml:space="preserve">That our AMA reaffirm Policy </w:t>
            </w:r>
            <w:r w:rsidRPr="00513DDE">
              <w:rPr>
                <w:rFonts w:ascii="Arial" w:hAnsi="Arial" w:cs="Arial"/>
                <w:bCs/>
                <w:szCs w:val="22"/>
              </w:rPr>
              <w:t xml:space="preserve">D-420.993, which states that the AMA will </w:t>
            </w:r>
            <w:r w:rsidRPr="00513DDE">
              <w:rPr>
                <w:rFonts w:ascii="Arial" w:hAnsi="Arial" w:cs="Arial"/>
                <w:szCs w:val="22"/>
              </w:rPr>
              <w:t>work with the Centers for Disease Control and Prevention, United States (US) Department of Health and Human Services, state and county health departments to decrease maternal mortality rates in the US; encourage and promote all state and county health departments to develop a maternal mortality surveillance system; and work with stakeholders to encourage research on identifying barriers and developing strategies toward the implementation of evidence-based practices to prevent disease conditions that contribute to poor obstetric outcomes, maternal morbidity and maternal mortality in racial and ethnic minorities. (Reaffirm HOD Policy)</w:t>
            </w:r>
          </w:p>
          <w:p w14:paraId="60E32844" w14:textId="77777777" w:rsidR="00BB11EB" w:rsidRPr="00513DDE" w:rsidRDefault="00BB11EB" w:rsidP="00D75B93">
            <w:pPr>
              <w:tabs>
                <w:tab w:val="left" w:pos="370"/>
              </w:tabs>
              <w:rPr>
                <w:rFonts w:ascii="Arial" w:hAnsi="Arial" w:cs="Arial"/>
                <w:bCs/>
                <w:szCs w:val="22"/>
              </w:rPr>
            </w:pPr>
          </w:p>
          <w:p w14:paraId="058CB53D" w14:textId="77777777" w:rsidR="00BB11EB" w:rsidRPr="00513DDE" w:rsidRDefault="00BB11EB" w:rsidP="00D75B93">
            <w:pPr>
              <w:numPr>
                <w:ilvl w:val="0"/>
                <w:numId w:val="20"/>
              </w:numPr>
              <w:tabs>
                <w:tab w:val="left" w:pos="370"/>
              </w:tabs>
              <w:ind w:left="0" w:firstLine="0"/>
              <w:rPr>
                <w:rFonts w:ascii="Arial" w:hAnsi="Arial" w:cs="Arial"/>
                <w:bCs/>
                <w:szCs w:val="22"/>
              </w:rPr>
            </w:pPr>
            <w:r w:rsidRPr="00513DDE">
              <w:rPr>
                <w:rFonts w:ascii="Arial" w:hAnsi="Arial" w:cs="Arial"/>
                <w:bCs/>
                <w:szCs w:val="22"/>
              </w:rPr>
              <w:t>That our AMA reaffirm Policy D-290.979, which supports collaborative efforts with state and specialty medical societies to advocate at the state level for expanded Medicaid eligibility as authorized by the Affordable Care Act. (Reaffirm AMA Policy)</w:t>
            </w:r>
          </w:p>
          <w:p w14:paraId="0211944B" w14:textId="77777777" w:rsidR="00BB11EB" w:rsidRPr="00513DDE" w:rsidRDefault="00BB11EB" w:rsidP="00D75B93">
            <w:pPr>
              <w:tabs>
                <w:tab w:val="left" w:pos="370"/>
              </w:tabs>
              <w:rPr>
                <w:rFonts w:ascii="Arial" w:hAnsi="Arial" w:cs="Arial"/>
                <w:bCs/>
                <w:szCs w:val="22"/>
              </w:rPr>
            </w:pPr>
          </w:p>
          <w:p w14:paraId="7772BE62" w14:textId="77777777" w:rsidR="00BB11EB" w:rsidRPr="00513DDE" w:rsidRDefault="00BB11EB" w:rsidP="00D75B93">
            <w:pPr>
              <w:numPr>
                <w:ilvl w:val="0"/>
                <w:numId w:val="20"/>
              </w:numPr>
              <w:tabs>
                <w:tab w:val="left" w:pos="370"/>
              </w:tabs>
              <w:ind w:left="0" w:firstLine="0"/>
              <w:rPr>
                <w:rFonts w:ascii="Arial" w:hAnsi="Arial" w:cs="Arial"/>
                <w:szCs w:val="22"/>
              </w:rPr>
            </w:pPr>
            <w:r w:rsidRPr="00513DDE">
              <w:rPr>
                <w:rFonts w:ascii="Arial" w:hAnsi="Arial" w:cs="Arial"/>
                <w:bCs/>
                <w:szCs w:val="22"/>
              </w:rPr>
              <w:t>That our AMA reaffirm Policy H-165.855, which supports 12-month continuous eligibility across Medicaid, Children’s Health Insurance Program, and exchange plans to limit patient churn and promote continuity and coordination of care; and also supports development of a mechanism to allow for the presumptive assessment of eligibility and retroactive coverage to the time at which an eligible person seeks medical care. (Reaffirm HOD Policy)</w:t>
            </w:r>
          </w:p>
        </w:tc>
      </w:tr>
      <w:tr w:rsidR="00BB11EB" w:rsidRPr="00513DDE" w14:paraId="092FEB3B" w14:textId="77777777" w:rsidTr="00491599">
        <w:tc>
          <w:tcPr>
            <w:tcW w:w="718" w:type="dxa"/>
            <w:shd w:val="clear" w:color="auto" w:fill="auto"/>
          </w:tcPr>
          <w:p w14:paraId="52D37A07" w14:textId="77777777" w:rsidR="00BB11EB" w:rsidRPr="00513DDE" w:rsidRDefault="00BB11EB" w:rsidP="006D530A">
            <w:pPr>
              <w:rPr>
                <w:rFonts w:ascii="Arial" w:hAnsi="Arial" w:cs="Arial"/>
                <w:szCs w:val="22"/>
              </w:rPr>
            </w:pPr>
            <w:r w:rsidRPr="00513DDE">
              <w:rPr>
                <w:rFonts w:ascii="Arial" w:hAnsi="Arial" w:cs="Arial"/>
                <w:szCs w:val="22"/>
              </w:rPr>
              <w:t>G</w:t>
            </w:r>
          </w:p>
        </w:tc>
        <w:tc>
          <w:tcPr>
            <w:tcW w:w="1089" w:type="dxa"/>
            <w:shd w:val="clear" w:color="auto" w:fill="auto"/>
          </w:tcPr>
          <w:p w14:paraId="15FD2DAC" w14:textId="77777777" w:rsidR="00BB11EB" w:rsidRPr="00513DDE" w:rsidRDefault="00BB11EB" w:rsidP="00131546">
            <w:pPr>
              <w:rPr>
                <w:rFonts w:ascii="Arial" w:hAnsi="Arial" w:cs="Arial"/>
                <w:szCs w:val="22"/>
              </w:rPr>
            </w:pPr>
            <w:r w:rsidRPr="00513DDE">
              <w:rPr>
                <w:rFonts w:ascii="Arial" w:hAnsi="Arial" w:cs="Arial"/>
                <w:szCs w:val="22"/>
              </w:rPr>
              <w:t>Res 701</w:t>
            </w:r>
          </w:p>
        </w:tc>
        <w:tc>
          <w:tcPr>
            <w:tcW w:w="1809" w:type="dxa"/>
            <w:shd w:val="clear" w:color="auto" w:fill="auto"/>
          </w:tcPr>
          <w:p w14:paraId="2CCDCBC5" w14:textId="77777777" w:rsidR="00BB11EB" w:rsidRPr="00513DDE" w:rsidRDefault="00BB11EB" w:rsidP="006D530A">
            <w:pPr>
              <w:rPr>
                <w:rFonts w:ascii="Arial" w:hAnsi="Arial" w:cs="Arial"/>
                <w:szCs w:val="22"/>
              </w:rPr>
            </w:pPr>
            <w:r w:rsidRPr="00513DDE">
              <w:rPr>
                <w:rFonts w:ascii="Arial" w:hAnsi="Arial" w:cs="Arial"/>
                <w:szCs w:val="22"/>
              </w:rPr>
              <w:t>MSS</w:t>
            </w:r>
          </w:p>
        </w:tc>
        <w:tc>
          <w:tcPr>
            <w:tcW w:w="2496" w:type="dxa"/>
            <w:shd w:val="clear" w:color="auto" w:fill="auto"/>
          </w:tcPr>
          <w:p w14:paraId="6E0F0574" w14:textId="77777777" w:rsidR="00BB11EB" w:rsidRPr="00513DDE" w:rsidRDefault="00BB11EB" w:rsidP="006D530A">
            <w:pPr>
              <w:rPr>
                <w:rFonts w:ascii="Arial" w:hAnsi="Arial" w:cs="Arial"/>
                <w:szCs w:val="22"/>
              </w:rPr>
            </w:pPr>
            <w:r w:rsidRPr="00513DDE">
              <w:rPr>
                <w:rFonts w:ascii="Arial" w:hAnsi="Arial" w:cs="Arial"/>
                <w:szCs w:val="22"/>
              </w:rPr>
              <w:t>Coverage of Pregnancy-Associated Healthcare for 12 Months Postpartum for Uninsured Patients Ineligible for Medicaid</w:t>
            </w:r>
          </w:p>
        </w:tc>
        <w:tc>
          <w:tcPr>
            <w:tcW w:w="8482" w:type="dxa"/>
            <w:shd w:val="clear" w:color="auto" w:fill="auto"/>
          </w:tcPr>
          <w:p w14:paraId="51511885" w14:textId="77777777" w:rsidR="00BB11EB" w:rsidRPr="00513DDE" w:rsidRDefault="00BB11EB" w:rsidP="00B96CB0">
            <w:pPr>
              <w:rPr>
                <w:rFonts w:ascii="Arial" w:hAnsi="Arial" w:cs="Arial"/>
                <w:szCs w:val="22"/>
              </w:rPr>
            </w:pPr>
            <w:r w:rsidRPr="00513DDE">
              <w:rPr>
                <w:rFonts w:ascii="Arial" w:hAnsi="Arial" w:cs="Arial"/>
                <w:szCs w:val="22"/>
              </w:rPr>
              <w:t>RESOLVED, That our American Medical Association amend Policy H-290.974, “Extending Medicaid Coverage for One Year Postpartum,” by addition as follows to read as follows:</w:t>
            </w:r>
          </w:p>
          <w:p w14:paraId="2F267704" w14:textId="77777777" w:rsidR="00BB11EB" w:rsidRPr="00513DDE" w:rsidRDefault="00BB11EB" w:rsidP="00B96CB0">
            <w:pPr>
              <w:ind w:right="2160"/>
              <w:rPr>
                <w:rFonts w:ascii="Arial" w:hAnsi="Arial" w:cs="Arial"/>
                <w:szCs w:val="22"/>
              </w:rPr>
            </w:pPr>
          </w:p>
          <w:p w14:paraId="71B09FFA" w14:textId="77777777" w:rsidR="00BB11EB" w:rsidRPr="00513DDE" w:rsidRDefault="00BB11EB" w:rsidP="00B96CB0">
            <w:pPr>
              <w:ind w:right="630"/>
              <w:rPr>
                <w:rFonts w:ascii="Arial" w:hAnsi="Arial" w:cs="Arial"/>
                <w:szCs w:val="22"/>
              </w:rPr>
            </w:pPr>
            <w:r w:rsidRPr="00513DDE">
              <w:rPr>
                <w:rFonts w:ascii="Arial" w:hAnsi="Arial" w:cs="Arial"/>
                <w:szCs w:val="22"/>
              </w:rPr>
              <w:t>Extending Medicaid Coverage for One Year Postpartum D-290.974</w:t>
            </w:r>
          </w:p>
          <w:p w14:paraId="1FF63D9F" w14:textId="77777777" w:rsidR="00BB11EB" w:rsidRPr="00513DDE" w:rsidRDefault="00BB11EB" w:rsidP="00B96CB0">
            <w:pPr>
              <w:ind w:right="630"/>
              <w:rPr>
                <w:rFonts w:ascii="Arial" w:hAnsi="Arial" w:cs="Arial"/>
                <w:szCs w:val="22"/>
                <w:u w:val="single"/>
              </w:rPr>
            </w:pPr>
            <w:r w:rsidRPr="00513DDE">
              <w:rPr>
                <w:rFonts w:ascii="Arial" w:hAnsi="Arial" w:cs="Arial"/>
                <w:szCs w:val="22"/>
                <w:u w:val="single"/>
              </w:rPr>
              <w:t>1)</w:t>
            </w:r>
            <w:r w:rsidRPr="00513DDE">
              <w:rPr>
                <w:rFonts w:ascii="Arial" w:hAnsi="Arial" w:cs="Arial"/>
                <w:szCs w:val="22"/>
              </w:rPr>
              <w:tab/>
              <w:t>Our AMA will work with relevant stakeholders to support extension of Medicaid coverage to 12 months postpartum</w:t>
            </w:r>
            <w:r w:rsidRPr="00513DDE">
              <w:rPr>
                <w:rFonts w:ascii="Arial" w:hAnsi="Arial" w:cs="Arial"/>
                <w:strike/>
                <w:szCs w:val="22"/>
              </w:rPr>
              <w:t>.</w:t>
            </w:r>
            <w:r w:rsidRPr="00513DDE">
              <w:rPr>
                <w:rFonts w:ascii="Arial" w:hAnsi="Arial" w:cs="Arial"/>
                <w:szCs w:val="22"/>
                <w:u w:val="single"/>
              </w:rPr>
              <w:t>; and</w:t>
            </w:r>
          </w:p>
          <w:p w14:paraId="44A6C3B8" w14:textId="77777777" w:rsidR="00BB11EB" w:rsidRPr="00513DDE" w:rsidRDefault="00BB11EB" w:rsidP="00B96CB0">
            <w:pPr>
              <w:ind w:right="630"/>
              <w:rPr>
                <w:rFonts w:ascii="Arial" w:hAnsi="Arial" w:cs="Arial"/>
                <w:szCs w:val="22"/>
              </w:rPr>
            </w:pPr>
            <w:r w:rsidRPr="00513DDE">
              <w:rPr>
                <w:rFonts w:ascii="Arial" w:hAnsi="Arial" w:cs="Arial"/>
                <w:szCs w:val="22"/>
                <w:u w:val="single"/>
              </w:rPr>
              <w:t>2)</w:t>
            </w:r>
            <w:r w:rsidRPr="00513DDE">
              <w:rPr>
                <w:rFonts w:ascii="Arial" w:hAnsi="Arial" w:cs="Arial"/>
                <w:szCs w:val="22"/>
                <w:u w:val="single"/>
              </w:rPr>
              <w:tab/>
              <w:t>Our AMA will work with relevant stakeholders to expand Medicaid eligibility for pregnant and postpartum non-citizen immigrants.</w:t>
            </w:r>
            <w:r w:rsidRPr="00513DDE">
              <w:rPr>
                <w:rFonts w:ascii="Arial" w:hAnsi="Arial" w:cs="Arial"/>
                <w:szCs w:val="22"/>
              </w:rPr>
              <w:t xml:space="preserve"> (Modify Current HOD Policy); and be it further </w:t>
            </w:r>
          </w:p>
          <w:p w14:paraId="4CAF4435" w14:textId="77777777" w:rsidR="00BB11EB" w:rsidRPr="00513DDE" w:rsidRDefault="00BB11EB" w:rsidP="00B96CB0">
            <w:pPr>
              <w:ind w:right="630"/>
              <w:rPr>
                <w:rFonts w:ascii="Arial" w:hAnsi="Arial" w:cs="Arial"/>
                <w:szCs w:val="22"/>
              </w:rPr>
            </w:pPr>
          </w:p>
          <w:p w14:paraId="7AD88156" w14:textId="77777777" w:rsidR="00BB11EB" w:rsidRPr="00513DDE" w:rsidRDefault="00BB11EB" w:rsidP="00B96CB0">
            <w:pPr>
              <w:ind w:right="630"/>
              <w:rPr>
                <w:rFonts w:ascii="Arial" w:hAnsi="Arial" w:cs="Arial"/>
                <w:color w:val="000000" w:themeColor="text1"/>
                <w:szCs w:val="22"/>
              </w:rPr>
            </w:pPr>
            <w:r w:rsidRPr="00513DDE">
              <w:rPr>
                <w:rFonts w:ascii="Arial" w:hAnsi="Arial" w:cs="Arial"/>
                <w:szCs w:val="22"/>
              </w:rPr>
              <w:t xml:space="preserve">RESOLVED, </w:t>
            </w:r>
            <w:r w:rsidRPr="00513DDE">
              <w:rPr>
                <w:rFonts w:ascii="Arial" w:hAnsi="Arial" w:cs="Arial"/>
                <w:color w:val="000000" w:themeColor="text1"/>
                <w:szCs w:val="22"/>
              </w:rPr>
              <w:t>That our AMA amend Policy H-165.828, “Health Insurance Affordability,” by addition as follows:</w:t>
            </w:r>
          </w:p>
          <w:p w14:paraId="5EE6C982" w14:textId="77777777" w:rsidR="00BB11EB" w:rsidRPr="00513DDE" w:rsidRDefault="00BB11EB" w:rsidP="00B96CB0">
            <w:pPr>
              <w:rPr>
                <w:rFonts w:ascii="Arial" w:hAnsi="Arial" w:cs="Arial"/>
                <w:szCs w:val="22"/>
              </w:rPr>
            </w:pPr>
          </w:p>
          <w:p w14:paraId="56CD7770"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H-165.828 – HEALTH INSURANCE AFFORDABILITY</w:t>
            </w:r>
          </w:p>
          <w:p w14:paraId="236BDD27"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1. Our AMA supports modifying the eligibility criteria for premium credits and cost-sharing subsidies for those offered employer-sponsored coverage by lowering the threshold that determines whether an employee's premium contribution is affordable to that which applies to the exemption from the individual mandate of the Affordable Care Act (ACA).</w:t>
            </w:r>
          </w:p>
          <w:p w14:paraId="7C0FF65C"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2. Our AMA supports legislation or regulation, whichever is relevant, to fix the ACA's "family glitch," thus determining the affordability of employer-sponsored coverage with respect to the cost of family-based or employee-only coverage.</w:t>
            </w:r>
          </w:p>
          <w:p w14:paraId="0B6B156C"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3. Our AMA encourages the development of demonstration projects to allow individuals eligible for cost-sharing subsidies, who forego these subsidies by enrolling in a bronze plan, to have access to a health savings account (HSA) partially funded by an amount determined to be equivalent to the cost-sharing subsidy.</w:t>
            </w:r>
          </w:p>
          <w:p w14:paraId="2621763A"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4. Our AMA supports capping the tax exclusion for employment-based health insurance as a funding stream to improve health insurance affordability, including for individuals impacted by the inconsistency in affordability definitions, individuals impacted by the "family glitch," and individuals who forego cost-sharing subsidies despite being eligible.</w:t>
            </w:r>
          </w:p>
          <w:p w14:paraId="6CC14611"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5. Our AMA supports additional education regarding deductibles and cost-sharing at the time of health plan enrollment, including through the use of online prompts and the provision of examples of patient cost-sharing responsibilities for common procedures and services.</w:t>
            </w:r>
          </w:p>
          <w:p w14:paraId="4DA9E074"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6. Our AMA supports efforts to ensure clear and meaningful differences between plans offered on health insurance exchanges.</w:t>
            </w:r>
          </w:p>
          <w:p w14:paraId="091499BC" w14:textId="77777777" w:rsidR="00BB11EB" w:rsidRPr="00513DDE" w:rsidRDefault="00BB11EB" w:rsidP="00B96CB0">
            <w:pPr>
              <w:ind w:right="900"/>
              <w:rPr>
                <w:rFonts w:ascii="Arial" w:hAnsi="Arial" w:cs="Arial"/>
                <w:color w:val="000000" w:themeColor="text1"/>
                <w:szCs w:val="22"/>
              </w:rPr>
            </w:pPr>
            <w:r w:rsidRPr="00513DDE">
              <w:rPr>
                <w:rFonts w:ascii="Arial" w:hAnsi="Arial" w:cs="Arial"/>
                <w:color w:val="000000" w:themeColor="text1"/>
                <w:szCs w:val="22"/>
              </w:rPr>
              <w:t>7. Our AMA supports clear labeling of exchange plans that are eligible to be paired with a Health Savings Account (HSA) with information on how to set up an HSA.</w:t>
            </w:r>
          </w:p>
          <w:p w14:paraId="765A81BB" w14:textId="77777777" w:rsidR="00BB11EB" w:rsidRPr="00513DDE" w:rsidRDefault="00BB11EB" w:rsidP="00B96CB0">
            <w:pPr>
              <w:rPr>
                <w:rFonts w:ascii="Arial" w:hAnsi="Arial" w:cs="Arial"/>
                <w:szCs w:val="22"/>
              </w:rPr>
            </w:pPr>
            <w:r w:rsidRPr="00513DDE">
              <w:rPr>
                <w:rFonts w:ascii="Arial" w:hAnsi="Arial" w:cs="Arial"/>
                <w:color w:val="000000" w:themeColor="text1"/>
                <w:szCs w:val="22"/>
                <w:u w:val="single"/>
              </w:rPr>
              <w:t>8. Our AMA supports the inclusion of pregnancy as a qualifying life event for special enrollment in the health insurance marketplace.</w:t>
            </w:r>
            <w:r w:rsidRPr="00513DDE">
              <w:rPr>
                <w:rFonts w:ascii="Arial" w:hAnsi="Arial" w:cs="Arial"/>
                <w:color w:val="000000" w:themeColor="text1"/>
                <w:szCs w:val="22"/>
              </w:rPr>
              <w:t xml:space="preserve"> (Modify Current HOD Policy)</w:t>
            </w:r>
          </w:p>
        </w:tc>
      </w:tr>
      <w:tr w:rsidR="00BB11EB" w:rsidRPr="00513DDE" w14:paraId="1462FA54" w14:textId="77777777" w:rsidTr="00491599">
        <w:tc>
          <w:tcPr>
            <w:tcW w:w="718" w:type="dxa"/>
            <w:shd w:val="clear" w:color="auto" w:fill="auto"/>
          </w:tcPr>
          <w:p w14:paraId="0E5FF97F" w14:textId="77777777" w:rsidR="00BB11EB" w:rsidRPr="00513DDE" w:rsidRDefault="00BB11EB" w:rsidP="006D530A">
            <w:pPr>
              <w:rPr>
                <w:rFonts w:ascii="Arial" w:hAnsi="Arial" w:cs="Arial"/>
                <w:szCs w:val="22"/>
              </w:rPr>
            </w:pPr>
            <w:r w:rsidRPr="00513DDE">
              <w:rPr>
                <w:rFonts w:ascii="Arial" w:hAnsi="Arial" w:cs="Arial"/>
                <w:szCs w:val="22"/>
              </w:rPr>
              <w:t>G</w:t>
            </w:r>
          </w:p>
        </w:tc>
        <w:tc>
          <w:tcPr>
            <w:tcW w:w="1089" w:type="dxa"/>
            <w:shd w:val="clear" w:color="auto" w:fill="auto"/>
          </w:tcPr>
          <w:p w14:paraId="12F3466B"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Res 702</w:t>
            </w:r>
          </w:p>
        </w:tc>
        <w:tc>
          <w:tcPr>
            <w:tcW w:w="1809" w:type="dxa"/>
            <w:shd w:val="clear" w:color="auto" w:fill="auto"/>
          </w:tcPr>
          <w:p w14:paraId="19E1431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Ohio</w:t>
            </w:r>
          </w:p>
        </w:tc>
        <w:tc>
          <w:tcPr>
            <w:tcW w:w="2496" w:type="dxa"/>
            <w:shd w:val="clear" w:color="auto" w:fill="auto"/>
          </w:tcPr>
          <w:p w14:paraId="71D6FF53" w14:textId="77777777" w:rsidR="00BB11EB" w:rsidRPr="00513DDE" w:rsidRDefault="00BB11EB" w:rsidP="0060410C">
            <w:pPr>
              <w:tabs>
                <w:tab w:val="left" w:pos="370"/>
              </w:tabs>
              <w:ind w:left="10"/>
              <w:rPr>
                <w:rFonts w:ascii="Arial" w:hAnsi="Arial" w:cs="Arial"/>
                <w:color w:val="000000"/>
                <w:szCs w:val="22"/>
              </w:rPr>
            </w:pPr>
            <w:r w:rsidRPr="00513DDE">
              <w:rPr>
                <w:rFonts w:ascii="Arial" w:hAnsi="Arial" w:cs="Arial"/>
                <w:szCs w:val="22"/>
              </w:rPr>
              <w:t>System Wide Prior and Post-Authorization Delays and Effects on Patient Care Access</w:t>
            </w:r>
          </w:p>
        </w:tc>
        <w:tc>
          <w:tcPr>
            <w:tcW w:w="8482" w:type="dxa"/>
            <w:shd w:val="clear" w:color="auto" w:fill="auto"/>
          </w:tcPr>
          <w:p w14:paraId="600E01A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RESOLVED, That our American Medical Association encourage and advocate health care insurers and Medicare/Medicaid Products to ensure that the systems of communication for prior authorization include: live personnel access, simplification of website navigation, immediate response with confirmation number of submission and an expedient decision for authorizations. (Directive to Take Action)</w:t>
            </w:r>
          </w:p>
        </w:tc>
      </w:tr>
      <w:tr w:rsidR="00BB11EB" w:rsidRPr="00513DDE" w14:paraId="1C322F2D" w14:textId="77777777" w:rsidTr="00491599">
        <w:tc>
          <w:tcPr>
            <w:tcW w:w="718" w:type="dxa"/>
            <w:shd w:val="clear" w:color="auto" w:fill="auto"/>
          </w:tcPr>
          <w:p w14:paraId="342A3000" w14:textId="77777777" w:rsidR="00BB11EB" w:rsidRPr="00513DDE"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51802E6A"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703</w:t>
            </w:r>
          </w:p>
        </w:tc>
        <w:tc>
          <w:tcPr>
            <w:tcW w:w="1809" w:type="dxa"/>
            <w:shd w:val="clear" w:color="auto" w:fill="auto"/>
          </w:tcPr>
          <w:p w14:paraId="3D817E1C"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American Academy of Pediatrics</w:t>
            </w:r>
          </w:p>
        </w:tc>
        <w:tc>
          <w:tcPr>
            <w:tcW w:w="2496" w:type="dxa"/>
            <w:shd w:val="clear" w:color="auto" w:fill="auto"/>
          </w:tcPr>
          <w:p w14:paraId="2BCFDDB4"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Clear Statement Regarding the Use of CPT E/M Outpatient Visit Codes</w:t>
            </w:r>
          </w:p>
        </w:tc>
        <w:tc>
          <w:tcPr>
            <w:tcW w:w="8482" w:type="dxa"/>
            <w:shd w:val="clear" w:color="auto" w:fill="auto"/>
          </w:tcPr>
          <w:p w14:paraId="6078FA96" w14:textId="77777777" w:rsidR="00BB11EB" w:rsidRPr="00513DDE" w:rsidRDefault="00BB11EB" w:rsidP="004B2FA0">
            <w:pPr>
              <w:tabs>
                <w:tab w:val="left" w:pos="1800"/>
              </w:tabs>
              <w:rPr>
                <w:rFonts w:ascii="Arial" w:hAnsi="Arial" w:cs="Arial"/>
                <w:szCs w:val="22"/>
              </w:rPr>
            </w:pPr>
            <w:r w:rsidRPr="00513DDE">
              <w:rPr>
                <w:rFonts w:ascii="Arial" w:hAnsi="Arial" w:cs="Arial"/>
                <w:szCs w:val="22"/>
              </w:rPr>
              <w:t>RESOLVED, That our American Medical Association identify and collect data regarding payer deviation from CPT code descriptors to adjudicate claims, assess efficacy of and challenges in existing appeals and hassle factor processes available to physicians, and prepare and present a report at the 2022 House of Delegates Interim Meeting. (Directive to Take Action)</w:t>
            </w:r>
          </w:p>
        </w:tc>
      </w:tr>
      <w:tr w:rsidR="00BB11EB" w:rsidRPr="00513DDE" w14:paraId="534B8406" w14:textId="77777777" w:rsidTr="00491599">
        <w:tc>
          <w:tcPr>
            <w:tcW w:w="718" w:type="dxa"/>
            <w:shd w:val="clear" w:color="auto" w:fill="auto"/>
          </w:tcPr>
          <w:p w14:paraId="4C488D4A" w14:textId="77777777" w:rsidR="00BB11EB" w:rsidRPr="00513DDE"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166135B7"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704</w:t>
            </w:r>
          </w:p>
        </w:tc>
        <w:tc>
          <w:tcPr>
            <w:tcW w:w="1809" w:type="dxa"/>
            <w:shd w:val="clear" w:color="auto" w:fill="auto"/>
          </w:tcPr>
          <w:p w14:paraId="2A565B30" w14:textId="77777777" w:rsidR="00BB11EB" w:rsidRPr="00513DDE" w:rsidRDefault="00BB11EB" w:rsidP="0060410C">
            <w:pPr>
              <w:tabs>
                <w:tab w:val="left" w:pos="370"/>
              </w:tabs>
              <w:ind w:left="10"/>
              <w:rPr>
                <w:rFonts w:ascii="Arial" w:hAnsi="Arial" w:cs="Arial"/>
                <w:szCs w:val="22"/>
              </w:rPr>
            </w:pPr>
            <w:r>
              <w:rPr>
                <w:rFonts w:ascii="Arial" w:hAnsi="Arial" w:cs="Arial"/>
                <w:szCs w:val="22"/>
              </w:rPr>
              <w:t>RFS</w:t>
            </w:r>
          </w:p>
        </w:tc>
        <w:tc>
          <w:tcPr>
            <w:tcW w:w="2496" w:type="dxa"/>
            <w:shd w:val="clear" w:color="auto" w:fill="auto"/>
          </w:tcPr>
          <w:p w14:paraId="4DF512A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Expanding the AMA’s Study on the Economic Impact of COVID-19</w:t>
            </w:r>
          </w:p>
        </w:tc>
        <w:tc>
          <w:tcPr>
            <w:tcW w:w="8482" w:type="dxa"/>
            <w:shd w:val="clear" w:color="auto" w:fill="auto"/>
          </w:tcPr>
          <w:p w14:paraId="4DD8B4A8" w14:textId="77777777" w:rsidR="00BB11EB" w:rsidRPr="00513DDE" w:rsidRDefault="00BB11EB" w:rsidP="004B2FA0">
            <w:pPr>
              <w:contextualSpacing/>
              <w:rPr>
                <w:rFonts w:ascii="Arial" w:hAnsi="Arial" w:cs="Arial"/>
                <w:bCs/>
                <w:color w:val="000000"/>
                <w:szCs w:val="22"/>
              </w:rPr>
            </w:pPr>
            <w:r w:rsidRPr="00513DDE">
              <w:rPr>
                <w:rFonts w:ascii="Arial" w:hAnsi="Arial" w:cs="Arial"/>
                <w:bCs/>
                <w:color w:val="000000"/>
                <w:szCs w:val="22"/>
              </w:rPr>
              <w:t>RESOLVED, That our American Medical Association work with relevant organizations and stakeholders to study the economic impact and long-term recovery of the COVID-19 pandemic on healthcare institutions in order to identify and better understand which groups of physicians, patients and organizations may have been disproportionately affected by the financial burdens of the COVID-19 pandemic (Directive to Take Action); and be it further</w:t>
            </w:r>
          </w:p>
          <w:p w14:paraId="0D9768C7" w14:textId="77777777" w:rsidR="00BB11EB" w:rsidRDefault="00BB11EB" w:rsidP="004B2FA0">
            <w:pPr>
              <w:tabs>
                <w:tab w:val="left" w:pos="1800"/>
              </w:tabs>
              <w:rPr>
                <w:rFonts w:ascii="Arial" w:hAnsi="Arial" w:cs="Arial"/>
                <w:szCs w:val="22"/>
              </w:rPr>
            </w:pPr>
          </w:p>
          <w:p w14:paraId="049B424F" w14:textId="77777777" w:rsidR="00BB11EB" w:rsidRPr="00513DDE" w:rsidRDefault="00BB11EB" w:rsidP="004B2FA0">
            <w:pPr>
              <w:tabs>
                <w:tab w:val="left" w:pos="1800"/>
              </w:tabs>
              <w:rPr>
                <w:rFonts w:ascii="Arial" w:hAnsi="Arial" w:cs="Arial"/>
                <w:szCs w:val="22"/>
              </w:rPr>
            </w:pPr>
            <w:r w:rsidRPr="00513DDE">
              <w:rPr>
                <w:rFonts w:ascii="Arial" w:hAnsi="Arial" w:cs="Arial"/>
                <w:szCs w:val="22"/>
              </w:rPr>
              <w:t>RESOLVED, That our AMA work with relevant organizations and stakeholders to study the overall economic impact of office closures, cancellations of elective surgeries and interruptions in patient care, as well as the economic impact of utilizing telemedicine for an increasing percentage of patient care. (Directive to Take Action)</w:t>
            </w:r>
          </w:p>
        </w:tc>
      </w:tr>
      <w:tr w:rsidR="00BB11EB" w:rsidRPr="00513DDE" w14:paraId="3AD1E034" w14:textId="77777777" w:rsidTr="00491599">
        <w:tc>
          <w:tcPr>
            <w:tcW w:w="718" w:type="dxa"/>
            <w:shd w:val="clear" w:color="auto" w:fill="auto"/>
          </w:tcPr>
          <w:p w14:paraId="1314C448" w14:textId="77777777" w:rsidR="00BB11EB" w:rsidRPr="00513DDE"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1EBAB96D"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705</w:t>
            </w:r>
          </w:p>
        </w:tc>
        <w:tc>
          <w:tcPr>
            <w:tcW w:w="1809" w:type="dxa"/>
            <w:shd w:val="clear" w:color="auto" w:fill="auto"/>
          </w:tcPr>
          <w:p w14:paraId="7C685812"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4A07A3B3"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Advocating for Program Stability in the Merit-Based Incentive Payment System</w:t>
            </w:r>
          </w:p>
        </w:tc>
        <w:tc>
          <w:tcPr>
            <w:tcW w:w="8482" w:type="dxa"/>
            <w:shd w:val="clear" w:color="auto" w:fill="auto"/>
          </w:tcPr>
          <w:p w14:paraId="221FD8EE" w14:textId="77777777" w:rsidR="00BB11EB" w:rsidRPr="00513DDE" w:rsidRDefault="00BB11EB" w:rsidP="004B2FA0">
            <w:pPr>
              <w:tabs>
                <w:tab w:val="left" w:pos="1800"/>
              </w:tabs>
              <w:rPr>
                <w:rFonts w:ascii="Arial" w:hAnsi="Arial" w:cs="Arial"/>
                <w:szCs w:val="22"/>
              </w:rPr>
            </w:pPr>
            <w:r w:rsidRPr="00513DDE">
              <w:rPr>
                <w:rFonts w:ascii="Arial" w:hAnsi="Arial" w:cs="Arial"/>
                <w:szCs w:val="22"/>
              </w:rPr>
              <w:t>RESOLVED, That our American Medical Association call on the Centers for Medicare &amp; Medicaid Services to implement an automatic hardship exception for participants in the Merit</w:t>
            </w:r>
            <w:r w:rsidRPr="00513DDE">
              <w:rPr>
                <w:rFonts w:ascii="Arial" w:hAnsi="Arial" w:cs="Arial"/>
                <w:szCs w:val="22"/>
              </w:rPr>
              <w:noBreakHyphen/>
              <w:t>Based Incentive Payment System for the 2021 performance year due to the COVID-19 public health emergency. (Directive to Take Action)</w:t>
            </w:r>
          </w:p>
        </w:tc>
      </w:tr>
      <w:tr w:rsidR="00BB11EB" w:rsidRPr="00513DDE" w14:paraId="2BEEC1D8" w14:textId="77777777" w:rsidTr="00491599">
        <w:tc>
          <w:tcPr>
            <w:tcW w:w="718" w:type="dxa"/>
            <w:shd w:val="clear" w:color="auto" w:fill="auto"/>
          </w:tcPr>
          <w:p w14:paraId="2092F825" w14:textId="77777777" w:rsidR="00BB11EB" w:rsidRPr="00513DDE"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41466155"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Res 706</w:t>
            </w:r>
          </w:p>
        </w:tc>
        <w:tc>
          <w:tcPr>
            <w:tcW w:w="1809" w:type="dxa"/>
            <w:shd w:val="clear" w:color="auto" w:fill="auto"/>
          </w:tcPr>
          <w:p w14:paraId="4410D511"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Texas</w:t>
            </w:r>
          </w:p>
        </w:tc>
        <w:tc>
          <w:tcPr>
            <w:tcW w:w="2496" w:type="dxa"/>
            <w:shd w:val="clear" w:color="auto" w:fill="auto"/>
          </w:tcPr>
          <w:p w14:paraId="54CAC930" w14:textId="77777777" w:rsidR="00BB11EB" w:rsidRPr="00513DDE" w:rsidRDefault="00BB11EB" w:rsidP="0060410C">
            <w:pPr>
              <w:tabs>
                <w:tab w:val="left" w:pos="370"/>
              </w:tabs>
              <w:ind w:left="10"/>
              <w:rPr>
                <w:rFonts w:ascii="Arial" w:hAnsi="Arial" w:cs="Arial"/>
                <w:szCs w:val="22"/>
              </w:rPr>
            </w:pPr>
            <w:r w:rsidRPr="00513DDE">
              <w:rPr>
                <w:rFonts w:ascii="Arial" w:hAnsi="Arial" w:cs="Arial"/>
                <w:szCs w:val="22"/>
              </w:rPr>
              <w:t xml:space="preserve">Support for </w:t>
            </w:r>
            <w:r w:rsidRPr="00513DDE">
              <w:rPr>
                <w:rStyle w:val="fontstyle01"/>
                <w:rFonts w:ascii="Arial" w:hAnsi="Arial" w:cs="Arial"/>
                <w:sz w:val="22"/>
                <w:szCs w:val="22"/>
              </w:rPr>
              <w:t>State Medical Record Retention Laws</w:t>
            </w:r>
          </w:p>
        </w:tc>
        <w:tc>
          <w:tcPr>
            <w:tcW w:w="8482" w:type="dxa"/>
            <w:shd w:val="clear" w:color="auto" w:fill="auto"/>
          </w:tcPr>
          <w:p w14:paraId="02951261" w14:textId="77777777" w:rsidR="00BB11EB" w:rsidRPr="00513DDE" w:rsidRDefault="00BB11EB" w:rsidP="004B2FA0">
            <w:pPr>
              <w:tabs>
                <w:tab w:val="left" w:pos="1800"/>
              </w:tabs>
              <w:rPr>
                <w:rFonts w:ascii="Arial" w:hAnsi="Arial" w:cs="Arial"/>
                <w:szCs w:val="22"/>
              </w:rPr>
            </w:pPr>
            <w:r w:rsidRPr="00513DDE">
              <w:rPr>
                <w:rStyle w:val="fontstyle01"/>
                <w:rFonts w:ascii="Arial" w:hAnsi="Arial" w:cs="Arial"/>
                <w:sz w:val="22"/>
                <w:szCs w:val="22"/>
              </w:rPr>
              <w:t xml:space="preserve">RESOLVED, That our American Medical Association advocate that the </w:t>
            </w:r>
            <w:r w:rsidRPr="00513DDE">
              <w:rPr>
                <w:rFonts w:ascii="Arial" w:hAnsi="Arial" w:cs="Arial"/>
                <w:szCs w:val="22"/>
              </w:rPr>
              <w:t>Centers for Medicare &amp; Medicaid Services</w:t>
            </w:r>
            <w:r w:rsidRPr="00513DDE">
              <w:rPr>
                <w:rStyle w:val="fontstyle01"/>
                <w:rFonts w:ascii="Arial" w:hAnsi="Arial" w:cs="Arial"/>
                <w:sz w:val="22"/>
                <w:szCs w:val="22"/>
              </w:rPr>
              <w:t xml:space="preserve"> do not supersede state medical record retention laws in the U.S. (Directive to Take Action)</w:t>
            </w:r>
          </w:p>
        </w:tc>
      </w:tr>
      <w:tr w:rsidR="00BB11EB" w:rsidRPr="00513DDE" w14:paraId="11A54FAC" w14:textId="77777777" w:rsidTr="00491599">
        <w:tc>
          <w:tcPr>
            <w:tcW w:w="718" w:type="dxa"/>
            <w:shd w:val="clear" w:color="auto" w:fill="auto"/>
          </w:tcPr>
          <w:p w14:paraId="018F5491" w14:textId="77777777" w:rsidR="00BB11EB"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72ABE1AA" w14:textId="77777777" w:rsidR="00BB11EB" w:rsidRPr="00513DDE" w:rsidRDefault="00BB11EB" w:rsidP="0060410C">
            <w:pPr>
              <w:tabs>
                <w:tab w:val="left" w:pos="370"/>
              </w:tabs>
              <w:ind w:left="10"/>
              <w:rPr>
                <w:rFonts w:ascii="Arial" w:hAnsi="Arial" w:cs="Arial"/>
                <w:szCs w:val="22"/>
              </w:rPr>
            </w:pPr>
            <w:r>
              <w:rPr>
                <w:rFonts w:ascii="Arial" w:hAnsi="Arial" w:cs="Arial"/>
              </w:rPr>
              <w:t>Res 707*</w:t>
            </w:r>
          </w:p>
        </w:tc>
        <w:tc>
          <w:tcPr>
            <w:tcW w:w="1809" w:type="dxa"/>
            <w:shd w:val="clear" w:color="auto" w:fill="auto"/>
          </w:tcPr>
          <w:p w14:paraId="46FD304B"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7A328416" w14:textId="77777777" w:rsidR="00BB11EB" w:rsidRPr="00513DDE" w:rsidRDefault="00BB11EB" w:rsidP="0060410C">
            <w:pPr>
              <w:tabs>
                <w:tab w:val="left" w:pos="370"/>
              </w:tabs>
              <w:ind w:left="10"/>
              <w:rPr>
                <w:rFonts w:ascii="Arial" w:hAnsi="Arial" w:cs="Arial"/>
                <w:szCs w:val="22"/>
              </w:rPr>
            </w:pPr>
            <w:r>
              <w:rPr>
                <w:rFonts w:ascii="Arial" w:hAnsi="Arial" w:cs="Arial"/>
              </w:rPr>
              <w:t>Fifteen Month Lab Standing Orders</w:t>
            </w:r>
          </w:p>
        </w:tc>
        <w:tc>
          <w:tcPr>
            <w:tcW w:w="8482" w:type="dxa"/>
            <w:shd w:val="clear" w:color="auto" w:fill="auto"/>
          </w:tcPr>
          <w:p w14:paraId="7F022DD5"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advocate the Centers for Medicare and Medicaid Services to allow standing laboratory orders to be active for fifteen (15) months. (Directive to Take Action)</w:t>
            </w:r>
          </w:p>
        </w:tc>
      </w:tr>
      <w:tr w:rsidR="00BB11EB" w:rsidRPr="00513DDE" w14:paraId="3C6A2535" w14:textId="77777777" w:rsidTr="00491599">
        <w:tc>
          <w:tcPr>
            <w:tcW w:w="718" w:type="dxa"/>
            <w:shd w:val="clear" w:color="auto" w:fill="auto"/>
          </w:tcPr>
          <w:p w14:paraId="0DEE46BD" w14:textId="77777777" w:rsidR="00BB11EB"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091C7E8E" w14:textId="77777777" w:rsidR="00BB11EB" w:rsidRPr="00513DDE" w:rsidRDefault="00BB11EB" w:rsidP="0060410C">
            <w:pPr>
              <w:tabs>
                <w:tab w:val="left" w:pos="370"/>
              </w:tabs>
              <w:ind w:left="10"/>
              <w:rPr>
                <w:rFonts w:ascii="Arial" w:hAnsi="Arial" w:cs="Arial"/>
                <w:szCs w:val="22"/>
              </w:rPr>
            </w:pPr>
            <w:r>
              <w:rPr>
                <w:rFonts w:ascii="Arial" w:hAnsi="Arial" w:cs="Arial"/>
              </w:rPr>
              <w:t>Res 708*</w:t>
            </w:r>
          </w:p>
        </w:tc>
        <w:tc>
          <w:tcPr>
            <w:tcW w:w="1809" w:type="dxa"/>
            <w:shd w:val="clear" w:color="auto" w:fill="auto"/>
          </w:tcPr>
          <w:p w14:paraId="252FC26A"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34421228" w14:textId="77777777" w:rsidR="00BB11EB" w:rsidRPr="00513DDE" w:rsidRDefault="00BB11EB" w:rsidP="0060410C">
            <w:pPr>
              <w:tabs>
                <w:tab w:val="left" w:pos="370"/>
              </w:tabs>
              <w:ind w:left="10"/>
              <w:rPr>
                <w:rFonts w:ascii="Arial" w:hAnsi="Arial" w:cs="Arial"/>
                <w:szCs w:val="22"/>
              </w:rPr>
            </w:pPr>
            <w:r>
              <w:rPr>
                <w:rFonts w:ascii="Arial" w:hAnsi="Arial" w:cs="Arial"/>
              </w:rPr>
              <w:t>Insurance Coverage for Scalp Cooling (Cold Cap) Therapy</w:t>
            </w:r>
          </w:p>
        </w:tc>
        <w:tc>
          <w:tcPr>
            <w:tcW w:w="8482" w:type="dxa"/>
            <w:shd w:val="clear" w:color="auto" w:fill="auto"/>
          </w:tcPr>
          <w:p w14:paraId="65BF6477" w14:textId="77777777" w:rsidR="00BB11EB" w:rsidRDefault="00BB11EB" w:rsidP="00D74421">
            <w:pPr>
              <w:rPr>
                <w:rFonts w:ascii="Arial" w:hAnsi="Arial" w:cs="Arial"/>
              </w:rPr>
            </w:pPr>
            <w:r>
              <w:rPr>
                <w:rFonts w:ascii="Arial" w:hAnsi="Arial" w:cs="Arial"/>
              </w:rPr>
              <w:t>RESOLVED, That our American Medical Association advocate for and seek through legislation and/or regulation, universal insurance coverage for Scalp Cooling (Cold Cap) Therapy (Directive to Take Action); and be it further</w:t>
            </w:r>
          </w:p>
          <w:p w14:paraId="7A7E248F" w14:textId="77777777" w:rsidR="00BB11EB" w:rsidRDefault="00BB11EB" w:rsidP="00D74421">
            <w:pPr>
              <w:rPr>
                <w:rFonts w:ascii="Arial" w:hAnsi="Arial" w:cs="Arial"/>
              </w:rPr>
            </w:pPr>
          </w:p>
          <w:p w14:paraId="544D8167"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AMA work with consumer and advocacy groups to challenge insurers on medical necessity denials for Scalp Cooling (Cold Cap) Therapy and encourage appeals to independent third-party reviewers. (Directive to Take Action)</w:t>
            </w:r>
          </w:p>
        </w:tc>
      </w:tr>
      <w:tr w:rsidR="00BB11EB" w:rsidRPr="00513DDE" w14:paraId="1D084422" w14:textId="77777777" w:rsidTr="00491599">
        <w:tc>
          <w:tcPr>
            <w:tcW w:w="718" w:type="dxa"/>
            <w:shd w:val="clear" w:color="auto" w:fill="auto"/>
          </w:tcPr>
          <w:p w14:paraId="4F224575" w14:textId="77777777" w:rsidR="00BB11EB"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70CF8639" w14:textId="77777777" w:rsidR="00BB11EB" w:rsidRPr="00513DDE" w:rsidRDefault="00BB11EB" w:rsidP="0060410C">
            <w:pPr>
              <w:tabs>
                <w:tab w:val="left" w:pos="370"/>
              </w:tabs>
              <w:ind w:left="10"/>
              <w:rPr>
                <w:rFonts w:ascii="Arial" w:hAnsi="Arial" w:cs="Arial"/>
                <w:szCs w:val="22"/>
              </w:rPr>
            </w:pPr>
            <w:r>
              <w:rPr>
                <w:rFonts w:ascii="Arial" w:hAnsi="Arial" w:cs="Arial"/>
              </w:rPr>
              <w:t>Res 709*</w:t>
            </w:r>
          </w:p>
        </w:tc>
        <w:tc>
          <w:tcPr>
            <w:tcW w:w="1809" w:type="dxa"/>
            <w:shd w:val="clear" w:color="auto" w:fill="auto"/>
          </w:tcPr>
          <w:p w14:paraId="645D280C"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64D65190" w14:textId="77777777" w:rsidR="00BB11EB" w:rsidRPr="00513DDE" w:rsidRDefault="00BB11EB" w:rsidP="0060410C">
            <w:pPr>
              <w:tabs>
                <w:tab w:val="left" w:pos="370"/>
              </w:tabs>
              <w:ind w:left="10"/>
              <w:rPr>
                <w:rFonts w:ascii="Arial" w:hAnsi="Arial" w:cs="Arial"/>
                <w:szCs w:val="22"/>
              </w:rPr>
            </w:pPr>
            <w:r>
              <w:rPr>
                <w:rFonts w:ascii="Arial" w:hAnsi="Arial" w:cs="Arial"/>
              </w:rPr>
              <w:t>Prior Authorization – CPT Codes for Fair Compensation</w:t>
            </w:r>
          </w:p>
        </w:tc>
        <w:tc>
          <w:tcPr>
            <w:tcW w:w="8482" w:type="dxa"/>
            <w:shd w:val="clear" w:color="auto" w:fill="auto"/>
          </w:tcPr>
          <w:p w14:paraId="0D03EF29" w14:textId="77777777" w:rsidR="00BB11EB" w:rsidRDefault="00BB11EB" w:rsidP="00D74421">
            <w:pPr>
              <w:rPr>
                <w:rFonts w:ascii="Arial" w:hAnsi="Arial" w:cs="Arial"/>
              </w:rPr>
            </w:pPr>
            <w:r>
              <w:rPr>
                <w:rFonts w:ascii="Arial" w:hAnsi="Arial" w:cs="Arial"/>
              </w:rPr>
              <w:t>RESOLVED, That our American Medical Association include in any model legislation and as a basis for all advocacy, fair compensation based on CPT codes for appeal of wrongfully denied services, including those for prior authorization reforms and that CPT codes must fully reflect the aggregated time and effort expended by physician practices (Directive to Take Action); and be it further</w:t>
            </w:r>
          </w:p>
          <w:p w14:paraId="6AFAB64F" w14:textId="77777777" w:rsidR="00BB11EB" w:rsidRDefault="00BB11EB" w:rsidP="00D74421">
            <w:pPr>
              <w:rPr>
                <w:rFonts w:ascii="Arial" w:hAnsi="Arial" w:cs="Arial"/>
              </w:rPr>
            </w:pPr>
          </w:p>
          <w:p w14:paraId="2F30DA4E" w14:textId="77777777" w:rsidR="00BB11EB" w:rsidRDefault="00BB11EB" w:rsidP="00D74421">
            <w:pPr>
              <w:pStyle w:val="NoSpacing"/>
              <w:rPr>
                <w:rFonts w:ascii="Arial" w:hAnsi="Arial" w:cs="Arial"/>
              </w:rPr>
            </w:pPr>
            <w:r>
              <w:rPr>
                <w:rFonts w:ascii="Arial" w:hAnsi="Arial" w:cs="Arial"/>
              </w:rPr>
              <w:t>RESOLVED, That our AMA evaluate and propose a CPT code for consideration by the CPT® Editorial Panel to account for administrative work involved in prior authorizations that reflects the actual time expended by physician practices to advocate on behalf of patients and to comply with insurer requirements (Directive to Take Action); and be it further</w:t>
            </w:r>
          </w:p>
          <w:p w14:paraId="0033A181" w14:textId="77777777" w:rsidR="00BB11EB" w:rsidRDefault="00BB11EB" w:rsidP="00D74421">
            <w:pPr>
              <w:pStyle w:val="NoSpacing"/>
              <w:rPr>
                <w:rFonts w:ascii="Arial" w:hAnsi="Arial" w:cs="Arial"/>
              </w:rPr>
            </w:pPr>
          </w:p>
          <w:p w14:paraId="57C78A0F"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AMA evaluate and propose a CPT code for consideration by the CPT® Editorial Panel to account for administrative work that reflects the actual time expended by physician practices and their billing vendors involved in successfully appealing wrongful pre-and post-service denials. (Directive to Take Action)</w:t>
            </w:r>
          </w:p>
        </w:tc>
      </w:tr>
      <w:tr w:rsidR="00BB11EB" w:rsidRPr="00513DDE" w14:paraId="7F81B2BB" w14:textId="77777777" w:rsidTr="00491599">
        <w:tc>
          <w:tcPr>
            <w:tcW w:w="718" w:type="dxa"/>
            <w:shd w:val="clear" w:color="auto" w:fill="auto"/>
          </w:tcPr>
          <w:p w14:paraId="612A96AE" w14:textId="77777777" w:rsidR="00BB11EB"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39E3723E" w14:textId="77777777" w:rsidR="00BB11EB" w:rsidRPr="00513DDE" w:rsidRDefault="00BB11EB" w:rsidP="0060410C">
            <w:pPr>
              <w:tabs>
                <w:tab w:val="left" w:pos="370"/>
              </w:tabs>
              <w:ind w:left="10"/>
              <w:rPr>
                <w:rFonts w:ascii="Arial" w:hAnsi="Arial" w:cs="Arial"/>
                <w:szCs w:val="22"/>
              </w:rPr>
            </w:pPr>
            <w:r>
              <w:rPr>
                <w:rFonts w:ascii="Arial" w:hAnsi="Arial" w:cs="Arial"/>
              </w:rPr>
              <w:t>Res 710*</w:t>
            </w:r>
          </w:p>
        </w:tc>
        <w:tc>
          <w:tcPr>
            <w:tcW w:w="1809" w:type="dxa"/>
            <w:shd w:val="clear" w:color="auto" w:fill="auto"/>
          </w:tcPr>
          <w:p w14:paraId="65A296FA" w14:textId="77777777" w:rsidR="00BB11EB" w:rsidRPr="00513DDE" w:rsidRDefault="00BB11EB" w:rsidP="0060410C">
            <w:pPr>
              <w:tabs>
                <w:tab w:val="left" w:pos="370"/>
              </w:tabs>
              <w:ind w:left="10"/>
              <w:rPr>
                <w:rFonts w:ascii="Arial" w:hAnsi="Arial" w:cs="Arial"/>
                <w:szCs w:val="22"/>
              </w:rPr>
            </w:pPr>
            <w:r>
              <w:rPr>
                <w:rFonts w:ascii="Arial" w:hAnsi="Arial" w:cs="Arial"/>
              </w:rPr>
              <w:t>New York</w:t>
            </w:r>
          </w:p>
        </w:tc>
        <w:tc>
          <w:tcPr>
            <w:tcW w:w="2496" w:type="dxa"/>
            <w:shd w:val="clear" w:color="auto" w:fill="auto"/>
          </w:tcPr>
          <w:p w14:paraId="2986E896" w14:textId="77777777" w:rsidR="00BB11EB" w:rsidRPr="00513DDE" w:rsidRDefault="00BB11EB" w:rsidP="0060410C">
            <w:pPr>
              <w:tabs>
                <w:tab w:val="left" w:pos="370"/>
              </w:tabs>
              <w:ind w:left="10"/>
              <w:rPr>
                <w:rFonts w:ascii="Arial" w:hAnsi="Arial" w:cs="Arial"/>
                <w:szCs w:val="22"/>
              </w:rPr>
            </w:pPr>
            <w:r>
              <w:rPr>
                <w:rFonts w:ascii="Arial" w:hAnsi="Arial" w:cs="Arial"/>
              </w:rPr>
              <w:t>Physician Burnout is an OSHA Issue</w:t>
            </w:r>
          </w:p>
        </w:tc>
        <w:tc>
          <w:tcPr>
            <w:tcW w:w="8482" w:type="dxa"/>
            <w:shd w:val="clear" w:color="auto" w:fill="auto"/>
          </w:tcPr>
          <w:p w14:paraId="37958E52" w14:textId="77777777" w:rsidR="00BB11EB" w:rsidRPr="00513DDE" w:rsidRDefault="00BB11EB" w:rsidP="00D74421">
            <w:pPr>
              <w:tabs>
                <w:tab w:val="left" w:pos="1800"/>
              </w:tabs>
              <w:rPr>
                <w:rStyle w:val="fontstyle01"/>
                <w:rFonts w:ascii="Arial" w:hAnsi="Arial" w:cs="Arial"/>
                <w:sz w:val="22"/>
                <w:szCs w:val="22"/>
              </w:rPr>
            </w:pPr>
            <w:r>
              <w:rPr>
                <w:rFonts w:ascii="Arial" w:hAnsi="Arial" w:cs="Arial"/>
              </w:rPr>
              <w:t>RESOLVED, That our American Medical Association seek legislation/regulation to add physician burnout as a Repetitive Strain (Stress) Injury and subject to Occupational Safety and Health Administration (OSHA) oversight. (Directive to Take Action)</w:t>
            </w:r>
          </w:p>
        </w:tc>
      </w:tr>
      <w:tr w:rsidR="00BB11EB" w:rsidRPr="00D83CAD" w14:paraId="14C29980" w14:textId="77777777" w:rsidTr="00491599">
        <w:tc>
          <w:tcPr>
            <w:tcW w:w="718" w:type="dxa"/>
            <w:shd w:val="clear" w:color="auto" w:fill="auto"/>
          </w:tcPr>
          <w:p w14:paraId="2DB2B30F" w14:textId="77777777" w:rsidR="00BB11EB" w:rsidRPr="00D83CAD"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3B8C1B7E" w14:textId="77777777" w:rsidR="00BB11EB" w:rsidRPr="00D83CAD" w:rsidRDefault="00BB11EB" w:rsidP="006D530A">
            <w:pPr>
              <w:rPr>
                <w:rFonts w:ascii="Arial" w:hAnsi="Arial" w:cs="Arial"/>
                <w:szCs w:val="22"/>
              </w:rPr>
            </w:pPr>
            <w:r>
              <w:rPr>
                <w:rFonts w:ascii="Arial" w:hAnsi="Arial" w:cs="Arial"/>
              </w:rPr>
              <w:t>Res 711#</w:t>
            </w:r>
          </w:p>
        </w:tc>
        <w:tc>
          <w:tcPr>
            <w:tcW w:w="1809" w:type="dxa"/>
            <w:shd w:val="clear" w:color="auto" w:fill="auto"/>
          </w:tcPr>
          <w:p w14:paraId="090790D6" w14:textId="77777777" w:rsidR="00BB11EB" w:rsidRPr="00D83CAD" w:rsidRDefault="00BB11EB" w:rsidP="006D530A">
            <w:pPr>
              <w:rPr>
                <w:rFonts w:ascii="Arial" w:hAnsi="Arial" w:cs="Arial"/>
                <w:szCs w:val="22"/>
              </w:rPr>
            </w:pPr>
            <w:r>
              <w:rPr>
                <w:rFonts w:ascii="Arial" w:hAnsi="Arial" w:cs="Arial"/>
              </w:rPr>
              <w:t>PPPS</w:t>
            </w:r>
          </w:p>
        </w:tc>
        <w:tc>
          <w:tcPr>
            <w:tcW w:w="2496" w:type="dxa"/>
            <w:shd w:val="clear" w:color="auto" w:fill="auto"/>
          </w:tcPr>
          <w:p w14:paraId="024C0FFA" w14:textId="77777777" w:rsidR="00BB11EB" w:rsidRPr="00D83CAD" w:rsidRDefault="00BB11EB" w:rsidP="006D530A">
            <w:pPr>
              <w:rPr>
                <w:rFonts w:ascii="Arial" w:hAnsi="Arial" w:cs="Arial"/>
                <w:szCs w:val="22"/>
              </w:rPr>
            </w:pPr>
            <w:r>
              <w:rPr>
                <w:rFonts w:ascii="Arial" w:hAnsi="Arial" w:cs="Arial"/>
              </w:rPr>
              <w:t>Health System Consolidation</w:t>
            </w:r>
          </w:p>
        </w:tc>
        <w:tc>
          <w:tcPr>
            <w:tcW w:w="8482" w:type="dxa"/>
            <w:shd w:val="clear" w:color="auto" w:fill="auto"/>
          </w:tcPr>
          <w:p w14:paraId="3B0DA012" w14:textId="77777777" w:rsidR="00BB11EB" w:rsidRPr="00D83CAD" w:rsidRDefault="00BB11EB" w:rsidP="00FF37F2">
            <w:pPr>
              <w:rPr>
                <w:rFonts w:ascii="Arial" w:hAnsi="Arial" w:cs="Arial"/>
                <w:szCs w:val="22"/>
              </w:rPr>
            </w:pPr>
            <w:r>
              <w:rPr>
                <w:rFonts w:ascii="Arial" w:hAnsi="Arial" w:cs="Arial"/>
              </w:rPr>
              <w:t>RESOLVED, That our American Medical Association undertake an annual report assessing nationwide health system and hospital consolidation in order to assist policymakers and the federal government in assessing healthcare consolidation for the benefit of patients and physicians who face an existential threat from healthcare consolidation. (Directive to Take Action)</w:t>
            </w:r>
          </w:p>
        </w:tc>
      </w:tr>
      <w:tr w:rsidR="00BB11EB" w:rsidRPr="00D83CAD" w14:paraId="7996D02C" w14:textId="77777777" w:rsidTr="00491599">
        <w:tc>
          <w:tcPr>
            <w:tcW w:w="718" w:type="dxa"/>
            <w:shd w:val="clear" w:color="auto" w:fill="auto"/>
          </w:tcPr>
          <w:p w14:paraId="08878E82" w14:textId="77777777" w:rsidR="00BB11EB" w:rsidRPr="00D83CAD" w:rsidRDefault="00BB11EB" w:rsidP="006D530A">
            <w:pPr>
              <w:rPr>
                <w:rFonts w:ascii="Arial" w:hAnsi="Arial" w:cs="Arial"/>
                <w:szCs w:val="22"/>
              </w:rPr>
            </w:pPr>
            <w:r>
              <w:rPr>
                <w:rFonts w:ascii="Arial" w:hAnsi="Arial" w:cs="Arial"/>
                <w:szCs w:val="22"/>
              </w:rPr>
              <w:t>G</w:t>
            </w:r>
          </w:p>
        </w:tc>
        <w:tc>
          <w:tcPr>
            <w:tcW w:w="1089" w:type="dxa"/>
            <w:shd w:val="clear" w:color="auto" w:fill="auto"/>
          </w:tcPr>
          <w:p w14:paraId="5372BDE2" w14:textId="77777777" w:rsidR="00BB11EB" w:rsidRPr="00D83CAD" w:rsidRDefault="00BB11EB" w:rsidP="006D530A">
            <w:pPr>
              <w:rPr>
                <w:rFonts w:ascii="Arial" w:hAnsi="Arial" w:cs="Arial"/>
                <w:szCs w:val="22"/>
              </w:rPr>
            </w:pPr>
            <w:r>
              <w:rPr>
                <w:rFonts w:ascii="Arial" w:hAnsi="Arial" w:cs="Arial"/>
              </w:rPr>
              <w:t>Res 712#</w:t>
            </w:r>
          </w:p>
        </w:tc>
        <w:tc>
          <w:tcPr>
            <w:tcW w:w="1809" w:type="dxa"/>
            <w:shd w:val="clear" w:color="auto" w:fill="auto"/>
          </w:tcPr>
          <w:p w14:paraId="73EB6AD4" w14:textId="77777777" w:rsidR="00BB11EB" w:rsidRPr="00D83CAD" w:rsidRDefault="00BB11EB" w:rsidP="006D530A">
            <w:pPr>
              <w:rPr>
                <w:rFonts w:ascii="Arial" w:hAnsi="Arial" w:cs="Arial"/>
                <w:szCs w:val="22"/>
              </w:rPr>
            </w:pPr>
            <w:r>
              <w:rPr>
                <w:rFonts w:ascii="Arial" w:hAnsi="Arial" w:cs="Arial"/>
              </w:rPr>
              <w:t>PPPS</w:t>
            </w:r>
          </w:p>
        </w:tc>
        <w:tc>
          <w:tcPr>
            <w:tcW w:w="2496" w:type="dxa"/>
            <w:shd w:val="clear" w:color="auto" w:fill="auto"/>
          </w:tcPr>
          <w:p w14:paraId="296E3E27" w14:textId="77777777" w:rsidR="00BB11EB" w:rsidRPr="00CB6505" w:rsidRDefault="00BB11EB" w:rsidP="00CB6505">
            <w:pPr>
              <w:rPr>
                <w:rFonts w:ascii="Arial" w:hAnsi="Arial" w:cs="Arial"/>
              </w:rPr>
            </w:pPr>
            <w:r>
              <w:rPr>
                <w:rFonts w:ascii="Arial" w:hAnsi="Arial" w:cs="Arial"/>
              </w:rPr>
              <w:t>Advocacy of Private Practice Options for Healthcare Operations in Large Corporations</w:t>
            </w:r>
          </w:p>
        </w:tc>
        <w:tc>
          <w:tcPr>
            <w:tcW w:w="8482" w:type="dxa"/>
            <w:shd w:val="clear" w:color="auto" w:fill="auto"/>
          </w:tcPr>
          <w:p w14:paraId="055330D1" w14:textId="77777777" w:rsidR="00BB11EB" w:rsidRDefault="00BB11EB" w:rsidP="00FF37F2">
            <w:pPr>
              <w:rPr>
                <w:rFonts w:ascii="Arial" w:hAnsi="Arial" w:cs="Arial"/>
              </w:rPr>
            </w:pPr>
            <w:r>
              <w:rPr>
                <w:rFonts w:ascii="Arial" w:hAnsi="Arial" w:cs="Arial"/>
              </w:rPr>
              <w:t>RESOLVED, That our American Medical Association study the best method to create pilot programs which advance the advocacy of private practice and small business medicine within the rapidly growing area of internal healthcare within Fortune 500 corporations in American with a report back at the 2022 Annual Meeting (Directive to Take Action); and be it further</w:t>
            </w:r>
          </w:p>
          <w:p w14:paraId="638482D0" w14:textId="77777777" w:rsidR="00BB11EB" w:rsidRDefault="00BB11EB" w:rsidP="00FF37F2">
            <w:pPr>
              <w:rPr>
                <w:rFonts w:ascii="Arial" w:hAnsi="Arial" w:cs="Arial"/>
              </w:rPr>
            </w:pPr>
          </w:p>
          <w:p w14:paraId="6D9B4AF0" w14:textId="77777777" w:rsidR="00BB11EB" w:rsidRPr="00D83CAD" w:rsidRDefault="00BB11EB" w:rsidP="00FF37F2">
            <w:pPr>
              <w:rPr>
                <w:rFonts w:ascii="Arial" w:hAnsi="Arial" w:cs="Arial"/>
                <w:szCs w:val="22"/>
              </w:rPr>
            </w:pPr>
            <w:r>
              <w:rPr>
                <w:rFonts w:ascii="Arial" w:hAnsi="Arial" w:cs="Arial"/>
              </w:rPr>
              <w:t>RESOLVED, That our AMA prioritize advocacy efforts that emphasize small private practice utilization within the investment and business efforts that Fortune 500 corporations are currently undertaking into the healthcare industry. (Directive to Take Action)</w:t>
            </w:r>
          </w:p>
        </w:tc>
      </w:tr>
    </w:tbl>
    <w:p w14:paraId="611E6C16" w14:textId="410A6B74" w:rsidR="008F6855" w:rsidRPr="00D83CAD" w:rsidRDefault="008F6855" w:rsidP="006D530A">
      <w:pPr>
        <w:rPr>
          <w:rFonts w:ascii="Arial" w:hAnsi="Arial" w:cs="Arial"/>
          <w:szCs w:val="22"/>
        </w:rPr>
      </w:pPr>
    </w:p>
    <w:p w14:paraId="307D17B0" w14:textId="1C63F7F3" w:rsidR="004F08F3" w:rsidRDefault="004F08F3" w:rsidP="006D530A">
      <w:pPr>
        <w:rPr>
          <w:rFonts w:ascii="Arial" w:hAnsi="Arial" w:cs="Arial"/>
          <w:b/>
          <w:szCs w:val="22"/>
        </w:rPr>
      </w:pPr>
    </w:p>
    <w:p w14:paraId="422BF60D" w14:textId="539D96E9" w:rsidR="00D74421" w:rsidRDefault="00D74421" w:rsidP="006D530A">
      <w:pPr>
        <w:rPr>
          <w:rFonts w:ascii="Arial" w:hAnsi="Arial" w:cs="Arial"/>
          <w:bCs/>
          <w:szCs w:val="22"/>
        </w:rPr>
      </w:pPr>
      <w:r w:rsidRPr="00D74421">
        <w:rPr>
          <w:rFonts w:ascii="Arial" w:hAnsi="Arial" w:cs="Arial"/>
          <w:bCs/>
          <w:szCs w:val="22"/>
        </w:rPr>
        <w:t xml:space="preserve">* </w:t>
      </w:r>
      <w:r w:rsidR="00233EDE">
        <w:rPr>
          <w:rFonts w:ascii="Arial" w:hAnsi="Arial" w:cs="Arial"/>
          <w:bCs/>
          <w:szCs w:val="22"/>
        </w:rPr>
        <w:t>Contained</w:t>
      </w:r>
      <w:r w:rsidRPr="00D74421">
        <w:rPr>
          <w:rFonts w:ascii="Arial" w:hAnsi="Arial" w:cs="Arial"/>
          <w:bCs/>
          <w:szCs w:val="22"/>
        </w:rPr>
        <w:t xml:space="preserve"> in the Handbook Addendum</w:t>
      </w:r>
    </w:p>
    <w:p w14:paraId="4FAFFD6C" w14:textId="56204EDE" w:rsidR="00233EDE" w:rsidRPr="00D74421" w:rsidRDefault="00233EDE" w:rsidP="006D530A">
      <w:pPr>
        <w:rPr>
          <w:rFonts w:ascii="Arial" w:hAnsi="Arial" w:cs="Arial"/>
          <w:bCs/>
          <w:szCs w:val="22"/>
        </w:rPr>
      </w:pPr>
      <w:r>
        <w:rPr>
          <w:rFonts w:ascii="Arial" w:hAnsi="Arial" w:cs="Arial"/>
          <w:bCs/>
          <w:szCs w:val="22"/>
        </w:rPr>
        <w:t># Contained in the Friday Tote</w:t>
      </w:r>
    </w:p>
    <w:p w14:paraId="0704B5E4" w14:textId="77777777" w:rsidR="00D74421" w:rsidRPr="00513DDE" w:rsidRDefault="00D74421" w:rsidP="006D530A">
      <w:pPr>
        <w:rPr>
          <w:rFonts w:ascii="Arial" w:hAnsi="Arial" w:cs="Arial"/>
          <w:b/>
          <w:szCs w:val="22"/>
        </w:rPr>
      </w:pPr>
    </w:p>
    <w:p w14:paraId="4A028A83" w14:textId="77777777" w:rsidR="00054C07" w:rsidRPr="00513DDE" w:rsidRDefault="00DC7288" w:rsidP="006D530A">
      <w:pPr>
        <w:rPr>
          <w:rFonts w:ascii="Arial" w:hAnsi="Arial" w:cs="Arial"/>
          <w:szCs w:val="22"/>
        </w:rPr>
      </w:pPr>
      <w:r w:rsidRPr="00513DDE">
        <w:rPr>
          <w:rFonts w:ascii="Arial" w:hAnsi="Arial" w:cs="Arial"/>
          <w:szCs w:val="22"/>
        </w:rPr>
        <w:t>† Only the first organization is listed for those resolutions sponsored by multiple entities</w:t>
      </w:r>
    </w:p>
    <w:p w14:paraId="5E8899AE" w14:textId="77777777" w:rsidR="00DC7288" w:rsidRPr="00513DDE" w:rsidRDefault="00DC7288" w:rsidP="006D530A">
      <w:pPr>
        <w:rPr>
          <w:rFonts w:ascii="Arial" w:hAnsi="Arial" w:cs="Arial"/>
          <w:b/>
          <w:szCs w:val="22"/>
        </w:rPr>
      </w:pPr>
    </w:p>
    <w:sectPr w:rsidR="00DC7288" w:rsidRPr="00513DDE" w:rsidSect="00BB1653">
      <w:headerReference w:type="default" r:id="rId11"/>
      <w:footerReference w:type="default" r:id="rId12"/>
      <w:headerReference w:type="first" r:id="rId13"/>
      <w:pgSz w:w="15840" w:h="12240" w:orient="landscape" w:code="1"/>
      <w:pgMar w:top="1152" w:right="720" w:bottom="1008"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33F0F1" w14:textId="77777777" w:rsidR="009E1DE9" w:rsidRDefault="009E1DE9" w:rsidP="009C52C6">
      <w:r>
        <w:separator/>
      </w:r>
    </w:p>
  </w:endnote>
  <w:endnote w:type="continuationSeparator" w:id="0">
    <w:p w14:paraId="6DD031D8" w14:textId="77777777" w:rsidR="009E1DE9" w:rsidRDefault="009E1DE9" w:rsidP="009C5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WenQuanYi Micro Hei">
    <w:altName w:val="Calibri"/>
    <w:charset w:val="00"/>
    <w:family w:val="auto"/>
    <w:pitch w:val="variable"/>
  </w:font>
  <w:font w:name="Lohit Devanagari">
    <w:altName w:val="Calibri"/>
    <w:charset w:val="00"/>
    <w:family w:val="auto"/>
    <w:pitch w:val="variable"/>
  </w:font>
  <w:font w:name="Lato">
    <w:charset w:val="00"/>
    <w:family w:val="swiss"/>
    <w:pitch w:val="variable"/>
    <w:sig w:usb0="E10002FF" w:usb1="5000ECFF" w:usb2="0000002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23A3" w14:textId="03083ECB" w:rsidR="009E1DE9" w:rsidRPr="00B57557" w:rsidRDefault="009E1DE9" w:rsidP="001A6AA9">
    <w:pPr>
      <w:pStyle w:val="Footer"/>
      <w:tabs>
        <w:tab w:val="clear" w:pos="4680"/>
        <w:tab w:val="clear" w:pos="9360"/>
        <w:tab w:val="right" w:pos="14400"/>
        <w:tab w:val="right" w:pos="18090"/>
      </w:tabs>
      <w:rPr>
        <w:rFonts w:ascii="Arial" w:hAnsi="Arial" w:cs="Arial"/>
        <w:sz w:val="18"/>
      </w:rPr>
    </w:pPr>
    <w:r>
      <w:rPr>
        <w:rFonts w:ascii="Arial" w:hAnsi="Arial" w:cs="Arial"/>
        <w:sz w:val="18"/>
      </w:rPr>
      <w:tab/>
      <w:t xml:space="preserve">page </w:t>
    </w:r>
    <w:r w:rsidRPr="00B57557">
      <w:rPr>
        <w:rFonts w:ascii="Arial" w:hAnsi="Arial" w:cs="Arial"/>
        <w:sz w:val="18"/>
      </w:rPr>
      <w:fldChar w:fldCharType="begin"/>
    </w:r>
    <w:r w:rsidRPr="00B57557">
      <w:rPr>
        <w:rFonts w:ascii="Arial" w:hAnsi="Arial" w:cs="Arial"/>
        <w:sz w:val="18"/>
      </w:rPr>
      <w:instrText xml:space="preserve"> PAGE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r w:rsidRPr="00B57557">
      <w:rPr>
        <w:rFonts w:ascii="Arial" w:hAnsi="Arial" w:cs="Arial"/>
        <w:sz w:val="18"/>
      </w:rPr>
      <w:t xml:space="preserve"> of </w:t>
    </w:r>
    <w:r w:rsidRPr="00B57557">
      <w:rPr>
        <w:rFonts w:ascii="Arial" w:hAnsi="Arial" w:cs="Arial"/>
        <w:sz w:val="18"/>
      </w:rPr>
      <w:fldChar w:fldCharType="begin"/>
    </w:r>
    <w:r w:rsidRPr="00B57557">
      <w:rPr>
        <w:rFonts w:ascii="Arial" w:hAnsi="Arial" w:cs="Arial"/>
        <w:sz w:val="18"/>
      </w:rPr>
      <w:instrText xml:space="preserve"> NUMPAGES  \* Arabic  \* MERGEFORMAT </w:instrText>
    </w:r>
    <w:r w:rsidRPr="00B57557">
      <w:rPr>
        <w:rFonts w:ascii="Arial" w:hAnsi="Arial" w:cs="Arial"/>
        <w:sz w:val="18"/>
      </w:rPr>
      <w:fldChar w:fldCharType="separate"/>
    </w:r>
    <w:r>
      <w:rPr>
        <w:rFonts w:ascii="Arial" w:hAnsi="Arial" w:cs="Arial"/>
        <w:noProof/>
        <w:sz w:val="18"/>
      </w:rPr>
      <w:t>35</w:t>
    </w:r>
    <w:r w:rsidRPr="00B57557">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B8964" w14:textId="77777777" w:rsidR="009E1DE9" w:rsidRDefault="009E1DE9" w:rsidP="009C52C6">
      <w:r>
        <w:separator/>
      </w:r>
    </w:p>
  </w:footnote>
  <w:footnote w:type="continuationSeparator" w:id="0">
    <w:p w14:paraId="0D2DFE54" w14:textId="77777777" w:rsidR="009E1DE9" w:rsidRDefault="009E1DE9" w:rsidP="009C5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FE567" w14:textId="28CA894E" w:rsidR="009E1DE9" w:rsidRPr="00C55ADB" w:rsidRDefault="00640DC4" w:rsidP="00755C07">
    <w:pPr>
      <w:pStyle w:val="Header"/>
      <w:tabs>
        <w:tab w:val="clear" w:pos="4680"/>
        <w:tab w:val="clear" w:pos="9360"/>
        <w:tab w:val="right" w:pos="14400"/>
        <w:tab w:val="right" w:pos="18144"/>
      </w:tabs>
      <w:rPr>
        <w:rFonts w:ascii="Arial" w:hAnsi="Arial" w:cs="Arial"/>
        <w:sz w:val="24"/>
        <w:szCs w:val="24"/>
      </w:rPr>
    </w:pPr>
    <w:r>
      <w:rPr>
        <w:rFonts w:ascii="Arial" w:hAnsi="Arial" w:cs="Arial"/>
        <w:sz w:val="24"/>
        <w:szCs w:val="24"/>
      </w:rPr>
      <w:t>November</w:t>
    </w:r>
    <w:r w:rsidR="009E1DE9">
      <w:rPr>
        <w:rFonts w:ascii="Arial" w:hAnsi="Arial" w:cs="Arial"/>
        <w:sz w:val="24"/>
        <w:szCs w:val="24"/>
      </w:rPr>
      <w:t xml:space="preserve"> 2021 Special M</w:t>
    </w:r>
    <w:r w:rsidR="009E1DE9" w:rsidRPr="00C55ADB">
      <w:rPr>
        <w:rFonts w:ascii="Arial" w:hAnsi="Arial" w:cs="Arial"/>
        <w:sz w:val="24"/>
        <w:szCs w:val="24"/>
      </w:rPr>
      <w:t xml:space="preserve">eeting </w:t>
    </w:r>
    <w:r w:rsidR="009E1DE9">
      <w:rPr>
        <w:rFonts w:ascii="Arial" w:hAnsi="Arial" w:cs="Arial"/>
        <w:sz w:val="24"/>
        <w:szCs w:val="24"/>
      </w:rPr>
      <w:t xml:space="preserve">- </w:t>
    </w:r>
    <w:r w:rsidR="009E1DE9" w:rsidRPr="00C55ADB">
      <w:rPr>
        <w:rFonts w:ascii="Arial" w:hAnsi="Arial" w:cs="Arial"/>
        <w:sz w:val="24"/>
        <w:szCs w:val="24"/>
      </w:rPr>
      <w:t>Report Recommendations and Resolution Resolve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E52C" w14:textId="77777777" w:rsidR="009E1DE9" w:rsidRPr="00B57557" w:rsidRDefault="009E1DE9" w:rsidP="000B569C">
    <w:pPr>
      <w:pStyle w:val="Header"/>
      <w:tabs>
        <w:tab w:val="clear" w:pos="4680"/>
        <w:tab w:val="clear" w:pos="9360"/>
        <w:tab w:val="right" w:pos="13770"/>
      </w:tabs>
      <w:rPr>
        <w:rFonts w:ascii="Arial" w:hAnsi="Arial" w:cs="Arial"/>
        <w:sz w:val="20"/>
        <w:szCs w:val="22"/>
      </w:rPr>
    </w:pPr>
    <w:r w:rsidRPr="00B57557">
      <w:rPr>
        <w:rFonts w:ascii="Arial" w:hAnsi="Arial" w:cs="Arial"/>
        <w:sz w:val="20"/>
        <w:szCs w:val="22"/>
      </w:rPr>
      <w:t>Report Recommendations and Resolution Resolve Statements</w:t>
    </w:r>
    <w:r w:rsidRPr="00B57557">
      <w:rPr>
        <w:rFonts w:ascii="Arial" w:hAnsi="Arial" w:cs="Arial"/>
        <w:sz w:val="20"/>
        <w:szCs w:val="22"/>
      </w:rPr>
      <w:tab/>
      <w:t>201</w:t>
    </w:r>
    <w:r>
      <w:rPr>
        <w:rFonts w:ascii="Arial" w:hAnsi="Arial" w:cs="Arial"/>
        <w:sz w:val="20"/>
        <w:szCs w:val="22"/>
      </w:rPr>
      <w:t>8</w:t>
    </w:r>
    <w:r w:rsidRPr="00B57557">
      <w:rPr>
        <w:rFonts w:ascii="Arial" w:hAnsi="Arial" w:cs="Arial"/>
        <w:sz w:val="20"/>
        <w:szCs w:val="22"/>
      </w:rPr>
      <w:t xml:space="preserve"> </w:t>
    </w:r>
    <w:r>
      <w:rPr>
        <w:rFonts w:ascii="Arial" w:hAnsi="Arial" w:cs="Arial"/>
        <w:sz w:val="20"/>
        <w:szCs w:val="22"/>
      </w:rPr>
      <w:t>Annual</w:t>
    </w:r>
    <w:r w:rsidRPr="00B57557">
      <w:rPr>
        <w:rFonts w:ascii="Arial" w:hAnsi="Arial" w:cs="Arial"/>
        <w:sz w:val="20"/>
        <w:szCs w:val="22"/>
      </w:rPr>
      <w:t xml:space="preserve"> Meeting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FA1"/>
    <w:multiLevelType w:val="hybridMultilevel"/>
    <w:tmpl w:val="1220DA50"/>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 w15:restartNumberingAfterBreak="0">
    <w:nsid w:val="03CE359F"/>
    <w:multiLevelType w:val="hybridMultilevel"/>
    <w:tmpl w:val="BAC49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AB4E19"/>
    <w:multiLevelType w:val="hybridMultilevel"/>
    <w:tmpl w:val="0F9E5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4F66E02"/>
    <w:multiLevelType w:val="hybridMultilevel"/>
    <w:tmpl w:val="A2E6D30E"/>
    <w:lvl w:ilvl="0" w:tplc="ED625336">
      <w:start w:val="1"/>
      <w:numFmt w:val="decimal"/>
      <w:lvlText w:val="%1."/>
      <w:lvlJc w:val="left"/>
      <w:pPr>
        <w:ind w:left="108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7E6230C"/>
    <w:multiLevelType w:val="hybridMultilevel"/>
    <w:tmpl w:val="7376E172"/>
    <w:lvl w:ilvl="0" w:tplc="7F50997A">
      <w:start w:val="1"/>
      <w:numFmt w:val="decimal"/>
      <w:lvlText w:val="%1."/>
      <w:lvlJc w:val="left"/>
      <w:pPr>
        <w:ind w:left="1080" w:hanging="360"/>
      </w:pPr>
    </w:lvl>
    <w:lvl w:ilvl="1" w:tplc="68E45066">
      <w:start w:val="1"/>
      <w:numFmt w:val="decimal"/>
      <w:lvlText w:val="%2."/>
      <w:lvlJc w:val="left"/>
      <w:pPr>
        <w:ind w:left="1800" w:hanging="360"/>
      </w:pPr>
    </w:lvl>
    <w:lvl w:ilvl="2" w:tplc="D8E423CA">
      <w:start w:val="1"/>
      <w:numFmt w:val="lowerRoman"/>
      <w:lvlText w:val="%3."/>
      <w:lvlJc w:val="right"/>
      <w:pPr>
        <w:ind w:left="2520" w:hanging="180"/>
      </w:pPr>
    </w:lvl>
    <w:lvl w:ilvl="3" w:tplc="4E1ABE9E">
      <w:start w:val="1"/>
      <w:numFmt w:val="decimal"/>
      <w:lvlText w:val="%4."/>
      <w:lvlJc w:val="left"/>
      <w:pPr>
        <w:ind w:left="3240" w:hanging="360"/>
      </w:pPr>
    </w:lvl>
    <w:lvl w:ilvl="4" w:tplc="5B7878B6">
      <w:start w:val="1"/>
      <w:numFmt w:val="lowerLetter"/>
      <w:lvlText w:val="%5."/>
      <w:lvlJc w:val="left"/>
      <w:pPr>
        <w:ind w:left="3960" w:hanging="360"/>
      </w:pPr>
    </w:lvl>
    <w:lvl w:ilvl="5" w:tplc="76A4121C">
      <w:start w:val="1"/>
      <w:numFmt w:val="lowerRoman"/>
      <w:lvlText w:val="%6."/>
      <w:lvlJc w:val="right"/>
      <w:pPr>
        <w:ind w:left="4680" w:hanging="180"/>
      </w:pPr>
    </w:lvl>
    <w:lvl w:ilvl="6" w:tplc="2294DDDA">
      <w:start w:val="1"/>
      <w:numFmt w:val="decimal"/>
      <w:lvlText w:val="%7."/>
      <w:lvlJc w:val="left"/>
      <w:pPr>
        <w:ind w:left="5400" w:hanging="360"/>
      </w:pPr>
    </w:lvl>
    <w:lvl w:ilvl="7" w:tplc="8F1EF452">
      <w:start w:val="1"/>
      <w:numFmt w:val="lowerLetter"/>
      <w:lvlText w:val="%8."/>
      <w:lvlJc w:val="left"/>
      <w:pPr>
        <w:ind w:left="6120" w:hanging="360"/>
      </w:pPr>
    </w:lvl>
    <w:lvl w:ilvl="8" w:tplc="B7B0872A">
      <w:start w:val="1"/>
      <w:numFmt w:val="lowerRoman"/>
      <w:lvlText w:val="%9."/>
      <w:lvlJc w:val="right"/>
      <w:pPr>
        <w:ind w:left="6840" w:hanging="180"/>
      </w:pPr>
    </w:lvl>
  </w:abstractNum>
  <w:abstractNum w:abstractNumId="5" w15:restartNumberingAfterBreak="0">
    <w:nsid w:val="0AC54674"/>
    <w:multiLevelType w:val="hybridMultilevel"/>
    <w:tmpl w:val="1A64D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C507EA6"/>
    <w:multiLevelType w:val="hybridMultilevel"/>
    <w:tmpl w:val="9C5C1D06"/>
    <w:lvl w:ilvl="0" w:tplc="AC06D53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2B0952"/>
    <w:multiLevelType w:val="hybridMultilevel"/>
    <w:tmpl w:val="BA0006C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11203D36"/>
    <w:multiLevelType w:val="hybridMultilevel"/>
    <w:tmpl w:val="EA1496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55802D5"/>
    <w:multiLevelType w:val="hybridMultilevel"/>
    <w:tmpl w:val="A75025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D42A41"/>
    <w:multiLevelType w:val="multilevel"/>
    <w:tmpl w:val="5EFEB1D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1" w15:restartNumberingAfterBreak="0">
    <w:nsid w:val="18275701"/>
    <w:multiLevelType w:val="hybridMultilevel"/>
    <w:tmpl w:val="7F9E4320"/>
    <w:lvl w:ilvl="0" w:tplc="63682C3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D934D5E"/>
    <w:multiLevelType w:val="hybridMultilevel"/>
    <w:tmpl w:val="61321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B674F"/>
    <w:multiLevelType w:val="hybridMultilevel"/>
    <w:tmpl w:val="2C1488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8934D86"/>
    <w:multiLevelType w:val="hybridMultilevel"/>
    <w:tmpl w:val="C76AAE48"/>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38C411B"/>
    <w:multiLevelType w:val="hybridMultilevel"/>
    <w:tmpl w:val="CA082C86"/>
    <w:lvl w:ilvl="0" w:tplc="00EE042C">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41C4F8A"/>
    <w:multiLevelType w:val="hybridMultilevel"/>
    <w:tmpl w:val="44D6310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362020D9"/>
    <w:multiLevelType w:val="multilevel"/>
    <w:tmpl w:val="DA1A9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E3BED"/>
    <w:multiLevelType w:val="hybridMultilevel"/>
    <w:tmpl w:val="0FFA4814"/>
    <w:lvl w:ilvl="0" w:tplc="0409000F">
      <w:start w:val="1"/>
      <w:numFmt w:val="decimal"/>
      <w:lvlText w:val="%1."/>
      <w:lvlJc w:val="left"/>
      <w:pPr>
        <w:tabs>
          <w:tab w:val="num" w:pos="690"/>
        </w:tabs>
        <w:ind w:left="690" w:hanging="360"/>
      </w:pPr>
    </w:lvl>
    <w:lvl w:ilvl="1" w:tplc="04090019" w:tentative="1">
      <w:start w:val="1"/>
      <w:numFmt w:val="lowerLetter"/>
      <w:lvlText w:val="%2."/>
      <w:lvlJc w:val="left"/>
      <w:pPr>
        <w:tabs>
          <w:tab w:val="num" w:pos="1410"/>
        </w:tabs>
        <w:ind w:left="1410" w:hanging="360"/>
      </w:pPr>
    </w:lvl>
    <w:lvl w:ilvl="2" w:tplc="0409001B" w:tentative="1">
      <w:start w:val="1"/>
      <w:numFmt w:val="lowerRoman"/>
      <w:lvlText w:val="%3."/>
      <w:lvlJc w:val="right"/>
      <w:pPr>
        <w:tabs>
          <w:tab w:val="num" w:pos="2130"/>
        </w:tabs>
        <w:ind w:left="2130" w:hanging="180"/>
      </w:pPr>
    </w:lvl>
    <w:lvl w:ilvl="3" w:tplc="0409000F" w:tentative="1">
      <w:start w:val="1"/>
      <w:numFmt w:val="decimal"/>
      <w:lvlText w:val="%4."/>
      <w:lvlJc w:val="left"/>
      <w:pPr>
        <w:tabs>
          <w:tab w:val="num" w:pos="2850"/>
        </w:tabs>
        <w:ind w:left="2850" w:hanging="360"/>
      </w:pPr>
    </w:lvl>
    <w:lvl w:ilvl="4" w:tplc="04090019" w:tentative="1">
      <w:start w:val="1"/>
      <w:numFmt w:val="lowerLetter"/>
      <w:lvlText w:val="%5."/>
      <w:lvlJc w:val="left"/>
      <w:pPr>
        <w:tabs>
          <w:tab w:val="num" w:pos="3570"/>
        </w:tabs>
        <w:ind w:left="3570" w:hanging="360"/>
      </w:pPr>
    </w:lvl>
    <w:lvl w:ilvl="5" w:tplc="0409001B" w:tentative="1">
      <w:start w:val="1"/>
      <w:numFmt w:val="lowerRoman"/>
      <w:lvlText w:val="%6."/>
      <w:lvlJc w:val="right"/>
      <w:pPr>
        <w:tabs>
          <w:tab w:val="num" w:pos="4290"/>
        </w:tabs>
        <w:ind w:left="4290" w:hanging="180"/>
      </w:pPr>
    </w:lvl>
    <w:lvl w:ilvl="6" w:tplc="0409000F" w:tentative="1">
      <w:start w:val="1"/>
      <w:numFmt w:val="decimal"/>
      <w:lvlText w:val="%7."/>
      <w:lvlJc w:val="left"/>
      <w:pPr>
        <w:tabs>
          <w:tab w:val="num" w:pos="5010"/>
        </w:tabs>
        <w:ind w:left="5010" w:hanging="360"/>
      </w:pPr>
    </w:lvl>
    <w:lvl w:ilvl="7" w:tplc="04090019" w:tentative="1">
      <w:start w:val="1"/>
      <w:numFmt w:val="lowerLetter"/>
      <w:lvlText w:val="%8."/>
      <w:lvlJc w:val="left"/>
      <w:pPr>
        <w:tabs>
          <w:tab w:val="num" w:pos="5730"/>
        </w:tabs>
        <w:ind w:left="5730" w:hanging="360"/>
      </w:pPr>
    </w:lvl>
    <w:lvl w:ilvl="8" w:tplc="0409001B" w:tentative="1">
      <w:start w:val="1"/>
      <w:numFmt w:val="lowerRoman"/>
      <w:lvlText w:val="%9."/>
      <w:lvlJc w:val="right"/>
      <w:pPr>
        <w:tabs>
          <w:tab w:val="num" w:pos="6450"/>
        </w:tabs>
        <w:ind w:left="6450" w:hanging="180"/>
      </w:pPr>
    </w:lvl>
  </w:abstractNum>
  <w:abstractNum w:abstractNumId="19" w15:restartNumberingAfterBreak="0">
    <w:nsid w:val="372F396D"/>
    <w:multiLevelType w:val="hybridMultilevel"/>
    <w:tmpl w:val="25F81F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15:restartNumberingAfterBreak="0">
    <w:nsid w:val="37C95569"/>
    <w:multiLevelType w:val="hybridMultilevel"/>
    <w:tmpl w:val="1EC4B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99840CB"/>
    <w:multiLevelType w:val="multilevel"/>
    <w:tmpl w:val="D5D4B4EC"/>
    <w:lvl w:ilvl="0">
      <w:start w:val="1"/>
      <w:numFmt w:val="decimal"/>
      <w:lvlText w:val="%1."/>
      <w:lvlJc w:val="left"/>
      <w:pPr>
        <w:ind w:left="1440" w:hanging="360"/>
      </w:pPr>
      <w:rPr>
        <w:strike w:val="0"/>
        <w:dstrike w:val="0"/>
        <w:u w:val="none"/>
        <w:effect w:val="none"/>
      </w:rPr>
    </w:lvl>
    <w:lvl w:ilvl="1">
      <w:start w:val="1"/>
      <w:numFmt w:val="lowerLetter"/>
      <w:lvlText w:val="%2."/>
      <w:lvlJc w:val="left"/>
      <w:pPr>
        <w:ind w:left="2160" w:hanging="360"/>
      </w:pPr>
      <w:rPr>
        <w:strike w:val="0"/>
        <w:dstrike w:val="0"/>
        <w:u w:val="none"/>
        <w:effect w:val="none"/>
      </w:rPr>
    </w:lvl>
    <w:lvl w:ilvl="2">
      <w:start w:val="1"/>
      <w:numFmt w:val="lowerRoman"/>
      <w:lvlText w:val="%3."/>
      <w:lvlJc w:val="right"/>
      <w:pPr>
        <w:ind w:left="2880" w:hanging="360"/>
      </w:pPr>
      <w:rPr>
        <w:strike w:val="0"/>
        <w:dstrike w:val="0"/>
        <w:u w:val="none"/>
        <w:effect w:val="none"/>
      </w:rPr>
    </w:lvl>
    <w:lvl w:ilvl="3">
      <w:start w:val="1"/>
      <w:numFmt w:val="decimal"/>
      <w:lvlText w:val="%4."/>
      <w:lvlJc w:val="left"/>
      <w:pPr>
        <w:ind w:left="3600" w:hanging="360"/>
      </w:pPr>
      <w:rPr>
        <w:strike w:val="0"/>
        <w:dstrike w:val="0"/>
        <w:u w:val="none"/>
        <w:effect w:val="none"/>
      </w:rPr>
    </w:lvl>
    <w:lvl w:ilvl="4">
      <w:start w:val="1"/>
      <w:numFmt w:val="lowerLetter"/>
      <w:lvlText w:val="%5."/>
      <w:lvlJc w:val="left"/>
      <w:pPr>
        <w:ind w:left="4320" w:hanging="360"/>
      </w:pPr>
      <w:rPr>
        <w:strike w:val="0"/>
        <w:dstrike w:val="0"/>
        <w:u w:val="none"/>
        <w:effect w:val="none"/>
      </w:rPr>
    </w:lvl>
    <w:lvl w:ilvl="5">
      <w:start w:val="1"/>
      <w:numFmt w:val="lowerRoman"/>
      <w:lvlText w:val="%6."/>
      <w:lvlJc w:val="right"/>
      <w:pPr>
        <w:ind w:left="5040" w:hanging="360"/>
      </w:pPr>
      <w:rPr>
        <w:strike w:val="0"/>
        <w:dstrike w:val="0"/>
        <w:u w:val="none"/>
        <w:effect w:val="none"/>
      </w:rPr>
    </w:lvl>
    <w:lvl w:ilvl="6">
      <w:start w:val="1"/>
      <w:numFmt w:val="decimal"/>
      <w:lvlText w:val="%7."/>
      <w:lvlJc w:val="left"/>
      <w:pPr>
        <w:ind w:left="5760" w:hanging="360"/>
      </w:pPr>
      <w:rPr>
        <w:strike w:val="0"/>
        <w:dstrike w:val="0"/>
        <w:u w:val="none"/>
        <w:effect w:val="none"/>
      </w:rPr>
    </w:lvl>
    <w:lvl w:ilvl="7">
      <w:start w:val="1"/>
      <w:numFmt w:val="lowerLetter"/>
      <w:lvlText w:val="%8."/>
      <w:lvlJc w:val="left"/>
      <w:pPr>
        <w:ind w:left="6480" w:hanging="360"/>
      </w:pPr>
      <w:rPr>
        <w:strike w:val="0"/>
        <w:dstrike w:val="0"/>
        <w:u w:val="none"/>
        <w:effect w:val="none"/>
      </w:rPr>
    </w:lvl>
    <w:lvl w:ilvl="8">
      <w:start w:val="1"/>
      <w:numFmt w:val="lowerRoman"/>
      <w:lvlText w:val="%9."/>
      <w:lvlJc w:val="right"/>
      <w:pPr>
        <w:ind w:left="7200" w:hanging="360"/>
      </w:pPr>
      <w:rPr>
        <w:strike w:val="0"/>
        <w:dstrike w:val="0"/>
        <w:u w:val="none"/>
        <w:effect w:val="none"/>
      </w:rPr>
    </w:lvl>
  </w:abstractNum>
  <w:abstractNum w:abstractNumId="22" w15:restartNumberingAfterBreak="0">
    <w:nsid w:val="3C402934"/>
    <w:multiLevelType w:val="hybridMultilevel"/>
    <w:tmpl w:val="E81E88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3CF40FAA"/>
    <w:multiLevelType w:val="hybridMultilevel"/>
    <w:tmpl w:val="F2CADEA6"/>
    <w:lvl w:ilvl="0" w:tplc="7AD80C5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15:restartNumberingAfterBreak="0">
    <w:nsid w:val="3DAF176E"/>
    <w:multiLevelType w:val="hybridMultilevel"/>
    <w:tmpl w:val="9712F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351D2"/>
    <w:multiLevelType w:val="hybridMultilevel"/>
    <w:tmpl w:val="0C461A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04271CE"/>
    <w:multiLevelType w:val="hybridMultilevel"/>
    <w:tmpl w:val="FDC03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D95438"/>
    <w:multiLevelType w:val="hybridMultilevel"/>
    <w:tmpl w:val="B7D60450"/>
    <w:lvl w:ilvl="0" w:tplc="985EDB4E">
      <w:start w:val="1"/>
      <w:numFmt w:val="decimal"/>
      <w:lvlText w:val="%1."/>
      <w:lvlJc w:val="left"/>
      <w:pPr>
        <w:ind w:left="720" w:hanging="360"/>
      </w:pPr>
      <w:rPr>
        <w:rFonts w:ascii="Arial" w:hAnsi="Arial" w:cs="Aria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8F0572E"/>
    <w:multiLevelType w:val="hybridMultilevel"/>
    <w:tmpl w:val="57525E1E"/>
    <w:lvl w:ilvl="0" w:tplc="B56ED19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4C6C0760"/>
    <w:multiLevelType w:val="hybridMultilevel"/>
    <w:tmpl w:val="A21A3D22"/>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E6A102C"/>
    <w:multiLevelType w:val="multilevel"/>
    <w:tmpl w:val="11A8D848"/>
    <w:styleLink w:val="Style1"/>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1" w15:restartNumberingAfterBreak="0">
    <w:nsid w:val="514C04EA"/>
    <w:multiLevelType w:val="hybridMultilevel"/>
    <w:tmpl w:val="64E87C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1626FD1"/>
    <w:multiLevelType w:val="hybridMultilevel"/>
    <w:tmpl w:val="095C77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52026D0B"/>
    <w:multiLevelType w:val="hybridMultilevel"/>
    <w:tmpl w:val="D896AC5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4" w15:restartNumberingAfterBreak="0">
    <w:nsid w:val="53A362AD"/>
    <w:multiLevelType w:val="hybridMultilevel"/>
    <w:tmpl w:val="98BAA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21871"/>
    <w:multiLevelType w:val="hybridMultilevel"/>
    <w:tmpl w:val="155239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4734FD8"/>
    <w:multiLevelType w:val="hybridMultilevel"/>
    <w:tmpl w:val="C81EB9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5BA5EE7"/>
    <w:multiLevelType w:val="multilevel"/>
    <w:tmpl w:val="D27C9938"/>
    <w:lvl w:ilvl="0">
      <w:start w:val="1"/>
      <w:numFmt w:val="none"/>
      <w:suff w:val="nothing"/>
      <w:lvlText w:val=""/>
      <w:lvlJc w:val="left"/>
      <w:pPr>
        <w:ind w:left="0" w:firstLine="0"/>
      </w:pPr>
    </w:lvl>
    <w:lvl w:ilvl="1">
      <w:start w:val="1"/>
      <w:numFmt w:val="decimal"/>
      <w:lvlRestart w:val="0"/>
      <w:lvlText w:val="%1%2."/>
      <w:lvlJc w:val="left"/>
      <w:pPr>
        <w:tabs>
          <w:tab w:val="num" w:pos="720"/>
        </w:tabs>
        <w:ind w:left="720" w:hanging="720"/>
      </w:pPr>
    </w:lvl>
    <w:lvl w:ilvl="2">
      <w:start w:val="1"/>
      <w:numFmt w:val="decimal"/>
      <w:lvlText w:val="(%1%3)"/>
      <w:lvlJc w:val="left"/>
      <w:pPr>
        <w:tabs>
          <w:tab w:val="num" w:pos="720"/>
        </w:tabs>
        <w:ind w:left="720" w:hanging="72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66C561C9"/>
    <w:multiLevelType w:val="hybridMultilevel"/>
    <w:tmpl w:val="6624D1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D124AD"/>
    <w:multiLevelType w:val="hybridMultilevel"/>
    <w:tmpl w:val="6C6E104C"/>
    <w:lvl w:ilvl="0" w:tplc="05B076D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040209E"/>
    <w:multiLevelType w:val="multilevel"/>
    <w:tmpl w:val="2B28FC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0A5438F"/>
    <w:multiLevelType w:val="hybridMultilevel"/>
    <w:tmpl w:val="C5444CF8"/>
    <w:lvl w:ilvl="0" w:tplc="44E0D576">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E35516"/>
    <w:multiLevelType w:val="hybridMultilevel"/>
    <w:tmpl w:val="B112A044"/>
    <w:lvl w:ilvl="0" w:tplc="CC8EFDA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1FE5BA2"/>
    <w:multiLevelType w:val="hybridMultilevel"/>
    <w:tmpl w:val="1EFAAB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5E41051"/>
    <w:multiLevelType w:val="hybridMultilevel"/>
    <w:tmpl w:val="7ABE413C"/>
    <w:lvl w:ilvl="0" w:tplc="0C0A27C0">
      <w:start w:val="1"/>
      <w:numFmt w:val="decimal"/>
      <w:lvlText w:val="%1."/>
      <w:lvlJc w:val="left"/>
      <w:pPr>
        <w:ind w:left="720" w:hanging="360"/>
      </w:pPr>
      <w:rPr>
        <w:rFonts w:ascii="Arial" w:hAnsi="Arial" w:cs="Times New Roman"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76003385"/>
    <w:multiLevelType w:val="hybridMultilevel"/>
    <w:tmpl w:val="EDB875C4"/>
    <w:lvl w:ilvl="0" w:tplc="74C88912">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6" w15:restartNumberingAfterBreak="0">
    <w:nsid w:val="7D7127E7"/>
    <w:multiLevelType w:val="hybridMultilevel"/>
    <w:tmpl w:val="C780FA4E"/>
    <w:lvl w:ilvl="0" w:tplc="806E66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0"/>
  </w:num>
  <w:num w:numId="2">
    <w:abstractNumId w:val="12"/>
  </w:num>
  <w:num w:numId="3">
    <w:abstractNumId w:val="9"/>
  </w:num>
  <w:num w:numId="4">
    <w:abstractNumId w:val="35"/>
  </w:num>
  <w:num w:numId="5">
    <w:abstractNumId w:val="24"/>
  </w:num>
  <w:num w:numId="6">
    <w:abstractNumId w:val="26"/>
  </w:num>
  <w:num w:numId="7">
    <w:abstractNumId w:val="34"/>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2C6"/>
    <w:rsid w:val="00003DC3"/>
    <w:rsid w:val="00004912"/>
    <w:rsid w:val="00012F3C"/>
    <w:rsid w:val="0001360A"/>
    <w:rsid w:val="00016D3E"/>
    <w:rsid w:val="00016FE3"/>
    <w:rsid w:val="00017D72"/>
    <w:rsid w:val="00023704"/>
    <w:rsid w:val="00023FCB"/>
    <w:rsid w:val="00024398"/>
    <w:rsid w:val="00031DB6"/>
    <w:rsid w:val="00032430"/>
    <w:rsid w:val="0003322E"/>
    <w:rsid w:val="00033B50"/>
    <w:rsid w:val="00035964"/>
    <w:rsid w:val="00037D55"/>
    <w:rsid w:val="0004083A"/>
    <w:rsid w:val="0004088D"/>
    <w:rsid w:val="0004627D"/>
    <w:rsid w:val="0004760D"/>
    <w:rsid w:val="000478FB"/>
    <w:rsid w:val="00050A86"/>
    <w:rsid w:val="00052D38"/>
    <w:rsid w:val="00054C07"/>
    <w:rsid w:val="00057D2B"/>
    <w:rsid w:val="00062240"/>
    <w:rsid w:val="00066315"/>
    <w:rsid w:val="00073F4B"/>
    <w:rsid w:val="000811FA"/>
    <w:rsid w:val="00081449"/>
    <w:rsid w:val="00082E8D"/>
    <w:rsid w:val="00084827"/>
    <w:rsid w:val="00085461"/>
    <w:rsid w:val="00086D0C"/>
    <w:rsid w:val="00090CBE"/>
    <w:rsid w:val="00094C18"/>
    <w:rsid w:val="00096367"/>
    <w:rsid w:val="000A17D5"/>
    <w:rsid w:val="000A5746"/>
    <w:rsid w:val="000A6196"/>
    <w:rsid w:val="000A73D9"/>
    <w:rsid w:val="000A7EC1"/>
    <w:rsid w:val="000B53C4"/>
    <w:rsid w:val="000B5699"/>
    <w:rsid w:val="000B569C"/>
    <w:rsid w:val="000C27E0"/>
    <w:rsid w:val="000C3B4E"/>
    <w:rsid w:val="000C41A1"/>
    <w:rsid w:val="000C6800"/>
    <w:rsid w:val="000C6FAF"/>
    <w:rsid w:val="000C7725"/>
    <w:rsid w:val="000D096D"/>
    <w:rsid w:val="000D127B"/>
    <w:rsid w:val="000D3ECD"/>
    <w:rsid w:val="000E0B28"/>
    <w:rsid w:val="000E3F33"/>
    <w:rsid w:val="000E510A"/>
    <w:rsid w:val="000F1B0D"/>
    <w:rsid w:val="000F3ED9"/>
    <w:rsid w:val="001026F6"/>
    <w:rsid w:val="001044EA"/>
    <w:rsid w:val="00107C21"/>
    <w:rsid w:val="00113269"/>
    <w:rsid w:val="00120BB0"/>
    <w:rsid w:val="001213D6"/>
    <w:rsid w:val="0012196C"/>
    <w:rsid w:val="00123FD1"/>
    <w:rsid w:val="00125C33"/>
    <w:rsid w:val="00131546"/>
    <w:rsid w:val="00131ACD"/>
    <w:rsid w:val="00132926"/>
    <w:rsid w:val="001351CC"/>
    <w:rsid w:val="0013693C"/>
    <w:rsid w:val="00137E2C"/>
    <w:rsid w:val="00140E7A"/>
    <w:rsid w:val="0015033B"/>
    <w:rsid w:val="001527BA"/>
    <w:rsid w:val="00154E23"/>
    <w:rsid w:val="00155586"/>
    <w:rsid w:val="0015658F"/>
    <w:rsid w:val="00157380"/>
    <w:rsid w:val="0016302E"/>
    <w:rsid w:val="00163B35"/>
    <w:rsid w:val="001658F0"/>
    <w:rsid w:val="001666E4"/>
    <w:rsid w:val="00167CE6"/>
    <w:rsid w:val="00175AF7"/>
    <w:rsid w:val="00176807"/>
    <w:rsid w:val="00176D38"/>
    <w:rsid w:val="00180F25"/>
    <w:rsid w:val="001822BB"/>
    <w:rsid w:val="0018372B"/>
    <w:rsid w:val="001871CA"/>
    <w:rsid w:val="001945C1"/>
    <w:rsid w:val="001A02F1"/>
    <w:rsid w:val="001A25E6"/>
    <w:rsid w:val="001A6AA9"/>
    <w:rsid w:val="001B46C1"/>
    <w:rsid w:val="001C584E"/>
    <w:rsid w:val="001C6797"/>
    <w:rsid w:val="001C69F8"/>
    <w:rsid w:val="001C76A8"/>
    <w:rsid w:val="001D0118"/>
    <w:rsid w:val="001D1E00"/>
    <w:rsid w:val="001D71CC"/>
    <w:rsid w:val="001D7564"/>
    <w:rsid w:val="001E1472"/>
    <w:rsid w:val="001E2211"/>
    <w:rsid w:val="001E6533"/>
    <w:rsid w:val="001F0CA7"/>
    <w:rsid w:val="001F2159"/>
    <w:rsid w:val="001F3BA1"/>
    <w:rsid w:val="001F3D44"/>
    <w:rsid w:val="001F531C"/>
    <w:rsid w:val="001F5D76"/>
    <w:rsid w:val="001F5E0E"/>
    <w:rsid w:val="001F7522"/>
    <w:rsid w:val="0020046E"/>
    <w:rsid w:val="00201B35"/>
    <w:rsid w:val="00201B82"/>
    <w:rsid w:val="00203533"/>
    <w:rsid w:val="0020434B"/>
    <w:rsid w:val="00204C7A"/>
    <w:rsid w:val="002105AD"/>
    <w:rsid w:val="00211D70"/>
    <w:rsid w:val="00211F8E"/>
    <w:rsid w:val="00212198"/>
    <w:rsid w:val="00212340"/>
    <w:rsid w:val="00214467"/>
    <w:rsid w:val="00214D51"/>
    <w:rsid w:val="0022140F"/>
    <w:rsid w:val="00223731"/>
    <w:rsid w:val="002246B9"/>
    <w:rsid w:val="0022668F"/>
    <w:rsid w:val="00226E0A"/>
    <w:rsid w:val="00227298"/>
    <w:rsid w:val="002276CB"/>
    <w:rsid w:val="00227E9C"/>
    <w:rsid w:val="00233EDE"/>
    <w:rsid w:val="002340D4"/>
    <w:rsid w:val="00234181"/>
    <w:rsid w:val="00234604"/>
    <w:rsid w:val="002447CB"/>
    <w:rsid w:val="00245DAE"/>
    <w:rsid w:val="002518E9"/>
    <w:rsid w:val="00252F5F"/>
    <w:rsid w:val="00256221"/>
    <w:rsid w:val="00262555"/>
    <w:rsid w:val="00270D60"/>
    <w:rsid w:val="00273940"/>
    <w:rsid w:val="002769F3"/>
    <w:rsid w:val="00277260"/>
    <w:rsid w:val="00285648"/>
    <w:rsid w:val="00285823"/>
    <w:rsid w:val="00287C9B"/>
    <w:rsid w:val="00290697"/>
    <w:rsid w:val="002926D0"/>
    <w:rsid w:val="00292F8B"/>
    <w:rsid w:val="0029424A"/>
    <w:rsid w:val="00295AC5"/>
    <w:rsid w:val="00297F6A"/>
    <w:rsid w:val="002A2B52"/>
    <w:rsid w:val="002A302C"/>
    <w:rsid w:val="002A3114"/>
    <w:rsid w:val="002A360F"/>
    <w:rsid w:val="002A4B38"/>
    <w:rsid w:val="002A5C68"/>
    <w:rsid w:val="002B3081"/>
    <w:rsid w:val="002B60EC"/>
    <w:rsid w:val="002B6D6D"/>
    <w:rsid w:val="002C3D20"/>
    <w:rsid w:val="002C4A97"/>
    <w:rsid w:val="002C51F6"/>
    <w:rsid w:val="002C7286"/>
    <w:rsid w:val="002D32DD"/>
    <w:rsid w:val="002D3EE3"/>
    <w:rsid w:val="002D555D"/>
    <w:rsid w:val="002D5EA8"/>
    <w:rsid w:val="002D68A8"/>
    <w:rsid w:val="002D78CB"/>
    <w:rsid w:val="002D7BFB"/>
    <w:rsid w:val="002E3CA8"/>
    <w:rsid w:val="002F4C10"/>
    <w:rsid w:val="003026D3"/>
    <w:rsid w:val="0030282F"/>
    <w:rsid w:val="0030377F"/>
    <w:rsid w:val="00306538"/>
    <w:rsid w:val="003065DE"/>
    <w:rsid w:val="00310859"/>
    <w:rsid w:val="00312A60"/>
    <w:rsid w:val="00314E0F"/>
    <w:rsid w:val="00315D91"/>
    <w:rsid w:val="003227BD"/>
    <w:rsid w:val="003234E4"/>
    <w:rsid w:val="003265D1"/>
    <w:rsid w:val="00327C11"/>
    <w:rsid w:val="00332629"/>
    <w:rsid w:val="00335EAF"/>
    <w:rsid w:val="003420DD"/>
    <w:rsid w:val="00342887"/>
    <w:rsid w:val="003446DF"/>
    <w:rsid w:val="003449D3"/>
    <w:rsid w:val="00347A2D"/>
    <w:rsid w:val="0035016F"/>
    <w:rsid w:val="003504C1"/>
    <w:rsid w:val="003504F9"/>
    <w:rsid w:val="00356A57"/>
    <w:rsid w:val="003573E6"/>
    <w:rsid w:val="00360553"/>
    <w:rsid w:val="00361431"/>
    <w:rsid w:val="00371904"/>
    <w:rsid w:val="0037232C"/>
    <w:rsid w:val="00374504"/>
    <w:rsid w:val="00375AD3"/>
    <w:rsid w:val="00377869"/>
    <w:rsid w:val="00377E07"/>
    <w:rsid w:val="0038471D"/>
    <w:rsid w:val="003859D2"/>
    <w:rsid w:val="00385C66"/>
    <w:rsid w:val="003943E3"/>
    <w:rsid w:val="003947BB"/>
    <w:rsid w:val="003A0668"/>
    <w:rsid w:val="003A3EC5"/>
    <w:rsid w:val="003A7729"/>
    <w:rsid w:val="003A7D38"/>
    <w:rsid w:val="003B2EEB"/>
    <w:rsid w:val="003C1708"/>
    <w:rsid w:val="003C42B9"/>
    <w:rsid w:val="003C4C11"/>
    <w:rsid w:val="003C552F"/>
    <w:rsid w:val="003C5C17"/>
    <w:rsid w:val="003C7BA3"/>
    <w:rsid w:val="003D254D"/>
    <w:rsid w:val="003D5AE0"/>
    <w:rsid w:val="003E082B"/>
    <w:rsid w:val="003E1C35"/>
    <w:rsid w:val="003E2021"/>
    <w:rsid w:val="003E292B"/>
    <w:rsid w:val="003E3518"/>
    <w:rsid w:val="003F17A9"/>
    <w:rsid w:val="003F245F"/>
    <w:rsid w:val="003F318C"/>
    <w:rsid w:val="003F37FD"/>
    <w:rsid w:val="003F3D3A"/>
    <w:rsid w:val="003F53E9"/>
    <w:rsid w:val="003F6448"/>
    <w:rsid w:val="0040197A"/>
    <w:rsid w:val="00402CBF"/>
    <w:rsid w:val="00402E76"/>
    <w:rsid w:val="00404A39"/>
    <w:rsid w:val="004067CD"/>
    <w:rsid w:val="00407B9E"/>
    <w:rsid w:val="00412003"/>
    <w:rsid w:val="00415C06"/>
    <w:rsid w:val="004176A5"/>
    <w:rsid w:val="00417B64"/>
    <w:rsid w:val="00417DBD"/>
    <w:rsid w:val="00421EDF"/>
    <w:rsid w:val="00423B40"/>
    <w:rsid w:val="00426811"/>
    <w:rsid w:val="004277B9"/>
    <w:rsid w:val="004323BC"/>
    <w:rsid w:val="00433584"/>
    <w:rsid w:val="004338C2"/>
    <w:rsid w:val="004344A8"/>
    <w:rsid w:val="0044179D"/>
    <w:rsid w:val="00442528"/>
    <w:rsid w:val="00444049"/>
    <w:rsid w:val="00444797"/>
    <w:rsid w:val="00446256"/>
    <w:rsid w:val="00446F39"/>
    <w:rsid w:val="0045161E"/>
    <w:rsid w:val="00451F6B"/>
    <w:rsid w:val="0045423C"/>
    <w:rsid w:val="0045455D"/>
    <w:rsid w:val="004548EC"/>
    <w:rsid w:val="00455F71"/>
    <w:rsid w:val="0046319C"/>
    <w:rsid w:val="004662A7"/>
    <w:rsid w:val="00470483"/>
    <w:rsid w:val="00470982"/>
    <w:rsid w:val="00470B8B"/>
    <w:rsid w:val="00473C5E"/>
    <w:rsid w:val="00474E2B"/>
    <w:rsid w:val="00475164"/>
    <w:rsid w:val="00475749"/>
    <w:rsid w:val="004804F2"/>
    <w:rsid w:val="0048138A"/>
    <w:rsid w:val="004852C9"/>
    <w:rsid w:val="00485899"/>
    <w:rsid w:val="0048593A"/>
    <w:rsid w:val="00486B11"/>
    <w:rsid w:val="00486EC8"/>
    <w:rsid w:val="00490A66"/>
    <w:rsid w:val="00490D1B"/>
    <w:rsid w:val="0049132D"/>
    <w:rsid w:val="00491599"/>
    <w:rsid w:val="00493383"/>
    <w:rsid w:val="00493BC3"/>
    <w:rsid w:val="00493C4C"/>
    <w:rsid w:val="004A1341"/>
    <w:rsid w:val="004A7B06"/>
    <w:rsid w:val="004A7D31"/>
    <w:rsid w:val="004A7FE5"/>
    <w:rsid w:val="004B0DF8"/>
    <w:rsid w:val="004B16BB"/>
    <w:rsid w:val="004B2FA0"/>
    <w:rsid w:val="004B3D00"/>
    <w:rsid w:val="004B4CEE"/>
    <w:rsid w:val="004B5C92"/>
    <w:rsid w:val="004C00A9"/>
    <w:rsid w:val="004C1287"/>
    <w:rsid w:val="004C2360"/>
    <w:rsid w:val="004C2B72"/>
    <w:rsid w:val="004C3866"/>
    <w:rsid w:val="004D377D"/>
    <w:rsid w:val="004D38C5"/>
    <w:rsid w:val="004D4893"/>
    <w:rsid w:val="004D4D90"/>
    <w:rsid w:val="004D6989"/>
    <w:rsid w:val="004D797A"/>
    <w:rsid w:val="004E1386"/>
    <w:rsid w:val="004E1FF9"/>
    <w:rsid w:val="004E521B"/>
    <w:rsid w:val="004E763B"/>
    <w:rsid w:val="004F08F3"/>
    <w:rsid w:val="004F0DA5"/>
    <w:rsid w:val="004F12A0"/>
    <w:rsid w:val="004F2F8C"/>
    <w:rsid w:val="004F5E3B"/>
    <w:rsid w:val="0050190C"/>
    <w:rsid w:val="00502547"/>
    <w:rsid w:val="005033E5"/>
    <w:rsid w:val="005038E9"/>
    <w:rsid w:val="00503BA9"/>
    <w:rsid w:val="00503D5E"/>
    <w:rsid w:val="00505696"/>
    <w:rsid w:val="005074BB"/>
    <w:rsid w:val="00512697"/>
    <w:rsid w:val="005136D3"/>
    <w:rsid w:val="005139E8"/>
    <w:rsid w:val="00513C68"/>
    <w:rsid w:val="00513DDE"/>
    <w:rsid w:val="0051439A"/>
    <w:rsid w:val="005147D3"/>
    <w:rsid w:val="00514B21"/>
    <w:rsid w:val="00515324"/>
    <w:rsid w:val="00521DF5"/>
    <w:rsid w:val="00524C57"/>
    <w:rsid w:val="0052505C"/>
    <w:rsid w:val="005255B3"/>
    <w:rsid w:val="005264B4"/>
    <w:rsid w:val="00527E92"/>
    <w:rsid w:val="0053106D"/>
    <w:rsid w:val="0053600E"/>
    <w:rsid w:val="005400A2"/>
    <w:rsid w:val="00540BAC"/>
    <w:rsid w:val="0054184B"/>
    <w:rsid w:val="00542E15"/>
    <w:rsid w:val="00543162"/>
    <w:rsid w:val="00544A57"/>
    <w:rsid w:val="00545057"/>
    <w:rsid w:val="00547A27"/>
    <w:rsid w:val="00551127"/>
    <w:rsid w:val="0055301C"/>
    <w:rsid w:val="00555CC0"/>
    <w:rsid w:val="0055651A"/>
    <w:rsid w:val="00557C6A"/>
    <w:rsid w:val="00557CA5"/>
    <w:rsid w:val="005602DC"/>
    <w:rsid w:val="00562CF7"/>
    <w:rsid w:val="00564348"/>
    <w:rsid w:val="00565F37"/>
    <w:rsid w:val="00583AF2"/>
    <w:rsid w:val="00583BC3"/>
    <w:rsid w:val="0058604C"/>
    <w:rsid w:val="00586D65"/>
    <w:rsid w:val="00586FC6"/>
    <w:rsid w:val="00590B83"/>
    <w:rsid w:val="005926DE"/>
    <w:rsid w:val="005958C8"/>
    <w:rsid w:val="00596897"/>
    <w:rsid w:val="00597443"/>
    <w:rsid w:val="005A220F"/>
    <w:rsid w:val="005A28FA"/>
    <w:rsid w:val="005A54CA"/>
    <w:rsid w:val="005A62ED"/>
    <w:rsid w:val="005A6D61"/>
    <w:rsid w:val="005B4840"/>
    <w:rsid w:val="005B67BC"/>
    <w:rsid w:val="005B7EA9"/>
    <w:rsid w:val="005C480B"/>
    <w:rsid w:val="005C53C2"/>
    <w:rsid w:val="005C5646"/>
    <w:rsid w:val="005C649D"/>
    <w:rsid w:val="005C6F42"/>
    <w:rsid w:val="005C7C5F"/>
    <w:rsid w:val="005D31BE"/>
    <w:rsid w:val="005D37B9"/>
    <w:rsid w:val="005D47C5"/>
    <w:rsid w:val="005D5398"/>
    <w:rsid w:val="005E4981"/>
    <w:rsid w:val="005F056C"/>
    <w:rsid w:val="005F0E2E"/>
    <w:rsid w:val="005F3014"/>
    <w:rsid w:val="005F67CD"/>
    <w:rsid w:val="005F76E9"/>
    <w:rsid w:val="00602A36"/>
    <w:rsid w:val="00603469"/>
    <w:rsid w:val="0060410C"/>
    <w:rsid w:val="006043ED"/>
    <w:rsid w:val="00614EA0"/>
    <w:rsid w:val="00616064"/>
    <w:rsid w:val="00620FA8"/>
    <w:rsid w:val="006215DF"/>
    <w:rsid w:val="00622231"/>
    <w:rsid w:val="00630857"/>
    <w:rsid w:val="00631FE5"/>
    <w:rsid w:val="006339FD"/>
    <w:rsid w:val="00635746"/>
    <w:rsid w:val="00636710"/>
    <w:rsid w:val="00640DC4"/>
    <w:rsid w:val="00642F47"/>
    <w:rsid w:val="0064331E"/>
    <w:rsid w:val="00645D6B"/>
    <w:rsid w:val="0064723C"/>
    <w:rsid w:val="00647B7A"/>
    <w:rsid w:val="0065245E"/>
    <w:rsid w:val="006535C7"/>
    <w:rsid w:val="00654A5C"/>
    <w:rsid w:val="00656393"/>
    <w:rsid w:val="00657027"/>
    <w:rsid w:val="00661518"/>
    <w:rsid w:val="00663905"/>
    <w:rsid w:val="00664F1B"/>
    <w:rsid w:val="00666CB0"/>
    <w:rsid w:val="006703E9"/>
    <w:rsid w:val="00673DB4"/>
    <w:rsid w:val="00675838"/>
    <w:rsid w:val="00676202"/>
    <w:rsid w:val="00677DA0"/>
    <w:rsid w:val="00687F69"/>
    <w:rsid w:val="006932D0"/>
    <w:rsid w:val="006939C3"/>
    <w:rsid w:val="0069416B"/>
    <w:rsid w:val="00694BC8"/>
    <w:rsid w:val="006962A9"/>
    <w:rsid w:val="006979AC"/>
    <w:rsid w:val="006A0389"/>
    <w:rsid w:val="006A0A28"/>
    <w:rsid w:val="006A102A"/>
    <w:rsid w:val="006A1E20"/>
    <w:rsid w:val="006B1215"/>
    <w:rsid w:val="006B3021"/>
    <w:rsid w:val="006B53DD"/>
    <w:rsid w:val="006B6ADF"/>
    <w:rsid w:val="006B73FD"/>
    <w:rsid w:val="006B79F2"/>
    <w:rsid w:val="006C19D2"/>
    <w:rsid w:val="006C53A7"/>
    <w:rsid w:val="006C5D8D"/>
    <w:rsid w:val="006C6A24"/>
    <w:rsid w:val="006C7058"/>
    <w:rsid w:val="006C7ADD"/>
    <w:rsid w:val="006D0379"/>
    <w:rsid w:val="006D1F5F"/>
    <w:rsid w:val="006D2B4B"/>
    <w:rsid w:val="006D530A"/>
    <w:rsid w:val="006E3D3D"/>
    <w:rsid w:val="006E51D4"/>
    <w:rsid w:val="006E5924"/>
    <w:rsid w:val="006E5D7B"/>
    <w:rsid w:val="006E6DCE"/>
    <w:rsid w:val="006F0775"/>
    <w:rsid w:val="006F1334"/>
    <w:rsid w:val="006F5FAF"/>
    <w:rsid w:val="006F6269"/>
    <w:rsid w:val="006F673E"/>
    <w:rsid w:val="00700499"/>
    <w:rsid w:val="007025A4"/>
    <w:rsid w:val="00702C18"/>
    <w:rsid w:val="007033FD"/>
    <w:rsid w:val="00703BE2"/>
    <w:rsid w:val="00705E9D"/>
    <w:rsid w:val="00711037"/>
    <w:rsid w:val="00714EA0"/>
    <w:rsid w:val="007167C9"/>
    <w:rsid w:val="007168E1"/>
    <w:rsid w:val="00720CAD"/>
    <w:rsid w:val="00723596"/>
    <w:rsid w:val="00724B89"/>
    <w:rsid w:val="0072555E"/>
    <w:rsid w:val="0072688D"/>
    <w:rsid w:val="00733630"/>
    <w:rsid w:val="00734B13"/>
    <w:rsid w:val="007353FB"/>
    <w:rsid w:val="007363BB"/>
    <w:rsid w:val="00737555"/>
    <w:rsid w:val="007375B5"/>
    <w:rsid w:val="00740527"/>
    <w:rsid w:val="0074162E"/>
    <w:rsid w:val="00741A38"/>
    <w:rsid w:val="00744D56"/>
    <w:rsid w:val="00755C07"/>
    <w:rsid w:val="00764725"/>
    <w:rsid w:val="00764BF5"/>
    <w:rsid w:val="00770A3A"/>
    <w:rsid w:val="0077214B"/>
    <w:rsid w:val="0077429E"/>
    <w:rsid w:val="00776374"/>
    <w:rsid w:val="007767A6"/>
    <w:rsid w:val="00776F16"/>
    <w:rsid w:val="00780300"/>
    <w:rsid w:val="00792298"/>
    <w:rsid w:val="00793170"/>
    <w:rsid w:val="00794D9F"/>
    <w:rsid w:val="007953D6"/>
    <w:rsid w:val="007967A8"/>
    <w:rsid w:val="007978D4"/>
    <w:rsid w:val="007A1CF3"/>
    <w:rsid w:val="007A4A47"/>
    <w:rsid w:val="007A6439"/>
    <w:rsid w:val="007A6964"/>
    <w:rsid w:val="007A7180"/>
    <w:rsid w:val="007B2052"/>
    <w:rsid w:val="007B5AEC"/>
    <w:rsid w:val="007C54C6"/>
    <w:rsid w:val="007D0271"/>
    <w:rsid w:val="007D08DD"/>
    <w:rsid w:val="007D0B2F"/>
    <w:rsid w:val="007D12B6"/>
    <w:rsid w:val="007D154F"/>
    <w:rsid w:val="007D282B"/>
    <w:rsid w:val="007D28B7"/>
    <w:rsid w:val="007D2DE3"/>
    <w:rsid w:val="007D49DB"/>
    <w:rsid w:val="007D594A"/>
    <w:rsid w:val="007D5AAF"/>
    <w:rsid w:val="007E0483"/>
    <w:rsid w:val="007E32E0"/>
    <w:rsid w:val="007E3ADB"/>
    <w:rsid w:val="007E3D79"/>
    <w:rsid w:val="007E4D45"/>
    <w:rsid w:val="007E6554"/>
    <w:rsid w:val="007E69A0"/>
    <w:rsid w:val="007E69C5"/>
    <w:rsid w:val="007E77E1"/>
    <w:rsid w:val="007F24E0"/>
    <w:rsid w:val="007F30A4"/>
    <w:rsid w:val="00801850"/>
    <w:rsid w:val="008026D6"/>
    <w:rsid w:val="00803628"/>
    <w:rsid w:val="00804245"/>
    <w:rsid w:val="00804ACF"/>
    <w:rsid w:val="00805F62"/>
    <w:rsid w:val="008100C5"/>
    <w:rsid w:val="008120DF"/>
    <w:rsid w:val="008125CB"/>
    <w:rsid w:val="00814E1C"/>
    <w:rsid w:val="0081714B"/>
    <w:rsid w:val="00817B38"/>
    <w:rsid w:val="008202E3"/>
    <w:rsid w:val="008212FF"/>
    <w:rsid w:val="00822217"/>
    <w:rsid w:val="00823537"/>
    <w:rsid w:val="00823C57"/>
    <w:rsid w:val="008268A0"/>
    <w:rsid w:val="00826C1E"/>
    <w:rsid w:val="00830C7D"/>
    <w:rsid w:val="008324BA"/>
    <w:rsid w:val="00834027"/>
    <w:rsid w:val="00835081"/>
    <w:rsid w:val="00835D15"/>
    <w:rsid w:val="008420AB"/>
    <w:rsid w:val="008426B8"/>
    <w:rsid w:val="00843F6C"/>
    <w:rsid w:val="00844781"/>
    <w:rsid w:val="008458D6"/>
    <w:rsid w:val="00846759"/>
    <w:rsid w:val="008467C7"/>
    <w:rsid w:val="00847426"/>
    <w:rsid w:val="00850841"/>
    <w:rsid w:val="008522A6"/>
    <w:rsid w:val="00852724"/>
    <w:rsid w:val="00855A53"/>
    <w:rsid w:val="00856826"/>
    <w:rsid w:val="0086138B"/>
    <w:rsid w:val="00865983"/>
    <w:rsid w:val="008701D0"/>
    <w:rsid w:val="00874171"/>
    <w:rsid w:val="00875612"/>
    <w:rsid w:val="00876FDF"/>
    <w:rsid w:val="00882A57"/>
    <w:rsid w:val="00883F97"/>
    <w:rsid w:val="00884993"/>
    <w:rsid w:val="00885581"/>
    <w:rsid w:val="00886173"/>
    <w:rsid w:val="0088656D"/>
    <w:rsid w:val="0089790E"/>
    <w:rsid w:val="00897ABC"/>
    <w:rsid w:val="008A04AC"/>
    <w:rsid w:val="008A2166"/>
    <w:rsid w:val="008A2E16"/>
    <w:rsid w:val="008A314C"/>
    <w:rsid w:val="008A76ED"/>
    <w:rsid w:val="008B059B"/>
    <w:rsid w:val="008B3DB6"/>
    <w:rsid w:val="008B4BD4"/>
    <w:rsid w:val="008B5BFB"/>
    <w:rsid w:val="008B5CE7"/>
    <w:rsid w:val="008B7C27"/>
    <w:rsid w:val="008C4BF3"/>
    <w:rsid w:val="008C75FA"/>
    <w:rsid w:val="008D107C"/>
    <w:rsid w:val="008D281C"/>
    <w:rsid w:val="008D28FF"/>
    <w:rsid w:val="008D4CFD"/>
    <w:rsid w:val="008D584C"/>
    <w:rsid w:val="008D70C3"/>
    <w:rsid w:val="008E1665"/>
    <w:rsid w:val="008E1982"/>
    <w:rsid w:val="008E27D9"/>
    <w:rsid w:val="008E2859"/>
    <w:rsid w:val="008E4A74"/>
    <w:rsid w:val="008E56B8"/>
    <w:rsid w:val="008F0036"/>
    <w:rsid w:val="008F0AC7"/>
    <w:rsid w:val="008F18B1"/>
    <w:rsid w:val="008F63E5"/>
    <w:rsid w:val="008F6855"/>
    <w:rsid w:val="008F7FEE"/>
    <w:rsid w:val="00900CCD"/>
    <w:rsid w:val="00901C92"/>
    <w:rsid w:val="00904597"/>
    <w:rsid w:val="0090466C"/>
    <w:rsid w:val="00906FCE"/>
    <w:rsid w:val="0090774B"/>
    <w:rsid w:val="00911931"/>
    <w:rsid w:val="009179CA"/>
    <w:rsid w:val="00917E0F"/>
    <w:rsid w:val="00920D50"/>
    <w:rsid w:val="009230A6"/>
    <w:rsid w:val="009251B9"/>
    <w:rsid w:val="00925ED6"/>
    <w:rsid w:val="0092762B"/>
    <w:rsid w:val="009301D0"/>
    <w:rsid w:val="00933920"/>
    <w:rsid w:val="00937212"/>
    <w:rsid w:val="00941926"/>
    <w:rsid w:val="009419D0"/>
    <w:rsid w:val="00941AAB"/>
    <w:rsid w:val="00942844"/>
    <w:rsid w:val="0095175B"/>
    <w:rsid w:val="00951F5D"/>
    <w:rsid w:val="00953A80"/>
    <w:rsid w:val="00957596"/>
    <w:rsid w:val="00962C98"/>
    <w:rsid w:val="00963914"/>
    <w:rsid w:val="00963B7F"/>
    <w:rsid w:val="00966AAD"/>
    <w:rsid w:val="009714BA"/>
    <w:rsid w:val="00971F6B"/>
    <w:rsid w:val="00972D90"/>
    <w:rsid w:val="00975CB8"/>
    <w:rsid w:val="009819E2"/>
    <w:rsid w:val="00982397"/>
    <w:rsid w:val="009851BA"/>
    <w:rsid w:val="00985FF5"/>
    <w:rsid w:val="00990A16"/>
    <w:rsid w:val="009936B0"/>
    <w:rsid w:val="009974AF"/>
    <w:rsid w:val="009A1A24"/>
    <w:rsid w:val="009A1E81"/>
    <w:rsid w:val="009A1E99"/>
    <w:rsid w:val="009A4087"/>
    <w:rsid w:val="009A5D00"/>
    <w:rsid w:val="009B1676"/>
    <w:rsid w:val="009B3B76"/>
    <w:rsid w:val="009B3F95"/>
    <w:rsid w:val="009B4C80"/>
    <w:rsid w:val="009B5A69"/>
    <w:rsid w:val="009B78ED"/>
    <w:rsid w:val="009C52C6"/>
    <w:rsid w:val="009C5577"/>
    <w:rsid w:val="009C699F"/>
    <w:rsid w:val="009D43D0"/>
    <w:rsid w:val="009D4FD8"/>
    <w:rsid w:val="009E1DE9"/>
    <w:rsid w:val="009E2FC8"/>
    <w:rsid w:val="009E33A9"/>
    <w:rsid w:val="009E3DD6"/>
    <w:rsid w:val="009E489F"/>
    <w:rsid w:val="009E6C49"/>
    <w:rsid w:val="009F060E"/>
    <w:rsid w:val="009F1EBE"/>
    <w:rsid w:val="009F1F8A"/>
    <w:rsid w:val="009F44B7"/>
    <w:rsid w:val="009F45C8"/>
    <w:rsid w:val="009F5FE1"/>
    <w:rsid w:val="00A039EF"/>
    <w:rsid w:val="00A05DE5"/>
    <w:rsid w:val="00A11A16"/>
    <w:rsid w:val="00A1208F"/>
    <w:rsid w:val="00A142FA"/>
    <w:rsid w:val="00A15CDC"/>
    <w:rsid w:val="00A208C1"/>
    <w:rsid w:val="00A2500E"/>
    <w:rsid w:val="00A27829"/>
    <w:rsid w:val="00A27CAF"/>
    <w:rsid w:val="00A32781"/>
    <w:rsid w:val="00A3457B"/>
    <w:rsid w:val="00A354A8"/>
    <w:rsid w:val="00A4008F"/>
    <w:rsid w:val="00A40719"/>
    <w:rsid w:val="00A41AF4"/>
    <w:rsid w:val="00A4434C"/>
    <w:rsid w:val="00A44CA3"/>
    <w:rsid w:val="00A51EB1"/>
    <w:rsid w:val="00A52D49"/>
    <w:rsid w:val="00A552D3"/>
    <w:rsid w:val="00A56CE8"/>
    <w:rsid w:val="00A57D6F"/>
    <w:rsid w:val="00A60D13"/>
    <w:rsid w:val="00A633CC"/>
    <w:rsid w:val="00A670CD"/>
    <w:rsid w:val="00A72156"/>
    <w:rsid w:val="00A7258E"/>
    <w:rsid w:val="00A74DD3"/>
    <w:rsid w:val="00A7516B"/>
    <w:rsid w:val="00A75E9B"/>
    <w:rsid w:val="00A7770E"/>
    <w:rsid w:val="00A82569"/>
    <w:rsid w:val="00A82B9E"/>
    <w:rsid w:val="00A847EE"/>
    <w:rsid w:val="00A86481"/>
    <w:rsid w:val="00A86930"/>
    <w:rsid w:val="00A91B91"/>
    <w:rsid w:val="00A9473A"/>
    <w:rsid w:val="00A94FC6"/>
    <w:rsid w:val="00A95C1E"/>
    <w:rsid w:val="00A96136"/>
    <w:rsid w:val="00A96814"/>
    <w:rsid w:val="00A96D0A"/>
    <w:rsid w:val="00AB1925"/>
    <w:rsid w:val="00AB5066"/>
    <w:rsid w:val="00AB62E8"/>
    <w:rsid w:val="00AB6D76"/>
    <w:rsid w:val="00AB765F"/>
    <w:rsid w:val="00AC0F1C"/>
    <w:rsid w:val="00AC12EC"/>
    <w:rsid w:val="00AC2E47"/>
    <w:rsid w:val="00AC3683"/>
    <w:rsid w:val="00AC4B87"/>
    <w:rsid w:val="00AC514B"/>
    <w:rsid w:val="00AC5628"/>
    <w:rsid w:val="00AC686E"/>
    <w:rsid w:val="00AD140C"/>
    <w:rsid w:val="00AD51DB"/>
    <w:rsid w:val="00AD5CE9"/>
    <w:rsid w:val="00AE1EA4"/>
    <w:rsid w:val="00AE34A6"/>
    <w:rsid w:val="00AE4286"/>
    <w:rsid w:val="00AE48C9"/>
    <w:rsid w:val="00AE6579"/>
    <w:rsid w:val="00AE6A7A"/>
    <w:rsid w:val="00AE6E7F"/>
    <w:rsid w:val="00AE7524"/>
    <w:rsid w:val="00AF26F9"/>
    <w:rsid w:val="00AF30E0"/>
    <w:rsid w:val="00AF32F2"/>
    <w:rsid w:val="00AF43FC"/>
    <w:rsid w:val="00AF528A"/>
    <w:rsid w:val="00AF767D"/>
    <w:rsid w:val="00B00A69"/>
    <w:rsid w:val="00B00F7C"/>
    <w:rsid w:val="00B05598"/>
    <w:rsid w:val="00B10E34"/>
    <w:rsid w:val="00B11BED"/>
    <w:rsid w:val="00B13FBE"/>
    <w:rsid w:val="00B1500E"/>
    <w:rsid w:val="00B174F9"/>
    <w:rsid w:val="00B21BAB"/>
    <w:rsid w:val="00B301C9"/>
    <w:rsid w:val="00B34323"/>
    <w:rsid w:val="00B40643"/>
    <w:rsid w:val="00B45300"/>
    <w:rsid w:val="00B456F8"/>
    <w:rsid w:val="00B45A1B"/>
    <w:rsid w:val="00B4748B"/>
    <w:rsid w:val="00B5657E"/>
    <w:rsid w:val="00B571BC"/>
    <w:rsid w:val="00B57557"/>
    <w:rsid w:val="00B623F3"/>
    <w:rsid w:val="00B643C2"/>
    <w:rsid w:val="00B6558B"/>
    <w:rsid w:val="00B66EF5"/>
    <w:rsid w:val="00B7518B"/>
    <w:rsid w:val="00B766C3"/>
    <w:rsid w:val="00B805F7"/>
    <w:rsid w:val="00B828D2"/>
    <w:rsid w:val="00B835AD"/>
    <w:rsid w:val="00B85132"/>
    <w:rsid w:val="00B8641E"/>
    <w:rsid w:val="00B90DD8"/>
    <w:rsid w:val="00B924D1"/>
    <w:rsid w:val="00B9346A"/>
    <w:rsid w:val="00B95353"/>
    <w:rsid w:val="00B96CB0"/>
    <w:rsid w:val="00BA1FCD"/>
    <w:rsid w:val="00BA321F"/>
    <w:rsid w:val="00BA6733"/>
    <w:rsid w:val="00BA7779"/>
    <w:rsid w:val="00BB0175"/>
    <w:rsid w:val="00BB11EB"/>
    <w:rsid w:val="00BB1653"/>
    <w:rsid w:val="00BB3F1C"/>
    <w:rsid w:val="00BB419D"/>
    <w:rsid w:val="00BB6ED8"/>
    <w:rsid w:val="00BC236E"/>
    <w:rsid w:val="00BC61FB"/>
    <w:rsid w:val="00BC635A"/>
    <w:rsid w:val="00BC69AB"/>
    <w:rsid w:val="00BC6E95"/>
    <w:rsid w:val="00BC7756"/>
    <w:rsid w:val="00BC7FB0"/>
    <w:rsid w:val="00BD0832"/>
    <w:rsid w:val="00BD0985"/>
    <w:rsid w:val="00BD1290"/>
    <w:rsid w:val="00BD1EDE"/>
    <w:rsid w:val="00BD277C"/>
    <w:rsid w:val="00BD493B"/>
    <w:rsid w:val="00BD4B19"/>
    <w:rsid w:val="00BD6AB0"/>
    <w:rsid w:val="00BE0981"/>
    <w:rsid w:val="00BE1E49"/>
    <w:rsid w:val="00BE347C"/>
    <w:rsid w:val="00BE3D9C"/>
    <w:rsid w:val="00BE4951"/>
    <w:rsid w:val="00BE5D4C"/>
    <w:rsid w:val="00BF267C"/>
    <w:rsid w:val="00BF301E"/>
    <w:rsid w:val="00BF3029"/>
    <w:rsid w:val="00BF3EC5"/>
    <w:rsid w:val="00BF7A8A"/>
    <w:rsid w:val="00C01296"/>
    <w:rsid w:val="00C12B61"/>
    <w:rsid w:val="00C131B0"/>
    <w:rsid w:val="00C1426C"/>
    <w:rsid w:val="00C146FC"/>
    <w:rsid w:val="00C23060"/>
    <w:rsid w:val="00C2358B"/>
    <w:rsid w:val="00C24735"/>
    <w:rsid w:val="00C24976"/>
    <w:rsid w:val="00C250B6"/>
    <w:rsid w:val="00C261E4"/>
    <w:rsid w:val="00C26677"/>
    <w:rsid w:val="00C2712E"/>
    <w:rsid w:val="00C3085E"/>
    <w:rsid w:val="00C41C64"/>
    <w:rsid w:val="00C446D1"/>
    <w:rsid w:val="00C45312"/>
    <w:rsid w:val="00C46AB1"/>
    <w:rsid w:val="00C46BDB"/>
    <w:rsid w:val="00C51869"/>
    <w:rsid w:val="00C531A1"/>
    <w:rsid w:val="00C54108"/>
    <w:rsid w:val="00C55ADB"/>
    <w:rsid w:val="00C56C46"/>
    <w:rsid w:val="00C5728C"/>
    <w:rsid w:val="00C60D75"/>
    <w:rsid w:val="00C6152A"/>
    <w:rsid w:val="00C64D1A"/>
    <w:rsid w:val="00C65705"/>
    <w:rsid w:val="00C7335E"/>
    <w:rsid w:val="00C73A79"/>
    <w:rsid w:val="00C76AD2"/>
    <w:rsid w:val="00C770F7"/>
    <w:rsid w:val="00C77A6B"/>
    <w:rsid w:val="00C841A1"/>
    <w:rsid w:val="00C84623"/>
    <w:rsid w:val="00C877FC"/>
    <w:rsid w:val="00C91D33"/>
    <w:rsid w:val="00C929B1"/>
    <w:rsid w:val="00C949E1"/>
    <w:rsid w:val="00C96B23"/>
    <w:rsid w:val="00CA2365"/>
    <w:rsid w:val="00CA5F2E"/>
    <w:rsid w:val="00CA69B7"/>
    <w:rsid w:val="00CB337B"/>
    <w:rsid w:val="00CB43DD"/>
    <w:rsid w:val="00CB5DFC"/>
    <w:rsid w:val="00CB611C"/>
    <w:rsid w:val="00CB6505"/>
    <w:rsid w:val="00CC0297"/>
    <w:rsid w:val="00CC2D6D"/>
    <w:rsid w:val="00CC3493"/>
    <w:rsid w:val="00CC3D59"/>
    <w:rsid w:val="00CC5FB4"/>
    <w:rsid w:val="00CC6686"/>
    <w:rsid w:val="00CC7AAE"/>
    <w:rsid w:val="00CD03F3"/>
    <w:rsid w:val="00CD26DB"/>
    <w:rsid w:val="00CD2E9E"/>
    <w:rsid w:val="00CD4A62"/>
    <w:rsid w:val="00CE03AE"/>
    <w:rsid w:val="00CE2C83"/>
    <w:rsid w:val="00CE6736"/>
    <w:rsid w:val="00CF5CD3"/>
    <w:rsid w:val="00D003C5"/>
    <w:rsid w:val="00D03E71"/>
    <w:rsid w:val="00D06C20"/>
    <w:rsid w:val="00D11596"/>
    <w:rsid w:val="00D1290C"/>
    <w:rsid w:val="00D13AEA"/>
    <w:rsid w:val="00D13BDB"/>
    <w:rsid w:val="00D162F2"/>
    <w:rsid w:val="00D16396"/>
    <w:rsid w:val="00D163FC"/>
    <w:rsid w:val="00D20295"/>
    <w:rsid w:val="00D20A6A"/>
    <w:rsid w:val="00D22F6A"/>
    <w:rsid w:val="00D22FF3"/>
    <w:rsid w:val="00D242FE"/>
    <w:rsid w:val="00D30A44"/>
    <w:rsid w:val="00D338F4"/>
    <w:rsid w:val="00D33E03"/>
    <w:rsid w:val="00D4627A"/>
    <w:rsid w:val="00D51A08"/>
    <w:rsid w:val="00D52699"/>
    <w:rsid w:val="00D52845"/>
    <w:rsid w:val="00D55EB3"/>
    <w:rsid w:val="00D5695A"/>
    <w:rsid w:val="00D62F3F"/>
    <w:rsid w:val="00D6383C"/>
    <w:rsid w:val="00D641A4"/>
    <w:rsid w:val="00D64FBD"/>
    <w:rsid w:val="00D653FD"/>
    <w:rsid w:val="00D66296"/>
    <w:rsid w:val="00D71D79"/>
    <w:rsid w:val="00D73521"/>
    <w:rsid w:val="00D73FAB"/>
    <w:rsid w:val="00D74141"/>
    <w:rsid w:val="00D74421"/>
    <w:rsid w:val="00D748C0"/>
    <w:rsid w:val="00D74E36"/>
    <w:rsid w:val="00D75B93"/>
    <w:rsid w:val="00D76140"/>
    <w:rsid w:val="00D81728"/>
    <w:rsid w:val="00D82A1D"/>
    <w:rsid w:val="00D83CAD"/>
    <w:rsid w:val="00D90B01"/>
    <w:rsid w:val="00D94200"/>
    <w:rsid w:val="00D955F0"/>
    <w:rsid w:val="00D968C5"/>
    <w:rsid w:val="00D97055"/>
    <w:rsid w:val="00DA0CBB"/>
    <w:rsid w:val="00DA193F"/>
    <w:rsid w:val="00DA4398"/>
    <w:rsid w:val="00DA5977"/>
    <w:rsid w:val="00DA60B7"/>
    <w:rsid w:val="00DA6161"/>
    <w:rsid w:val="00DA6239"/>
    <w:rsid w:val="00DA64DF"/>
    <w:rsid w:val="00DA7399"/>
    <w:rsid w:val="00DA7C96"/>
    <w:rsid w:val="00DA7D44"/>
    <w:rsid w:val="00DB1CC6"/>
    <w:rsid w:val="00DB217D"/>
    <w:rsid w:val="00DB22C7"/>
    <w:rsid w:val="00DB6C65"/>
    <w:rsid w:val="00DC06E2"/>
    <w:rsid w:val="00DC1B77"/>
    <w:rsid w:val="00DC324E"/>
    <w:rsid w:val="00DC3ABC"/>
    <w:rsid w:val="00DC7288"/>
    <w:rsid w:val="00DC7C03"/>
    <w:rsid w:val="00DD3436"/>
    <w:rsid w:val="00DD45DE"/>
    <w:rsid w:val="00DD5E89"/>
    <w:rsid w:val="00DE188A"/>
    <w:rsid w:val="00DF06B1"/>
    <w:rsid w:val="00DF3B2D"/>
    <w:rsid w:val="00DF4838"/>
    <w:rsid w:val="00DF5D5F"/>
    <w:rsid w:val="00E001A8"/>
    <w:rsid w:val="00E00F76"/>
    <w:rsid w:val="00E00FCF"/>
    <w:rsid w:val="00E01051"/>
    <w:rsid w:val="00E01790"/>
    <w:rsid w:val="00E03FC3"/>
    <w:rsid w:val="00E05593"/>
    <w:rsid w:val="00E10D8B"/>
    <w:rsid w:val="00E11E36"/>
    <w:rsid w:val="00E11F03"/>
    <w:rsid w:val="00E14561"/>
    <w:rsid w:val="00E21000"/>
    <w:rsid w:val="00E23799"/>
    <w:rsid w:val="00E23CDF"/>
    <w:rsid w:val="00E2598E"/>
    <w:rsid w:val="00E27012"/>
    <w:rsid w:val="00E361E9"/>
    <w:rsid w:val="00E3650D"/>
    <w:rsid w:val="00E366E6"/>
    <w:rsid w:val="00E36F23"/>
    <w:rsid w:val="00E460A4"/>
    <w:rsid w:val="00E5075B"/>
    <w:rsid w:val="00E53118"/>
    <w:rsid w:val="00E54DB4"/>
    <w:rsid w:val="00E6349C"/>
    <w:rsid w:val="00E65288"/>
    <w:rsid w:val="00E67D51"/>
    <w:rsid w:val="00E7077F"/>
    <w:rsid w:val="00E70AB2"/>
    <w:rsid w:val="00E74456"/>
    <w:rsid w:val="00E7507E"/>
    <w:rsid w:val="00E754DE"/>
    <w:rsid w:val="00E809E4"/>
    <w:rsid w:val="00E82D5A"/>
    <w:rsid w:val="00E856CF"/>
    <w:rsid w:val="00E87BB7"/>
    <w:rsid w:val="00E91AD9"/>
    <w:rsid w:val="00E91C97"/>
    <w:rsid w:val="00E92638"/>
    <w:rsid w:val="00E94437"/>
    <w:rsid w:val="00E947D8"/>
    <w:rsid w:val="00E955BA"/>
    <w:rsid w:val="00E9651D"/>
    <w:rsid w:val="00E96CE9"/>
    <w:rsid w:val="00EA0686"/>
    <w:rsid w:val="00EA0C3F"/>
    <w:rsid w:val="00EA1F90"/>
    <w:rsid w:val="00EA27A4"/>
    <w:rsid w:val="00EA4101"/>
    <w:rsid w:val="00EA45D1"/>
    <w:rsid w:val="00EA4D3E"/>
    <w:rsid w:val="00EA4FD6"/>
    <w:rsid w:val="00EB2E30"/>
    <w:rsid w:val="00EB4E3B"/>
    <w:rsid w:val="00EB5BB6"/>
    <w:rsid w:val="00EB61D0"/>
    <w:rsid w:val="00EC2032"/>
    <w:rsid w:val="00EC6794"/>
    <w:rsid w:val="00EC7311"/>
    <w:rsid w:val="00ED5CFD"/>
    <w:rsid w:val="00ED7D63"/>
    <w:rsid w:val="00EE0F39"/>
    <w:rsid w:val="00EE3E01"/>
    <w:rsid w:val="00EE51C7"/>
    <w:rsid w:val="00EE6282"/>
    <w:rsid w:val="00EE688D"/>
    <w:rsid w:val="00EE7042"/>
    <w:rsid w:val="00EF2499"/>
    <w:rsid w:val="00EF6385"/>
    <w:rsid w:val="00EF718E"/>
    <w:rsid w:val="00F01EB7"/>
    <w:rsid w:val="00F02DB0"/>
    <w:rsid w:val="00F03764"/>
    <w:rsid w:val="00F1307E"/>
    <w:rsid w:val="00F21830"/>
    <w:rsid w:val="00F24A7A"/>
    <w:rsid w:val="00F24BEE"/>
    <w:rsid w:val="00F25697"/>
    <w:rsid w:val="00F25C1B"/>
    <w:rsid w:val="00F26FF7"/>
    <w:rsid w:val="00F305FB"/>
    <w:rsid w:val="00F32855"/>
    <w:rsid w:val="00F33ED7"/>
    <w:rsid w:val="00F43641"/>
    <w:rsid w:val="00F441E1"/>
    <w:rsid w:val="00F505EF"/>
    <w:rsid w:val="00F5145D"/>
    <w:rsid w:val="00F544C0"/>
    <w:rsid w:val="00F56EBE"/>
    <w:rsid w:val="00F621A6"/>
    <w:rsid w:val="00F63A5F"/>
    <w:rsid w:val="00F64D63"/>
    <w:rsid w:val="00F65D4A"/>
    <w:rsid w:val="00F66826"/>
    <w:rsid w:val="00F70000"/>
    <w:rsid w:val="00F713A6"/>
    <w:rsid w:val="00F729AC"/>
    <w:rsid w:val="00F8184D"/>
    <w:rsid w:val="00F877E1"/>
    <w:rsid w:val="00F87F19"/>
    <w:rsid w:val="00F902DD"/>
    <w:rsid w:val="00F91AFE"/>
    <w:rsid w:val="00F92788"/>
    <w:rsid w:val="00F95400"/>
    <w:rsid w:val="00F9690D"/>
    <w:rsid w:val="00FA2DF5"/>
    <w:rsid w:val="00FA3411"/>
    <w:rsid w:val="00FA4858"/>
    <w:rsid w:val="00FA65D0"/>
    <w:rsid w:val="00FB1BD3"/>
    <w:rsid w:val="00FB1FEA"/>
    <w:rsid w:val="00FB406B"/>
    <w:rsid w:val="00FB4FF9"/>
    <w:rsid w:val="00FC3562"/>
    <w:rsid w:val="00FC4E1A"/>
    <w:rsid w:val="00FC6719"/>
    <w:rsid w:val="00FC6B22"/>
    <w:rsid w:val="00FD3D35"/>
    <w:rsid w:val="00FD595E"/>
    <w:rsid w:val="00FD59C3"/>
    <w:rsid w:val="00FE2942"/>
    <w:rsid w:val="00FE3C4B"/>
    <w:rsid w:val="00FE7665"/>
    <w:rsid w:val="00FF2233"/>
    <w:rsid w:val="00FF226D"/>
    <w:rsid w:val="00FF37F2"/>
    <w:rsid w:val="00FF3B3C"/>
    <w:rsid w:val="00FF5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01"/>
    <o:shapelayout v:ext="edit">
      <o:idmap v:ext="edit" data="1"/>
    </o:shapelayout>
  </w:shapeDefaults>
  <w:decimalSymbol w:val="."/>
  <w:listSeparator w:val=","/>
  <w14:docId w14:val="607D3D87"/>
  <w15:docId w15:val="{BEE650D0-83BC-4F7D-A5DA-9393F0EA3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0DD"/>
    <w:rPr>
      <w:rFonts w:ascii="Times New Roman" w:hAnsi="Times New Roman" w:cs="Times New Roman"/>
      <w:sz w:val="22"/>
    </w:rPr>
  </w:style>
  <w:style w:type="paragraph" w:styleId="Heading1">
    <w:name w:val="heading 1"/>
    <w:basedOn w:val="Normal"/>
    <w:next w:val="Normal"/>
    <w:link w:val="Heading1Char"/>
    <w:qFormat/>
    <w:rsid w:val="00B95353"/>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9D43D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1CC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95353"/>
    <w:rPr>
      <w:rFonts w:ascii="Cambria" w:eastAsia="Times New Roman" w:hAnsi="Cambria" w:cs="Times New Roman"/>
      <w:b/>
      <w:bCs/>
      <w:color w:val="365F91"/>
      <w:sz w:val="28"/>
      <w:szCs w:val="28"/>
    </w:rPr>
  </w:style>
  <w:style w:type="character" w:customStyle="1" w:styleId="Heading3Char">
    <w:name w:val="Heading 3 Char"/>
    <w:link w:val="Heading3"/>
    <w:uiPriority w:val="9"/>
    <w:semiHidden/>
    <w:locked/>
    <w:rsid w:val="00DB1CC6"/>
    <w:rPr>
      <w:rFonts w:ascii="Arial" w:hAnsi="Arial" w:cs="Arial"/>
      <w:b/>
      <w:bCs/>
      <w:sz w:val="26"/>
      <w:szCs w:val="26"/>
    </w:rPr>
  </w:style>
  <w:style w:type="character" w:styleId="Hyperlink">
    <w:name w:val="Hyperlink"/>
    <w:uiPriority w:val="99"/>
    <w:rsid w:val="009C52C6"/>
    <w:rPr>
      <w:rFonts w:cs="Times New Roman"/>
      <w:color w:val="0000FF"/>
      <w:u w:val="single"/>
    </w:rPr>
  </w:style>
  <w:style w:type="paragraph" w:styleId="Header">
    <w:name w:val="header"/>
    <w:basedOn w:val="Normal"/>
    <w:link w:val="HeaderChar"/>
    <w:uiPriority w:val="99"/>
    <w:unhideWhenUsed/>
    <w:rsid w:val="009C52C6"/>
    <w:pPr>
      <w:tabs>
        <w:tab w:val="center" w:pos="4680"/>
        <w:tab w:val="right" w:pos="9360"/>
      </w:tabs>
    </w:pPr>
  </w:style>
  <w:style w:type="character" w:customStyle="1" w:styleId="HeaderChar">
    <w:name w:val="Header Char"/>
    <w:link w:val="Header"/>
    <w:uiPriority w:val="99"/>
    <w:locked/>
    <w:rsid w:val="009C52C6"/>
    <w:rPr>
      <w:rFonts w:ascii="Times New Roman" w:hAnsi="Times New Roman" w:cs="Times New Roman"/>
      <w:sz w:val="20"/>
      <w:szCs w:val="20"/>
    </w:rPr>
  </w:style>
  <w:style w:type="paragraph" w:styleId="Footer">
    <w:name w:val="footer"/>
    <w:basedOn w:val="Normal"/>
    <w:link w:val="FooterChar"/>
    <w:uiPriority w:val="99"/>
    <w:unhideWhenUsed/>
    <w:rsid w:val="009C52C6"/>
    <w:pPr>
      <w:tabs>
        <w:tab w:val="center" w:pos="4680"/>
        <w:tab w:val="right" w:pos="9360"/>
      </w:tabs>
    </w:pPr>
  </w:style>
  <w:style w:type="character" w:customStyle="1" w:styleId="FooterChar">
    <w:name w:val="Footer Char"/>
    <w:link w:val="Footer"/>
    <w:uiPriority w:val="99"/>
    <w:locked/>
    <w:rsid w:val="009C52C6"/>
    <w:rPr>
      <w:rFonts w:ascii="Times New Roman" w:hAnsi="Times New Roman" w:cs="Times New Roman"/>
      <w:sz w:val="20"/>
      <w:szCs w:val="20"/>
    </w:rPr>
  </w:style>
  <w:style w:type="table" w:styleId="TableGrid">
    <w:name w:val="Table Grid"/>
    <w:basedOn w:val="TableNormal"/>
    <w:uiPriority w:val="59"/>
    <w:rsid w:val="002B6D6D"/>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D6D"/>
    <w:rPr>
      <w:rFonts w:ascii="Tahoma" w:hAnsi="Tahoma" w:cs="Tahoma"/>
      <w:sz w:val="16"/>
      <w:szCs w:val="16"/>
    </w:rPr>
  </w:style>
  <w:style w:type="character" w:customStyle="1" w:styleId="BalloonTextChar">
    <w:name w:val="Balloon Text Char"/>
    <w:link w:val="BalloonText"/>
    <w:uiPriority w:val="99"/>
    <w:semiHidden/>
    <w:locked/>
    <w:rsid w:val="002B6D6D"/>
    <w:rPr>
      <w:rFonts w:ascii="Tahoma" w:hAnsi="Tahoma" w:cs="Tahoma"/>
      <w:sz w:val="16"/>
      <w:szCs w:val="16"/>
    </w:rPr>
  </w:style>
  <w:style w:type="paragraph" w:customStyle="1" w:styleId="ItemContinued">
    <w:name w:val="ItemContinued"/>
    <w:basedOn w:val="Normal"/>
    <w:next w:val="NormalJustified"/>
    <w:link w:val="ItemContinuedChar"/>
    <w:rsid w:val="0048138A"/>
    <w:pPr>
      <w:keepNext/>
      <w:keepLines/>
      <w:ind w:left="720" w:right="2160"/>
      <w:jc w:val="both"/>
      <w:outlineLvl w:val="2"/>
    </w:pPr>
    <w:rPr>
      <w:rFonts w:ascii="Arial" w:hAnsi="Arial"/>
    </w:rPr>
  </w:style>
  <w:style w:type="paragraph" w:customStyle="1" w:styleId="NormalJustified">
    <w:name w:val="Normal Justified"/>
    <w:basedOn w:val="Normal"/>
    <w:link w:val="NormalJustifiedChar"/>
    <w:rsid w:val="0048138A"/>
    <w:pPr>
      <w:jc w:val="both"/>
    </w:pPr>
    <w:rPr>
      <w:rFonts w:ascii="Arial" w:hAnsi="Arial"/>
    </w:rPr>
  </w:style>
  <w:style w:type="character" w:customStyle="1" w:styleId="ItemContinuedChar">
    <w:name w:val="ItemContinued Char"/>
    <w:link w:val="ItemContinued"/>
    <w:locked/>
    <w:rsid w:val="0048138A"/>
    <w:rPr>
      <w:rFonts w:ascii="Arial" w:hAnsi="Arial"/>
      <w:sz w:val="20"/>
    </w:rPr>
  </w:style>
  <w:style w:type="paragraph" w:styleId="ListParagraph">
    <w:name w:val="List Paragraph"/>
    <w:basedOn w:val="Normal"/>
    <w:uiPriority w:val="34"/>
    <w:qFormat/>
    <w:rsid w:val="003F6448"/>
    <w:pPr>
      <w:ind w:left="720"/>
    </w:pPr>
  </w:style>
  <w:style w:type="character" w:styleId="FollowedHyperlink">
    <w:name w:val="FollowedHyperlink"/>
    <w:uiPriority w:val="99"/>
    <w:semiHidden/>
    <w:unhideWhenUsed/>
    <w:rsid w:val="00BF3029"/>
    <w:rPr>
      <w:rFonts w:cs="Times New Roman"/>
      <w:color w:val="800080"/>
      <w:u w:val="single"/>
    </w:rPr>
  </w:style>
  <w:style w:type="paragraph" w:customStyle="1" w:styleId="ItemAmendContinue">
    <w:name w:val="Item_Amend_Continue"/>
    <w:basedOn w:val="Normal"/>
    <w:link w:val="ItemAmendContinueChar"/>
    <w:rsid w:val="00BA1FCD"/>
    <w:pPr>
      <w:ind w:left="720" w:right="720"/>
      <w:outlineLvl w:val="2"/>
    </w:pPr>
    <w:rPr>
      <w:rFonts w:ascii="Arial" w:hAnsi="Arial"/>
    </w:rPr>
  </w:style>
  <w:style w:type="character" w:customStyle="1" w:styleId="ItemAmendContinueChar">
    <w:name w:val="Item_Amend_Continue Char"/>
    <w:link w:val="ItemAmendContinue"/>
    <w:locked/>
    <w:rsid w:val="00BA1FCD"/>
    <w:rPr>
      <w:rFonts w:ascii="Arial" w:hAnsi="Arial"/>
      <w:sz w:val="20"/>
    </w:rPr>
  </w:style>
  <w:style w:type="character" w:customStyle="1" w:styleId="googqs-tidbit1">
    <w:name w:val="goog_qs-tidbit1"/>
    <w:rsid w:val="00094C18"/>
    <w:rPr>
      <w:rFonts w:cs="Times New Roman"/>
      <w:vanish/>
    </w:rPr>
  </w:style>
  <w:style w:type="character" w:customStyle="1" w:styleId="s7">
    <w:name w:val="s7"/>
    <w:rsid w:val="00BA321F"/>
    <w:rPr>
      <w:rFonts w:cs="Times New Roman"/>
    </w:rPr>
  </w:style>
  <w:style w:type="paragraph" w:styleId="NormalWeb">
    <w:name w:val="Normal (Web)"/>
    <w:basedOn w:val="Normal"/>
    <w:uiPriority w:val="99"/>
    <w:unhideWhenUsed/>
    <w:rsid w:val="00004912"/>
    <w:pPr>
      <w:spacing w:before="100" w:beforeAutospacing="1" w:after="100" w:afterAutospacing="1"/>
    </w:pPr>
    <w:rPr>
      <w:sz w:val="24"/>
      <w:szCs w:val="24"/>
    </w:rPr>
  </w:style>
  <w:style w:type="paragraph" w:customStyle="1" w:styleId="Numbered">
    <w:name w:val="Numbered"/>
    <w:basedOn w:val="Normal"/>
    <w:rsid w:val="004548EC"/>
    <w:pPr>
      <w:keepLines/>
      <w:tabs>
        <w:tab w:val="num" w:pos="720"/>
      </w:tabs>
      <w:ind w:left="720" w:hanging="720"/>
    </w:pPr>
    <w:rPr>
      <w:rFonts w:ascii="Arial" w:hAnsi="Arial"/>
    </w:rPr>
  </w:style>
  <w:style w:type="paragraph" w:customStyle="1" w:styleId="Item">
    <w:name w:val="Item"/>
    <w:basedOn w:val="Numbered"/>
    <w:next w:val="Normal"/>
    <w:rsid w:val="004548EC"/>
    <w:pPr>
      <w:keepNext/>
      <w:ind w:right="2160"/>
      <w:outlineLvl w:val="2"/>
    </w:pPr>
    <w:rPr>
      <w:caps/>
    </w:rPr>
  </w:style>
  <w:style w:type="paragraph" w:customStyle="1" w:styleId="ColorfulList-Accent11">
    <w:name w:val="Colorful List - Accent 11"/>
    <w:basedOn w:val="Normal"/>
    <w:uiPriority w:val="34"/>
    <w:qFormat/>
    <w:rsid w:val="00C250B6"/>
    <w:pPr>
      <w:ind w:left="720"/>
      <w:contextualSpacing/>
    </w:pPr>
  </w:style>
  <w:style w:type="paragraph" w:customStyle="1" w:styleId="Normal1">
    <w:name w:val="Normal1"/>
    <w:rsid w:val="00737555"/>
    <w:rPr>
      <w:rFonts w:ascii="Arial" w:eastAsia="Arial" w:hAnsi="Arial" w:cs="Arial"/>
      <w:color w:val="000000"/>
      <w:sz w:val="22"/>
      <w:szCs w:val="22"/>
    </w:rPr>
  </w:style>
  <w:style w:type="character" w:customStyle="1" w:styleId="apple-converted-space">
    <w:name w:val="apple-converted-space"/>
    <w:basedOn w:val="DefaultParagraphFont"/>
    <w:rsid w:val="00503BA9"/>
  </w:style>
  <w:style w:type="character" w:customStyle="1" w:styleId="im">
    <w:name w:val="im"/>
    <w:basedOn w:val="DefaultParagraphFont"/>
    <w:rsid w:val="00CC7AAE"/>
  </w:style>
  <w:style w:type="character" w:styleId="Strong">
    <w:name w:val="Strong"/>
    <w:basedOn w:val="DefaultParagraphFont"/>
    <w:uiPriority w:val="22"/>
    <w:qFormat/>
    <w:rsid w:val="007353FB"/>
    <w:rPr>
      <w:b/>
      <w:bCs/>
    </w:rPr>
  </w:style>
  <w:style w:type="character" w:customStyle="1" w:styleId="Heading2Char">
    <w:name w:val="Heading 2 Char"/>
    <w:basedOn w:val="DefaultParagraphFont"/>
    <w:link w:val="Heading2"/>
    <w:uiPriority w:val="9"/>
    <w:semiHidden/>
    <w:rsid w:val="009D43D0"/>
    <w:rPr>
      <w:rFonts w:asciiTheme="majorHAnsi" w:eastAsiaTheme="majorEastAsia" w:hAnsiTheme="majorHAnsi" w:cstheme="majorBidi"/>
      <w:b/>
      <w:bCs/>
      <w:color w:val="4F81BD" w:themeColor="accent1"/>
      <w:sz w:val="26"/>
      <w:szCs w:val="26"/>
    </w:rPr>
  </w:style>
  <w:style w:type="paragraph" w:customStyle="1" w:styleId="Body">
    <w:name w:val="Body"/>
    <w:rsid w:val="00AC5628"/>
    <w:rPr>
      <w:rFonts w:ascii="Helvetica Neue" w:eastAsia="Arial Unicode MS" w:hAnsi="Helvetica Neue" w:cs="Arial Unicode MS"/>
      <w:color w:val="000000"/>
      <w:sz w:val="22"/>
      <w:szCs w:val="22"/>
    </w:rPr>
  </w:style>
  <w:style w:type="paragraph" w:styleId="NoSpacing">
    <w:name w:val="No Spacing"/>
    <w:uiPriority w:val="1"/>
    <w:qFormat/>
    <w:rsid w:val="00CD03F3"/>
    <w:pPr>
      <w:suppressAutoHyphens/>
      <w:autoSpaceDN w:val="0"/>
    </w:pPr>
    <w:rPr>
      <w:rFonts w:ascii="Liberation Serif" w:eastAsia="WenQuanYi Micro Hei" w:hAnsi="Liberation Serif" w:cs="Lohit Devanagari"/>
      <w:kern w:val="3"/>
      <w:sz w:val="24"/>
      <w:szCs w:val="24"/>
      <w:lang w:eastAsia="zh-CN" w:bidi="hi-IN"/>
    </w:rPr>
  </w:style>
  <w:style w:type="character" w:styleId="LineNumber">
    <w:name w:val="line number"/>
    <w:basedOn w:val="DefaultParagraphFont"/>
    <w:semiHidden/>
    <w:unhideWhenUsed/>
    <w:rsid w:val="00547A27"/>
  </w:style>
  <w:style w:type="paragraph" w:styleId="PlainText">
    <w:name w:val="Plain Text"/>
    <w:basedOn w:val="Normal"/>
    <w:link w:val="PlainTextChar"/>
    <w:uiPriority w:val="99"/>
    <w:unhideWhenUsed/>
    <w:rsid w:val="00227298"/>
    <w:rPr>
      <w:rFonts w:ascii="Arial" w:eastAsiaTheme="minorHAnsi" w:hAnsi="Arial" w:cs="Calibri"/>
      <w:sz w:val="24"/>
      <w:szCs w:val="21"/>
    </w:rPr>
  </w:style>
  <w:style w:type="character" w:customStyle="1" w:styleId="PlainTextChar">
    <w:name w:val="Plain Text Char"/>
    <w:basedOn w:val="DefaultParagraphFont"/>
    <w:link w:val="PlainText"/>
    <w:uiPriority w:val="99"/>
    <w:rsid w:val="00227298"/>
    <w:rPr>
      <w:rFonts w:ascii="Arial" w:eastAsiaTheme="minorHAnsi" w:hAnsi="Arial"/>
      <w:sz w:val="24"/>
      <w:szCs w:val="21"/>
    </w:rPr>
  </w:style>
  <w:style w:type="paragraph" w:customStyle="1" w:styleId="xmsonormal">
    <w:name w:val="x_msonormal"/>
    <w:basedOn w:val="Normal"/>
    <w:rsid w:val="00ED5CFD"/>
    <w:pPr>
      <w:spacing w:before="100" w:beforeAutospacing="1" w:after="100" w:afterAutospacing="1"/>
    </w:pPr>
    <w:rPr>
      <w:rFonts w:ascii="Calibri" w:eastAsia="Calibri" w:hAnsi="Calibri" w:cs="Calibri"/>
      <w:szCs w:val="22"/>
    </w:rPr>
  </w:style>
  <w:style w:type="character" w:styleId="FootnoteReference">
    <w:name w:val="footnote reference"/>
    <w:basedOn w:val="DefaultParagraphFont"/>
    <w:unhideWhenUsed/>
    <w:rsid w:val="00846759"/>
    <w:rPr>
      <w:vertAlign w:val="superscript"/>
    </w:rPr>
  </w:style>
  <w:style w:type="paragraph" w:styleId="BodyText">
    <w:name w:val="Body Text"/>
    <w:basedOn w:val="Normal"/>
    <w:link w:val="BodyTextChar"/>
    <w:semiHidden/>
    <w:unhideWhenUsed/>
    <w:rsid w:val="00ED7D63"/>
    <w:pPr>
      <w:spacing w:after="120"/>
    </w:pPr>
    <w:rPr>
      <w:rFonts w:ascii="Arial" w:hAnsi="Arial"/>
    </w:rPr>
  </w:style>
  <w:style w:type="character" w:customStyle="1" w:styleId="BodyTextChar">
    <w:name w:val="Body Text Char"/>
    <w:basedOn w:val="DefaultParagraphFont"/>
    <w:link w:val="BodyText"/>
    <w:semiHidden/>
    <w:rsid w:val="00ED7D63"/>
    <w:rPr>
      <w:rFonts w:ascii="Arial" w:hAnsi="Arial" w:cs="Times New Roman"/>
      <w:sz w:val="22"/>
    </w:rPr>
  </w:style>
  <w:style w:type="paragraph" w:customStyle="1" w:styleId="Default">
    <w:name w:val="Default"/>
    <w:rsid w:val="007767A6"/>
    <w:pPr>
      <w:autoSpaceDE w:val="0"/>
      <w:autoSpaceDN w:val="0"/>
      <w:adjustRightInd w:val="0"/>
    </w:pPr>
    <w:rPr>
      <w:rFonts w:ascii="Lato" w:eastAsiaTheme="minorHAnsi" w:hAnsi="Lato" w:cs="Lato"/>
      <w:color w:val="000000"/>
      <w:sz w:val="24"/>
      <w:szCs w:val="24"/>
    </w:rPr>
  </w:style>
  <w:style w:type="numbering" w:customStyle="1" w:styleId="Style1">
    <w:name w:val="Style1"/>
    <w:uiPriority w:val="99"/>
    <w:rsid w:val="008D584C"/>
    <w:pPr>
      <w:numPr>
        <w:numId w:val="1"/>
      </w:numPr>
    </w:pPr>
  </w:style>
  <w:style w:type="paragraph" w:styleId="EndnoteText">
    <w:name w:val="endnote text"/>
    <w:basedOn w:val="Normal"/>
    <w:link w:val="EndnoteTextChar"/>
    <w:uiPriority w:val="99"/>
    <w:rsid w:val="00B456F8"/>
    <w:rPr>
      <w:sz w:val="20"/>
    </w:rPr>
  </w:style>
  <w:style w:type="character" w:customStyle="1" w:styleId="EndnoteTextChar">
    <w:name w:val="Endnote Text Char"/>
    <w:basedOn w:val="DefaultParagraphFont"/>
    <w:link w:val="EndnoteText"/>
    <w:uiPriority w:val="99"/>
    <w:rsid w:val="00B456F8"/>
    <w:rPr>
      <w:rFonts w:ascii="Times New Roman" w:hAnsi="Times New Roman" w:cs="Times New Roman"/>
    </w:rPr>
  </w:style>
  <w:style w:type="character" w:styleId="EndnoteReference">
    <w:name w:val="endnote reference"/>
    <w:basedOn w:val="DefaultParagraphFont"/>
    <w:uiPriority w:val="99"/>
    <w:semiHidden/>
    <w:unhideWhenUsed/>
    <w:rsid w:val="00B456F8"/>
    <w:rPr>
      <w:vertAlign w:val="superscript"/>
    </w:rPr>
  </w:style>
  <w:style w:type="paragraph" w:customStyle="1" w:styleId="paragraph">
    <w:name w:val="paragraph"/>
    <w:basedOn w:val="Normal"/>
    <w:rsid w:val="003F17A9"/>
    <w:pPr>
      <w:spacing w:before="100" w:beforeAutospacing="1" w:after="100" w:afterAutospacing="1"/>
    </w:pPr>
    <w:rPr>
      <w:sz w:val="24"/>
      <w:szCs w:val="24"/>
    </w:rPr>
  </w:style>
  <w:style w:type="character" w:customStyle="1" w:styleId="normaltextrun">
    <w:name w:val="normaltextrun"/>
    <w:basedOn w:val="DefaultParagraphFont"/>
    <w:rsid w:val="003F17A9"/>
  </w:style>
  <w:style w:type="character" w:customStyle="1" w:styleId="eop">
    <w:name w:val="eop"/>
    <w:basedOn w:val="DefaultParagraphFont"/>
    <w:rsid w:val="003F17A9"/>
  </w:style>
  <w:style w:type="character" w:customStyle="1" w:styleId="scxw109668048">
    <w:name w:val="scxw109668048"/>
    <w:basedOn w:val="DefaultParagraphFont"/>
    <w:rsid w:val="003F17A9"/>
  </w:style>
  <w:style w:type="character" w:customStyle="1" w:styleId="NormalJustifiedChar">
    <w:name w:val="Normal Justified Char"/>
    <w:link w:val="NormalJustified"/>
    <w:locked/>
    <w:rsid w:val="00E87BB7"/>
    <w:rPr>
      <w:rFonts w:ascii="Arial" w:hAnsi="Arial" w:cs="Times New Roman"/>
      <w:sz w:val="22"/>
    </w:rPr>
  </w:style>
  <w:style w:type="character" w:customStyle="1" w:styleId="fontstyle01">
    <w:name w:val="fontstyle01"/>
    <w:basedOn w:val="DefaultParagraphFont"/>
    <w:rsid w:val="004B2FA0"/>
    <w:rPr>
      <w:rFonts w:ascii="Garamond" w:hAnsi="Garamond" w:hint="default"/>
      <w:b w:val="0"/>
      <w:bCs w:val="0"/>
      <w:i w:val="0"/>
      <w:iCs w:val="0"/>
      <w:color w:val="000000"/>
      <w:sz w:val="24"/>
      <w:szCs w:val="24"/>
    </w:rPr>
  </w:style>
  <w:style w:type="paragraph" w:customStyle="1" w:styleId="ydpa9c3af9emsonormal">
    <w:name w:val="ydpa9c3af9emsonormal"/>
    <w:basedOn w:val="Normal"/>
    <w:rsid w:val="008E1665"/>
    <w:pPr>
      <w:spacing w:before="100" w:beforeAutospacing="1" w:after="100" w:afterAutospacing="1"/>
    </w:pPr>
    <w:rPr>
      <w:rFonts w:ascii="Calibri" w:eastAsiaTheme="minorHAns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88">
      <w:bodyDiv w:val="1"/>
      <w:marLeft w:val="0"/>
      <w:marRight w:val="0"/>
      <w:marTop w:val="0"/>
      <w:marBottom w:val="0"/>
      <w:divBdr>
        <w:top w:val="none" w:sz="0" w:space="0" w:color="auto"/>
        <w:left w:val="none" w:sz="0" w:space="0" w:color="auto"/>
        <w:bottom w:val="none" w:sz="0" w:space="0" w:color="auto"/>
        <w:right w:val="none" w:sz="0" w:space="0" w:color="auto"/>
      </w:divBdr>
    </w:div>
    <w:div w:id="7605874">
      <w:bodyDiv w:val="1"/>
      <w:marLeft w:val="0"/>
      <w:marRight w:val="0"/>
      <w:marTop w:val="0"/>
      <w:marBottom w:val="0"/>
      <w:divBdr>
        <w:top w:val="none" w:sz="0" w:space="0" w:color="auto"/>
        <w:left w:val="none" w:sz="0" w:space="0" w:color="auto"/>
        <w:bottom w:val="none" w:sz="0" w:space="0" w:color="auto"/>
        <w:right w:val="none" w:sz="0" w:space="0" w:color="auto"/>
      </w:divBdr>
    </w:div>
    <w:div w:id="12540611">
      <w:bodyDiv w:val="1"/>
      <w:marLeft w:val="0"/>
      <w:marRight w:val="0"/>
      <w:marTop w:val="0"/>
      <w:marBottom w:val="0"/>
      <w:divBdr>
        <w:top w:val="none" w:sz="0" w:space="0" w:color="auto"/>
        <w:left w:val="none" w:sz="0" w:space="0" w:color="auto"/>
        <w:bottom w:val="none" w:sz="0" w:space="0" w:color="auto"/>
        <w:right w:val="none" w:sz="0" w:space="0" w:color="auto"/>
      </w:divBdr>
    </w:div>
    <w:div w:id="13653724">
      <w:bodyDiv w:val="1"/>
      <w:marLeft w:val="0"/>
      <w:marRight w:val="0"/>
      <w:marTop w:val="0"/>
      <w:marBottom w:val="0"/>
      <w:divBdr>
        <w:top w:val="none" w:sz="0" w:space="0" w:color="auto"/>
        <w:left w:val="none" w:sz="0" w:space="0" w:color="auto"/>
        <w:bottom w:val="none" w:sz="0" w:space="0" w:color="auto"/>
        <w:right w:val="none" w:sz="0" w:space="0" w:color="auto"/>
      </w:divBdr>
    </w:div>
    <w:div w:id="13659239">
      <w:bodyDiv w:val="1"/>
      <w:marLeft w:val="0"/>
      <w:marRight w:val="0"/>
      <w:marTop w:val="0"/>
      <w:marBottom w:val="0"/>
      <w:divBdr>
        <w:top w:val="none" w:sz="0" w:space="0" w:color="auto"/>
        <w:left w:val="none" w:sz="0" w:space="0" w:color="auto"/>
        <w:bottom w:val="none" w:sz="0" w:space="0" w:color="auto"/>
        <w:right w:val="none" w:sz="0" w:space="0" w:color="auto"/>
      </w:divBdr>
    </w:div>
    <w:div w:id="15811620">
      <w:bodyDiv w:val="1"/>
      <w:marLeft w:val="0"/>
      <w:marRight w:val="0"/>
      <w:marTop w:val="0"/>
      <w:marBottom w:val="0"/>
      <w:divBdr>
        <w:top w:val="none" w:sz="0" w:space="0" w:color="auto"/>
        <w:left w:val="none" w:sz="0" w:space="0" w:color="auto"/>
        <w:bottom w:val="none" w:sz="0" w:space="0" w:color="auto"/>
        <w:right w:val="none" w:sz="0" w:space="0" w:color="auto"/>
      </w:divBdr>
    </w:div>
    <w:div w:id="17975777">
      <w:bodyDiv w:val="1"/>
      <w:marLeft w:val="0"/>
      <w:marRight w:val="0"/>
      <w:marTop w:val="0"/>
      <w:marBottom w:val="0"/>
      <w:divBdr>
        <w:top w:val="none" w:sz="0" w:space="0" w:color="auto"/>
        <w:left w:val="none" w:sz="0" w:space="0" w:color="auto"/>
        <w:bottom w:val="none" w:sz="0" w:space="0" w:color="auto"/>
        <w:right w:val="none" w:sz="0" w:space="0" w:color="auto"/>
      </w:divBdr>
    </w:div>
    <w:div w:id="18162329">
      <w:bodyDiv w:val="1"/>
      <w:marLeft w:val="0"/>
      <w:marRight w:val="0"/>
      <w:marTop w:val="0"/>
      <w:marBottom w:val="0"/>
      <w:divBdr>
        <w:top w:val="none" w:sz="0" w:space="0" w:color="auto"/>
        <w:left w:val="none" w:sz="0" w:space="0" w:color="auto"/>
        <w:bottom w:val="none" w:sz="0" w:space="0" w:color="auto"/>
        <w:right w:val="none" w:sz="0" w:space="0" w:color="auto"/>
      </w:divBdr>
    </w:div>
    <w:div w:id="20402656">
      <w:bodyDiv w:val="1"/>
      <w:marLeft w:val="0"/>
      <w:marRight w:val="0"/>
      <w:marTop w:val="0"/>
      <w:marBottom w:val="0"/>
      <w:divBdr>
        <w:top w:val="none" w:sz="0" w:space="0" w:color="auto"/>
        <w:left w:val="none" w:sz="0" w:space="0" w:color="auto"/>
        <w:bottom w:val="none" w:sz="0" w:space="0" w:color="auto"/>
        <w:right w:val="none" w:sz="0" w:space="0" w:color="auto"/>
      </w:divBdr>
    </w:div>
    <w:div w:id="21244274">
      <w:bodyDiv w:val="1"/>
      <w:marLeft w:val="0"/>
      <w:marRight w:val="0"/>
      <w:marTop w:val="0"/>
      <w:marBottom w:val="0"/>
      <w:divBdr>
        <w:top w:val="none" w:sz="0" w:space="0" w:color="auto"/>
        <w:left w:val="none" w:sz="0" w:space="0" w:color="auto"/>
        <w:bottom w:val="none" w:sz="0" w:space="0" w:color="auto"/>
        <w:right w:val="none" w:sz="0" w:space="0" w:color="auto"/>
      </w:divBdr>
    </w:div>
    <w:div w:id="21368157">
      <w:bodyDiv w:val="1"/>
      <w:marLeft w:val="0"/>
      <w:marRight w:val="0"/>
      <w:marTop w:val="0"/>
      <w:marBottom w:val="0"/>
      <w:divBdr>
        <w:top w:val="none" w:sz="0" w:space="0" w:color="auto"/>
        <w:left w:val="none" w:sz="0" w:space="0" w:color="auto"/>
        <w:bottom w:val="none" w:sz="0" w:space="0" w:color="auto"/>
        <w:right w:val="none" w:sz="0" w:space="0" w:color="auto"/>
      </w:divBdr>
    </w:div>
    <w:div w:id="24447489">
      <w:bodyDiv w:val="1"/>
      <w:marLeft w:val="0"/>
      <w:marRight w:val="0"/>
      <w:marTop w:val="0"/>
      <w:marBottom w:val="0"/>
      <w:divBdr>
        <w:top w:val="none" w:sz="0" w:space="0" w:color="auto"/>
        <w:left w:val="none" w:sz="0" w:space="0" w:color="auto"/>
        <w:bottom w:val="none" w:sz="0" w:space="0" w:color="auto"/>
        <w:right w:val="none" w:sz="0" w:space="0" w:color="auto"/>
      </w:divBdr>
    </w:div>
    <w:div w:id="25908674">
      <w:bodyDiv w:val="1"/>
      <w:marLeft w:val="0"/>
      <w:marRight w:val="0"/>
      <w:marTop w:val="0"/>
      <w:marBottom w:val="0"/>
      <w:divBdr>
        <w:top w:val="none" w:sz="0" w:space="0" w:color="auto"/>
        <w:left w:val="none" w:sz="0" w:space="0" w:color="auto"/>
        <w:bottom w:val="none" w:sz="0" w:space="0" w:color="auto"/>
        <w:right w:val="none" w:sz="0" w:space="0" w:color="auto"/>
      </w:divBdr>
    </w:div>
    <w:div w:id="27725492">
      <w:bodyDiv w:val="1"/>
      <w:marLeft w:val="0"/>
      <w:marRight w:val="0"/>
      <w:marTop w:val="0"/>
      <w:marBottom w:val="0"/>
      <w:divBdr>
        <w:top w:val="none" w:sz="0" w:space="0" w:color="auto"/>
        <w:left w:val="none" w:sz="0" w:space="0" w:color="auto"/>
        <w:bottom w:val="none" w:sz="0" w:space="0" w:color="auto"/>
        <w:right w:val="none" w:sz="0" w:space="0" w:color="auto"/>
      </w:divBdr>
    </w:div>
    <w:div w:id="28770757">
      <w:bodyDiv w:val="1"/>
      <w:marLeft w:val="0"/>
      <w:marRight w:val="0"/>
      <w:marTop w:val="0"/>
      <w:marBottom w:val="0"/>
      <w:divBdr>
        <w:top w:val="none" w:sz="0" w:space="0" w:color="auto"/>
        <w:left w:val="none" w:sz="0" w:space="0" w:color="auto"/>
        <w:bottom w:val="none" w:sz="0" w:space="0" w:color="auto"/>
        <w:right w:val="none" w:sz="0" w:space="0" w:color="auto"/>
      </w:divBdr>
    </w:div>
    <w:div w:id="30036270">
      <w:bodyDiv w:val="1"/>
      <w:marLeft w:val="0"/>
      <w:marRight w:val="0"/>
      <w:marTop w:val="0"/>
      <w:marBottom w:val="0"/>
      <w:divBdr>
        <w:top w:val="none" w:sz="0" w:space="0" w:color="auto"/>
        <w:left w:val="none" w:sz="0" w:space="0" w:color="auto"/>
        <w:bottom w:val="none" w:sz="0" w:space="0" w:color="auto"/>
        <w:right w:val="none" w:sz="0" w:space="0" w:color="auto"/>
      </w:divBdr>
    </w:div>
    <w:div w:id="30301220">
      <w:bodyDiv w:val="1"/>
      <w:marLeft w:val="0"/>
      <w:marRight w:val="0"/>
      <w:marTop w:val="0"/>
      <w:marBottom w:val="0"/>
      <w:divBdr>
        <w:top w:val="none" w:sz="0" w:space="0" w:color="auto"/>
        <w:left w:val="none" w:sz="0" w:space="0" w:color="auto"/>
        <w:bottom w:val="none" w:sz="0" w:space="0" w:color="auto"/>
        <w:right w:val="none" w:sz="0" w:space="0" w:color="auto"/>
      </w:divBdr>
    </w:div>
    <w:div w:id="30345744">
      <w:bodyDiv w:val="1"/>
      <w:marLeft w:val="0"/>
      <w:marRight w:val="0"/>
      <w:marTop w:val="0"/>
      <w:marBottom w:val="0"/>
      <w:divBdr>
        <w:top w:val="none" w:sz="0" w:space="0" w:color="auto"/>
        <w:left w:val="none" w:sz="0" w:space="0" w:color="auto"/>
        <w:bottom w:val="none" w:sz="0" w:space="0" w:color="auto"/>
        <w:right w:val="none" w:sz="0" w:space="0" w:color="auto"/>
      </w:divBdr>
    </w:div>
    <w:div w:id="31073947">
      <w:bodyDiv w:val="1"/>
      <w:marLeft w:val="0"/>
      <w:marRight w:val="0"/>
      <w:marTop w:val="0"/>
      <w:marBottom w:val="0"/>
      <w:divBdr>
        <w:top w:val="none" w:sz="0" w:space="0" w:color="auto"/>
        <w:left w:val="none" w:sz="0" w:space="0" w:color="auto"/>
        <w:bottom w:val="none" w:sz="0" w:space="0" w:color="auto"/>
        <w:right w:val="none" w:sz="0" w:space="0" w:color="auto"/>
      </w:divBdr>
    </w:div>
    <w:div w:id="40793433">
      <w:bodyDiv w:val="1"/>
      <w:marLeft w:val="0"/>
      <w:marRight w:val="0"/>
      <w:marTop w:val="0"/>
      <w:marBottom w:val="0"/>
      <w:divBdr>
        <w:top w:val="none" w:sz="0" w:space="0" w:color="auto"/>
        <w:left w:val="none" w:sz="0" w:space="0" w:color="auto"/>
        <w:bottom w:val="none" w:sz="0" w:space="0" w:color="auto"/>
        <w:right w:val="none" w:sz="0" w:space="0" w:color="auto"/>
      </w:divBdr>
    </w:div>
    <w:div w:id="41254645">
      <w:bodyDiv w:val="1"/>
      <w:marLeft w:val="0"/>
      <w:marRight w:val="0"/>
      <w:marTop w:val="0"/>
      <w:marBottom w:val="0"/>
      <w:divBdr>
        <w:top w:val="none" w:sz="0" w:space="0" w:color="auto"/>
        <w:left w:val="none" w:sz="0" w:space="0" w:color="auto"/>
        <w:bottom w:val="none" w:sz="0" w:space="0" w:color="auto"/>
        <w:right w:val="none" w:sz="0" w:space="0" w:color="auto"/>
      </w:divBdr>
    </w:div>
    <w:div w:id="42753751">
      <w:bodyDiv w:val="1"/>
      <w:marLeft w:val="0"/>
      <w:marRight w:val="0"/>
      <w:marTop w:val="0"/>
      <w:marBottom w:val="0"/>
      <w:divBdr>
        <w:top w:val="none" w:sz="0" w:space="0" w:color="auto"/>
        <w:left w:val="none" w:sz="0" w:space="0" w:color="auto"/>
        <w:bottom w:val="none" w:sz="0" w:space="0" w:color="auto"/>
        <w:right w:val="none" w:sz="0" w:space="0" w:color="auto"/>
      </w:divBdr>
    </w:div>
    <w:div w:id="44566519">
      <w:bodyDiv w:val="1"/>
      <w:marLeft w:val="0"/>
      <w:marRight w:val="0"/>
      <w:marTop w:val="0"/>
      <w:marBottom w:val="0"/>
      <w:divBdr>
        <w:top w:val="none" w:sz="0" w:space="0" w:color="auto"/>
        <w:left w:val="none" w:sz="0" w:space="0" w:color="auto"/>
        <w:bottom w:val="none" w:sz="0" w:space="0" w:color="auto"/>
        <w:right w:val="none" w:sz="0" w:space="0" w:color="auto"/>
      </w:divBdr>
    </w:div>
    <w:div w:id="45297039">
      <w:bodyDiv w:val="1"/>
      <w:marLeft w:val="0"/>
      <w:marRight w:val="0"/>
      <w:marTop w:val="0"/>
      <w:marBottom w:val="0"/>
      <w:divBdr>
        <w:top w:val="none" w:sz="0" w:space="0" w:color="auto"/>
        <w:left w:val="none" w:sz="0" w:space="0" w:color="auto"/>
        <w:bottom w:val="none" w:sz="0" w:space="0" w:color="auto"/>
        <w:right w:val="none" w:sz="0" w:space="0" w:color="auto"/>
      </w:divBdr>
    </w:div>
    <w:div w:id="45759786">
      <w:bodyDiv w:val="1"/>
      <w:marLeft w:val="0"/>
      <w:marRight w:val="0"/>
      <w:marTop w:val="0"/>
      <w:marBottom w:val="0"/>
      <w:divBdr>
        <w:top w:val="none" w:sz="0" w:space="0" w:color="auto"/>
        <w:left w:val="none" w:sz="0" w:space="0" w:color="auto"/>
        <w:bottom w:val="none" w:sz="0" w:space="0" w:color="auto"/>
        <w:right w:val="none" w:sz="0" w:space="0" w:color="auto"/>
      </w:divBdr>
    </w:div>
    <w:div w:id="46074535">
      <w:bodyDiv w:val="1"/>
      <w:marLeft w:val="0"/>
      <w:marRight w:val="0"/>
      <w:marTop w:val="0"/>
      <w:marBottom w:val="0"/>
      <w:divBdr>
        <w:top w:val="none" w:sz="0" w:space="0" w:color="auto"/>
        <w:left w:val="none" w:sz="0" w:space="0" w:color="auto"/>
        <w:bottom w:val="none" w:sz="0" w:space="0" w:color="auto"/>
        <w:right w:val="none" w:sz="0" w:space="0" w:color="auto"/>
      </w:divBdr>
    </w:div>
    <w:div w:id="48113458">
      <w:bodyDiv w:val="1"/>
      <w:marLeft w:val="0"/>
      <w:marRight w:val="0"/>
      <w:marTop w:val="0"/>
      <w:marBottom w:val="0"/>
      <w:divBdr>
        <w:top w:val="none" w:sz="0" w:space="0" w:color="auto"/>
        <w:left w:val="none" w:sz="0" w:space="0" w:color="auto"/>
        <w:bottom w:val="none" w:sz="0" w:space="0" w:color="auto"/>
        <w:right w:val="none" w:sz="0" w:space="0" w:color="auto"/>
      </w:divBdr>
    </w:div>
    <w:div w:id="49696860">
      <w:bodyDiv w:val="1"/>
      <w:marLeft w:val="0"/>
      <w:marRight w:val="0"/>
      <w:marTop w:val="0"/>
      <w:marBottom w:val="0"/>
      <w:divBdr>
        <w:top w:val="none" w:sz="0" w:space="0" w:color="auto"/>
        <w:left w:val="none" w:sz="0" w:space="0" w:color="auto"/>
        <w:bottom w:val="none" w:sz="0" w:space="0" w:color="auto"/>
        <w:right w:val="none" w:sz="0" w:space="0" w:color="auto"/>
      </w:divBdr>
    </w:div>
    <w:div w:id="52121674">
      <w:bodyDiv w:val="1"/>
      <w:marLeft w:val="0"/>
      <w:marRight w:val="0"/>
      <w:marTop w:val="0"/>
      <w:marBottom w:val="0"/>
      <w:divBdr>
        <w:top w:val="none" w:sz="0" w:space="0" w:color="auto"/>
        <w:left w:val="none" w:sz="0" w:space="0" w:color="auto"/>
        <w:bottom w:val="none" w:sz="0" w:space="0" w:color="auto"/>
        <w:right w:val="none" w:sz="0" w:space="0" w:color="auto"/>
      </w:divBdr>
    </w:div>
    <w:div w:id="52433739">
      <w:bodyDiv w:val="1"/>
      <w:marLeft w:val="0"/>
      <w:marRight w:val="0"/>
      <w:marTop w:val="0"/>
      <w:marBottom w:val="0"/>
      <w:divBdr>
        <w:top w:val="none" w:sz="0" w:space="0" w:color="auto"/>
        <w:left w:val="none" w:sz="0" w:space="0" w:color="auto"/>
        <w:bottom w:val="none" w:sz="0" w:space="0" w:color="auto"/>
        <w:right w:val="none" w:sz="0" w:space="0" w:color="auto"/>
      </w:divBdr>
    </w:div>
    <w:div w:id="53357040">
      <w:bodyDiv w:val="1"/>
      <w:marLeft w:val="0"/>
      <w:marRight w:val="0"/>
      <w:marTop w:val="0"/>
      <w:marBottom w:val="0"/>
      <w:divBdr>
        <w:top w:val="none" w:sz="0" w:space="0" w:color="auto"/>
        <w:left w:val="none" w:sz="0" w:space="0" w:color="auto"/>
        <w:bottom w:val="none" w:sz="0" w:space="0" w:color="auto"/>
        <w:right w:val="none" w:sz="0" w:space="0" w:color="auto"/>
      </w:divBdr>
    </w:div>
    <w:div w:id="55012934">
      <w:bodyDiv w:val="1"/>
      <w:marLeft w:val="0"/>
      <w:marRight w:val="0"/>
      <w:marTop w:val="0"/>
      <w:marBottom w:val="0"/>
      <w:divBdr>
        <w:top w:val="none" w:sz="0" w:space="0" w:color="auto"/>
        <w:left w:val="none" w:sz="0" w:space="0" w:color="auto"/>
        <w:bottom w:val="none" w:sz="0" w:space="0" w:color="auto"/>
        <w:right w:val="none" w:sz="0" w:space="0" w:color="auto"/>
      </w:divBdr>
    </w:div>
    <w:div w:id="55979067">
      <w:bodyDiv w:val="1"/>
      <w:marLeft w:val="0"/>
      <w:marRight w:val="0"/>
      <w:marTop w:val="0"/>
      <w:marBottom w:val="0"/>
      <w:divBdr>
        <w:top w:val="none" w:sz="0" w:space="0" w:color="auto"/>
        <w:left w:val="none" w:sz="0" w:space="0" w:color="auto"/>
        <w:bottom w:val="none" w:sz="0" w:space="0" w:color="auto"/>
        <w:right w:val="none" w:sz="0" w:space="0" w:color="auto"/>
      </w:divBdr>
    </w:div>
    <w:div w:id="58940235">
      <w:bodyDiv w:val="1"/>
      <w:marLeft w:val="0"/>
      <w:marRight w:val="0"/>
      <w:marTop w:val="0"/>
      <w:marBottom w:val="0"/>
      <w:divBdr>
        <w:top w:val="none" w:sz="0" w:space="0" w:color="auto"/>
        <w:left w:val="none" w:sz="0" w:space="0" w:color="auto"/>
        <w:bottom w:val="none" w:sz="0" w:space="0" w:color="auto"/>
        <w:right w:val="none" w:sz="0" w:space="0" w:color="auto"/>
      </w:divBdr>
    </w:div>
    <w:div w:id="60490222">
      <w:bodyDiv w:val="1"/>
      <w:marLeft w:val="0"/>
      <w:marRight w:val="0"/>
      <w:marTop w:val="0"/>
      <w:marBottom w:val="0"/>
      <w:divBdr>
        <w:top w:val="none" w:sz="0" w:space="0" w:color="auto"/>
        <w:left w:val="none" w:sz="0" w:space="0" w:color="auto"/>
        <w:bottom w:val="none" w:sz="0" w:space="0" w:color="auto"/>
        <w:right w:val="none" w:sz="0" w:space="0" w:color="auto"/>
      </w:divBdr>
    </w:div>
    <w:div w:id="61485786">
      <w:bodyDiv w:val="1"/>
      <w:marLeft w:val="0"/>
      <w:marRight w:val="0"/>
      <w:marTop w:val="0"/>
      <w:marBottom w:val="0"/>
      <w:divBdr>
        <w:top w:val="none" w:sz="0" w:space="0" w:color="auto"/>
        <w:left w:val="none" w:sz="0" w:space="0" w:color="auto"/>
        <w:bottom w:val="none" w:sz="0" w:space="0" w:color="auto"/>
        <w:right w:val="none" w:sz="0" w:space="0" w:color="auto"/>
      </w:divBdr>
    </w:div>
    <w:div w:id="64035961">
      <w:bodyDiv w:val="1"/>
      <w:marLeft w:val="0"/>
      <w:marRight w:val="0"/>
      <w:marTop w:val="0"/>
      <w:marBottom w:val="0"/>
      <w:divBdr>
        <w:top w:val="none" w:sz="0" w:space="0" w:color="auto"/>
        <w:left w:val="none" w:sz="0" w:space="0" w:color="auto"/>
        <w:bottom w:val="none" w:sz="0" w:space="0" w:color="auto"/>
        <w:right w:val="none" w:sz="0" w:space="0" w:color="auto"/>
      </w:divBdr>
    </w:div>
    <w:div w:id="67120804">
      <w:bodyDiv w:val="1"/>
      <w:marLeft w:val="0"/>
      <w:marRight w:val="0"/>
      <w:marTop w:val="0"/>
      <w:marBottom w:val="0"/>
      <w:divBdr>
        <w:top w:val="none" w:sz="0" w:space="0" w:color="auto"/>
        <w:left w:val="none" w:sz="0" w:space="0" w:color="auto"/>
        <w:bottom w:val="none" w:sz="0" w:space="0" w:color="auto"/>
        <w:right w:val="none" w:sz="0" w:space="0" w:color="auto"/>
      </w:divBdr>
    </w:div>
    <w:div w:id="68161138">
      <w:bodyDiv w:val="1"/>
      <w:marLeft w:val="0"/>
      <w:marRight w:val="0"/>
      <w:marTop w:val="0"/>
      <w:marBottom w:val="0"/>
      <w:divBdr>
        <w:top w:val="none" w:sz="0" w:space="0" w:color="auto"/>
        <w:left w:val="none" w:sz="0" w:space="0" w:color="auto"/>
        <w:bottom w:val="none" w:sz="0" w:space="0" w:color="auto"/>
        <w:right w:val="none" w:sz="0" w:space="0" w:color="auto"/>
      </w:divBdr>
    </w:div>
    <w:div w:id="69155394">
      <w:bodyDiv w:val="1"/>
      <w:marLeft w:val="0"/>
      <w:marRight w:val="0"/>
      <w:marTop w:val="0"/>
      <w:marBottom w:val="0"/>
      <w:divBdr>
        <w:top w:val="none" w:sz="0" w:space="0" w:color="auto"/>
        <w:left w:val="none" w:sz="0" w:space="0" w:color="auto"/>
        <w:bottom w:val="none" w:sz="0" w:space="0" w:color="auto"/>
        <w:right w:val="none" w:sz="0" w:space="0" w:color="auto"/>
      </w:divBdr>
    </w:div>
    <w:div w:id="70659695">
      <w:bodyDiv w:val="1"/>
      <w:marLeft w:val="0"/>
      <w:marRight w:val="0"/>
      <w:marTop w:val="0"/>
      <w:marBottom w:val="0"/>
      <w:divBdr>
        <w:top w:val="none" w:sz="0" w:space="0" w:color="auto"/>
        <w:left w:val="none" w:sz="0" w:space="0" w:color="auto"/>
        <w:bottom w:val="none" w:sz="0" w:space="0" w:color="auto"/>
        <w:right w:val="none" w:sz="0" w:space="0" w:color="auto"/>
      </w:divBdr>
    </w:div>
    <w:div w:id="70929910">
      <w:bodyDiv w:val="1"/>
      <w:marLeft w:val="0"/>
      <w:marRight w:val="0"/>
      <w:marTop w:val="0"/>
      <w:marBottom w:val="0"/>
      <w:divBdr>
        <w:top w:val="none" w:sz="0" w:space="0" w:color="auto"/>
        <w:left w:val="none" w:sz="0" w:space="0" w:color="auto"/>
        <w:bottom w:val="none" w:sz="0" w:space="0" w:color="auto"/>
        <w:right w:val="none" w:sz="0" w:space="0" w:color="auto"/>
      </w:divBdr>
    </w:div>
    <w:div w:id="71317677">
      <w:bodyDiv w:val="1"/>
      <w:marLeft w:val="0"/>
      <w:marRight w:val="0"/>
      <w:marTop w:val="0"/>
      <w:marBottom w:val="0"/>
      <w:divBdr>
        <w:top w:val="none" w:sz="0" w:space="0" w:color="auto"/>
        <w:left w:val="none" w:sz="0" w:space="0" w:color="auto"/>
        <w:bottom w:val="none" w:sz="0" w:space="0" w:color="auto"/>
        <w:right w:val="none" w:sz="0" w:space="0" w:color="auto"/>
      </w:divBdr>
    </w:div>
    <w:div w:id="78840435">
      <w:bodyDiv w:val="1"/>
      <w:marLeft w:val="0"/>
      <w:marRight w:val="0"/>
      <w:marTop w:val="0"/>
      <w:marBottom w:val="0"/>
      <w:divBdr>
        <w:top w:val="none" w:sz="0" w:space="0" w:color="auto"/>
        <w:left w:val="none" w:sz="0" w:space="0" w:color="auto"/>
        <w:bottom w:val="none" w:sz="0" w:space="0" w:color="auto"/>
        <w:right w:val="none" w:sz="0" w:space="0" w:color="auto"/>
      </w:divBdr>
    </w:div>
    <w:div w:id="79956817">
      <w:bodyDiv w:val="1"/>
      <w:marLeft w:val="0"/>
      <w:marRight w:val="0"/>
      <w:marTop w:val="0"/>
      <w:marBottom w:val="0"/>
      <w:divBdr>
        <w:top w:val="none" w:sz="0" w:space="0" w:color="auto"/>
        <w:left w:val="none" w:sz="0" w:space="0" w:color="auto"/>
        <w:bottom w:val="none" w:sz="0" w:space="0" w:color="auto"/>
        <w:right w:val="none" w:sz="0" w:space="0" w:color="auto"/>
      </w:divBdr>
    </w:div>
    <w:div w:id="80374538">
      <w:bodyDiv w:val="1"/>
      <w:marLeft w:val="0"/>
      <w:marRight w:val="0"/>
      <w:marTop w:val="0"/>
      <w:marBottom w:val="0"/>
      <w:divBdr>
        <w:top w:val="none" w:sz="0" w:space="0" w:color="auto"/>
        <w:left w:val="none" w:sz="0" w:space="0" w:color="auto"/>
        <w:bottom w:val="none" w:sz="0" w:space="0" w:color="auto"/>
        <w:right w:val="none" w:sz="0" w:space="0" w:color="auto"/>
      </w:divBdr>
    </w:div>
    <w:div w:id="87191895">
      <w:bodyDiv w:val="1"/>
      <w:marLeft w:val="0"/>
      <w:marRight w:val="0"/>
      <w:marTop w:val="0"/>
      <w:marBottom w:val="0"/>
      <w:divBdr>
        <w:top w:val="none" w:sz="0" w:space="0" w:color="auto"/>
        <w:left w:val="none" w:sz="0" w:space="0" w:color="auto"/>
        <w:bottom w:val="none" w:sz="0" w:space="0" w:color="auto"/>
        <w:right w:val="none" w:sz="0" w:space="0" w:color="auto"/>
      </w:divBdr>
    </w:div>
    <w:div w:id="89006665">
      <w:bodyDiv w:val="1"/>
      <w:marLeft w:val="0"/>
      <w:marRight w:val="0"/>
      <w:marTop w:val="0"/>
      <w:marBottom w:val="0"/>
      <w:divBdr>
        <w:top w:val="none" w:sz="0" w:space="0" w:color="auto"/>
        <w:left w:val="none" w:sz="0" w:space="0" w:color="auto"/>
        <w:bottom w:val="none" w:sz="0" w:space="0" w:color="auto"/>
        <w:right w:val="none" w:sz="0" w:space="0" w:color="auto"/>
      </w:divBdr>
    </w:div>
    <w:div w:id="90203040">
      <w:bodyDiv w:val="1"/>
      <w:marLeft w:val="0"/>
      <w:marRight w:val="0"/>
      <w:marTop w:val="0"/>
      <w:marBottom w:val="0"/>
      <w:divBdr>
        <w:top w:val="none" w:sz="0" w:space="0" w:color="auto"/>
        <w:left w:val="none" w:sz="0" w:space="0" w:color="auto"/>
        <w:bottom w:val="none" w:sz="0" w:space="0" w:color="auto"/>
        <w:right w:val="none" w:sz="0" w:space="0" w:color="auto"/>
      </w:divBdr>
    </w:div>
    <w:div w:id="95558349">
      <w:bodyDiv w:val="1"/>
      <w:marLeft w:val="0"/>
      <w:marRight w:val="0"/>
      <w:marTop w:val="0"/>
      <w:marBottom w:val="0"/>
      <w:divBdr>
        <w:top w:val="none" w:sz="0" w:space="0" w:color="auto"/>
        <w:left w:val="none" w:sz="0" w:space="0" w:color="auto"/>
        <w:bottom w:val="none" w:sz="0" w:space="0" w:color="auto"/>
        <w:right w:val="none" w:sz="0" w:space="0" w:color="auto"/>
      </w:divBdr>
    </w:div>
    <w:div w:id="97987418">
      <w:bodyDiv w:val="1"/>
      <w:marLeft w:val="0"/>
      <w:marRight w:val="0"/>
      <w:marTop w:val="0"/>
      <w:marBottom w:val="0"/>
      <w:divBdr>
        <w:top w:val="none" w:sz="0" w:space="0" w:color="auto"/>
        <w:left w:val="none" w:sz="0" w:space="0" w:color="auto"/>
        <w:bottom w:val="none" w:sz="0" w:space="0" w:color="auto"/>
        <w:right w:val="none" w:sz="0" w:space="0" w:color="auto"/>
      </w:divBdr>
    </w:div>
    <w:div w:id="98062458">
      <w:bodyDiv w:val="1"/>
      <w:marLeft w:val="0"/>
      <w:marRight w:val="0"/>
      <w:marTop w:val="0"/>
      <w:marBottom w:val="0"/>
      <w:divBdr>
        <w:top w:val="none" w:sz="0" w:space="0" w:color="auto"/>
        <w:left w:val="none" w:sz="0" w:space="0" w:color="auto"/>
        <w:bottom w:val="none" w:sz="0" w:space="0" w:color="auto"/>
        <w:right w:val="none" w:sz="0" w:space="0" w:color="auto"/>
      </w:divBdr>
    </w:div>
    <w:div w:id="98528002">
      <w:bodyDiv w:val="1"/>
      <w:marLeft w:val="0"/>
      <w:marRight w:val="0"/>
      <w:marTop w:val="0"/>
      <w:marBottom w:val="0"/>
      <w:divBdr>
        <w:top w:val="none" w:sz="0" w:space="0" w:color="auto"/>
        <w:left w:val="none" w:sz="0" w:space="0" w:color="auto"/>
        <w:bottom w:val="none" w:sz="0" w:space="0" w:color="auto"/>
        <w:right w:val="none" w:sz="0" w:space="0" w:color="auto"/>
      </w:divBdr>
    </w:div>
    <w:div w:id="98530707">
      <w:bodyDiv w:val="1"/>
      <w:marLeft w:val="0"/>
      <w:marRight w:val="0"/>
      <w:marTop w:val="0"/>
      <w:marBottom w:val="0"/>
      <w:divBdr>
        <w:top w:val="none" w:sz="0" w:space="0" w:color="auto"/>
        <w:left w:val="none" w:sz="0" w:space="0" w:color="auto"/>
        <w:bottom w:val="none" w:sz="0" w:space="0" w:color="auto"/>
        <w:right w:val="none" w:sz="0" w:space="0" w:color="auto"/>
      </w:divBdr>
    </w:div>
    <w:div w:id="98644387">
      <w:bodyDiv w:val="1"/>
      <w:marLeft w:val="0"/>
      <w:marRight w:val="0"/>
      <w:marTop w:val="0"/>
      <w:marBottom w:val="0"/>
      <w:divBdr>
        <w:top w:val="none" w:sz="0" w:space="0" w:color="auto"/>
        <w:left w:val="none" w:sz="0" w:space="0" w:color="auto"/>
        <w:bottom w:val="none" w:sz="0" w:space="0" w:color="auto"/>
        <w:right w:val="none" w:sz="0" w:space="0" w:color="auto"/>
      </w:divBdr>
    </w:div>
    <w:div w:id="104153300">
      <w:bodyDiv w:val="1"/>
      <w:marLeft w:val="0"/>
      <w:marRight w:val="0"/>
      <w:marTop w:val="0"/>
      <w:marBottom w:val="0"/>
      <w:divBdr>
        <w:top w:val="none" w:sz="0" w:space="0" w:color="auto"/>
        <w:left w:val="none" w:sz="0" w:space="0" w:color="auto"/>
        <w:bottom w:val="none" w:sz="0" w:space="0" w:color="auto"/>
        <w:right w:val="none" w:sz="0" w:space="0" w:color="auto"/>
      </w:divBdr>
    </w:div>
    <w:div w:id="104471175">
      <w:bodyDiv w:val="1"/>
      <w:marLeft w:val="0"/>
      <w:marRight w:val="0"/>
      <w:marTop w:val="0"/>
      <w:marBottom w:val="0"/>
      <w:divBdr>
        <w:top w:val="none" w:sz="0" w:space="0" w:color="auto"/>
        <w:left w:val="none" w:sz="0" w:space="0" w:color="auto"/>
        <w:bottom w:val="none" w:sz="0" w:space="0" w:color="auto"/>
        <w:right w:val="none" w:sz="0" w:space="0" w:color="auto"/>
      </w:divBdr>
    </w:div>
    <w:div w:id="106582198">
      <w:bodyDiv w:val="1"/>
      <w:marLeft w:val="0"/>
      <w:marRight w:val="0"/>
      <w:marTop w:val="0"/>
      <w:marBottom w:val="0"/>
      <w:divBdr>
        <w:top w:val="none" w:sz="0" w:space="0" w:color="auto"/>
        <w:left w:val="none" w:sz="0" w:space="0" w:color="auto"/>
        <w:bottom w:val="none" w:sz="0" w:space="0" w:color="auto"/>
        <w:right w:val="none" w:sz="0" w:space="0" w:color="auto"/>
      </w:divBdr>
    </w:div>
    <w:div w:id="107822749">
      <w:bodyDiv w:val="1"/>
      <w:marLeft w:val="0"/>
      <w:marRight w:val="0"/>
      <w:marTop w:val="0"/>
      <w:marBottom w:val="0"/>
      <w:divBdr>
        <w:top w:val="none" w:sz="0" w:space="0" w:color="auto"/>
        <w:left w:val="none" w:sz="0" w:space="0" w:color="auto"/>
        <w:bottom w:val="none" w:sz="0" w:space="0" w:color="auto"/>
        <w:right w:val="none" w:sz="0" w:space="0" w:color="auto"/>
      </w:divBdr>
    </w:div>
    <w:div w:id="108934849">
      <w:bodyDiv w:val="1"/>
      <w:marLeft w:val="0"/>
      <w:marRight w:val="0"/>
      <w:marTop w:val="0"/>
      <w:marBottom w:val="0"/>
      <w:divBdr>
        <w:top w:val="none" w:sz="0" w:space="0" w:color="auto"/>
        <w:left w:val="none" w:sz="0" w:space="0" w:color="auto"/>
        <w:bottom w:val="none" w:sz="0" w:space="0" w:color="auto"/>
        <w:right w:val="none" w:sz="0" w:space="0" w:color="auto"/>
      </w:divBdr>
    </w:div>
    <w:div w:id="109983978">
      <w:bodyDiv w:val="1"/>
      <w:marLeft w:val="0"/>
      <w:marRight w:val="0"/>
      <w:marTop w:val="0"/>
      <w:marBottom w:val="0"/>
      <w:divBdr>
        <w:top w:val="none" w:sz="0" w:space="0" w:color="auto"/>
        <w:left w:val="none" w:sz="0" w:space="0" w:color="auto"/>
        <w:bottom w:val="none" w:sz="0" w:space="0" w:color="auto"/>
        <w:right w:val="none" w:sz="0" w:space="0" w:color="auto"/>
      </w:divBdr>
    </w:div>
    <w:div w:id="112946013">
      <w:bodyDiv w:val="1"/>
      <w:marLeft w:val="0"/>
      <w:marRight w:val="0"/>
      <w:marTop w:val="0"/>
      <w:marBottom w:val="0"/>
      <w:divBdr>
        <w:top w:val="none" w:sz="0" w:space="0" w:color="auto"/>
        <w:left w:val="none" w:sz="0" w:space="0" w:color="auto"/>
        <w:bottom w:val="none" w:sz="0" w:space="0" w:color="auto"/>
        <w:right w:val="none" w:sz="0" w:space="0" w:color="auto"/>
      </w:divBdr>
    </w:div>
    <w:div w:id="116919592">
      <w:bodyDiv w:val="1"/>
      <w:marLeft w:val="0"/>
      <w:marRight w:val="0"/>
      <w:marTop w:val="0"/>
      <w:marBottom w:val="0"/>
      <w:divBdr>
        <w:top w:val="none" w:sz="0" w:space="0" w:color="auto"/>
        <w:left w:val="none" w:sz="0" w:space="0" w:color="auto"/>
        <w:bottom w:val="none" w:sz="0" w:space="0" w:color="auto"/>
        <w:right w:val="none" w:sz="0" w:space="0" w:color="auto"/>
      </w:divBdr>
    </w:div>
    <w:div w:id="116921361">
      <w:bodyDiv w:val="1"/>
      <w:marLeft w:val="0"/>
      <w:marRight w:val="0"/>
      <w:marTop w:val="0"/>
      <w:marBottom w:val="0"/>
      <w:divBdr>
        <w:top w:val="none" w:sz="0" w:space="0" w:color="auto"/>
        <w:left w:val="none" w:sz="0" w:space="0" w:color="auto"/>
        <w:bottom w:val="none" w:sz="0" w:space="0" w:color="auto"/>
        <w:right w:val="none" w:sz="0" w:space="0" w:color="auto"/>
      </w:divBdr>
    </w:div>
    <w:div w:id="120534555">
      <w:bodyDiv w:val="1"/>
      <w:marLeft w:val="0"/>
      <w:marRight w:val="0"/>
      <w:marTop w:val="0"/>
      <w:marBottom w:val="0"/>
      <w:divBdr>
        <w:top w:val="none" w:sz="0" w:space="0" w:color="auto"/>
        <w:left w:val="none" w:sz="0" w:space="0" w:color="auto"/>
        <w:bottom w:val="none" w:sz="0" w:space="0" w:color="auto"/>
        <w:right w:val="none" w:sz="0" w:space="0" w:color="auto"/>
      </w:divBdr>
    </w:div>
    <w:div w:id="121315321">
      <w:bodyDiv w:val="1"/>
      <w:marLeft w:val="0"/>
      <w:marRight w:val="0"/>
      <w:marTop w:val="0"/>
      <w:marBottom w:val="0"/>
      <w:divBdr>
        <w:top w:val="none" w:sz="0" w:space="0" w:color="auto"/>
        <w:left w:val="none" w:sz="0" w:space="0" w:color="auto"/>
        <w:bottom w:val="none" w:sz="0" w:space="0" w:color="auto"/>
        <w:right w:val="none" w:sz="0" w:space="0" w:color="auto"/>
      </w:divBdr>
    </w:div>
    <w:div w:id="126514505">
      <w:bodyDiv w:val="1"/>
      <w:marLeft w:val="0"/>
      <w:marRight w:val="0"/>
      <w:marTop w:val="0"/>
      <w:marBottom w:val="0"/>
      <w:divBdr>
        <w:top w:val="none" w:sz="0" w:space="0" w:color="auto"/>
        <w:left w:val="none" w:sz="0" w:space="0" w:color="auto"/>
        <w:bottom w:val="none" w:sz="0" w:space="0" w:color="auto"/>
        <w:right w:val="none" w:sz="0" w:space="0" w:color="auto"/>
      </w:divBdr>
    </w:div>
    <w:div w:id="128013397">
      <w:bodyDiv w:val="1"/>
      <w:marLeft w:val="0"/>
      <w:marRight w:val="0"/>
      <w:marTop w:val="0"/>
      <w:marBottom w:val="0"/>
      <w:divBdr>
        <w:top w:val="none" w:sz="0" w:space="0" w:color="auto"/>
        <w:left w:val="none" w:sz="0" w:space="0" w:color="auto"/>
        <w:bottom w:val="none" w:sz="0" w:space="0" w:color="auto"/>
        <w:right w:val="none" w:sz="0" w:space="0" w:color="auto"/>
      </w:divBdr>
    </w:div>
    <w:div w:id="130173619">
      <w:bodyDiv w:val="1"/>
      <w:marLeft w:val="0"/>
      <w:marRight w:val="0"/>
      <w:marTop w:val="0"/>
      <w:marBottom w:val="0"/>
      <w:divBdr>
        <w:top w:val="none" w:sz="0" w:space="0" w:color="auto"/>
        <w:left w:val="none" w:sz="0" w:space="0" w:color="auto"/>
        <w:bottom w:val="none" w:sz="0" w:space="0" w:color="auto"/>
        <w:right w:val="none" w:sz="0" w:space="0" w:color="auto"/>
      </w:divBdr>
    </w:div>
    <w:div w:id="131949914">
      <w:bodyDiv w:val="1"/>
      <w:marLeft w:val="0"/>
      <w:marRight w:val="0"/>
      <w:marTop w:val="0"/>
      <w:marBottom w:val="0"/>
      <w:divBdr>
        <w:top w:val="none" w:sz="0" w:space="0" w:color="auto"/>
        <w:left w:val="none" w:sz="0" w:space="0" w:color="auto"/>
        <w:bottom w:val="none" w:sz="0" w:space="0" w:color="auto"/>
        <w:right w:val="none" w:sz="0" w:space="0" w:color="auto"/>
      </w:divBdr>
    </w:div>
    <w:div w:id="133450136">
      <w:bodyDiv w:val="1"/>
      <w:marLeft w:val="0"/>
      <w:marRight w:val="0"/>
      <w:marTop w:val="0"/>
      <w:marBottom w:val="0"/>
      <w:divBdr>
        <w:top w:val="none" w:sz="0" w:space="0" w:color="auto"/>
        <w:left w:val="none" w:sz="0" w:space="0" w:color="auto"/>
        <w:bottom w:val="none" w:sz="0" w:space="0" w:color="auto"/>
        <w:right w:val="none" w:sz="0" w:space="0" w:color="auto"/>
      </w:divBdr>
    </w:div>
    <w:div w:id="136073522">
      <w:bodyDiv w:val="1"/>
      <w:marLeft w:val="0"/>
      <w:marRight w:val="0"/>
      <w:marTop w:val="0"/>
      <w:marBottom w:val="0"/>
      <w:divBdr>
        <w:top w:val="none" w:sz="0" w:space="0" w:color="auto"/>
        <w:left w:val="none" w:sz="0" w:space="0" w:color="auto"/>
        <w:bottom w:val="none" w:sz="0" w:space="0" w:color="auto"/>
        <w:right w:val="none" w:sz="0" w:space="0" w:color="auto"/>
      </w:divBdr>
    </w:div>
    <w:div w:id="141237998">
      <w:bodyDiv w:val="1"/>
      <w:marLeft w:val="0"/>
      <w:marRight w:val="0"/>
      <w:marTop w:val="0"/>
      <w:marBottom w:val="0"/>
      <w:divBdr>
        <w:top w:val="none" w:sz="0" w:space="0" w:color="auto"/>
        <w:left w:val="none" w:sz="0" w:space="0" w:color="auto"/>
        <w:bottom w:val="none" w:sz="0" w:space="0" w:color="auto"/>
        <w:right w:val="none" w:sz="0" w:space="0" w:color="auto"/>
      </w:divBdr>
    </w:div>
    <w:div w:id="142552775">
      <w:bodyDiv w:val="1"/>
      <w:marLeft w:val="0"/>
      <w:marRight w:val="0"/>
      <w:marTop w:val="0"/>
      <w:marBottom w:val="0"/>
      <w:divBdr>
        <w:top w:val="none" w:sz="0" w:space="0" w:color="auto"/>
        <w:left w:val="none" w:sz="0" w:space="0" w:color="auto"/>
        <w:bottom w:val="none" w:sz="0" w:space="0" w:color="auto"/>
        <w:right w:val="none" w:sz="0" w:space="0" w:color="auto"/>
      </w:divBdr>
    </w:div>
    <w:div w:id="144323024">
      <w:bodyDiv w:val="1"/>
      <w:marLeft w:val="0"/>
      <w:marRight w:val="0"/>
      <w:marTop w:val="0"/>
      <w:marBottom w:val="0"/>
      <w:divBdr>
        <w:top w:val="none" w:sz="0" w:space="0" w:color="auto"/>
        <w:left w:val="none" w:sz="0" w:space="0" w:color="auto"/>
        <w:bottom w:val="none" w:sz="0" w:space="0" w:color="auto"/>
        <w:right w:val="none" w:sz="0" w:space="0" w:color="auto"/>
      </w:divBdr>
    </w:div>
    <w:div w:id="145048740">
      <w:bodyDiv w:val="1"/>
      <w:marLeft w:val="0"/>
      <w:marRight w:val="0"/>
      <w:marTop w:val="0"/>
      <w:marBottom w:val="0"/>
      <w:divBdr>
        <w:top w:val="none" w:sz="0" w:space="0" w:color="auto"/>
        <w:left w:val="none" w:sz="0" w:space="0" w:color="auto"/>
        <w:bottom w:val="none" w:sz="0" w:space="0" w:color="auto"/>
        <w:right w:val="none" w:sz="0" w:space="0" w:color="auto"/>
      </w:divBdr>
    </w:div>
    <w:div w:id="146407450">
      <w:bodyDiv w:val="1"/>
      <w:marLeft w:val="0"/>
      <w:marRight w:val="0"/>
      <w:marTop w:val="0"/>
      <w:marBottom w:val="0"/>
      <w:divBdr>
        <w:top w:val="none" w:sz="0" w:space="0" w:color="auto"/>
        <w:left w:val="none" w:sz="0" w:space="0" w:color="auto"/>
        <w:bottom w:val="none" w:sz="0" w:space="0" w:color="auto"/>
        <w:right w:val="none" w:sz="0" w:space="0" w:color="auto"/>
      </w:divBdr>
    </w:div>
    <w:div w:id="146821538">
      <w:bodyDiv w:val="1"/>
      <w:marLeft w:val="0"/>
      <w:marRight w:val="0"/>
      <w:marTop w:val="0"/>
      <w:marBottom w:val="0"/>
      <w:divBdr>
        <w:top w:val="none" w:sz="0" w:space="0" w:color="auto"/>
        <w:left w:val="none" w:sz="0" w:space="0" w:color="auto"/>
        <w:bottom w:val="none" w:sz="0" w:space="0" w:color="auto"/>
        <w:right w:val="none" w:sz="0" w:space="0" w:color="auto"/>
      </w:divBdr>
    </w:div>
    <w:div w:id="147940400">
      <w:bodyDiv w:val="1"/>
      <w:marLeft w:val="0"/>
      <w:marRight w:val="0"/>
      <w:marTop w:val="0"/>
      <w:marBottom w:val="0"/>
      <w:divBdr>
        <w:top w:val="none" w:sz="0" w:space="0" w:color="auto"/>
        <w:left w:val="none" w:sz="0" w:space="0" w:color="auto"/>
        <w:bottom w:val="none" w:sz="0" w:space="0" w:color="auto"/>
        <w:right w:val="none" w:sz="0" w:space="0" w:color="auto"/>
      </w:divBdr>
    </w:div>
    <w:div w:id="156305951">
      <w:bodyDiv w:val="1"/>
      <w:marLeft w:val="0"/>
      <w:marRight w:val="0"/>
      <w:marTop w:val="0"/>
      <w:marBottom w:val="0"/>
      <w:divBdr>
        <w:top w:val="none" w:sz="0" w:space="0" w:color="auto"/>
        <w:left w:val="none" w:sz="0" w:space="0" w:color="auto"/>
        <w:bottom w:val="none" w:sz="0" w:space="0" w:color="auto"/>
        <w:right w:val="none" w:sz="0" w:space="0" w:color="auto"/>
      </w:divBdr>
    </w:div>
    <w:div w:id="157621099">
      <w:bodyDiv w:val="1"/>
      <w:marLeft w:val="0"/>
      <w:marRight w:val="0"/>
      <w:marTop w:val="0"/>
      <w:marBottom w:val="0"/>
      <w:divBdr>
        <w:top w:val="none" w:sz="0" w:space="0" w:color="auto"/>
        <w:left w:val="none" w:sz="0" w:space="0" w:color="auto"/>
        <w:bottom w:val="none" w:sz="0" w:space="0" w:color="auto"/>
        <w:right w:val="none" w:sz="0" w:space="0" w:color="auto"/>
      </w:divBdr>
    </w:div>
    <w:div w:id="161166535">
      <w:bodyDiv w:val="1"/>
      <w:marLeft w:val="0"/>
      <w:marRight w:val="0"/>
      <w:marTop w:val="0"/>
      <w:marBottom w:val="0"/>
      <w:divBdr>
        <w:top w:val="none" w:sz="0" w:space="0" w:color="auto"/>
        <w:left w:val="none" w:sz="0" w:space="0" w:color="auto"/>
        <w:bottom w:val="none" w:sz="0" w:space="0" w:color="auto"/>
        <w:right w:val="none" w:sz="0" w:space="0" w:color="auto"/>
      </w:divBdr>
    </w:div>
    <w:div w:id="171654065">
      <w:bodyDiv w:val="1"/>
      <w:marLeft w:val="0"/>
      <w:marRight w:val="0"/>
      <w:marTop w:val="0"/>
      <w:marBottom w:val="0"/>
      <w:divBdr>
        <w:top w:val="none" w:sz="0" w:space="0" w:color="auto"/>
        <w:left w:val="none" w:sz="0" w:space="0" w:color="auto"/>
        <w:bottom w:val="none" w:sz="0" w:space="0" w:color="auto"/>
        <w:right w:val="none" w:sz="0" w:space="0" w:color="auto"/>
      </w:divBdr>
    </w:div>
    <w:div w:id="173036827">
      <w:bodyDiv w:val="1"/>
      <w:marLeft w:val="0"/>
      <w:marRight w:val="0"/>
      <w:marTop w:val="0"/>
      <w:marBottom w:val="0"/>
      <w:divBdr>
        <w:top w:val="none" w:sz="0" w:space="0" w:color="auto"/>
        <w:left w:val="none" w:sz="0" w:space="0" w:color="auto"/>
        <w:bottom w:val="none" w:sz="0" w:space="0" w:color="auto"/>
        <w:right w:val="none" w:sz="0" w:space="0" w:color="auto"/>
      </w:divBdr>
    </w:div>
    <w:div w:id="173737020">
      <w:bodyDiv w:val="1"/>
      <w:marLeft w:val="0"/>
      <w:marRight w:val="0"/>
      <w:marTop w:val="0"/>
      <w:marBottom w:val="0"/>
      <w:divBdr>
        <w:top w:val="none" w:sz="0" w:space="0" w:color="auto"/>
        <w:left w:val="none" w:sz="0" w:space="0" w:color="auto"/>
        <w:bottom w:val="none" w:sz="0" w:space="0" w:color="auto"/>
        <w:right w:val="none" w:sz="0" w:space="0" w:color="auto"/>
      </w:divBdr>
    </w:div>
    <w:div w:id="174811542">
      <w:bodyDiv w:val="1"/>
      <w:marLeft w:val="0"/>
      <w:marRight w:val="0"/>
      <w:marTop w:val="0"/>
      <w:marBottom w:val="0"/>
      <w:divBdr>
        <w:top w:val="none" w:sz="0" w:space="0" w:color="auto"/>
        <w:left w:val="none" w:sz="0" w:space="0" w:color="auto"/>
        <w:bottom w:val="none" w:sz="0" w:space="0" w:color="auto"/>
        <w:right w:val="none" w:sz="0" w:space="0" w:color="auto"/>
      </w:divBdr>
    </w:div>
    <w:div w:id="175115880">
      <w:bodyDiv w:val="1"/>
      <w:marLeft w:val="0"/>
      <w:marRight w:val="0"/>
      <w:marTop w:val="0"/>
      <w:marBottom w:val="0"/>
      <w:divBdr>
        <w:top w:val="none" w:sz="0" w:space="0" w:color="auto"/>
        <w:left w:val="none" w:sz="0" w:space="0" w:color="auto"/>
        <w:bottom w:val="none" w:sz="0" w:space="0" w:color="auto"/>
        <w:right w:val="none" w:sz="0" w:space="0" w:color="auto"/>
      </w:divBdr>
    </w:div>
    <w:div w:id="176891943">
      <w:bodyDiv w:val="1"/>
      <w:marLeft w:val="0"/>
      <w:marRight w:val="0"/>
      <w:marTop w:val="0"/>
      <w:marBottom w:val="0"/>
      <w:divBdr>
        <w:top w:val="none" w:sz="0" w:space="0" w:color="auto"/>
        <w:left w:val="none" w:sz="0" w:space="0" w:color="auto"/>
        <w:bottom w:val="none" w:sz="0" w:space="0" w:color="auto"/>
        <w:right w:val="none" w:sz="0" w:space="0" w:color="auto"/>
      </w:divBdr>
    </w:div>
    <w:div w:id="185675543">
      <w:bodyDiv w:val="1"/>
      <w:marLeft w:val="0"/>
      <w:marRight w:val="0"/>
      <w:marTop w:val="0"/>
      <w:marBottom w:val="0"/>
      <w:divBdr>
        <w:top w:val="none" w:sz="0" w:space="0" w:color="auto"/>
        <w:left w:val="none" w:sz="0" w:space="0" w:color="auto"/>
        <w:bottom w:val="none" w:sz="0" w:space="0" w:color="auto"/>
        <w:right w:val="none" w:sz="0" w:space="0" w:color="auto"/>
      </w:divBdr>
    </w:div>
    <w:div w:id="193471188">
      <w:bodyDiv w:val="1"/>
      <w:marLeft w:val="0"/>
      <w:marRight w:val="0"/>
      <w:marTop w:val="0"/>
      <w:marBottom w:val="0"/>
      <w:divBdr>
        <w:top w:val="none" w:sz="0" w:space="0" w:color="auto"/>
        <w:left w:val="none" w:sz="0" w:space="0" w:color="auto"/>
        <w:bottom w:val="none" w:sz="0" w:space="0" w:color="auto"/>
        <w:right w:val="none" w:sz="0" w:space="0" w:color="auto"/>
      </w:divBdr>
    </w:div>
    <w:div w:id="193808073">
      <w:bodyDiv w:val="1"/>
      <w:marLeft w:val="0"/>
      <w:marRight w:val="0"/>
      <w:marTop w:val="0"/>
      <w:marBottom w:val="0"/>
      <w:divBdr>
        <w:top w:val="none" w:sz="0" w:space="0" w:color="auto"/>
        <w:left w:val="none" w:sz="0" w:space="0" w:color="auto"/>
        <w:bottom w:val="none" w:sz="0" w:space="0" w:color="auto"/>
        <w:right w:val="none" w:sz="0" w:space="0" w:color="auto"/>
      </w:divBdr>
    </w:div>
    <w:div w:id="194269012">
      <w:bodyDiv w:val="1"/>
      <w:marLeft w:val="0"/>
      <w:marRight w:val="0"/>
      <w:marTop w:val="0"/>
      <w:marBottom w:val="0"/>
      <w:divBdr>
        <w:top w:val="none" w:sz="0" w:space="0" w:color="auto"/>
        <w:left w:val="none" w:sz="0" w:space="0" w:color="auto"/>
        <w:bottom w:val="none" w:sz="0" w:space="0" w:color="auto"/>
        <w:right w:val="none" w:sz="0" w:space="0" w:color="auto"/>
      </w:divBdr>
    </w:div>
    <w:div w:id="194276343">
      <w:bodyDiv w:val="1"/>
      <w:marLeft w:val="0"/>
      <w:marRight w:val="0"/>
      <w:marTop w:val="0"/>
      <w:marBottom w:val="0"/>
      <w:divBdr>
        <w:top w:val="none" w:sz="0" w:space="0" w:color="auto"/>
        <w:left w:val="none" w:sz="0" w:space="0" w:color="auto"/>
        <w:bottom w:val="none" w:sz="0" w:space="0" w:color="auto"/>
        <w:right w:val="none" w:sz="0" w:space="0" w:color="auto"/>
      </w:divBdr>
    </w:div>
    <w:div w:id="195392899">
      <w:bodyDiv w:val="1"/>
      <w:marLeft w:val="0"/>
      <w:marRight w:val="0"/>
      <w:marTop w:val="0"/>
      <w:marBottom w:val="0"/>
      <w:divBdr>
        <w:top w:val="none" w:sz="0" w:space="0" w:color="auto"/>
        <w:left w:val="none" w:sz="0" w:space="0" w:color="auto"/>
        <w:bottom w:val="none" w:sz="0" w:space="0" w:color="auto"/>
        <w:right w:val="none" w:sz="0" w:space="0" w:color="auto"/>
      </w:divBdr>
    </w:div>
    <w:div w:id="199246371">
      <w:bodyDiv w:val="1"/>
      <w:marLeft w:val="0"/>
      <w:marRight w:val="0"/>
      <w:marTop w:val="0"/>
      <w:marBottom w:val="0"/>
      <w:divBdr>
        <w:top w:val="none" w:sz="0" w:space="0" w:color="auto"/>
        <w:left w:val="none" w:sz="0" w:space="0" w:color="auto"/>
        <w:bottom w:val="none" w:sz="0" w:space="0" w:color="auto"/>
        <w:right w:val="none" w:sz="0" w:space="0" w:color="auto"/>
      </w:divBdr>
    </w:div>
    <w:div w:id="200439344">
      <w:bodyDiv w:val="1"/>
      <w:marLeft w:val="0"/>
      <w:marRight w:val="0"/>
      <w:marTop w:val="0"/>
      <w:marBottom w:val="0"/>
      <w:divBdr>
        <w:top w:val="none" w:sz="0" w:space="0" w:color="auto"/>
        <w:left w:val="none" w:sz="0" w:space="0" w:color="auto"/>
        <w:bottom w:val="none" w:sz="0" w:space="0" w:color="auto"/>
        <w:right w:val="none" w:sz="0" w:space="0" w:color="auto"/>
      </w:divBdr>
    </w:div>
    <w:div w:id="201016338">
      <w:bodyDiv w:val="1"/>
      <w:marLeft w:val="0"/>
      <w:marRight w:val="0"/>
      <w:marTop w:val="0"/>
      <w:marBottom w:val="0"/>
      <w:divBdr>
        <w:top w:val="none" w:sz="0" w:space="0" w:color="auto"/>
        <w:left w:val="none" w:sz="0" w:space="0" w:color="auto"/>
        <w:bottom w:val="none" w:sz="0" w:space="0" w:color="auto"/>
        <w:right w:val="none" w:sz="0" w:space="0" w:color="auto"/>
      </w:divBdr>
    </w:div>
    <w:div w:id="201330717">
      <w:bodyDiv w:val="1"/>
      <w:marLeft w:val="0"/>
      <w:marRight w:val="0"/>
      <w:marTop w:val="0"/>
      <w:marBottom w:val="0"/>
      <w:divBdr>
        <w:top w:val="none" w:sz="0" w:space="0" w:color="auto"/>
        <w:left w:val="none" w:sz="0" w:space="0" w:color="auto"/>
        <w:bottom w:val="none" w:sz="0" w:space="0" w:color="auto"/>
        <w:right w:val="none" w:sz="0" w:space="0" w:color="auto"/>
      </w:divBdr>
    </w:div>
    <w:div w:id="201795691">
      <w:bodyDiv w:val="1"/>
      <w:marLeft w:val="0"/>
      <w:marRight w:val="0"/>
      <w:marTop w:val="0"/>
      <w:marBottom w:val="0"/>
      <w:divBdr>
        <w:top w:val="none" w:sz="0" w:space="0" w:color="auto"/>
        <w:left w:val="none" w:sz="0" w:space="0" w:color="auto"/>
        <w:bottom w:val="none" w:sz="0" w:space="0" w:color="auto"/>
        <w:right w:val="none" w:sz="0" w:space="0" w:color="auto"/>
      </w:divBdr>
    </w:div>
    <w:div w:id="205723842">
      <w:bodyDiv w:val="1"/>
      <w:marLeft w:val="0"/>
      <w:marRight w:val="0"/>
      <w:marTop w:val="0"/>
      <w:marBottom w:val="0"/>
      <w:divBdr>
        <w:top w:val="none" w:sz="0" w:space="0" w:color="auto"/>
        <w:left w:val="none" w:sz="0" w:space="0" w:color="auto"/>
        <w:bottom w:val="none" w:sz="0" w:space="0" w:color="auto"/>
        <w:right w:val="none" w:sz="0" w:space="0" w:color="auto"/>
      </w:divBdr>
    </w:div>
    <w:div w:id="220095695">
      <w:bodyDiv w:val="1"/>
      <w:marLeft w:val="0"/>
      <w:marRight w:val="0"/>
      <w:marTop w:val="0"/>
      <w:marBottom w:val="0"/>
      <w:divBdr>
        <w:top w:val="none" w:sz="0" w:space="0" w:color="auto"/>
        <w:left w:val="none" w:sz="0" w:space="0" w:color="auto"/>
        <w:bottom w:val="none" w:sz="0" w:space="0" w:color="auto"/>
        <w:right w:val="none" w:sz="0" w:space="0" w:color="auto"/>
      </w:divBdr>
    </w:div>
    <w:div w:id="226646762">
      <w:bodyDiv w:val="1"/>
      <w:marLeft w:val="0"/>
      <w:marRight w:val="0"/>
      <w:marTop w:val="0"/>
      <w:marBottom w:val="0"/>
      <w:divBdr>
        <w:top w:val="none" w:sz="0" w:space="0" w:color="auto"/>
        <w:left w:val="none" w:sz="0" w:space="0" w:color="auto"/>
        <w:bottom w:val="none" w:sz="0" w:space="0" w:color="auto"/>
        <w:right w:val="none" w:sz="0" w:space="0" w:color="auto"/>
      </w:divBdr>
    </w:div>
    <w:div w:id="226915782">
      <w:bodyDiv w:val="1"/>
      <w:marLeft w:val="0"/>
      <w:marRight w:val="0"/>
      <w:marTop w:val="0"/>
      <w:marBottom w:val="0"/>
      <w:divBdr>
        <w:top w:val="none" w:sz="0" w:space="0" w:color="auto"/>
        <w:left w:val="none" w:sz="0" w:space="0" w:color="auto"/>
        <w:bottom w:val="none" w:sz="0" w:space="0" w:color="auto"/>
        <w:right w:val="none" w:sz="0" w:space="0" w:color="auto"/>
      </w:divBdr>
    </w:div>
    <w:div w:id="229467661">
      <w:bodyDiv w:val="1"/>
      <w:marLeft w:val="0"/>
      <w:marRight w:val="0"/>
      <w:marTop w:val="0"/>
      <w:marBottom w:val="0"/>
      <w:divBdr>
        <w:top w:val="none" w:sz="0" w:space="0" w:color="auto"/>
        <w:left w:val="none" w:sz="0" w:space="0" w:color="auto"/>
        <w:bottom w:val="none" w:sz="0" w:space="0" w:color="auto"/>
        <w:right w:val="none" w:sz="0" w:space="0" w:color="auto"/>
      </w:divBdr>
    </w:div>
    <w:div w:id="232130464">
      <w:bodyDiv w:val="1"/>
      <w:marLeft w:val="0"/>
      <w:marRight w:val="0"/>
      <w:marTop w:val="0"/>
      <w:marBottom w:val="0"/>
      <w:divBdr>
        <w:top w:val="none" w:sz="0" w:space="0" w:color="auto"/>
        <w:left w:val="none" w:sz="0" w:space="0" w:color="auto"/>
        <w:bottom w:val="none" w:sz="0" w:space="0" w:color="auto"/>
        <w:right w:val="none" w:sz="0" w:space="0" w:color="auto"/>
      </w:divBdr>
    </w:div>
    <w:div w:id="234434204">
      <w:bodyDiv w:val="1"/>
      <w:marLeft w:val="0"/>
      <w:marRight w:val="0"/>
      <w:marTop w:val="0"/>
      <w:marBottom w:val="0"/>
      <w:divBdr>
        <w:top w:val="none" w:sz="0" w:space="0" w:color="auto"/>
        <w:left w:val="none" w:sz="0" w:space="0" w:color="auto"/>
        <w:bottom w:val="none" w:sz="0" w:space="0" w:color="auto"/>
        <w:right w:val="none" w:sz="0" w:space="0" w:color="auto"/>
      </w:divBdr>
    </w:div>
    <w:div w:id="235864443">
      <w:bodyDiv w:val="1"/>
      <w:marLeft w:val="0"/>
      <w:marRight w:val="0"/>
      <w:marTop w:val="0"/>
      <w:marBottom w:val="0"/>
      <w:divBdr>
        <w:top w:val="none" w:sz="0" w:space="0" w:color="auto"/>
        <w:left w:val="none" w:sz="0" w:space="0" w:color="auto"/>
        <w:bottom w:val="none" w:sz="0" w:space="0" w:color="auto"/>
        <w:right w:val="none" w:sz="0" w:space="0" w:color="auto"/>
      </w:divBdr>
    </w:div>
    <w:div w:id="237903375">
      <w:bodyDiv w:val="1"/>
      <w:marLeft w:val="0"/>
      <w:marRight w:val="0"/>
      <w:marTop w:val="0"/>
      <w:marBottom w:val="0"/>
      <w:divBdr>
        <w:top w:val="none" w:sz="0" w:space="0" w:color="auto"/>
        <w:left w:val="none" w:sz="0" w:space="0" w:color="auto"/>
        <w:bottom w:val="none" w:sz="0" w:space="0" w:color="auto"/>
        <w:right w:val="none" w:sz="0" w:space="0" w:color="auto"/>
      </w:divBdr>
    </w:div>
    <w:div w:id="239870200">
      <w:bodyDiv w:val="1"/>
      <w:marLeft w:val="0"/>
      <w:marRight w:val="0"/>
      <w:marTop w:val="0"/>
      <w:marBottom w:val="0"/>
      <w:divBdr>
        <w:top w:val="none" w:sz="0" w:space="0" w:color="auto"/>
        <w:left w:val="none" w:sz="0" w:space="0" w:color="auto"/>
        <w:bottom w:val="none" w:sz="0" w:space="0" w:color="auto"/>
        <w:right w:val="none" w:sz="0" w:space="0" w:color="auto"/>
      </w:divBdr>
    </w:div>
    <w:div w:id="240607842">
      <w:bodyDiv w:val="1"/>
      <w:marLeft w:val="0"/>
      <w:marRight w:val="0"/>
      <w:marTop w:val="0"/>
      <w:marBottom w:val="0"/>
      <w:divBdr>
        <w:top w:val="none" w:sz="0" w:space="0" w:color="auto"/>
        <w:left w:val="none" w:sz="0" w:space="0" w:color="auto"/>
        <w:bottom w:val="none" w:sz="0" w:space="0" w:color="auto"/>
        <w:right w:val="none" w:sz="0" w:space="0" w:color="auto"/>
      </w:divBdr>
    </w:div>
    <w:div w:id="241305883">
      <w:bodyDiv w:val="1"/>
      <w:marLeft w:val="0"/>
      <w:marRight w:val="0"/>
      <w:marTop w:val="0"/>
      <w:marBottom w:val="0"/>
      <w:divBdr>
        <w:top w:val="none" w:sz="0" w:space="0" w:color="auto"/>
        <w:left w:val="none" w:sz="0" w:space="0" w:color="auto"/>
        <w:bottom w:val="none" w:sz="0" w:space="0" w:color="auto"/>
        <w:right w:val="none" w:sz="0" w:space="0" w:color="auto"/>
      </w:divBdr>
    </w:div>
    <w:div w:id="244922575">
      <w:bodyDiv w:val="1"/>
      <w:marLeft w:val="0"/>
      <w:marRight w:val="0"/>
      <w:marTop w:val="0"/>
      <w:marBottom w:val="0"/>
      <w:divBdr>
        <w:top w:val="none" w:sz="0" w:space="0" w:color="auto"/>
        <w:left w:val="none" w:sz="0" w:space="0" w:color="auto"/>
        <w:bottom w:val="none" w:sz="0" w:space="0" w:color="auto"/>
        <w:right w:val="none" w:sz="0" w:space="0" w:color="auto"/>
      </w:divBdr>
    </w:div>
    <w:div w:id="251861231">
      <w:bodyDiv w:val="1"/>
      <w:marLeft w:val="0"/>
      <w:marRight w:val="0"/>
      <w:marTop w:val="0"/>
      <w:marBottom w:val="0"/>
      <w:divBdr>
        <w:top w:val="none" w:sz="0" w:space="0" w:color="auto"/>
        <w:left w:val="none" w:sz="0" w:space="0" w:color="auto"/>
        <w:bottom w:val="none" w:sz="0" w:space="0" w:color="auto"/>
        <w:right w:val="none" w:sz="0" w:space="0" w:color="auto"/>
      </w:divBdr>
    </w:div>
    <w:div w:id="25205255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263419597">
      <w:bodyDiv w:val="1"/>
      <w:marLeft w:val="0"/>
      <w:marRight w:val="0"/>
      <w:marTop w:val="0"/>
      <w:marBottom w:val="0"/>
      <w:divBdr>
        <w:top w:val="none" w:sz="0" w:space="0" w:color="auto"/>
        <w:left w:val="none" w:sz="0" w:space="0" w:color="auto"/>
        <w:bottom w:val="none" w:sz="0" w:space="0" w:color="auto"/>
        <w:right w:val="none" w:sz="0" w:space="0" w:color="auto"/>
      </w:divBdr>
    </w:div>
    <w:div w:id="265815810">
      <w:bodyDiv w:val="1"/>
      <w:marLeft w:val="0"/>
      <w:marRight w:val="0"/>
      <w:marTop w:val="0"/>
      <w:marBottom w:val="0"/>
      <w:divBdr>
        <w:top w:val="none" w:sz="0" w:space="0" w:color="auto"/>
        <w:left w:val="none" w:sz="0" w:space="0" w:color="auto"/>
        <w:bottom w:val="none" w:sz="0" w:space="0" w:color="auto"/>
        <w:right w:val="none" w:sz="0" w:space="0" w:color="auto"/>
      </w:divBdr>
    </w:div>
    <w:div w:id="266159681">
      <w:bodyDiv w:val="1"/>
      <w:marLeft w:val="0"/>
      <w:marRight w:val="0"/>
      <w:marTop w:val="0"/>
      <w:marBottom w:val="0"/>
      <w:divBdr>
        <w:top w:val="none" w:sz="0" w:space="0" w:color="auto"/>
        <w:left w:val="none" w:sz="0" w:space="0" w:color="auto"/>
        <w:bottom w:val="none" w:sz="0" w:space="0" w:color="auto"/>
        <w:right w:val="none" w:sz="0" w:space="0" w:color="auto"/>
      </w:divBdr>
    </w:div>
    <w:div w:id="269901758">
      <w:bodyDiv w:val="1"/>
      <w:marLeft w:val="0"/>
      <w:marRight w:val="0"/>
      <w:marTop w:val="0"/>
      <w:marBottom w:val="0"/>
      <w:divBdr>
        <w:top w:val="none" w:sz="0" w:space="0" w:color="auto"/>
        <w:left w:val="none" w:sz="0" w:space="0" w:color="auto"/>
        <w:bottom w:val="none" w:sz="0" w:space="0" w:color="auto"/>
        <w:right w:val="none" w:sz="0" w:space="0" w:color="auto"/>
      </w:divBdr>
    </w:div>
    <w:div w:id="272831206">
      <w:bodyDiv w:val="1"/>
      <w:marLeft w:val="0"/>
      <w:marRight w:val="0"/>
      <w:marTop w:val="0"/>
      <w:marBottom w:val="0"/>
      <w:divBdr>
        <w:top w:val="none" w:sz="0" w:space="0" w:color="auto"/>
        <w:left w:val="none" w:sz="0" w:space="0" w:color="auto"/>
        <w:bottom w:val="none" w:sz="0" w:space="0" w:color="auto"/>
        <w:right w:val="none" w:sz="0" w:space="0" w:color="auto"/>
      </w:divBdr>
    </w:div>
    <w:div w:id="277955782">
      <w:bodyDiv w:val="1"/>
      <w:marLeft w:val="0"/>
      <w:marRight w:val="0"/>
      <w:marTop w:val="0"/>
      <w:marBottom w:val="0"/>
      <w:divBdr>
        <w:top w:val="none" w:sz="0" w:space="0" w:color="auto"/>
        <w:left w:val="none" w:sz="0" w:space="0" w:color="auto"/>
        <w:bottom w:val="none" w:sz="0" w:space="0" w:color="auto"/>
        <w:right w:val="none" w:sz="0" w:space="0" w:color="auto"/>
      </w:divBdr>
    </w:div>
    <w:div w:id="279412370">
      <w:bodyDiv w:val="1"/>
      <w:marLeft w:val="0"/>
      <w:marRight w:val="0"/>
      <w:marTop w:val="0"/>
      <w:marBottom w:val="0"/>
      <w:divBdr>
        <w:top w:val="none" w:sz="0" w:space="0" w:color="auto"/>
        <w:left w:val="none" w:sz="0" w:space="0" w:color="auto"/>
        <w:bottom w:val="none" w:sz="0" w:space="0" w:color="auto"/>
        <w:right w:val="none" w:sz="0" w:space="0" w:color="auto"/>
      </w:divBdr>
    </w:div>
    <w:div w:id="285163497">
      <w:bodyDiv w:val="1"/>
      <w:marLeft w:val="0"/>
      <w:marRight w:val="0"/>
      <w:marTop w:val="0"/>
      <w:marBottom w:val="0"/>
      <w:divBdr>
        <w:top w:val="none" w:sz="0" w:space="0" w:color="auto"/>
        <w:left w:val="none" w:sz="0" w:space="0" w:color="auto"/>
        <w:bottom w:val="none" w:sz="0" w:space="0" w:color="auto"/>
        <w:right w:val="none" w:sz="0" w:space="0" w:color="auto"/>
      </w:divBdr>
    </w:div>
    <w:div w:id="285703892">
      <w:bodyDiv w:val="1"/>
      <w:marLeft w:val="0"/>
      <w:marRight w:val="0"/>
      <w:marTop w:val="0"/>
      <w:marBottom w:val="0"/>
      <w:divBdr>
        <w:top w:val="none" w:sz="0" w:space="0" w:color="auto"/>
        <w:left w:val="none" w:sz="0" w:space="0" w:color="auto"/>
        <w:bottom w:val="none" w:sz="0" w:space="0" w:color="auto"/>
        <w:right w:val="none" w:sz="0" w:space="0" w:color="auto"/>
      </w:divBdr>
    </w:div>
    <w:div w:id="288752200">
      <w:bodyDiv w:val="1"/>
      <w:marLeft w:val="0"/>
      <w:marRight w:val="0"/>
      <w:marTop w:val="0"/>
      <w:marBottom w:val="0"/>
      <w:divBdr>
        <w:top w:val="none" w:sz="0" w:space="0" w:color="auto"/>
        <w:left w:val="none" w:sz="0" w:space="0" w:color="auto"/>
        <w:bottom w:val="none" w:sz="0" w:space="0" w:color="auto"/>
        <w:right w:val="none" w:sz="0" w:space="0" w:color="auto"/>
      </w:divBdr>
    </w:div>
    <w:div w:id="289483166">
      <w:bodyDiv w:val="1"/>
      <w:marLeft w:val="0"/>
      <w:marRight w:val="0"/>
      <w:marTop w:val="0"/>
      <w:marBottom w:val="0"/>
      <w:divBdr>
        <w:top w:val="none" w:sz="0" w:space="0" w:color="auto"/>
        <w:left w:val="none" w:sz="0" w:space="0" w:color="auto"/>
        <w:bottom w:val="none" w:sz="0" w:space="0" w:color="auto"/>
        <w:right w:val="none" w:sz="0" w:space="0" w:color="auto"/>
      </w:divBdr>
    </w:div>
    <w:div w:id="297496532">
      <w:bodyDiv w:val="1"/>
      <w:marLeft w:val="0"/>
      <w:marRight w:val="0"/>
      <w:marTop w:val="0"/>
      <w:marBottom w:val="0"/>
      <w:divBdr>
        <w:top w:val="none" w:sz="0" w:space="0" w:color="auto"/>
        <w:left w:val="none" w:sz="0" w:space="0" w:color="auto"/>
        <w:bottom w:val="none" w:sz="0" w:space="0" w:color="auto"/>
        <w:right w:val="none" w:sz="0" w:space="0" w:color="auto"/>
      </w:divBdr>
    </w:div>
    <w:div w:id="298728475">
      <w:bodyDiv w:val="1"/>
      <w:marLeft w:val="0"/>
      <w:marRight w:val="0"/>
      <w:marTop w:val="0"/>
      <w:marBottom w:val="0"/>
      <w:divBdr>
        <w:top w:val="none" w:sz="0" w:space="0" w:color="auto"/>
        <w:left w:val="none" w:sz="0" w:space="0" w:color="auto"/>
        <w:bottom w:val="none" w:sz="0" w:space="0" w:color="auto"/>
        <w:right w:val="none" w:sz="0" w:space="0" w:color="auto"/>
      </w:divBdr>
    </w:div>
    <w:div w:id="299310514">
      <w:bodyDiv w:val="1"/>
      <w:marLeft w:val="0"/>
      <w:marRight w:val="0"/>
      <w:marTop w:val="0"/>
      <w:marBottom w:val="0"/>
      <w:divBdr>
        <w:top w:val="none" w:sz="0" w:space="0" w:color="auto"/>
        <w:left w:val="none" w:sz="0" w:space="0" w:color="auto"/>
        <w:bottom w:val="none" w:sz="0" w:space="0" w:color="auto"/>
        <w:right w:val="none" w:sz="0" w:space="0" w:color="auto"/>
      </w:divBdr>
    </w:div>
    <w:div w:id="301808001">
      <w:bodyDiv w:val="1"/>
      <w:marLeft w:val="0"/>
      <w:marRight w:val="0"/>
      <w:marTop w:val="0"/>
      <w:marBottom w:val="0"/>
      <w:divBdr>
        <w:top w:val="none" w:sz="0" w:space="0" w:color="auto"/>
        <w:left w:val="none" w:sz="0" w:space="0" w:color="auto"/>
        <w:bottom w:val="none" w:sz="0" w:space="0" w:color="auto"/>
        <w:right w:val="none" w:sz="0" w:space="0" w:color="auto"/>
      </w:divBdr>
    </w:div>
    <w:div w:id="302085783">
      <w:bodyDiv w:val="1"/>
      <w:marLeft w:val="0"/>
      <w:marRight w:val="0"/>
      <w:marTop w:val="0"/>
      <w:marBottom w:val="0"/>
      <w:divBdr>
        <w:top w:val="none" w:sz="0" w:space="0" w:color="auto"/>
        <w:left w:val="none" w:sz="0" w:space="0" w:color="auto"/>
        <w:bottom w:val="none" w:sz="0" w:space="0" w:color="auto"/>
        <w:right w:val="none" w:sz="0" w:space="0" w:color="auto"/>
      </w:divBdr>
    </w:div>
    <w:div w:id="307057470">
      <w:bodyDiv w:val="1"/>
      <w:marLeft w:val="0"/>
      <w:marRight w:val="0"/>
      <w:marTop w:val="0"/>
      <w:marBottom w:val="0"/>
      <w:divBdr>
        <w:top w:val="none" w:sz="0" w:space="0" w:color="auto"/>
        <w:left w:val="none" w:sz="0" w:space="0" w:color="auto"/>
        <w:bottom w:val="none" w:sz="0" w:space="0" w:color="auto"/>
        <w:right w:val="none" w:sz="0" w:space="0" w:color="auto"/>
      </w:divBdr>
    </w:div>
    <w:div w:id="307323003">
      <w:bodyDiv w:val="1"/>
      <w:marLeft w:val="0"/>
      <w:marRight w:val="0"/>
      <w:marTop w:val="0"/>
      <w:marBottom w:val="0"/>
      <w:divBdr>
        <w:top w:val="none" w:sz="0" w:space="0" w:color="auto"/>
        <w:left w:val="none" w:sz="0" w:space="0" w:color="auto"/>
        <w:bottom w:val="none" w:sz="0" w:space="0" w:color="auto"/>
        <w:right w:val="none" w:sz="0" w:space="0" w:color="auto"/>
      </w:divBdr>
    </w:div>
    <w:div w:id="307367513">
      <w:bodyDiv w:val="1"/>
      <w:marLeft w:val="0"/>
      <w:marRight w:val="0"/>
      <w:marTop w:val="0"/>
      <w:marBottom w:val="0"/>
      <w:divBdr>
        <w:top w:val="none" w:sz="0" w:space="0" w:color="auto"/>
        <w:left w:val="none" w:sz="0" w:space="0" w:color="auto"/>
        <w:bottom w:val="none" w:sz="0" w:space="0" w:color="auto"/>
        <w:right w:val="none" w:sz="0" w:space="0" w:color="auto"/>
      </w:divBdr>
    </w:div>
    <w:div w:id="308823440">
      <w:bodyDiv w:val="1"/>
      <w:marLeft w:val="0"/>
      <w:marRight w:val="0"/>
      <w:marTop w:val="0"/>
      <w:marBottom w:val="0"/>
      <w:divBdr>
        <w:top w:val="none" w:sz="0" w:space="0" w:color="auto"/>
        <w:left w:val="none" w:sz="0" w:space="0" w:color="auto"/>
        <w:bottom w:val="none" w:sz="0" w:space="0" w:color="auto"/>
        <w:right w:val="none" w:sz="0" w:space="0" w:color="auto"/>
      </w:divBdr>
    </w:div>
    <w:div w:id="313527734">
      <w:bodyDiv w:val="1"/>
      <w:marLeft w:val="0"/>
      <w:marRight w:val="0"/>
      <w:marTop w:val="0"/>
      <w:marBottom w:val="0"/>
      <w:divBdr>
        <w:top w:val="none" w:sz="0" w:space="0" w:color="auto"/>
        <w:left w:val="none" w:sz="0" w:space="0" w:color="auto"/>
        <w:bottom w:val="none" w:sz="0" w:space="0" w:color="auto"/>
        <w:right w:val="none" w:sz="0" w:space="0" w:color="auto"/>
      </w:divBdr>
    </w:div>
    <w:div w:id="313802061">
      <w:bodyDiv w:val="1"/>
      <w:marLeft w:val="0"/>
      <w:marRight w:val="0"/>
      <w:marTop w:val="0"/>
      <w:marBottom w:val="0"/>
      <w:divBdr>
        <w:top w:val="none" w:sz="0" w:space="0" w:color="auto"/>
        <w:left w:val="none" w:sz="0" w:space="0" w:color="auto"/>
        <w:bottom w:val="none" w:sz="0" w:space="0" w:color="auto"/>
        <w:right w:val="none" w:sz="0" w:space="0" w:color="auto"/>
      </w:divBdr>
    </w:div>
    <w:div w:id="313879580">
      <w:bodyDiv w:val="1"/>
      <w:marLeft w:val="0"/>
      <w:marRight w:val="0"/>
      <w:marTop w:val="0"/>
      <w:marBottom w:val="0"/>
      <w:divBdr>
        <w:top w:val="none" w:sz="0" w:space="0" w:color="auto"/>
        <w:left w:val="none" w:sz="0" w:space="0" w:color="auto"/>
        <w:bottom w:val="none" w:sz="0" w:space="0" w:color="auto"/>
        <w:right w:val="none" w:sz="0" w:space="0" w:color="auto"/>
      </w:divBdr>
    </w:div>
    <w:div w:id="315033177">
      <w:bodyDiv w:val="1"/>
      <w:marLeft w:val="0"/>
      <w:marRight w:val="0"/>
      <w:marTop w:val="0"/>
      <w:marBottom w:val="0"/>
      <w:divBdr>
        <w:top w:val="none" w:sz="0" w:space="0" w:color="auto"/>
        <w:left w:val="none" w:sz="0" w:space="0" w:color="auto"/>
        <w:bottom w:val="none" w:sz="0" w:space="0" w:color="auto"/>
        <w:right w:val="none" w:sz="0" w:space="0" w:color="auto"/>
      </w:divBdr>
    </w:div>
    <w:div w:id="328484807">
      <w:bodyDiv w:val="1"/>
      <w:marLeft w:val="0"/>
      <w:marRight w:val="0"/>
      <w:marTop w:val="0"/>
      <w:marBottom w:val="0"/>
      <w:divBdr>
        <w:top w:val="none" w:sz="0" w:space="0" w:color="auto"/>
        <w:left w:val="none" w:sz="0" w:space="0" w:color="auto"/>
        <w:bottom w:val="none" w:sz="0" w:space="0" w:color="auto"/>
        <w:right w:val="none" w:sz="0" w:space="0" w:color="auto"/>
      </w:divBdr>
    </w:div>
    <w:div w:id="329065643">
      <w:bodyDiv w:val="1"/>
      <w:marLeft w:val="0"/>
      <w:marRight w:val="0"/>
      <w:marTop w:val="0"/>
      <w:marBottom w:val="0"/>
      <w:divBdr>
        <w:top w:val="none" w:sz="0" w:space="0" w:color="auto"/>
        <w:left w:val="none" w:sz="0" w:space="0" w:color="auto"/>
        <w:bottom w:val="none" w:sz="0" w:space="0" w:color="auto"/>
        <w:right w:val="none" w:sz="0" w:space="0" w:color="auto"/>
      </w:divBdr>
    </w:div>
    <w:div w:id="329140915">
      <w:bodyDiv w:val="1"/>
      <w:marLeft w:val="0"/>
      <w:marRight w:val="0"/>
      <w:marTop w:val="0"/>
      <w:marBottom w:val="0"/>
      <w:divBdr>
        <w:top w:val="none" w:sz="0" w:space="0" w:color="auto"/>
        <w:left w:val="none" w:sz="0" w:space="0" w:color="auto"/>
        <w:bottom w:val="none" w:sz="0" w:space="0" w:color="auto"/>
        <w:right w:val="none" w:sz="0" w:space="0" w:color="auto"/>
      </w:divBdr>
    </w:div>
    <w:div w:id="330530298">
      <w:bodyDiv w:val="1"/>
      <w:marLeft w:val="0"/>
      <w:marRight w:val="0"/>
      <w:marTop w:val="0"/>
      <w:marBottom w:val="0"/>
      <w:divBdr>
        <w:top w:val="none" w:sz="0" w:space="0" w:color="auto"/>
        <w:left w:val="none" w:sz="0" w:space="0" w:color="auto"/>
        <w:bottom w:val="none" w:sz="0" w:space="0" w:color="auto"/>
        <w:right w:val="none" w:sz="0" w:space="0" w:color="auto"/>
      </w:divBdr>
    </w:div>
    <w:div w:id="339160373">
      <w:bodyDiv w:val="1"/>
      <w:marLeft w:val="0"/>
      <w:marRight w:val="0"/>
      <w:marTop w:val="0"/>
      <w:marBottom w:val="0"/>
      <w:divBdr>
        <w:top w:val="none" w:sz="0" w:space="0" w:color="auto"/>
        <w:left w:val="none" w:sz="0" w:space="0" w:color="auto"/>
        <w:bottom w:val="none" w:sz="0" w:space="0" w:color="auto"/>
        <w:right w:val="none" w:sz="0" w:space="0" w:color="auto"/>
      </w:divBdr>
    </w:div>
    <w:div w:id="341277455">
      <w:bodyDiv w:val="1"/>
      <w:marLeft w:val="0"/>
      <w:marRight w:val="0"/>
      <w:marTop w:val="0"/>
      <w:marBottom w:val="0"/>
      <w:divBdr>
        <w:top w:val="none" w:sz="0" w:space="0" w:color="auto"/>
        <w:left w:val="none" w:sz="0" w:space="0" w:color="auto"/>
        <w:bottom w:val="none" w:sz="0" w:space="0" w:color="auto"/>
        <w:right w:val="none" w:sz="0" w:space="0" w:color="auto"/>
      </w:divBdr>
    </w:div>
    <w:div w:id="342509987">
      <w:bodyDiv w:val="1"/>
      <w:marLeft w:val="0"/>
      <w:marRight w:val="0"/>
      <w:marTop w:val="0"/>
      <w:marBottom w:val="0"/>
      <w:divBdr>
        <w:top w:val="none" w:sz="0" w:space="0" w:color="auto"/>
        <w:left w:val="none" w:sz="0" w:space="0" w:color="auto"/>
        <w:bottom w:val="none" w:sz="0" w:space="0" w:color="auto"/>
        <w:right w:val="none" w:sz="0" w:space="0" w:color="auto"/>
      </w:divBdr>
    </w:div>
    <w:div w:id="346098969">
      <w:bodyDiv w:val="1"/>
      <w:marLeft w:val="0"/>
      <w:marRight w:val="0"/>
      <w:marTop w:val="0"/>
      <w:marBottom w:val="0"/>
      <w:divBdr>
        <w:top w:val="none" w:sz="0" w:space="0" w:color="auto"/>
        <w:left w:val="none" w:sz="0" w:space="0" w:color="auto"/>
        <w:bottom w:val="none" w:sz="0" w:space="0" w:color="auto"/>
        <w:right w:val="none" w:sz="0" w:space="0" w:color="auto"/>
      </w:divBdr>
    </w:div>
    <w:div w:id="347678926">
      <w:bodyDiv w:val="1"/>
      <w:marLeft w:val="0"/>
      <w:marRight w:val="0"/>
      <w:marTop w:val="0"/>
      <w:marBottom w:val="0"/>
      <w:divBdr>
        <w:top w:val="none" w:sz="0" w:space="0" w:color="auto"/>
        <w:left w:val="none" w:sz="0" w:space="0" w:color="auto"/>
        <w:bottom w:val="none" w:sz="0" w:space="0" w:color="auto"/>
        <w:right w:val="none" w:sz="0" w:space="0" w:color="auto"/>
      </w:divBdr>
    </w:div>
    <w:div w:id="349186112">
      <w:bodyDiv w:val="1"/>
      <w:marLeft w:val="0"/>
      <w:marRight w:val="0"/>
      <w:marTop w:val="0"/>
      <w:marBottom w:val="0"/>
      <w:divBdr>
        <w:top w:val="none" w:sz="0" w:space="0" w:color="auto"/>
        <w:left w:val="none" w:sz="0" w:space="0" w:color="auto"/>
        <w:bottom w:val="none" w:sz="0" w:space="0" w:color="auto"/>
        <w:right w:val="none" w:sz="0" w:space="0" w:color="auto"/>
      </w:divBdr>
    </w:div>
    <w:div w:id="353385011">
      <w:bodyDiv w:val="1"/>
      <w:marLeft w:val="0"/>
      <w:marRight w:val="0"/>
      <w:marTop w:val="0"/>
      <w:marBottom w:val="0"/>
      <w:divBdr>
        <w:top w:val="none" w:sz="0" w:space="0" w:color="auto"/>
        <w:left w:val="none" w:sz="0" w:space="0" w:color="auto"/>
        <w:bottom w:val="none" w:sz="0" w:space="0" w:color="auto"/>
        <w:right w:val="none" w:sz="0" w:space="0" w:color="auto"/>
      </w:divBdr>
    </w:div>
    <w:div w:id="354111942">
      <w:bodyDiv w:val="1"/>
      <w:marLeft w:val="0"/>
      <w:marRight w:val="0"/>
      <w:marTop w:val="0"/>
      <w:marBottom w:val="0"/>
      <w:divBdr>
        <w:top w:val="none" w:sz="0" w:space="0" w:color="auto"/>
        <w:left w:val="none" w:sz="0" w:space="0" w:color="auto"/>
        <w:bottom w:val="none" w:sz="0" w:space="0" w:color="auto"/>
        <w:right w:val="none" w:sz="0" w:space="0" w:color="auto"/>
      </w:divBdr>
    </w:div>
    <w:div w:id="356204374">
      <w:bodyDiv w:val="1"/>
      <w:marLeft w:val="0"/>
      <w:marRight w:val="0"/>
      <w:marTop w:val="0"/>
      <w:marBottom w:val="0"/>
      <w:divBdr>
        <w:top w:val="none" w:sz="0" w:space="0" w:color="auto"/>
        <w:left w:val="none" w:sz="0" w:space="0" w:color="auto"/>
        <w:bottom w:val="none" w:sz="0" w:space="0" w:color="auto"/>
        <w:right w:val="none" w:sz="0" w:space="0" w:color="auto"/>
      </w:divBdr>
    </w:div>
    <w:div w:id="361059922">
      <w:bodyDiv w:val="1"/>
      <w:marLeft w:val="0"/>
      <w:marRight w:val="0"/>
      <w:marTop w:val="0"/>
      <w:marBottom w:val="0"/>
      <w:divBdr>
        <w:top w:val="none" w:sz="0" w:space="0" w:color="auto"/>
        <w:left w:val="none" w:sz="0" w:space="0" w:color="auto"/>
        <w:bottom w:val="none" w:sz="0" w:space="0" w:color="auto"/>
        <w:right w:val="none" w:sz="0" w:space="0" w:color="auto"/>
      </w:divBdr>
    </w:div>
    <w:div w:id="361826438">
      <w:bodyDiv w:val="1"/>
      <w:marLeft w:val="0"/>
      <w:marRight w:val="0"/>
      <w:marTop w:val="0"/>
      <w:marBottom w:val="0"/>
      <w:divBdr>
        <w:top w:val="none" w:sz="0" w:space="0" w:color="auto"/>
        <w:left w:val="none" w:sz="0" w:space="0" w:color="auto"/>
        <w:bottom w:val="none" w:sz="0" w:space="0" w:color="auto"/>
        <w:right w:val="none" w:sz="0" w:space="0" w:color="auto"/>
      </w:divBdr>
    </w:div>
    <w:div w:id="363411263">
      <w:bodyDiv w:val="1"/>
      <w:marLeft w:val="0"/>
      <w:marRight w:val="0"/>
      <w:marTop w:val="0"/>
      <w:marBottom w:val="0"/>
      <w:divBdr>
        <w:top w:val="none" w:sz="0" w:space="0" w:color="auto"/>
        <w:left w:val="none" w:sz="0" w:space="0" w:color="auto"/>
        <w:bottom w:val="none" w:sz="0" w:space="0" w:color="auto"/>
        <w:right w:val="none" w:sz="0" w:space="0" w:color="auto"/>
      </w:divBdr>
    </w:div>
    <w:div w:id="366412410">
      <w:bodyDiv w:val="1"/>
      <w:marLeft w:val="0"/>
      <w:marRight w:val="0"/>
      <w:marTop w:val="0"/>
      <w:marBottom w:val="0"/>
      <w:divBdr>
        <w:top w:val="none" w:sz="0" w:space="0" w:color="auto"/>
        <w:left w:val="none" w:sz="0" w:space="0" w:color="auto"/>
        <w:bottom w:val="none" w:sz="0" w:space="0" w:color="auto"/>
        <w:right w:val="none" w:sz="0" w:space="0" w:color="auto"/>
      </w:divBdr>
    </w:div>
    <w:div w:id="368645953">
      <w:bodyDiv w:val="1"/>
      <w:marLeft w:val="0"/>
      <w:marRight w:val="0"/>
      <w:marTop w:val="0"/>
      <w:marBottom w:val="0"/>
      <w:divBdr>
        <w:top w:val="none" w:sz="0" w:space="0" w:color="auto"/>
        <w:left w:val="none" w:sz="0" w:space="0" w:color="auto"/>
        <w:bottom w:val="none" w:sz="0" w:space="0" w:color="auto"/>
        <w:right w:val="none" w:sz="0" w:space="0" w:color="auto"/>
      </w:divBdr>
    </w:div>
    <w:div w:id="369721029">
      <w:bodyDiv w:val="1"/>
      <w:marLeft w:val="0"/>
      <w:marRight w:val="0"/>
      <w:marTop w:val="0"/>
      <w:marBottom w:val="0"/>
      <w:divBdr>
        <w:top w:val="none" w:sz="0" w:space="0" w:color="auto"/>
        <w:left w:val="none" w:sz="0" w:space="0" w:color="auto"/>
        <w:bottom w:val="none" w:sz="0" w:space="0" w:color="auto"/>
        <w:right w:val="none" w:sz="0" w:space="0" w:color="auto"/>
      </w:divBdr>
    </w:div>
    <w:div w:id="370614369">
      <w:bodyDiv w:val="1"/>
      <w:marLeft w:val="0"/>
      <w:marRight w:val="0"/>
      <w:marTop w:val="0"/>
      <w:marBottom w:val="0"/>
      <w:divBdr>
        <w:top w:val="none" w:sz="0" w:space="0" w:color="auto"/>
        <w:left w:val="none" w:sz="0" w:space="0" w:color="auto"/>
        <w:bottom w:val="none" w:sz="0" w:space="0" w:color="auto"/>
        <w:right w:val="none" w:sz="0" w:space="0" w:color="auto"/>
      </w:divBdr>
    </w:div>
    <w:div w:id="372771997">
      <w:bodyDiv w:val="1"/>
      <w:marLeft w:val="0"/>
      <w:marRight w:val="0"/>
      <w:marTop w:val="0"/>
      <w:marBottom w:val="0"/>
      <w:divBdr>
        <w:top w:val="none" w:sz="0" w:space="0" w:color="auto"/>
        <w:left w:val="none" w:sz="0" w:space="0" w:color="auto"/>
        <w:bottom w:val="none" w:sz="0" w:space="0" w:color="auto"/>
        <w:right w:val="none" w:sz="0" w:space="0" w:color="auto"/>
      </w:divBdr>
    </w:div>
    <w:div w:id="375273618">
      <w:bodyDiv w:val="1"/>
      <w:marLeft w:val="0"/>
      <w:marRight w:val="0"/>
      <w:marTop w:val="0"/>
      <w:marBottom w:val="0"/>
      <w:divBdr>
        <w:top w:val="none" w:sz="0" w:space="0" w:color="auto"/>
        <w:left w:val="none" w:sz="0" w:space="0" w:color="auto"/>
        <w:bottom w:val="none" w:sz="0" w:space="0" w:color="auto"/>
        <w:right w:val="none" w:sz="0" w:space="0" w:color="auto"/>
      </w:divBdr>
    </w:div>
    <w:div w:id="378284118">
      <w:bodyDiv w:val="1"/>
      <w:marLeft w:val="0"/>
      <w:marRight w:val="0"/>
      <w:marTop w:val="0"/>
      <w:marBottom w:val="0"/>
      <w:divBdr>
        <w:top w:val="none" w:sz="0" w:space="0" w:color="auto"/>
        <w:left w:val="none" w:sz="0" w:space="0" w:color="auto"/>
        <w:bottom w:val="none" w:sz="0" w:space="0" w:color="auto"/>
        <w:right w:val="none" w:sz="0" w:space="0" w:color="auto"/>
      </w:divBdr>
    </w:div>
    <w:div w:id="378363695">
      <w:bodyDiv w:val="1"/>
      <w:marLeft w:val="0"/>
      <w:marRight w:val="0"/>
      <w:marTop w:val="0"/>
      <w:marBottom w:val="0"/>
      <w:divBdr>
        <w:top w:val="none" w:sz="0" w:space="0" w:color="auto"/>
        <w:left w:val="none" w:sz="0" w:space="0" w:color="auto"/>
        <w:bottom w:val="none" w:sz="0" w:space="0" w:color="auto"/>
        <w:right w:val="none" w:sz="0" w:space="0" w:color="auto"/>
      </w:divBdr>
    </w:div>
    <w:div w:id="378863801">
      <w:bodyDiv w:val="1"/>
      <w:marLeft w:val="0"/>
      <w:marRight w:val="0"/>
      <w:marTop w:val="0"/>
      <w:marBottom w:val="0"/>
      <w:divBdr>
        <w:top w:val="none" w:sz="0" w:space="0" w:color="auto"/>
        <w:left w:val="none" w:sz="0" w:space="0" w:color="auto"/>
        <w:bottom w:val="none" w:sz="0" w:space="0" w:color="auto"/>
        <w:right w:val="none" w:sz="0" w:space="0" w:color="auto"/>
      </w:divBdr>
    </w:div>
    <w:div w:id="382027477">
      <w:bodyDiv w:val="1"/>
      <w:marLeft w:val="0"/>
      <w:marRight w:val="0"/>
      <w:marTop w:val="0"/>
      <w:marBottom w:val="0"/>
      <w:divBdr>
        <w:top w:val="none" w:sz="0" w:space="0" w:color="auto"/>
        <w:left w:val="none" w:sz="0" w:space="0" w:color="auto"/>
        <w:bottom w:val="none" w:sz="0" w:space="0" w:color="auto"/>
        <w:right w:val="none" w:sz="0" w:space="0" w:color="auto"/>
      </w:divBdr>
    </w:div>
    <w:div w:id="383526198">
      <w:bodyDiv w:val="1"/>
      <w:marLeft w:val="0"/>
      <w:marRight w:val="0"/>
      <w:marTop w:val="0"/>
      <w:marBottom w:val="0"/>
      <w:divBdr>
        <w:top w:val="none" w:sz="0" w:space="0" w:color="auto"/>
        <w:left w:val="none" w:sz="0" w:space="0" w:color="auto"/>
        <w:bottom w:val="none" w:sz="0" w:space="0" w:color="auto"/>
        <w:right w:val="none" w:sz="0" w:space="0" w:color="auto"/>
      </w:divBdr>
    </w:div>
    <w:div w:id="385640649">
      <w:bodyDiv w:val="1"/>
      <w:marLeft w:val="0"/>
      <w:marRight w:val="0"/>
      <w:marTop w:val="0"/>
      <w:marBottom w:val="0"/>
      <w:divBdr>
        <w:top w:val="none" w:sz="0" w:space="0" w:color="auto"/>
        <w:left w:val="none" w:sz="0" w:space="0" w:color="auto"/>
        <w:bottom w:val="none" w:sz="0" w:space="0" w:color="auto"/>
        <w:right w:val="none" w:sz="0" w:space="0" w:color="auto"/>
      </w:divBdr>
    </w:div>
    <w:div w:id="386875665">
      <w:bodyDiv w:val="1"/>
      <w:marLeft w:val="0"/>
      <w:marRight w:val="0"/>
      <w:marTop w:val="0"/>
      <w:marBottom w:val="0"/>
      <w:divBdr>
        <w:top w:val="none" w:sz="0" w:space="0" w:color="auto"/>
        <w:left w:val="none" w:sz="0" w:space="0" w:color="auto"/>
        <w:bottom w:val="none" w:sz="0" w:space="0" w:color="auto"/>
        <w:right w:val="none" w:sz="0" w:space="0" w:color="auto"/>
      </w:divBdr>
    </w:div>
    <w:div w:id="387849125">
      <w:bodyDiv w:val="1"/>
      <w:marLeft w:val="0"/>
      <w:marRight w:val="0"/>
      <w:marTop w:val="0"/>
      <w:marBottom w:val="0"/>
      <w:divBdr>
        <w:top w:val="none" w:sz="0" w:space="0" w:color="auto"/>
        <w:left w:val="none" w:sz="0" w:space="0" w:color="auto"/>
        <w:bottom w:val="none" w:sz="0" w:space="0" w:color="auto"/>
        <w:right w:val="none" w:sz="0" w:space="0" w:color="auto"/>
      </w:divBdr>
    </w:div>
    <w:div w:id="387998360">
      <w:bodyDiv w:val="1"/>
      <w:marLeft w:val="0"/>
      <w:marRight w:val="0"/>
      <w:marTop w:val="0"/>
      <w:marBottom w:val="0"/>
      <w:divBdr>
        <w:top w:val="none" w:sz="0" w:space="0" w:color="auto"/>
        <w:left w:val="none" w:sz="0" w:space="0" w:color="auto"/>
        <w:bottom w:val="none" w:sz="0" w:space="0" w:color="auto"/>
        <w:right w:val="none" w:sz="0" w:space="0" w:color="auto"/>
      </w:divBdr>
    </w:div>
    <w:div w:id="391462552">
      <w:bodyDiv w:val="1"/>
      <w:marLeft w:val="0"/>
      <w:marRight w:val="0"/>
      <w:marTop w:val="0"/>
      <w:marBottom w:val="0"/>
      <w:divBdr>
        <w:top w:val="none" w:sz="0" w:space="0" w:color="auto"/>
        <w:left w:val="none" w:sz="0" w:space="0" w:color="auto"/>
        <w:bottom w:val="none" w:sz="0" w:space="0" w:color="auto"/>
        <w:right w:val="none" w:sz="0" w:space="0" w:color="auto"/>
      </w:divBdr>
    </w:div>
    <w:div w:id="393242870">
      <w:bodyDiv w:val="1"/>
      <w:marLeft w:val="0"/>
      <w:marRight w:val="0"/>
      <w:marTop w:val="0"/>
      <w:marBottom w:val="0"/>
      <w:divBdr>
        <w:top w:val="none" w:sz="0" w:space="0" w:color="auto"/>
        <w:left w:val="none" w:sz="0" w:space="0" w:color="auto"/>
        <w:bottom w:val="none" w:sz="0" w:space="0" w:color="auto"/>
        <w:right w:val="none" w:sz="0" w:space="0" w:color="auto"/>
      </w:divBdr>
    </w:div>
    <w:div w:id="394208767">
      <w:bodyDiv w:val="1"/>
      <w:marLeft w:val="0"/>
      <w:marRight w:val="0"/>
      <w:marTop w:val="0"/>
      <w:marBottom w:val="0"/>
      <w:divBdr>
        <w:top w:val="none" w:sz="0" w:space="0" w:color="auto"/>
        <w:left w:val="none" w:sz="0" w:space="0" w:color="auto"/>
        <w:bottom w:val="none" w:sz="0" w:space="0" w:color="auto"/>
        <w:right w:val="none" w:sz="0" w:space="0" w:color="auto"/>
      </w:divBdr>
    </w:div>
    <w:div w:id="397872127">
      <w:bodyDiv w:val="1"/>
      <w:marLeft w:val="0"/>
      <w:marRight w:val="0"/>
      <w:marTop w:val="0"/>
      <w:marBottom w:val="0"/>
      <w:divBdr>
        <w:top w:val="none" w:sz="0" w:space="0" w:color="auto"/>
        <w:left w:val="none" w:sz="0" w:space="0" w:color="auto"/>
        <w:bottom w:val="none" w:sz="0" w:space="0" w:color="auto"/>
        <w:right w:val="none" w:sz="0" w:space="0" w:color="auto"/>
      </w:divBdr>
    </w:div>
    <w:div w:id="400834563">
      <w:bodyDiv w:val="1"/>
      <w:marLeft w:val="0"/>
      <w:marRight w:val="0"/>
      <w:marTop w:val="0"/>
      <w:marBottom w:val="0"/>
      <w:divBdr>
        <w:top w:val="none" w:sz="0" w:space="0" w:color="auto"/>
        <w:left w:val="none" w:sz="0" w:space="0" w:color="auto"/>
        <w:bottom w:val="none" w:sz="0" w:space="0" w:color="auto"/>
        <w:right w:val="none" w:sz="0" w:space="0" w:color="auto"/>
      </w:divBdr>
    </w:div>
    <w:div w:id="404576134">
      <w:bodyDiv w:val="1"/>
      <w:marLeft w:val="0"/>
      <w:marRight w:val="0"/>
      <w:marTop w:val="0"/>
      <w:marBottom w:val="0"/>
      <w:divBdr>
        <w:top w:val="none" w:sz="0" w:space="0" w:color="auto"/>
        <w:left w:val="none" w:sz="0" w:space="0" w:color="auto"/>
        <w:bottom w:val="none" w:sz="0" w:space="0" w:color="auto"/>
        <w:right w:val="none" w:sz="0" w:space="0" w:color="auto"/>
      </w:divBdr>
    </w:div>
    <w:div w:id="407657527">
      <w:bodyDiv w:val="1"/>
      <w:marLeft w:val="0"/>
      <w:marRight w:val="0"/>
      <w:marTop w:val="0"/>
      <w:marBottom w:val="0"/>
      <w:divBdr>
        <w:top w:val="none" w:sz="0" w:space="0" w:color="auto"/>
        <w:left w:val="none" w:sz="0" w:space="0" w:color="auto"/>
        <w:bottom w:val="none" w:sz="0" w:space="0" w:color="auto"/>
        <w:right w:val="none" w:sz="0" w:space="0" w:color="auto"/>
      </w:divBdr>
    </w:div>
    <w:div w:id="413212943">
      <w:bodyDiv w:val="1"/>
      <w:marLeft w:val="0"/>
      <w:marRight w:val="0"/>
      <w:marTop w:val="0"/>
      <w:marBottom w:val="0"/>
      <w:divBdr>
        <w:top w:val="none" w:sz="0" w:space="0" w:color="auto"/>
        <w:left w:val="none" w:sz="0" w:space="0" w:color="auto"/>
        <w:bottom w:val="none" w:sz="0" w:space="0" w:color="auto"/>
        <w:right w:val="none" w:sz="0" w:space="0" w:color="auto"/>
      </w:divBdr>
    </w:div>
    <w:div w:id="414203368">
      <w:bodyDiv w:val="1"/>
      <w:marLeft w:val="0"/>
      <w:marRight w:val="0"/>
      <w:marTop w:val="0"/>
      <w:marBottom w:val="0"/>
      <w:divBdr>
        <w:top w:val="none" w:sz="0" w:space="0" w:color="auto"/>
        <w:left w:val="none" w:sz="0" w:space="0" w:color="auto"/>
        <w:bottom w:val="none" w:sz="0" w:space="0" w:color="auto"/>
        <w:right w:val="none" w:sz="0" w:space="0" w:color="auto"/>
      </w:divBdr>
    </w:div>
    <w:div w:id="415447465">
      <w:bodyDiv w:val="1"/>
      <w:marLeft w:val="0"/>
      <w:marRight w:val="0"/>
      <w:marTop w:val="0"/>
      <w:marBottom w:val="0"/>
      <w:divBdr>
        <w:top w:val="none" w:sz="0" w:space="0" w:color="auto"/>
        <w:left w:val="none" w:sz="0" w:space="0" w:color="auto"/>
        <w:bottom w:val="none" w:sz="0" w:space="0" w:color="auto"/>
        <w:right w:val="none" w:sz="0" w:space="0" w:color="auto"/>
      </w:divBdr>
    </w:div>
    <w:div w:id="416949035">
      <w:bodyDiv w:val="1"/>
      <w:marLeft w:val="0"/>
      <w:marRight w:val="0"/>
      <w:marTop w:val="0"/>
      <w:marBottom w:val="0"/>
      <w:divBdr>
        <w:top w:val="none" w:sz="0" w:space="0" w:color="auto"/>
        <w:left w:val="none" w:sz="0" w:space="0" w:color="auto"/>
        <w:bottom w:val="none" w:sz="0" w:space="0" w:color="auto"/>
        <w:right w:val="none" w:sz="0" w:space="0" w:color="auto"/>
      </w:divBdr>
    </w:div>
    <w:div w:id="417750397">
      <w:bodyDiv w:val="1"/>
      <w:marLeft w:val="0"/>
      <w:marRight w:val="0"/>
      <w:marTop w:val="0"/>
      <w:marBottom w:val="0"/>
      <w:divBdr>
        <w:top w:val="none" w:sz="0" w:space="0" w:color="auto"/>
        <w:left w:val="none" w:sz="0" w:space="0" w:color="auto"/>
        <w:bottom w:val="none" w:sz="0" w:space="0" w:color="auto"/>
        <w:right w:val="none" w:sz="0" w:space="0" w:color="auto"/>
      </w:divBdr>
    </w:div>
    <w:div w:id="418715879">
      <w:bodyDiv w:val="1"/>
      <w:marLeft w:val="0"/>
      <w:marRight w:val="0"/>
      <w:marTop w:val="0"/>
      <w:marBottom w:val="0"/>
      <w:divBdr>
        <w:top w:val="none" w:sz="0" w:space="0" w:color="auto"/>
        <w:left w:val="none" w:sz="0" w:space="0" w:color="auto"/>
        <w:bottom w:val="none" w:sz="0" w:space="0" w:color="auto"/>
        <w:right w:val="none" w:sz="0" w:space="0" w:color="auto"/>
      </w:divBdr>
    </w:div>
    <w:div w:id="419331393">
      <w:bodyDiv w:val="1"/>
      <w:marLeft w:val="0"/>
      <w:marRight w:val="0"/>
      <w:marTop w:val="0"/>
      <w:marBottom w:val="0"/>
      <w:divBdr>
        <w:top w:val="none" w:sz="0" w:space="0" w:color="auto"/>
        <w:left w:val="none" w:sz="0" w:space="0" w:color="auto"/>
        <w:bottom w:val="none" w:sz="0" w:space="0" w:color="auto"/>
        <w:right w:val="none" w:sz="0" w:space="0" w:color="auto"/>
      </w:divBdr>
    </w:div>
    <w:div w:id="423038470">
      <w:bodyDiv w:val="1"/>
      <w:marLeft w:val="0"/>
      <w:marRight w:val="0"/>
      <w:marTop w:val="0"/>
      <w:marBottom w:val="0"/>
      <w:divBdr>
        <w:top w:val="none" w:sz="0" w:space="0" w:color="auto"/>
        <w:left w:val="none" w:sz="0" w:space="0" w:color="auto"/>
        <w:bottom w:val="none" w:sz="0" w:space="0" w:color="auto"/>
        <w:right w:val="none" w:sz="0" w:space="0" w:color="auto"/>
      </w:divBdr>
    </w:div>
    <w:div w:id="425469489">
      <w:bodyDiv w:val="1"/>
      <w:marLeft w:val="0"/>
      <w:marRight w:val="0"/>
      <w:marTop w:val="0"/>
      <w:marBottom w:val="0"/>
      <w:divBdr>
        <w:top w:val="none" w:sz="0" w:space="0" w:color="auto"/>
        <w:left w:val="none" w:sz="0" w:space="0" w:color="auto"/>
        <w:bottom w:val="none" w:sz="0" w:space="0" w:color="auto"/>
        <w:right w:val="none" w:sz="0" w:space="0" w:color="auto"/>
      </w:divBdr>
    </w:div>
    <w:div w:id="429594328">
      <w:bodyDiv w:val="1"/>
      <w:marLeft w:val="0"/>
      <w:marRight w:val="0"/>
      <w:marTop w:val="0"/>
      <w:marBottom w:val="0"/>
      <w:divBdr>
        <w:top w:val="none" w:sz="0" w:space="0" w:color="auto"/>
        <w:left w:val="none" w:sz="0" w:space="0" w:color="auto"/>
        <w:bottom w:val="none" w:sz="0" w:space="0" w:color="auto"/>
        <w:right w:val="none" w:sz="0" w:space="0" w:color="auto"/>
      </w:divBdr>
    </w:div>
    <w:div w:id="430201308">
      <w:bodyDiv w:val="1"/>
      <w:marLeft w:val="0"/>
      <w:marRight w:val="0"/>
      <w:marTop w:val="0"/>
      <w:marBottom w:val="0"/>
      <w:divBdr>
        <w:top w:val="none" w:sz="0" w:space="0" w:color="auto"/>
        <w:left w:val="none" w:sz="0" w:space="0" w:color="auto"/>
        <w:bottom w:val="none" w:sz="0" w:space="0" w:color="auto"/>
        <w:right w:val="none" w:sz="0" w:space="0" w:color="auto"/>
      </w:divBdr>
    </w:div>
    <w:div w:id="432095702">
      <w:bodyDiv w:val="1"/>
      <w:marLeft w:val="0"/>
      <w:marRight w:val="0"/>
      <w:marTop w:val="0"/>
      <w:marBottom w:val="0"/>
      <w:divBdr>
        <w:top w:val="none" w:sz="0" w:space="0" w:color="auto"/>
        <w:left w:val="none" w:sz="0" w:space="0" w:color="auto"/>
        <w:bottom w:val="none" w:sz="0" w:space="0" w:color="auto"/>
        <w:right w:val="none" w:sz="0" w:space="0" w:color="auto"/>
      </w:divBdr>
    </w:div>
    <w:div w:id="440301539">
      <w:bodyDiv w:val="1"/>
      <w:marLeft w:val="0"/>
      <w:marRight w:val="0"/>
      <w:marTop w:val="0"/>
      <w:marBottom w:val="0"/>
      <w:divBdr>
        <w:top w:val="none" w:sz="0" w:space="0" w:color="auto"/>
        <w:left w:val="none" w:sz="0" w:space="0" w:color="auto"/>
        <w:bottom w:val="none" w:sz="0" w:space="0" w:color="auto"/>
        <w:right w:val="none" w:sz="0" w:space="0" w:color="auto"/>
      </w:divBdr>
    </w:div>
    <w:div w:id="444542034">
      <w:bodyDiv w:val="1"/>
      <w:marLeft w:val="0"/>
      <w:marRight w:val="0"/>
      <w:marTop w:val="0"/>
      <w:marBottom w:val="0"/>
      <w:divBdr>
        <w:top w:val="none" w:sz="0" w:space="0" w:color="auto"/>
        <w:left w:val="none" w:sz="0" w:space="0" w:color="auto"/>
        <w:bottom w:val="none" w:sz="0" w:space="0" w:color="auto"/>
        <w:right w:val="none" w:sz="0" w:space="0" w:color="auto"/>
      </w:divBdr>
    </w:div>
    <w:div w:id="445808453">
      <w:bodyDiv w:val="1"/>
      <w:marLeft w:val="0"/>
      <w:marRight w:val="0"/>
      <w:marTop w:val="0"/>
      <w:marBottom w:val="0"/>
      <w:divBdr>
        <w:top w:val="none" w:sz="0" w:space="0" w:color="auto"/>
        <w:left w:val="none" w:sz="0" w:space="0" w:color="auto"/>
        <w:bottom w:val="none" w:sz="0" w:space="0" w:color="auto"/>
        <w:right w:val="none" w:sz="0" w:space="0" w:color="auto"/>
      </w:divBdr>
    </w:div>
    <w:div w:id="449783060">
      <w:bodyDiv w:val="1"/>
      <w:marLeft w:val="0"/>
      <w:marRight w:val="0"/>
      <w:marTop w:val="0"/>
      <w:marBottom w:val="0"/>
      <w:divBdr>
        <w:top w:val="none" w:sz="0" w:space="0" w:color="auto"/>
        <w:left w:val="none" w:sz="0" w:space="0" w:color="auto"/>
        <w:bottom w:val="none" w:sz="0" w:space="0" w:color="auto"/>
        <w:right w:val="none" w:sz="0" w:space="0" w:color="auto"/>
      </w:divBdr>
    </w:div>
    <w:div w:id="450789170">
      <w:bodyDiv w:val="1"/>
      <w:marLeft w:val="0"/>
      <w:marRight w:val="0"/>
      <w:marTop w:val="0"/>
      <w:marBottom w:val="0"/>
      <w:divBdr>
        <w:top w:val="none" w:sz="0" w:space="0" w:color="auto"/>
        <w:left w:val="none" w:sz="0" w:space="0" w:color="auto"/>
        <w:bottom w:val="none" w:sz="0" w:space="0" w:color="auto"/>
        <w:right w:val="none" w:sz="0" w:space="0" w:color="auto"/>
      </w:divBdr>
    </w:div>
    <w:div w:id="455610239">
      <w:bodyDiv w:val="1"/>
      <w:marLeft w:val="0"/>
      <w:marRight w:val="0"/>
      <w:marTop w:val="0"/>
      <w:marBottom w:val="0"/>
      <w:divBdr>
        <w:top w:val="none" w:sz="0" w:space="0" w:color="auto"/>
        <w:left w:val="none" w:sz="0" w:space="0" w:color="auto"/>
        <w:bottom w:val="none" w:sz="0" w:space="0" w:color="auto"/>
        <w:right w:val="none" w:sz="0" w:space="0" w:color="auto"/>
      </w:divBdr>
    </w:div>
    <w:div w:id="460461246">
      <w:bodyDiv w:val="1"/>
      <w:marLeft w:val="0"/>
      <w:marRight w:val="0"/>
      <w:marTop w:val="0"/>
      <w:marBottom w:val="0"/>
      <w:divBdr>
        <w:top w:val="none" w:sz="0" w:space="0" w:color="auto"/>
        <w:left w:val="none" w:sz="0" w:space="0" w:color="auto"/>
        <w:bottom w:val="none" w:sz="0" w:space="0" w:color="auto"/>
        <w:right w:val="none" w:sz="0" w:space="0" w:color="auto"/>
      </w:divBdr>
    </w:div>
    <w:div w:id="462382416">
      <w:bodyDiv w:val="1"/>
      <w:marLeft w:val="0"/>
      <w:marRight w:val="0"/>
      <w:marTop w:val="0"/>
      <w:marBottom w:val="0"/>
      <w:divBdr>
        <w:top w:val="none" w:sz="0" w:space="0" w:color="auto"/>
        <w:left w:val="none" w:sz="0" w:space="0" w:color="auto"/>
        <w:bottom w:val="none" w:sz="0" w:space="0" w:color="auto"/>
        <w:right w:val="none" w:sz="0" w:space="0" w:color="auto"/>
      </w:divBdr>
    </w:div>
    <w:div w:id="462425531">
      <w:bodyDiv w:val="1"/>
      <w:marLeft w:val="0"/>
      <w:marRight w:val="0"/>
      <w:marTop w:val="0"/>
      <w:marBottom w:val="0"/>
      <w:divBdr>
        <w:top w:val="none" w:sz="0" w:space="0" w:color="auto"/>
        <w:left w:val="none" w:sz="0" w:space="0" w:color="auto"/>
        <w:bottom w:val="none" w:sz="0" w:space="0" w:color="auto"/>
        <w:right w:val="none" w:sz="0" w:space="0" w:color="auto"/>
      </w:divBdr>
    </w:div>
    <w:div w:id="464467388">
      <w:bodyDiv w:val="1"/>
      <w:marLeft w:val="0"/>
      <w:marRight w:val="0"/>
      <w:marTop w:val="0"/>
      <w:marBottom w:val="0"/>
      <w:divBdr>
        <w:top w:val="none" w:sz="0" w:space="0" w:color="auto"/>
        <w:left w:val="none" w:sz="0" w:space="0" w:color="auto"/>
        <w:bottom w:val="none" w:sz="0" w:space="0" w:color="auto"/>
        <w:right w:val="none" w:sz="0" w:space="0" w:color="auto"/>
      </w:divBdr>
    </w:div>
    <w:div w:id="465663320">
      <w:bodyDiv w:val="1"/>
      <w:marLeft w:val="0"/>
      <w:marRight w:val="0"/>
      <w:marTop w:val="0"/>
      <w:marBottom w:val="0"/>
      <w:divBdr>
        <w:top w:val="none" w:sz="0" w:space="0" w:color="auto"/>
        <w:left w:val="none" w:sz="0" w:space="0" w:color="auto"/>
        <w:bottom w:val="none" w:sz="0" w:space="0" w:color="auto"/>
        <w:right w:val="none" w:sz="0" w:space="0" w:color="auto"/>
      </w:divBdr>
    </w:div>
    <w:div w:id="469790499">
      <w:bodyDiv w:val="1"/>
      <w:marLeft w:val="0"/>
      <w:marRight w:val="0"/>
      <w:marTop w:val="0"/>
      <w:marBottom w:val="0"/>
      <w:divBdr>
        <w:top w:val="none" w:sz="0" w:space="0" w:color="auto"/>
        <w:left w:val="none" w:sz="0" w:space="0" w:color="auto"/>
        <w:bottom w:val="none" w:sz="0" w:space="0" w:color="auto"/>
        <w:right w:val="none" w:sz="0" w:space="0" w:color="auto"/>
      </w:divBdr>
    </w:div>
    <w:div w:id="472334025">
      <w:bodyDiv w:val="1"/>
      <w:marLeft w:val="0"/>
      <w:marRight w:val="0"/>
      <w:marTop w:val="0"/>
      <w:marBottom w:val="0"/>
      <w:divBdr>
        <w:top w:val="none" w:sz="0" w:space="0" w:color="auto"/>
        <w:left w:val="none" w:sz="0" w:space="0" w:color="auto"/>
        <w:bottom w:val="none" w:sz="0" w:space="0" w:color="auto"/>
        <w:right w:val="none" w:sz="0" w:space="0" w:color="auto"/>
      </w:divBdr>
    </w:div>
    <w:div w:id="472872148">
      <w:bodyDiv w:val="1"/>
      <w:marLeft w:val="0"/>
      <w:marRight w:val="0"/>
      <w:marTop w:val="0"/>
      <w:marBottom w:val="0"/>
      <w:divBdr>
        <w:top w:val="none" w:sz="0" w:space="0" w:color="auto"/>
        <w:left w:val="none" w:sz="0" w:space="0" w:color="auto"/>
        <w:bottom w:val="none" w:sz="0" w:space="0" w:color="auto"/>
        <w:right w:val="none" w:sz="0" w:space="0" w:color="auto"/>
      </w:divBdr>
    </w:div>
    <w:div w:id="473985439">
      <w:bodyDiv w:val="1"/>
      <w:marLeft w:val="0"/>
      <w:marRight w:val="0"/>
      <w:marTop w:val="0"/>
      <w:marBottom w:val="0"/>
      <w:divBdr>
        <w:top w:val="none" w:sz="0" w:space="0" w:color="auto"/>
        <w:left w:val="none" w:sz="0" w:space="0" w:color="auto"/>
        <w:bottom w:val="none" w:sz="0" w:space="0" w:color="auto"/>
        <w:right w:val="none" w:sz="0" w:space="0" w:color="auto"/>
      </w:divBdr>
    </w:div>
    <w:div w:id="477694630">
      <w:bodyDiv w:val="1"/>
      <w:marLeft w:val="0"/>
      <w:marRight w:val="0"/>
      <w:marTop w:val="0"/>
      <w:marBottom w:val="0"/>
      <w:divBdr>
        <w:top w:val="none" w:sz="0" w:space="0" w:color="auto"/>
        <w:left w:val="none" w:sz="0" w:space="0" w:color="auto"/>
        <w:bottom w:val="none" w:sz="0" w:space="0" w:color="auto"/>
        <w:right w:val="none" w:sz="0" w:space="0" w:color="auto"/>
      </w:divBdr>
    </w:div>
    <w:div w:id="477959962">
      <w:bodyDiv w:val="1"/>
      <w:marLeft w:val="0"/>
      <w:marRight w:val="0"/>
      <w:marTop w:val="0"/>
      <w:marBottom w:val="0"/>
      <w:divBdr>
        <w:top w:val="none" w:sz="0" w:space="0" w:color="auto"/>
        <w:left w:val="none" w:sz="0" w:space="0" w:color="auto"/>
        <w:bottom w:val="none" w:sz="0" w:space="0" w:color="auto"/>
        <w:right w:val="none" w:sz="0" w:space="0" w:color="auto"/>
      </w:divBdr>
    </w:div>
    <w:div w:id="480738315">
      <w:bodyDiv w:val="1"/>
      <w:marLeft w:val="0"/>
      <w:marRight w:val="0"/>
      <w:marTop w:val="0"/>
      <w:marBottom w:val="0"/>
      <w:divBdr>
        <w:top w:val="none" w:sz="0" w:space="0" w:color="auto"/>
        <w:left w:val="none" w:sz="0" w:space="0" w:color="auto"/>
        <w:bottom w:val="none" w:sz="0" w:space="0" w:color="auto"/>
        <w:right w:val="none" w:sz="0" w:space="0" w:color="auto"/>
      </w:divBdr>
    </w:div>
    <w:div w:id="481585735">
      <w:bodyDiv w:val="1"/>
      <w:marLeft w:val="0"/>
      <w:marRight w:val="0"/>
      <w:marTop w:val="0"/>
      <w:marBottom w:val="0"/>
      <w:divBdr>
        <w:top w:val="none" w:sz="0" w:space="0" w:color="auto"/>
        <w:left w:val="none" w:sz="0" w:space="0" w:color="auto"/>
        <w:bottom w:val="none" w:sz="0" w:space="0" w:color="auto"/>
        <w:right w:val="none" w:sz="0" w:space="0" w:color="auto"/>
      </w:divBdr>
    </w:div>
    <w:div w:id="482893422">
      <w:bodyDiv w:val="1"/>
      <w:marLeft w:val="0"/>
      <w:marRight w:val="0"/>
      <w:marTop w:val="0"/>
      <w:marBottom w:val="0"/>
      <w:divBdr>
        <w:top w:val="none" w:sz="0" w:space="0" w:color="auto"/>
        <w:left w:val="none" w:sz="0" w:space="0" w:color="auto"/>
        <w:bottom w:val="none" w:sz="0" w:space="0" w:color="auto"/>
        <w:right w:val="none" w:sz="0" w:space="0" w:color="auto"/>
      </w:divBdr>
    </w:div>
    <w:div w:id="483744539">
      <w:bodyDiv w:val="1"/>
      <w:marLeft w:val="0"/>
      <w:marRight w:val="0"/>
      <w:marTop w:val="0"/>
      <w:marBottom w:val="0"/>
      <w:divBdr>
        <w:top w:val="none" w:sz="0" w:space="0" w:color="auto"/>
        <w:left w:val="none" w:sz="0" w:space="0" w:color="auto"/>
        <w:bottom w:val="none" w:sz="0" w:space="0" w:color="auto"/>
        <w:right w:val="none" w:sz="0" w:space="0" w:color="auto"/>
      </w:divBdr>
    </w:div>
    <w:div w:id="484591896">
      <w:bodyDiv w:val="1"/>
      <w:marLeft w:val="0"/>
      <w:marRight w:val="0"/>
      <w:marTop w:val="0"/>
      <w:marBottom w:val="0"/>
      <w:divBdr>
        <w:top w:val="none" w:sz="0" w:space="0" w:color="auto"/>
        <w:left w:val="none" w:sz="0" w:space="0" w:color="auto"/>
        <w:bottom w:val="none" w:sz="0" w:space="0" w:color="auto"/>
        <w:right w:val="none" w:sz="0" w:space="0" w:color="auto"/>
      </w:divBdr>
    </w:div>
    <w:div w:id="484979472">
      <w:bodyDiv w:val="1"/>
      <w:marLeft w:val="0"/>
      <w:marRight w:val="0"/>
      <w:marTop w:val="0"/>
      <w:marBottom w:val="0"/>
      <w:divBdr>
        <w:top w:val="none" w:sz="0" w:space="0" w:color="auto"/>
        <w:left w:val="none" w:sz="0" w:space="0" w:color="auto"/>
        <w:bottom w:val="none" w:sz="0" w:space="0" w:color="auto"/>
        <w:right w:val="none" w:sz="0" w:space="0" w:color="auto"/>
      </w:divBdr>
    </w:div>
    <w:div w:id="485320503">
      <w:bodyDiv w:val="1"/>
      <w:marLeft w:val="0"/>
      <w:marRight w:val="0"/>
      <w:marTop w:val="0"/>
      <w:marBottom w:val="0"/>
      <w:divBdr>
        <w:top w:val="none" w:sz="0" w:space="0" w:color="auto"/>
        <w:left w:val="none" w:sz="0" w:space="0" w:color="auto"/>
        <w:bottom w:val="none" w:sz="0" w:space="0" w:color="auto"/>
        <w:right w:val="none" w:sz="0" w:space="0" w:color="auto"/>
      </w:divBdr>
    </w:div>
    <w:div w:id="489565882">
      <w:bodyDiv w:val="1"/>
      <w:marLeft w:val="0"/>
      <w:marRight w:val="0"/>
      <w:marTop w:val="0"/>
      <w:marBottom w:val="0"/>
      <w:divBdr>
        <w:top w:val="none" w:sz="0" w:space="0" w:color="auto"/>
        <w:left w:val="none" w:sz="0" w:space="0" w:color="auto"/>
        <w:bottom w:val="none" w:sz="0" w:space="0" w:color="auto"/>
        <w:right w:val="none" w:sz="0" w:space="0" w:color="auto"/>
      </w:divBdr>
    </w:div>
    <w:div w:id="491678134">
      <w:bodyDiv w:val="1"/>
      <w:marLeft w:val="0"/>
      <w:marRight w:val="0"/>
      <w:marTop w:val="0"/>
      <w:marBottom w:val="0"/>
      <w:divBdr>
        <w:top w:val="none" w:sz="0" w:space="0" w:color="auto"/>
        <w:left w:val="none" w:sz="0" w:space="0" w:color="auto"/>
        <w:bottom w:val="none" w:sz="0" w:space="0" w:color="auto"/>
        <w:right w:val="none" w:sz="0" w:space="0" w:color="auto"/>
      </w:divBdr>
    </w:div>
    <w:div w:id="499858390">
      <w:bodyDiv w:val="1"/>
      <w:marLeft w:val="0"/>
      <w:marRight w:val="0"/>
      <w:marTop w:val="0"/>
      <w:marBottom w:val="0"/>
      <w:divBdr>
        <w:top w:val="none" w:sz="0" w:space="0" w:color="auto"/>
        <w:left w:val="none" w:sz="0" w:space="0" w:color="auto"/>
        <w:bottom w:val="none" w:sz="0" w:space="0" w:color="auto"/>
        <w:right w:val="none" w:sz="0" w:space="0" w:color="auto"/>
      </w:divBdr>
    </w:div>
    <w:div w:id="501549160">
      <w:bodyDiv w:val="1"/>
      <w:marLeft w:val="0"/>
      <w:marRight w:val="0"/>
      <w:marTop w:val="0"/>
      <w:marBottom w:val="0"/>
      <w:divBdr>
        <w:top w:val="none" w:sz="0" w:space="0" w:color="auto"/>
        <w:left w:val="none" w:sz="0" w:space="0" w:color="auto"/>
        <w:bottom w:val="none" w:sz="0" w:space="0" w:color="auto"/>
        <w:right w:val="none" w:sz="0" w:space="0" w:color="auto"/>
      </w:divBdr>
    </w:div>
    <w:div w:id="504248881">
      <w:bodyDiv w:val="1"/>
      <w:marLeft w:val="0"/>
      <w:marRight w:val="0"/>
      <w:marTop w:val="0"/>
      <w:marBottom w:val="0"/>
      <w:divBdr>
        <w:top w:val="none" w:sz="0" w:space="0" w:color="auto"/>
        <w:left w:val="none" w:sz="0" w:space="0" w:color="auto"/>
        <w:bottom w:val="none" w:sz="0" w:space="0" w:color="auto"/>
        <w:right w:val="none" w:sz="0" w:space="0" w:color="auto"/>
      </w:divBdr>
    </w:div>
    <w:div w:id="506482430">
      <w:bodyDiv w:val="1"/>
      <w:marLeft w:val="0"/>
      <w:marRight w:val="0"/>
      <w:marTop w:val="0"/>
      <w:marBottom w:val="0"/>
      <w:divBdr>
        <w:top w:val="none" w:sz="0" w:space="0" w:color="auto"/>
        <w:left w:val="none" w:sz="0" w:space="0" w:color="auto"/>
        <w:bottom w:val="none" w:sz="0" w:space="0" w:color="auto"/>
        <w:right w:val="none" w:sz="0" w:space="0" w:color="auto"/>
      </w:divBdr>
    </w:div>
    <w:div w:id="512112097">
      <w:bodyDiv w:val="1"/>
      <w:marLeft w:val="0"/>
      <w:marRight w:val="0"/>
      <w:marTop w:val="0"/>
      <w:marBottom w:val="0"/>
      <w:divBdr>
        <w:top w:val="none" w:sz="0" w:space="0" w:color="auto"/>
        <w:left w:val="none" w:sz="0" w:space="0" w:color="auto"/>
        <w:bottom w:val="none" w:sz="0" w:space="0" w:color="auto"/>
        <w:right w:val="none" w:sz="0" w:space="0" w:color="auto"/>
      </w:divBdr>
    </w:div>
    <w:div w:id="515583355">
      <w:bodyDiv w:val="1"/>
      <w:marLeft w:val="0"/>
      <w:marRight w:val="0"/>
      <w:marTop w:val="0"/>
      <w:marBottom w:val="0"/>
      <w:divBdr>
        <w:top w:val="none" w:sz="0" w:space="0" w:color="auto"/>
        <w:left w:val="none" w:sz="0" w:space="0" w:color="auto"/>
        <w:bottom w:val="none" w:sz="0" w:space="0" w:color="auto"/>
        <w:right w:val="none" w:sz="0" w:space="0" w:color="auto"/>
      </w:divBdr>
    </w:div>
    <w:div w:id="517041273">
      <w:bodyDiv w:val="1"/>
      <w:marLeft w:val="0"/>
      <w:marRight w:val="0"/>
      <w:marTop w:val="0"/>
      <w:marBottom w:val="0"/>
      <w:divBdr>
        <w:top w:val="none" w:sz="0" w:space="0" w:color="auto"/>
        <w:left w:val="none" w:sz="0" w:space="0" w:color="auto"/>
        <w:bottom w:val="none" w:sz="0" w:space="0" w:color="auto"/>
        <w:right w:val="none" w:sz="0" w:space="0" w:color="auto"/>
      </w:divBdr>
    </w:div>
    <w:div w:id="526455285">
      <w:bodyDiv w:val="1"/>
      <w:marLeft w:val="0"/>
      <w:marRight w:val="0"/>
      <w:marTop w:val="0"/>
      <w:marBottom w:val="0"/>
      <w:divBdr>
        <w:top w:val="none" w:sz="0" w:space="0" w:color="auto"/>
        <w:left w:val="none" w:sz="0" w:space="0" w:color="auto"/>
        <w:bottom w:val="none" w:sz="0" w:space="0" w:color="auto"/>
        <w:right w:val="none" w:sz="0" w:space="0" w:color="auto"/>
      </w:divBdr>
    </w:div>
    <w:div w:id="530191657">
      <w:bodyDiv w:val="1"/>
      <w:marLeft w:val="0"/>
      <w:marRight w:val="0"/>
      <w:marTop w:val="0"/>
      <w:marBottom w:val="0"/>
      <w:divBdr>
        <w:top w:val="none" w:sz="0" w:space="0" w:color="auto"/>
        <w:left w:val="none" w:sz="0" w:space="0" w:color="auto"/>
        <w:bottom w:val="none" w:sz="0" w:space="0" w:color="auto"/>
        <w:right w:val="none" w:sz="0" w:space="0" w:color="auto"/>
      </w:divBdr>
    </w:div>
    <w:div w:id="530260627">
      <w:bodyDiv w:val="1"/>
      <w:marLeft w:val="0"/>
      <w:marRight w:val="0"/>
      <w:marTop w:val="0"/>
      <w:marBottom w:val="0"/>
      <w:divBdr>
        <w:top w:val="none" w:sz="0" w:space="0" w:color="auto"/>
        <w:left w:val="none" w:sz="0" w:space="0" w:color="auto"/>
        <w:bottom w:val="none" w:sz="0" w:space="0" w:color="auto"/>
        <w:right w:val="none" w:sz="0" w:space="0" w:color="auto"/>
      </w:divBdr>
    </w:div>
    <w:div w:id="531497592">
      <w:bodyDiv w:val="1"/>
      <w:marLeft w:val="0"/>
      <w:marRight w:val="0"/>
      <w:marTop w:val="0"/>
      <w:marBottom w:val="0"/>
      <w:divBdr>
        <w:top w:val="none" w:sz="0" w:space="0" w:color="auto"/>
        <w:left w:val="none" w:sz="0" w:space="0" w:color="auto"/>
        <w:bottom w:val="none" w:sz="0" w:space="0" w:color="auto"/>
        <w:right w:val="none" w:sz="0" w:space="0" w:color="auto"/>
      </w:divBdr>
    </w:div>
    <w:div w:id="531847730">
      <w:bodyDiv w:val="1"/>
      <w:marLeft w:val="0"/>
      <w:marRight w:val="0"/>
      <w:marTop w:val="0"/>
      <w:marBottom w:val="0"/>
      <w:divBdr>
        <w:top w:val="none" w:sz="0" w:space="0" w:color="auto"/>
        <w:left w:val="none" w:sz="0" w:space="0" w:color="auto"/>
        <w:bottom w:val="none" w:sz="0" w:space="0" w:color="auto"/>
        <w:right w:val="none" w:sz="0" w:space="0" w:color="auto"/>
      </w:divBdr>
    </w:div>
    <w:div w:id="533078882">
      <w:bodyDiv w:val="1"/>
      <w:marLeft w:val="0"/>
      <w:marRight w:val="0"/>
      <w:marTop w:val="0"/>
      <w:marBottom w:val="0"/>
      <w:divBdr>
        <w:top w:val="none" w:sz="0" w:space="0" w:color="auto"/>
        <w:left w:val="none" w:sz="0" w:space="0" w:color="auto"/>
        <w:bottom w:val="none" w:sz="0" w:space="0" w:color="auto"/>
        <w:right w:val="none" w:sz="0" w:space="0" w:color="auto"/>
      </w:divBdr>
    </w:div>
    <w:div w:id="535119725">
      <w:bodyDiv w:val="1"/>
      <w:marLeft w:val="0"/>
      <w:marRight w:val="0"/>
      <w:marTop w:val="0"/>
      <w:marBottom w:val="0"/>
      <w:divBdr>
        <w:top w:val="none" w:sz="0" w:space="0" w:color="auto"/>
        <w:left w:val="none" w:sz="0" w:space="0" w:color="auto"/>
        <w:bottom w:val="none" w:sz="0" w:space="0" w:color="auto"/>
        <w:right w:val="none" w:sz="0" w:space="0" w:color="auto"/>
      </w:divBdr>
    </w:div>
    <w:div w:id="540822957">
      <w:bodyDiv w:val="1"/>
      <w:marLeft w:val="0"/>
      <w:marRight w:val="0"/>
      <w:marTop w:val="0"/>
      <w:marBottom w:val="0"/>
      <w:divBdr>
        <w:top w:val="none" w:sz="0" w:space="0" w:color="auto"/>
        <w:left w:val="none" w:sz="0" w:space="0" w:color="auto"/>
        <w:bottom w:val="none" w:sz="0" w:space="0" w:color="auto"/>
        <w:right w:val="none" w:sz="0" w:space="0" w:color="auto"/>
      </w:divBdr>
    </w:div>
    <w:div w:id="541595599">
      <w:bodyDiv w:val="1"/>
      <w:marLeft w:val="0"/>
      <w:marRight w:val="0"/>
      <w:marTop w:val="0"/>
      <w:marBottom w:val="0"/>
      <w:divBdr>
        <w:top w:val="none" w:sz="0" w:space="0" w:color="auto"/>
        <w:left w:val="none" w:sz="0" w:space="0" w:color="auto"/>
        <w:bottom w:val="none" w:sz="0" w:space="0" w:color="auto"/>
        <w:right w:val="none" w:sz="0" w:space="0" w:color="auto"/>
      </w:divBdr>
    </w:div>
    <w:div w:id="544104135">
      <w:bodyDiv w:val="1"/>
      <w:marLeft w:val="0"/>
      <w:marRight w:val="0"/>
      <w:marTop w:val="0"/>
      <w:marBottom w:val="0"/>
      <w:divBdr>
        <w:top w:val="none" w:sz="0" w:space="0" w:color="auto"/>
        <w:left w:val="none" w:sz="0" w:space="0" w:color="auto"/>
        <w:bottom w:val="none" w:sz="0" w:space="0" w:color="auto"/>
        <w:right w:val="none" w:sz="0" w:space="0" w:color="auto"/>
      </w:divBdr>
    </w:div>
    <w:div w:id="546837600">
      <w:bodyDiv w:val="1"/>
      <w:marLeft w:val="0"/>
      <w:marRight w:val="0"/>
      <w:marTop w:val="0"/>
      <w:marBottom w:val="0"/>
      <w:divBdr>
        <w:top w:val="none" w:sz="0" w:space="0" w:color="auto"/>
        <w:left w:val="none" w:sz="0" w:space="0" w:color="auto"/>
        <w:bottom w:val="none" w:sz="0" w:space="0" w:color="auto"/>
        <w:right w:val="none" w:sz="0" w:space="0" w:color="auto"/>
      </w:divBdr>
    </w:div>
    <w:div w:id="552618238">
      <w:bodyDiv w:val="1"/>
      <w:marLeft w:val="0"/>
      <w:marRight w:val="0"/>
      <w:marTop w:val="0"/>
      <w:marBottom w:val="0"/>
      <w:divBdr>
        <w:top w:val="none" w:sz="0" w:space="0" w:color="auto"/>
        <w:left w:val="none" w:sz="0" w:space="0" w:color="auto"/>
        <w:bottom w:val="none" w:sz="0" w:space="0" w:color="auto"/>
        <w:right w:val="none" w:sz="0" w:space="0" w:color="auto"/>
      </w:divBdr>
    </w:div>
    <w:div w:id="552665513">
      <w:bodyDiv w:val="1"/>
      <w:marLeft w:val="0"/>
      <w:marRight w:val="0"/>
      <w:marTop w:val="0"/>
      <w:marBottom w:val="0"/>
      <w:divBdr>
        <w:top w:val="none" w:sz="0" w:space="0" w:color="auto"/>
        <w:left w:val="none" w:sz="0" w:space="0" w:color="auto"/>
        <w:bottom w:val="none" w:sz="0" w:space="0" w:color="auto"/>
        <w:right w:val="none" w:sz="0" w:space="0" w:color="auto"/>
      </w:divBdr>
    </w:div>
    <w:div w:id="553084103">
      <w:bodyDiv w:val="1"/>
      <w:marLeft w:val="0"/>
      <w:marRight w:val="0"/>
      <w:marTop w:val="0"/>
      <w:marBottom w:val="0"/>
      <w:divBdr>
        <w:top w:val="none" w:sz="0" w:space="0" w:color="auto"/>
        <w:left w:val="none" w:sz="0" w:space="0" w:color="auto"/>
        <w:bottom w:val="none" w:sz="0" w:space="0" w:color="auto"/>
        <w:right w:val="none" w:sz="0" w:space="0" w:color="auto"/>
      </w:divBdr>
    </w:div>
    <w:div w:id="554514642">
      <w:bodyDiv w:val="1"/>
      <w:marLeft w:val="0"/>
      <w:marRight w:val="0"/>
      <w:marTop w:val="0"/>
      <w:marBottom w:val="0"/>
      <w:divBdr>
        <w:top w:val="none" w:sz="0" w:space="0" w:color="auto"/>
        <w:left w:val="none" w:sz="0" w:space="0" w:color="auto"/>
        <w:bottom w:val="none" w:sz="0" w:space="0" w:color="auto"/>
        <w:right w:val="none" w:sz="0" w:space="0" w:color="auto"/>
      </w:divBdr>
    </w:div>
    <w:div w:id="557787376">
      <w:bodyDiv w:val="1"/>
      <w:marLeft w:val="0"/>
      <w:marRight w:val="0"/>
      <w:marTop w:val="0"/>
      <w:marBottom w:val="0"/>
      <w:divBdr>
        <w:top w:val="none" w:sz="0" w:space="0" w:color="auto"/>
        <w:left w:val="none" w:sz="0" w:space="0" w:color="auto"/>
        <w:bottom w:val="none" w:sz="0" w:space="0" w:color="auto"/>
        <w:right w:val="none" w:sz="0" w:space="0" w:color="auto"/>
      </w:divBdr>
    </w:div>
    <w:div w:id="560411476">
      <w:bodyDiv w:val="1"/>
      <w:marLeft w:val="0"/>
      <w:marRight w:val="0"/>
      <w:marTop w:val="0"/>
      <w:marBottom w:val="0"/>
      <w:divBdr>
        <w:top w:val="none" w:sz="0" w:space="0" w:color="auto"/>
        <w:left w:val="none" w:sz="0" w:space="0" w:color="auto"/>
        <w:bottom w:val="none" w:sz="0" w:space="0" w:color="auto"/>
        <w:right w:val="none" w:sz="0" w:space="0" w:color="auto"/>
      </w:divBdr>
    </w:div>
    <w:div w:id="562447574">
      <w:bodyDiv w:val="1"/>
      <w:marLeft w:val="0"/>
      <w:marRight w:val="0"/>
      <w:marTop w:val="0"/>
      <w:marBottom w:val="0"/>
      <w:divBdr>
        <w:top w:val="none" w:sz="0" w:space="0" w:color="auto"/>
        <w:left w:val="none" w:sz="0" w:space="0" w:color="auto"/>
        <w:bottom w:val="none" w:sz="0" w:space="0" w:color="auto"/>
        <w:right w:val="none" w:sz="0" w:space="0" w:color="auto"/>
      </w:divBdr>
    </w:div>
    <w:div w:id="565453021">
      <w:bodyDiv w:val="1"/>
      <w:marLeft w:val="0"/>
      <w:marRight w:val="0"/>
      <w:marTop w:val="0"/>
      <w:marBottom w:val="0"/>
      <w:divBdr>
        <w:top w:val="none" w:sz="0" w:space="0" w:color="auto"/>
        <w:left w:val="none" w:sz="0" w:space="0" w:color="auto"/>
        <w:bottom w:val="none" w:sz="0" w:space="0" w:color="auto"/>
        <w:right w:val="none" w:sz="0" w:space="0" w:color="auto"/>
      </w:divBdr>
    </w:div>
    <w:div w:id="568343978">
      <w:bodyDiv w:val="1"/>
      <w:marLeft w:val="0"/>
      <w:marRight w:val="0"/>
      <w:marTop w:val="0"/>
      <w:marBottom w:val="0"/>
      <w:divBdr>
        <w:top w:val="none" w:sz="0" w:space="0" w:color="auto"/>
        <w:left w:val="none" w:sz="0" w:space="0" w:color="auto"/>
        <w:bottom w:val="none" w:sz="0" w:space="0" w:color="auto"/>
        <w:right w:val="none" w:sz="0" w:space="0" w:color="auto"/>
      </w:divBdr>
    </w:div>
    <w:div w:id="570194708">
      <w:bodyDiv w:val="1"/>
      <w:marLeft w:val="0"/>
      <w:marRight w:val="0"/>
      <w:marTop w:val="0"/>
      <w:marBottom w:val="0"/>
      <w:divBdr>
        <w:top w:val="none" w:sz="0" w:space="0" w:color="auto"/>
        <w:left w:val="none" w:sz="0" w:space="0" w:color="auto"/>
        <w:bottom w:val="none" w:sz="0" w:space="0" w:color="auto"/>
        <w:right w:val="none" w:sz="0" w:space="0" w:color="auto"/>
      </w:divBdr>
    </w:div>
    <w:div w:id="572546344">
      <w:bodyDiv w:val="1"/>
      <w:marLeft w:val="0"/>
      <w:marRight w:val="0"/>
      <w:marTop w:val="0"/>
      <w:marBottom w:val="0"/>
      <w:divBdr>
        <w:top w:val="none" w:sz="0" w:space="0" w:color="auto"/>
        <w:left w:val="none" w:sz="0" w:space="0" w:color="auto"/>
        <w:bottom w:val="none" w:sz="0" w:space="0" w:color="auto"/>
        <w:right w:val="none" w:sz="0" w:space="0" w:color="auto"/>
      </w:divBdr>
    </w:div>
    <w:div w:id="575406375">
      <w:bodyDiv w:val="1"/>
      <w:marLeft w:val="0"/>
      <w:marRight w:val="0"/>
      <w:marTop w:val="0"/>
      <w:marBottom w:val="0"/>
      <w:divBdr>
        <w:top w:val="none" w:sz="0" w:space="0" w:color="auto"/>
        <w:left w:val="none" w:sz="0" w:space="0" w:color="auto"/>
        <w:bottom w:val="none" w:sz="0" w:space="0" w:color="auto"/>
        <w:right w:val="none" w:sz="0" w:space="0" w:color="auto"/>
      </w:divBdr>
    </w:div>
    <w:div w:id="575826609">
      <w:bodyDiv w:val="1"/>
      <w:marLeft w:val="0"/>
      <w:marRight w:val="0"/>
      <w:marTop w:val="0"/>
      <w:marBottom w:val="0"/>
      <w:divBdr>
        <w:top w:val="none" w:sz="0" w:space="0" w:color="auto"/>
        <w:left w:val="none" w:sz="0" w:space="0" w:color="auto"/>
        <w:bottom w:val="none" w:sz="0" w:space="0" w:color="auto"/>
        <w:right w:val="none" w:sz="0" w:space="0" w:color="auto"/>
      </w:divBdr>
    </w:div>
    <w:div w:id="576132292">
      <w:bodyDiv w:val="1"/>
      <w:marLeft w:val="0"/>
      <w:marRight w:val="0"/>
      <w:marTop w:val="0"/>
      <w:marBottom w:val="0"/>
      <w:divBdr>
        <w:top w:val="none" w:sz="0" w:space="0" w:color="auto"/>
        <w:left w:val="none" w:sz="0" w:space="0" w:color="auto"/>
        <w:bottom w:val="none" w:sz="0" w:space="0" w:color="auto"/>
        <w:right w:val="none" w:sz="0" w:space="0" w:color="auto"/>
      </w:divBdr>
    </w:div>
    <w:div w:id="583152088">
      <w:bodyDiv w:val="1"/>
      <w:marLeft w:val="0"/>
      <w:marRight w:val="0"/>
      <w:marTop w:val="0"/>
      <w:marBottom w:val="0"/>
      <w:divBdr>
        <w:top w:val="none" w:sz="0" w:space="0" w:color="auto"/>
        <w:left w:val="none" w:sz="0" w:space="0" w:color="auto"/>
        <w:bottom w:val="none" w:sz="0" w:space="0" w:color="auto"/>
        <w:right w:val="none" w:sz="0" w:space="0" w:color="auto"/>
      </w:divBdr>
    </w:div>
    <w:div w:id="587809147">
      <w:bodyDiv w:val="1"/>
      <w:marLeft w:val="0"/>
      <w:marRight w:val="0"/>
      <w:marTop w:val="0"/>
      <w:marBottom w:val="0"/>
      <w:divBdr>
        <w:top w:val="none" w:sz="0" w:space="0" w:color="auto"/>
        <w:left w:val="none" w:sz="0" w:space="0" w:color="auto"/>
        <w:bottom w:val="none" w:sz="0" w:space="0" w:color="auto"/>
        <w:right w:val="none" w:sz="0" w:space="0" w:color="auto"/>
      </w:divBdr>
    </w:div>
    <w:div w:id="588537677">
      <w:bodyDiv w:val="1"/>
      <w:marLeft w:val="0"/>
      <w:marRight w:val="0"/>
      <w:marTop w:val="0"/>
      <w:marBottom w:val="0"/>
      <w:divBdr>
        <w:top w:val="none" w:sz="0" w:space="0" w:color="auto"/>
        <w:left w:val="none" w:sz="0" w:space="0" w:color="auto"/>
        <w:bottom w:val="none" w:sz="0" w:space="0" w:color="auto"/>
        <w:right w:val="none" w:sz="0" w:space="0" w:color="auto"/>
      </w:divBdr>
    </w:div>
    <w:div w:id="589509359">
      <w:bodyDiv w:val="1"/>
      <w:marLeft w:val="0"/>
      <w:marRight w:val="0"/>
      <w:marTop w:val="0"/>
      <w:marBottom w:val="0"/>
      <w:divBdr>
        <w:top w:val="none" w:sz="0" w:space="0" w:color="auto"/>
        <w:left w:val="none" w:sz="0" w:space="0" w:color="auto"/>
        <w:bottom w:val="none" w:sz="0" w:space="0" w:color="auto"/>
        <w:right w:val="none" w:sz="0" w:space="0" w:color="auto"/>
      </w:divBdr>
    </w:div>
    <w:div w:id="589580456">
      <w:bodyDiv w:val="1"/>
      <w:marLeft w:val="0"/>
      <w:marRight w:val="0"/>
      <w:marTop w:val="0"/>
      <w:marBottom w:val="0"/>
      <w:divBdr>
        <w:top w:val="none" w:sz="0" w:space="0" w:color="auto"/>
        <w:left w:val="none" w:sz="0" w:space="0" w:color="auto"/>
        <w:bottom w:val="none" w:sz="0" w:space="0" w:color="auto"/>
        <w:right w:val="none" w:sz="0" w:space="0" w:color="auto"/>
      </w:divBdr>
    </w:div>
    <w:div w:id="590970025">
      <w:bodyDiv w:val="1"/>
      <w:marLeft w:val="0"/>
      <w:marRight w:val="0"/>
      <w:marTop w:val="0"/>
      <w:marBottom w:val="0"/>
      <w:divBdr>
        <w:top w:val="none" w:sz="0" w:space="0" w:color="auto"/>
        <w:left w:val="none" w:sz="0" w:space="0" w:color="auto"/>
        <w:bottom w:val="none" w:sz="0" w:space="0" w:color="auto"/>
        <w:right w:val="none" w:sz="0" w:space="0" w:color="auto"/>
      </w:divBdr>
    </w:div>
    <w:div w:id="593708295">
      <w:bodyDiv w:val="1"/>
      <w:marLeft w:val="0"/>
      <w:marRight w:val="0"/>
      <w:marTop w:val="0"/>
      <w:marBottom w:val="0"/>
      <w:divBdr>
        <w:top w:val="none" w:sz="0" w:space="0" w:color="auto"/>
        <w:left w:val="none" w:sz="0" w:space="0" w:color="auto"/>
        <w:bottom w:val="none" w:sz="0" w:space="0" w:color="auto"/>
        <w:right w:val="none" w:sz="0" w:space="0" w:color="auto"/>
      </w:divBdr>
    </w:div>
    <w:div w:id="593904083">
      <w:bodyDiv w:val="1"/>
      <w:marLeft w:val="0"/>
      <w:marRight w:val="0"/>
      <w:marTop w:val="0"/>
      <w:marBottom w:val="0"/>
      <w:divBdr>
        <w:top w:val="none" w:sz="0" w:space="0" w:color="auto"/>
        <w:left w:val="none" w:sz="0" w:space="0" w:color="auto"/>
        <w:bottom w:val="none" w:sz="0" w:space="0" w:color="auto"/>
        <w:right w:val="none" w:sz="0" w:space="0" w:color="auto"/>
      </w:divBdr>
    </w:div>
    <w:div w:id="597717956">
      <w:bodyDiv w:val="1"/>
      <w:marLeft w:val="0"/>
      <w:marRight w:val="0"/>
      <w:marTop w:val="0"/>
      <w:marBottom w:val="0"/>
      <w:divBdr>
        <w:top w:val="none" w:sz="0" w:space="0" w:color="auto"/>
        <w:left w:val="none" w:sz="0" w:space="0" w:color="auto"/>
        <w:bottom w:val="none" w:sz="0" w:space="0" w:color="auto"/>
        <w:right w:val="none" w:sz="0" w:space="0" w:color="auto"/>
      </w:divBdr>
    </w:div>
    <w:div w:id="598833368">
      <w:bodyDiv w:val="1"/>
      <w:marLeft w:val="0"/>
      <w:marRight w:val="0"/>
      <w:marTop w:val="0"/>
      <w:marBottom w:val="0"/>
      <w:divBdr>
        <w:top w:val="none" w:sz="0" w:space="0" w:color="auto"/>
        <w:left w:val="none" w:sz="0" w:space="0" w:color="auto"/>
        <w:bottom w:val="none" w:sz="0" w:space="0" w:color="auto"/>
        <w:right w:val="none" w:sz="0" w:space="0" w:color="auto"/>
      </w:divBdr>
    </w:div>
    <w:div w:id="600840228">
      <w:bodyDiv w:val="1"/>
      <w:marLeft w:val="0"/>
      <w:marRight w:val="0"/>
      <w:marTop w:val="0"/>
      <w:marBottom w:val="0"/>
      <w:divBdr>
        <w:top w:val="none" w:sz="0" w:space="0" w:color="auto"/>
        <w:left w:val="none" w:sz="0" w:space="0" w:color="auto"/>
        <w:bottom w:val="none" w:sz="0" w:space="0" w:color="auto"/>
        <w:right w:val="none" w:sz="0" w:space="0" w:color="auto"/>
      </w:divBdr>
    </w:div>
    <w:div w:id="601304860">
      <w:bodyDiv w:val="1"/>
      <w:marLeft w:val="0"/>
      <w:marRight w:val="0"/>
      <w:marTop w:val="0"/>
      <w:marBottom w:val="0"/>
      <w:divBdr>
        <w:top w:val="none" w:sz="0" w:space="0" w:color="auto"/>
        <w:left w:val="none" w:sz="0" w:space="0" w:color="auto"/>
        <w:bottom w:val="none" w:sz="0" w:space="0" w:color="auto"/>
        <w:right w:val="none" w:sz="0" w:space="0" w:color="auto"/>
      </w:divBdr>
    </w:div>
    <w:div w:id="601883007">
      <w:bodyDiv w:val="1"/>
      <w:marLeft w:val="0"/>
      <w:marRight w:val="0"/>
      <w:marTop w:val="0"/>
      <w:marBottom w:val="0"/>
      <w:divBdr>
        <w:top w:val="none" w:sz="0" w:space="0" w:color="auto"/>
        <w:left w:val="none" w:sz="0" w:space="0" w:color="auto"/>
        <w:bottom w:val="none" w:sz="0" w:space="0" w:color="auto"/>
        <w:right w:val="none" w:sz="0" w:space="0" w:color="auto"/>
      </w:divBdr>
    </w:div>
    <w:div w:id="601953475">
      <w:bodyDiv w:val="1"/>
      <w:marLeft w:val="0"/>
      <w:marRight w:val="0"/>
      <w:marTop w:val="0"/>
      <w:marBottom w:val="0"/>
      <w:divBdr>
        <w:top w:val="none" w:sz="0" w:space="0" w:color="auto"/>
        <w:left w:val="none" w:sz="0" w:space="0" w:color="auto"/>
        <w:bottom w:val="none" w:sz="0" w:space="0" w:color="auto"/>
        <w:right w:val="none" w:sz="0" w:space="0" w:color="auto"/>
      </w:divBdr>
    </w:div>
    <w:div w:id="604464966">
      <w:bodyDiv w:val="1"/>
      <w:marLeft w:val="0"/>
      <w:marRight w:val="0"/>
      <w:marTop w:val="0"/>
      <w:marBottom w:val="0"/>
      <w:divBdr>
        <w:top w:val="none" w:sz="0" w:space="0" w:color="auto"/>
        <w:left w:val="none" w:sz="0" w:space="0" w:color="auto"/>
        <w:bottom w:val="none" w:sz="0" w:space="0" w:color="auto"/>
        <w:right w:val="none" w:sz="0" w:space="0" w:color="auto"/>
      </w:divBdr>
    </w:div>
    <w:div w:id="606816250">
      <w:bodyDiv w:val="1"/>
      <w:marLeft w:val="0"/>
      <w:marRight w:val="0"/>
      <w:marTop w:val="0"/>
      <w:marBottom w:val="0"/>
      <w:divBdr>
        <w:top w:val="none" w:sz="0" w:space="0" w:color="auto"/>
        <w:left w:val="none" w:sz="0" w:space="0" w:color="auto"/>
        <w:bottom w:val="none" w:sz="0" w:space="0" w:color="auto"/>
        <w:right w:val="none" w:sz="0" w:space="0" w:color="auto"/>
      </w:divBdr>
    </w:div>
    <w:div w:id="610866023">
      <w:bodyDiv w:val="1"/>
      <w:marLeft w:val="0"/>
      <w:marRight w:val="0"/>
      <w:marTop w:val="0"/>
      <w:marBottom w:val="0"/>
      <w:divBdr>
        <w:top w:val="none" w:sz="0" w:space="0" w:color="auto"/>
        <w:left w:val="none" w:sz="0" w:space="0" w:color="auto"/>
        <w:bottom w:val="none" w:sz="0" w:space="0" w:color="auto"/>
        <w:right w:val="none" w:sz="0" w:space="0" w:color="auto"/>
      </w:divBdr>
    </w:div>
    <w:div w:id="612246491">
      <w:bodyDiv w:val="1"/>
      <w:marLeft w:val="0"/>
      <w:marRight w:val="0"/>
      <w:marTop w:val="0"/>
      <w:marBottom w:val="0"/>
      <w:divBdr>
        <w:top w:val="none" w:sz="0" w:space="0" w:color="auto"/>
        <w:left w:val="none" w:sz="0" w:space="0" w:color="auto"/>
        <w:bottom w:val="none" w:sz="0" w:space="0" w:color="auto"/>
        <w:right w:val="none" w:sz="0" w:space="0" w:color="auto"/>
      </w:divBdr>
    </w:div>
    <w:div w:id="616526715">
      <w:bodyDiv w:val="1"/>
      <w:marLeft w:val="0"/>
      <w:marRight w:val="0"/>
      <w:marTop w:val="0"/>
      <w:marBottom w:val="0"/>
      <w:divBdr>
        <w:top w:val="none" w:sz="0" w:space="0" w:color="auto"/>
        <w:left w:val="none" w:sz="0" w:space="0" w:color="auto"/>
        <w:bottom w:val="none" w:sz="0" w:space="0" w:color="auto"/>
        <w:right w:val="none" w:sz="0" w:space="0" w:color="auto"/>
      </w:divBdr>
    </w:div>
    <w:div w:id="619608419">
      <w:bodyDiv w:val="1"/>
      <w:marLeft w:val="0"/>
      <w:marRight w:val="0"/>
      <w:marTop w:val="0"/>
      <w:marBottom w:val="0"/>
      <w:divBdr>
        <w:top w:val="none" w:sz="0" w:space="0" w:color="auto"/>
        <w:left w:val="none" w:sz="0" w:space="0" w:color="auto"/>
        <w:bottom w:val="none" w:sz="0" w:space="0" w:color="auto"/>
        <w:right w:val="none" w:sz="0" w:space="0" w:color="auto"/>
      </w:divBdr>
    </w:div>
    <w:div w:id="627247172">
      <w:bodyDiv w:val="1"/>
      <w:marLeft w:val="0"/>
      <w:marRight w:val="0"/>
      <w:marTop w:val="0"/>
      <w:marBottom w:val="0"/>
      <w:divBdr>
        <w:top w:val="none" w:sz="0" w:space="0" w:color="auto"/>
        <w:left w:val="none" w:sz="0" w:space="0" w:color="auto"/>
        <w:bottom w:val="none" w:sz="0" w:space="0" w:color="auto"/>
        <w:right w:val="none" w:sz="0" w:space="0" w:color="auto"/>
      </w:divBdr>
    </w:div>
    <w:div w:id="627318641">
      <w:bodyDiv w:val="1"/>
      <w:marLeft w:val="0"/>
      <w:marRight w:val="0"/>
      <w:marTop w:val="0"/>
      <w:marBottom w:val="0"/>
      <w:divBdr>
        <w:top w:val="none" w:sz="0" w:space="0" w:color="auto"/>
        <w:left w:val="none" w:sz="0" w:space="0" w:color="auto"/>
        <w:bottom w:val="none" w:sz="0" w:space="0" w:color="auto"/>
        <w:right w:val="none" w:sz="0" w:space="0" w:color="auto"/>
      </w:divBdr>
    </w:div>
    <w:div w:id="627585055">
      <w:bodyDiv w:val="1"/>
      <w:marLeft w:val="0"/>
      <w:marRight w:val="0"/>
      <w:marTop w:val="0"/>
      <w:marBottom w:val="0"/>
      <w:divBdr>
        <w:top w:val="none" w:sz="0" w:space="0" w:color="auto"/>
        <w:left w:val="none" w:sz="0" w:space="0" w:color="auto"/>
        <w:bottom w:val="none" w:sz="0" w:space="0" w:color="auto"/>
        <w:right w:val="none" w:sz="0" w:space="0" w:color="auto"/>
      </w:divBdr>
    </w:div>
    <w:div w:id="631180881">
      <w:bodyDiv w:val="1"/>
      <w:marLeft w:val="0"/>
      <w:marRight w:val="0"/>
      <w:marTop w:val="0"/>
      <w:marBottom w:val="0"/>
      <w:divBdr>
        <w:top w:val="none" w:sz="0" w:space="0" w:color="auto"/>
        <w:left w:val="none" w:sz="0" w:space="0" w:color="auto"/>
        <w:bottom w:val="none" w:sz="0" w:space="0" w:color="auto"/>
        <w:right w:val="none" w:sz="0" w:space="0" w:color="auto"/>
      </w:divBdr>
    </w:div>
    <w:div w:id="633101031">
      <w:bodyDiv w:val="1"/>
      <w:marLeft w:val="0"/>
      <w:marRight w:val="0"/>
      <w:marTop w:val="0"/>
      <w:marBottom w:val="0"/>
      <w:divBdr>
        <w:top w:val="none" w:sz="0" w:space="0" w:color="auto"/>
        <w:left w:val="none" w:sz="0" w:space="0" w:color="auto"/>
        <w:bottom w:val="none" w:sz="0" w:space="0" w:color="auto"/>
        <w:right w:val="none" w:sz="0" w:space="0" w:color="auto"/>
      </w:divBdr>
    </w:div>
    <w:div w:id="633943779">
      <w:bodyDiv w:val="1"/>
      <w:marLeft w:val="0"/>
      <w:marRight w:val="0"/>
      <w:marTop w:val="0"/>
      <w:marBottom w:val="0"/>
      <w:divBdr>
        <w:top w:val="none" w:sz="0" w:space="0" w:color="auto"/>
        <w:left w:val="none" w:sz="0" w:space="0" w:color="auto"/>
        <w:bottom w:val="none" w:sz="0" w:space="0" w:color="auto"/>
        <w:right w:val="none" w:sz="0" w:space="0" w:color="auto"/>
      </w:divBdr>
    </w:div>
    <w:div w:id="634525781">
      <w:bodyDiv w:val="1"/>
      <w:marLeft w:val="0"/>
      <w:marRight w:val="0"/>
      <w:marTop w:val="0"/>
      <w:marBottom w:val="0"/>
      <w:divBdr>
        <w:top w:val="none" w:sz="0" w:space="0" w:color="auto"/>
        <w:left w:val="none" w:sz="0" w:space="0" w:color="auto"/>
        <w:bottom w:val="none" w:sz="0" w:space="0" w:color="auto"/>
        <w:right w:val="none" w:sz="0" w:space="0" w:color="auto"/>
      </w:divBdr>
    </w:div>
    <w:div w:id="638611517">
      <w:bodyDiv w:val="1"/>
      <w:marLeft w:val="0"/>
      <w:marRight w:val="0"/>
      <w:marTop w:val="0"/>
      <w:marBottom w:val="0"/>
      <w:divBdr>
        <w:top w:val="none" w:sz="0" w:space="0" w:color="auto"/>
        <w:left w:val="none" w:sz="0" w:space="0" w:color="auto"/>
        <w:bottom w:val="none" w:sz="0" w:space="0" w:color="auto"/>
        <w:right w:val="none" w:sz="0" w:space="0" w:color="auto"/>
      </w:divBdr>
    </w:div>
    <w:div w:id="641622339">
      <w:bodyDiv w:val="1"/>
      <w:marLeft w:val="0"/>
      <w:marRight w:val="0"/>
      <w:marTop w:val="0"/>
      <w:marBottom w:val="0"/>
      <w:divBdr>
        <w:top w:val="none" w:sz="0" w:space="0" w:color="auto"/>
        <w:left w:val="none" w:sz="0" w:space="0" w:color="auto"/>
        <w:bottom w:val="none" w:sz="0" w:space="0" w:color="auto"/>
        <w:right w:val="none" w:sz="0" w:space="0" w:color="auto"/>
      </w:divBdr>
    </w:div>
    <w:div w:id="643311279">
      <w:bodyDiv w:val="1"/>
      <w:marLeft w:val="0"/>
      <w:marRight w:val="0"/>
      <w:marTop w:val="0"/>
      <w:marBottom w:val="0"/>
      <w:divBdr>
        <w:top w:val="none" w:sz="0" w:space="0" w:color="auto"/>
        <w:left w:val="none" w:sz="0" w:space="0" w:color="auto"/>
        <w:bottom w:val="none" w:sz="0" w:space="0" w:color="auto"/>
        <w:right w:val="none" w:sz="0" w:space="0" w:color="auto"/>
      </w:divBdr>
    </w:div>
    <w:div w:id="644312504">
      <w:bodyDiv w:val="1"/>
      <w:marLeft w:val="0"/>
      <w:marRight w:val="0"/>
      <w:marTop w:val="0"/>
      <w:marBottom w:val="0"/>
      <w:divBdr>
        <w:top w:val="none" w:sz="0" w:space="0" w:color="auto"/>
        <w:left w:val="none" w:sz="0" w:space="0" w:color="auto"/>
        <w:bottom w:val="none" w:sz="0" w:space="0" w:color="auto"/>
        <w:right w:val="none" w:sz="0" w:space="0" w:color="auto"/>
      </w:divBdr>
    </w:div>
    <w:div w:id="644697795">
      <w:bodyDiv w:val="1"/>
      <w:marLeft w:val="0"/>
      <w:marRight w:val="0"/>
      <w:marTop w:val="0"/>
      <w:marBottom w:val="0"/>
      <w:divBdr>
        <w:top w:val="none" w:sz="0" w:space="0" w:color="auto"/>
        <w:left w:val="none" w:sz="0" w:space="0" w:color="auto"/>
        <w:bottom w:val="none" w:sz="0" w:space="0" w:color="auto"/>
        <w:right w:val="none" w:sz="0" w:space="0" w:color="auto"/>
      </w:divBdr>
    </w:div>
    <w:div w:id="647176311">
      <w:bodyDiv w:val="1"/>
      <w:marLeft w:val="0"/>
      <w:marRight w:val="0"/>
      <w:marTop w:val="0"/>
      <w:marBottom w:val="0"/>
      <w:divBdr>
        <w:top w:val="none" w:sz="0" w:space="0" w:color="auto"/>
        <w:left w:val="none" w:sz="0" w:space="0" w:color="auto"/>
        <w:bottom w:val="none" w:sz="0" w:space="0" w:color="auto"/>
        <w:right w:val="none" w:sz="0" w:space="0" w:color="auto"/>
      </w:divBdr>
    </w:div>
    <w:div w:id="649142341">
      <w:bodyDiv w:val="1"/>
      <w:marLeft w:val="0"/>
      <w:marRight w:val="0"/>
      <w:marTop w:val="0"/>
      <w:marBottom w:val="0"/>
      <w:divBdr>
        <w:top w:val="none" w:sz="0" w:space="0" w:color="auto"/>
        <w:left w:val="none" w:sz="0" w:space="0" w:color="auto"/>
        <w:bottom w:val="none" w:sz="0" w:space="0" w:color="auto"/>
        <w:right w:val="none" w:sz="0" w:space="0" w:color="auto"/>
      </w:divBdr>
    </w:div>
    <w:div w:id="651644624">
      <w:bodyDiv w:val="1"/>
      <w:marLeft w:val="0"/>
      <w:marRight w:val="0"/>
      <w:marTop w:val="0"/>
      <w:marBottom w:val="0"/>
      <w:divBdr>
        <w:top w:val="none" w:sz="0" w:space="0" w:color="auto"/>
        <w:left w:val="none" w:sz="0" w:space="0" w:color="auto"/>
        <w:bottom w:val="none" w:sz="0" w:space="0" w:color="auto"/>
        <w:right w:val="none" w:sz="0" w:space="0" w:color="auto"/>
      </w:divBdr>
    </w:div>
    <w:div w:id="657416570">
      <w:bodyDiv w:val="1"/>
      <w:marLeft w:val="0"/>
      <w:marRight w:val="0"/>
      <w:marTop w:val="0"/>
      <w:marBottom w:val="0"/>
      <w:divBdr>
        <w:top w:val="none" w:sz="0" w:space="0" w:color="auto"/>
        <w:left w:val="none" w:sz="0" w:space="0" w:color="auto"/>
        <w:bottom w:val="none" w:sz="0" w:space="0" w:color="auto"/>
        <w:right w:val="none" w:sz="0" w:space="0" w:color="auto"/>
      </w:divBdr>
    </w:div>
    <w:div w:id="663895392">
      <w:bodyDiv w:val="1"/>
      <w:marLeft w:val="0"/>
      <w:marRight w:val="0"/>
      <w:marTop w:val="0"/>
      <w:marBottom w:val="0"/>
      <w:divBdr>
        <w:top w:val="none" w:sz="0" w:space="0" w:color="auto"/>
        <w:left w:val="none" w:sz="0" w:space="0" w:color="auto"/>
        <w:bottom w:val="none" w:sz="0" w:space="0" w:color="auto"/>
        <w:right w:val="none" w:sz="0" w:space="0" w:color="auto"/>
      </w:divBdr>
    </w:div>
    <w:div w:id="665745055">
      <w:bodyDiv w:val="1"/>
      <w:marLeft w:val="0"/>
      <w:marRight w:val="0"/>
      <w:marTop w:val="0"/>
      <w:marBottom w:val="0"/>
      <w:divBdr>
        <w:top w:val="none" w:sz="0" w:space="0" w:color="auto"/>
        <w:left w:val="none" w:sz="0" w:space="0" w:color="auto"/>
        <w:bottom w:val="none" w:sz="0" w:space="0" w:color="auto"/>
        <w:right w:val="none" w:sz="0" w:space="0" w:color="auto"/>
      </w:divBdr>
    </w:div>
    <w:div w:id="668749050">
      <w:bodyDiv w:val="1"/>
      <w:marLeft w:val="0"/>
      <w:marRight w:val="0"/>
      <w:marTop w:val="0"/>
      <w:marBottom w:val="0"/>
      <w:divBdr>
        <w:top w:val="none" w:sz="0" w:space="0" w:color="auto"/>
        <w:left w:val="none" w:sz="0" w:space="0" w:color="auto"/>
        <w:bottom w:val="none" w:sz="0" w:space="0" w:color="auto"/>
        <w:right w:val="none" w:sz="0" w:space="0" w:color="auto"/>
      </w:divBdr>
    </w:div>
    <w:div w:id="668795563">
      <w:bodyDiv w:val="1"/>
      <w:marLeft w:val="0"/>
      <w:marRight w:val="0"/>
      <w:marTop w:val="0"/>
      <w:marBottom w:val="0"/>
      <w:divBdr>
        <w:top w:val="none" w:sz="0" w:space="0" w:color="auto"/>
        <w:left w:val="none" w:sz="0" w:space="0" w:color="auto"/>
        <w:bottom w:val="none" w:sz="0" w:space="0" w:color="auto"/>
        <w:right w:val="none" w:sz="0" w:space="0" w:color="auto"/>
      </w:divBdr>
    </w:div>
    <w:div w:id="672728083">
      <w:bodyDiv w:val="1"/>
      <w:marLeft w:val="0"/>
      <w:marRight w:val="0"/>
      <w:marTop w:val="0"/>
      <w:marBottom w:val="0"/>
      <w:divBdr>
        <w:top w:val="none" w:sz="0" w:space="0" w:color="auto"/>
        <w:left w:val="none" w:sz="0" w:space="0" w:color="auto"/>
        <w:bottom w:val="none" w:sz="0" w:space="0" w:color="auto"/>
        <w:right w:val="none" w:sz="0" w:space="0" w:color="auto"/>
      </w:divBdr>
    </w:div>
    <w:div w:id="675499847">
      <w:bodyDiv w:val="1"/>
      <w:marLeft w:val="0"/>
      <w:marRight w:val="0"/>
      <w:marTop w:val="0"/>
      <w:marBottom w:val="0"/>
      <w:divBdr>
        <w:top w:val="none" w:sz="0" w:space="0" w:color="auto"/>
        <w:left w:val="none" w:sz="0" w:space="0" w:color="auto"/>
        <w:bottom w:val="none" w:sz="0" w:space="0" w:color="auto"/>
        <w:right w:val="none" w:sz="0" w:space="0" w:color="auto"/>
      </w:divBdr>
    </w:div>
    <w:div w:id="676346178">
      <w:bodyDiv w:val="1"/>
      <w:marLeft w:val="0"/>
      <w:marRight w:val="0"/>
      <w:marTop w:val="0"/>
      <w:marBottom w:val="0"/>
      <w:divBdr>
        <w:top w:val="none" w:sz="0" w:space="0" w:color="auto"/>
        <w:left w:val="none" w:sz="0" w:space="0" w:color="auto"/>
        <w:bottom w:val="none" w:sz="0" w:space="0" w:color="auto"/>
        <w:right w:val="none" w:sz="0" w:space="0" w:color="auto"/>
      </w:divBdr>
    </w:div>
    <w:div w:id="676856536">
      <w:bodyDiv w:val="1"/>
      <w:marLeft w:val="0"/>
      <w:marRight w:val="0"/>
      <w:marTop w:val="0"/>
      <w:marBottom w:val="0"/>
      <w:divBdr>
        <w:top w:val="none" w:sz="0" w:space="0" w:color="auto"/>
        <w:left w:val="none" w:sz="0" w:space="0" w:color="auto"/>
        <w:bottom w:val="none" w:sz="0" w:space="0" w:color="auto"/>
        <w:right w:val="none" w:sz="0" w:space="0" w:color="auto"/>
      </w:divBdr>
    </w:div>
    <w:div w:id="681588418">
      <w:bodyDiv w:val="1"/>
      <w:marLeft w:val="0"/>
      <w:marRight w:val="0"/>
      <w:marTop w:val="0"/>
      <w:marBottom w:val="0"/>
      <w:divBdr>
        <w:top w:val="none" w:sz="0" w:space="0" w:color="auto"/>
        <w:left w:val="none" w:sz="0" w:space="0" w:color="auto"/>
        <w:bottom w:val="none" w:sz="0" w:space="0" w:color="auto"/>
        <w:right w:val="none" w:sz="0" w:space="0" w:color="auto"/>
      </w:divBdr>
    </w:div>
    <w:div w:id="685987846">
      <w:bodyDiv w:val="1"/>
      <w:marLeft w:val="0"/>
      <w:marRight w:val="0"/>
      <w:marTop w:val="0"/>
      <w:marBottom w:val="0"/>
      <w:divBdr>
        <w:top w:val="none" w:sz="0" w:space="0" w:color="auto"/>
        <w:left w:val="none" w:sz="0" w:space="0" w:color="auto"/>
        <w:bottom w:val="none" w:sz="0" w:space="0" w:color="auto"/>
        <w:right w:val="none" w:sz="0" w:space="0" w:color="auto"/>
      </w:divBdr>
    </w:div>
    <w:div w:id="686912205">
      <w:bodyDiv w:val="1"/>
      <w:marLeft w:val="0"/>
      <w:marRight w:val="0"/>
      <w:marTop w:val="0"/>
      <w:marBottom w:val="0"/>
      <w:divBdr>
        <w:top w:val="none" w:sz="0" w:space="0" w:color="auto"/>
        <w:left w:val="none" w:sz="0" w:space="0" w:color="auto"/>
        <w:bottom w:val="none" w:sz="0" w:space="0" w:color="auto"/>
        <w:right w:val="none" w:sz="0" w:space="0" w:color="auto"/>
      </w:divBdr>
    </w:div>
    <w:div w:id="692537427">
      <w:bodyDiv w:val="1"/>
      <w:marLeft w:val="0"/>
      <w:marRight w:val="0"/>
      <w:marTop w:val="0"/>
      <w:marBottom w:val="0"/>
      <w:divBdr>
        <w:top w:val="none" w:sz="0" w:space="0" w:color="auto"/>
        <w:left w:val="none" w:sz="0" w:space="0" w:color="auto"/>
        <w:bottom w:val="none" w:sz="0" w:space="0" w:color="auto"/>
        <w:right w:val="none" w:sz="0" w:space="0" w:color="auto"/>
      </w:divBdr>
    </w:div>
    <w:div w:id="695278382">
      <w:bodyDiv w:val="1"/>
      <w:marLeft w:val="0"/>
      <w:marRight w:val="0"/>
      <w:marTop w:val="0"/>
      <w:marBottom w:val="0"/>
      <w:divBdr>
        <w:top w:val="none" w:sz="0" w:space="0" w:color="auto"/>
        <w:left w:val="none" w:sz="0" w:space="0" w:color="auto"/>
        <w:bottom w:val="none" w:sz="0" w:space="0" w:color="auto"/>
        <w:right w:val="none" w:sz="0" w:space="0" w:color="auto"/>
      </w:divBdr>
    </w:div>
    <w:div w:id="695615121">
      <w:bodyDiv w:val="1"/>
      <w:marLeft w:val="0"/>
      <w:marRight w:val="0"/>
      <w:marTop w:val="0"/>
      <w:marBottom w:val="0"/>
      <w:divBdr>
        <w:top w:val="none" w:sz="0" w:space="0" w:color="auto"/>
        <w:left w:val="none" w:sz="0" w:space="0" w:color="auto"/>
        <w:bottom w:val="none" w:sz="0" w:space="0" w:color="auto"/>
        <w:right w:val="none" w:sz="0" w:space="0" w:color="auto"/>
      </w:divBdr>
    </w:div>
    <w:div w:id="696076384">
      <w:bodyDiv w:val="1"/>
      <w:marLeft w:val="0"/>
      <w:marRight w:val="0"/>
      <w:marTop w:val="0"/>
      <w:marBottom w:val="0"/>
      <w:divBdr>
        <w:top w:val="none" w:sz="0" w:space="0" w:color="auto"/>
        <w:left w:val="none" w:sz="0" w:space="0" w:color="auto"/>
        <w:bottom w:val="none" w:sz="0" w:space="0" w:color="auto"/>
        <w:right w:val="none" w:sz="0" w:space="0" w:color="auto"/>
      </w:divBdr>
    </w:div>
    <w:div w:id="698749125">
      <w:bodyDiv w:val="1"/>
      <w:marLeft w:val="0"/>
      <w:marRight w:val="0"/>
      <w:marTop w:val="0"/>
      <w:marBottom w:val="0"/>
      <w:divBdr>
        <w:top w:val="none" w:sz="0" w:space="0" w:color="auto"/>
        <w:left w:val="none" w:sz="0" w:space="0" w:color="auto"/>
        <w:bottom w:val="none" w:sz="0" w:space="0" w:color="auto"/>
        <w:right w:val="none" w:sz="0" w:space="0" w:color="auto"/>
      </w:divBdr>
    </w:div>
    <w:div w:id="698896560">
      <w:bodyDiv w:val="1"/>
      <w:marLeft w:val="0"/>
      <w:marRight w:val="0"/>
      <w:marTop w:val="0"/>
      <w:marBottom w:val="0"/>
      <w:divBdr>
        <w:top w:val="none" w:sz="0" w:space="0" w:color="auto"/>
        <w:left w:val="none" w:sz="0" w:space="0" w:color="auto"/>
        <w:bottom w:val="none" w:sz="0" w:space="0" w:color="auto"/>
        <w:right w:val="none" w:sz="0" w:space="0" w:color="auto"/>
      </w:divBdr>
    </w:div>
    <w:div w:id="699748312">
      <w:bodyDiv w:val="1"/>
      <w:marLeft w:val="0"/>
      <w:marRight w:val="0"/>
      <w:marTop w:val="0"/>
      <w:marBottom w:val="0"/>
      <w:divBdr>
        <w:top w:val="none" w:sz="0" w:space="0" w:color="auto"/>
        <w:left w:val="none" w:sz="0" w:space="0" w:color="auto"/>
        <w:bottom w:val="none" w:sz="0" w:space="0" w:color="auto"/>
        <w:right w:val="none" w:sz="0" w:space="0" w:color="auto"/>
      </w:divBdr>
    </w:div>
    <w:div w:id="702440601">
      <w:bodyDiv w:val="1"/>
      <w:marLeft w:val="0"/>
      <w:marRight w:val="0"/>
      <w:marTop w:val="0"/>
      <w:marBottom w:val="0"/>
      <w:divBdr>
        <w:top w:val="none" w:sz="0" w:space="0" w:color="auto"/>
        <w:left w:val="none" w:sz="0" w:space="0" w:color="auto"/>
        <w:bottom w:val="none" w:sz="0" w:space="0" w:color="auto"/>
        <w:right w:val="none" w:sz="0" w:space="0" w:color="auto"/>
      </w:divBdr>
    </w:div>
    <w:div w:id="704448655">
      <w:bodyDiv w:val="1"/>
      <w:marLeft w:val="0"/>
      <w:marRight w:val="0"/>
      <w:marTop w:val="0"/>
      <w:marBottom w:val="0"/>
      <w:divBdr>
        <w:top w:val="none" w:sz="0" w:space="0" w:color="auto"/>
        <w:left w:val="none" w:sz="0" w:space="0" w:color="auto"/>
        <w:bottom w:val="none" w:sz="0" w:space="0" w:color="auto"/>
        <w:right w:val="none" w:sz="0" w:space="0" w:color="auto"/>
      </w:divBdr>
    </w:div>
    <w:div w:id="709648794">
      <w:bodyDiv w:val="1"/>
      <w:marLeft w:val="0"/>
      <w:marRight w:val="0"/>
      <w:marTop w:val="0"/>
      <w:marBottom w:val="0"/>
      <w:divBdr>
        <w:top w:val="none" w:sz="0" w:space="0" w:color="auto"/>
        <w:left w:val="none" w:sz="0" w:space="0" w:color="auto"/>
        <w:bottom w:val="none" w:sz="0" w:space="0" w:color="auto"/>
        <w:right w:val="none" w:sz="0" w:space="0" w:color="auto"/>
      </w:divBdr>
    </w:div>
    <w:div w:id="710347874">
      <w:bodyDiv w:val="1"/>
      <w:marLeft w:val="0"/>
      <w:marRight w:val="0"/>
      <w:marTop w:val="0"/>
      <w:marBottom w:val="0"/>
      <w:divBdr>
        <w:top w:val="none" w:sz="0" w:space="0" w:color="auto"/>
        <w:left w:val="none" w:sz="0" w:space="0" w:color="auto"/>
        <w:bottom w:val="none" w:sz="0" w:space="0" w:color="auto"/>
        <w:right w:val="none" w:sz="0" w:space="0" w:color="auto"/>
      </w:divBdr>
    </w:div>
    <w:div w:id="711463760">
      <w:bodyDiv w:val="1"/>
      <w:marLeft w:val="0"/>
      <w:marRight w:val="0"/>
      <w:marTop w:val="0"/>
      <w:marBottom w:val="0"/>
      <w:divBdr>
        <w:top w:val="none" w:sz="0" w:space="0" w:color="auto"/>
        <w:left w:val="none" w:sz="0" w:space="0" w:color="auto"/>
        <w:bottom w:val="none" w:sz="0" w:space="0" w:color="auto"/>
        <w:right w:val="none" w:sz="0" w:space="0" w:color="auto"/>
      </w:divBdr>
    </w:div>
    <w:div w:id="712510123">
      <w:bodyDiv w:val="1"/>
      <w:marLeft w:val="0"/>
      <w:marRight w:val="0"/>
      <w:marTop w:val="0"/>
      <w:marBottom w:val="0"/>
      <w:divBdr>
        <w:top w:val="none" w:sz="0" w:space="0" w:color="auto"/>
        <w:left w:val="none" w:sz="0" w:space="0" w:color="auto"/>
        <w:bottom w:val="none" w:sz="0" w:space="0" w:color="auto"/>
        <w:right w:val="none" w:sz="0" w:space="0" w:color="auto"/>
      </w:divBdr>
    </w:div>
    <w:div w:id="715088114">
      <w:bodyDiv w:val="1"/>
      <w:marLeft w:val="0"/>
      <w:marRight w:val="0"/>
      <w:marTop w:val="0"/>
      <w:marBottom w:val="0"/>
      <w:divBdr>
        <w:top w:val="none" w:sz="0" w:space="0" w:color="auto"/>
        <w:left w:val="none" w:sz="0" w:space="0" w:color="auto"/>
        <w:bottom w:val="none" w:sz="0" w:space="0" w:color="auto"/>
        <w:right w:val="none" w:sz="0" w:space="0" w:color="auto"/>
      </w:divBdr>
    </w:div>
    <w:div w:id="720321666">
      <w:bodyDiv w:val="1"/>
      <w:marLeft w:val="0"/>
      <w:marRight w:val="0"/>
      <w:marTop w:val="0"/>
      <w:marBottom w:val="0"/>
      <w:divBdr>
        <w:top w:val="none" w:sz="0" w:space="0" w:color="auto"/>
        <w:left w:val="none" w:sz="0" w:space="0" w:color="auto"/>
        <w:bottom w:val="none" w:sz="0" w:space="0" w:color="auto"/>
        <w:right w:val="none" w:sz="0" w:space="0" w:color="auto"/>
      </w:divBdr>
    </w:div>
    <w:div w:id="722606476">
      <w:bodyDiv w:val="1"/>
      <w:marLeft w:val="0"/>
      <w:marRight w:val="0"/>
      <w:marTop w:val="0"/>
      <w:marBottom w:val="0"/>
      <w:divBdr>
        <w:top w:val="none" w:sz="0" w:space="0" w:color="auto"/>
        <w:left w:val="none" w:sz="0" w:space="0" w:color="auto"/>
        <w:bottom w:val="none" w:sz="0" w:space="0" w:color="auto"/>
        <w:right w:val="none" w:sz="0" w:space="0" w:color="auto"/>
      </w:divBdr>
    </w:div>
    <w:div w:id="723413191">
      <w:bodyDiv w:val="1"/>
      <w:marLeft w:val="0"/>
      <w:marRight w:val="0"/>
      <w:marTop w:val="0"/>
      <w:marBottom w:val="0"/>
      <w:divBdr>
        <w:top w:val="none" w:sz="0" w:space="0" w:color="auto"/>
        <w:left w:val="none" w:sz="0" w:space="0" w:color="auto"/>
        <w:bottom w:val="none" w:sz="0" w:space="0" w:color="auto"/>
        <w:right w:val="none" w:sz="0" w:space="0" w:color="auto"/>
      </w:divBdr>
    </w:div>
    <w:div w:id="726957590">
      <w:bodyDiv w:val="1"/>
      <w:marLeft w:val="0"/>
      <w:marRight w:val="0"/>
      <w:marTop w:val="0"/>
      <w:marBottom w:val="0"/>
      <w:divBdr>
        <w:top w:val="none" w:sz="0" w:space="0" w:color="auto"/>
        <w:left w:val="none" w:sz="0" w:space="0" w:color="auto"/>
        <w:bottom w:val="none" w:sz="0" w:space="0" w:color="auto"/>
        <w:right w:val="none" w:sz="0" w:space="0" w:color="auto"/>
      </w:divBdr>
    </w:div>
    <w:div w:id="727261821">
      <w:bodyDiv w:val="1"/>
      <w:marLeft w:val="0"/>
      <w:marRight w:val="0"/>
      <w:marTop w:val="0"/>
      <w:marBottom w:val="0"/>
      <w:divBdr>
        <w:top w:val="none" w:sz="0" w:space="0" w:color="auto"/>
        <w:left w:val="none" w:sz="0" w:space="0" w:color="auto"/>
        <w:bottom w:val="none" w:sz="0" w:space="0" w:color="auto"/>
        <w:right w:val="none" w:sz="0" w:space="0" w:color="auto"/>
      </w:divBdr>
    </w:div>
    <w:div w:id="728265437">
      <w:bodyDiv w:val="1"/>
      <w:marLeft w:val="0"/>
      <w:marRight w:val="0"/>
      <w:marTop w:val="0"/>
      <w:marBottom w:val="0"/>
      <w:divBdr>
        <w:top w:val="none" w:sz="0" w:space="0" w:color="auto"/>
        <w:left w:val="none" w:sz="0" w:space="0" w:color="auto"/>
        <w:bottom w:val="none" w:sz="0" w:space="0" w:color="auto"/>
        <w:right w:val="none" w:sz="0" w:space="0" w:color="auto"/>
      </w:divBdr>
    </w:div>
    <w:div w:id="728572954">
      <w:bodyDiv w:val="1"/>
      <w:marLeft w:val="0"/>
      <w:marRight w:val="0"/>
      <w:marTop w:val="0"/>
      <w:marBottom w:val="0"/>
      <w:divBdr>
        <w:top w:val="none" w:sz="0" w:space="0" w:color="auto"/>
        <w:left w:val="none" w:sz="0" w:space="0" w:color="auto"/>
        <w:bottom w:val="none" w:sz="0" w:space="0" w:color="auto"/>
        <w:right w:val="none" w:sz="0" w:space="0" w:color="auto"/>
      </w:divBdr>
    </w:div>
    <w:div w:id="729501043">
      <w:bodyDiv w:val="1"/>
      <w:marLeft w:val="0"/>
      <w:marRight w:val="0"/>
      <w:marTop w:val="0"/>
      <w:marBottom w:val="0"/>
      <w:divBdr>
        <w:top w:val="none" w:sz="0" w:space="0" w:color="auto"/>
        <w:left w:val="none" w:sz="0" w:space="0" w:color="auto"/>
        <w:bottom w:val="none" w:sz="0" w:space="0" w:color="auto"/>
        <w:right w:val="none" w:sz="0" w:space="0" w:color="auto"/>
      </w:divBdr>
    </w:div>
    <w:div w:id="732587698">
      <w:bodyDiv w:val="1"/>
      <w:marLeft w:val="0"/>
      <w:marRight w:val="0"/>
      <w:marTop w:val="0"/>
      <w:marBottom w:val="0"/>
      <w:divBdr>
        <w:top w:val="none" w:sz="0" w:space="0" w:color="auto"/>
        <w:left w:val="none" w:sz="0" w:space="0" w:color="auto"/>
        <w:bottom w:val="none" w:sz="0" w:space="0" w:color="auto"/>
        <w:right w:val="none" w:sz="0" w:space="0" w:color="auto"/>
      </w:divBdr>
    </w:div>
    <w:div w:id="734665756">
      <w:bodyDiv w:val="1"/>
      <w:marLeft w:val="0"/>
      <w:marRight w:val="0"/>
      <w:marTop w:val="0"/>
      <w:marBottom w:val="0"/>
      <w:divBdr>
        <w:top w:val="none" w:sz="0" w:space="0" w:color="auto"/>
        <w:left w:val="none" w:sz="0" w:space="0" w:color="auto"/>
        <w:bottom w:val="none" w:sz="0" w:space="0" w:color="auto"/>
        <w:right w:val="none" w:sz="0" w:space="0" w:color="auto"/>
      </w:divBdr>
    </w:div>
    <w:div w:id="736899705">
      <w:bodyDiv w:val="1"/>
      <w:marLeft w:val="0"/>
      <w:marRight w:val="0"/>
      <w:marTop w:val="0"/>
      <w:marBottom w:val="0"/>
      <w:divBdr>
        <w:top w:val="none" w:sz="0" w:space="0" w:color="auto"/>
        <w:left w:val="none" w:sz="0" w:space="0" w:color="auto"/>
        <w:bottom w:val="none" w:sz="0" w:space="0" w:color="auto"/>
        <w:right w:val="none" w:sz="0" w:space="0" w:color="auto"/>
      </w:divBdr>
    </w:div>
    <w:div w:id="738484185">
      <w:bodyDiv w:val="1"/>
      <w:marLeft w:val="0"/>
      <w:marRight w:val="0"/>
      <w:marTop w:val="0"/>
      <w:marBottom w:val="0"/>
      <w:divBdr>
        <w:top w:val="none" w:sz="0" w:space="0" w:color="auto"/>
        <w:left w:val="none" w:sz="0" w:space="0" w:color="auto"/>
        <w:bottom w:val="none" w:sz="0" w:space="0" w:color="auto"/>
        <w:right w:val="none" w:sz="0" w:space="0" w:color="auto"/>
      </w:divBdr>
    </w:div>
    <w:div w:id="740981834">
      <w:bodyDiv w:val="1"/>
      <w:marLeft w:val="0"/>
      <w:marRight w:val="0"/>
      <w:marTop w:val="0"/>
      <w:marBottom w:val="0"/>
      <w:divBdr>
        <w:top w:val="none" w:sz="0" w:space="0" w:color="auto"/>
        <w:left w:val="none" w:sz="0" w:space="0" w:color="auto"/>
        <w:bottom w:val="none" w:sz="0" w:space="0" w:color="auto"/>
        <w:right w:val="none" w:sz="0" w:space="0" w:color="auto"/>
      </w:divBdr>
    </w:div>
    <w:div w:id="745957558">
      <w:bodyDiv w:val="1"/>
      <w:marLeft w:val="0"/>
      <w:marRight w:val="0"/>
      <w:marTop w:val="0"/>
      <w:marBottom w:val="0"/>
      <w:divBdr>
        <w:top w:val="none" w:sz="0" w:space="0" w:color="auto"/>
        <w:left w:val="none" w:sz="0" w:space="0" w:color="auto"/>
        <w:bottom w:val="none" w:sz="0" w:space="0" w:color="auto"/>
        <w:right w:val="none" w:sz="0" w:space="0" w:color="auto"/>
      </w:divBdr>
    </w:div>
    <w:div w:id="750010851">
      <w:bodyDiv w:val="1"/>
      <w:marLeft w:val="0"/>
      <w:marRight w:val="0"/>
      <w:marTop w:val="0"/>
      <w:marBottom w:val="0"/>
      <w:divBdr>
        <w:top w:val="none" w:sz="0" w:space="0" w:color="auto"/>
        <w:left w:val="none" w:sz="0" w:space="0" w:color="auto"/>
        <w:bottom w:val="none" w:sz="0" w:space="0" w:color="auto"/>
        <w:right w:val="none" w:sz="0" w:space="0" w:color="auto"/>
      </w:divBdr>
    </w:div>
    <w:div w:id="750275057">
      <w:bodyDiv w:val="1"/>
      <w:marLeft w:val="0"/>
      <w:marRight w:val="0"/>
      <w:marTop w:val="0"/>
      <w:marBottom w:val="0"/>
      <w:divBdr>
        <w:top w:val="none" w:sz="0" w:space="0" w:color="auto"/>
        <w:left w:val="none" w:sz="0" w:space="0" w:color="auto"/>
        <w:bottom w:val="none" w:sz="0" w:space="0" w:color="auto"/>
        <w:right w:val="none" w:sz="0" w:space="0" w:color="auto"/>
      </w:divBdr>
    </w:div>
    <w:div w:id="756555283">
      <w:bodyDiv w:val="1"/>
      <w:marLeft w:val="0"/>
      <w:marRight w:val="0"/>
      <w:marTop w:val="0"/>
      <w:marBottom w:val="0"/>
      <w:divBdr>
        <w:top w:val="none" w:sz="0" w:space="0" w:color="auto"/>
        <w:left w:val="none" w:sz="0" w:space="0" w:color="auto"/>
        <w:bottom w:val="none" w:sz="0" w:space="0" w:color="auto"/>
        <w:right w:val="none" w:sz="0" w:space="0" w:color="auto"/>
      </w:divBdr>
    </w:div>
    <w:div w:id="756748852">
      <w:bodyDiv w:val="1"/>
      <w:marLeft w:val="0"/>
      <w:marRight w:val="0"/>
      <w:marTop w:val="0"/>
      <w:marBottom w:val="0"/>
      <w:divBdr>
        <w:top w:val="none" w:sz="0" w:space="0" w:color="auto"/>
        <w:left w:val="none" w:sz="0" w:space="0" w:color="auto"/>
        <w:bottom w:val="none" w:sz="0" w:space="0" w:color="auto"/>
        <w:right w:val="none" w:sz="0" w:space="0" w:color="auto"/>
      </w:divBdr>
    </w:div>
    <w:div w:id="756751977">
      <w:bodyDiv w:val="1"/>
      <w:marLeft w:val="0"/>
      <w:marRight w:val="0"/>
      <w:marTop w:val="0"/>
      <w:marBottom w:val="0"/>
      <w:divBdr>
        <w:top w:val="none" w:sz="0" w:space="0" w:color="auto"/>
        <w:left w:val="none" w:sz="0" w:space="0" w:color="auto"/>
        <w:bottom w:val="none" w:sz="0" w:space="0" w:color="auto"/>
        <w:right w:val="none" w:sz="0" w:space="0" w:color="auto"/>
      </w:divBdr>
    </w:div>
    <w:div w:id="759718984">
      <w:bodyDiv w:val="1"/>
      <w:marLeft w:val="0"/>
      <w:marRight w:val="0"/>
      <w:marTop w:val="0"/>
      <w:marBottom w:val="0"/>
      <w:divBdr>
        <w:top w:val="none" w:sz="0" w:space="0" w:color="auto"/>
        <w:left w:val="none" w:sz="0" w:space="0" w:color="auto"/>
        <w:bottom w:val="none" w:sz="0" w:space="0" w:color="auto"/>
        <w:right w:val="none" w:sz="0" w:space="0" w:color="auto"/>
      </w:divBdr>
    </w:div>
    <w:div w:id="762383670">
      <w:bodyDiv w:val="1"/>
      <w:marLeft w:val="0"/>
      <w:marRight w:val="0"/>
      <w:marTop w:val="0"/>
      <w:marBottom w:val="0"/>
      <w:divBdr>
        <w:top w:val="none" w:sz="0" w:space="0" w:color="auto"/>
        <w:left w:val="none" w:sz="0" w:space="0" w:color="auto"/>
        <w:bottom w:val="none" w:sz="0" w:space="0" w:color="auto"/>
        <w:right w:val="none" w:sz="0" w:space="0" w:color="auto"/>
      </w:divBdr>
    </w:div>
    <w:div w:id="763645131">
      <w:bodyDiv w:val="1"/>
      <w:marLeft w:val="0"/>
      <w:marRight w:val="0"/>
      <w:marTop w:val="0"/>
      <w:marBottom w:val="0"/>
      <w:divBdr>
        <w:top w:val="none" w:sz="0" w:space="0" w:color="auto"/>
        <w:left w:val="none" w:sz="0" w:space="0" w:color="auto"/>
        <w:bottom w:val="none" w:sz="0" w:space="0" w:color="auto"/>
        <w:right w:val="none" w:sz="0" w:space="0" w:color="auto"/>
      </w:divBdr>
    </w:div>
    <w:div w:id="768966603">
      <w:bodyDiv w:val="1"/>
      <w:marLeft w:val="0"/>
      <w:marRight w:val="0"/>
      <w:marTop w:val="0"/>
      <w:marBottom w:val="0"/>
      <w:divBdr>
        <w:top w:val="none" w:sz="0" w:space="0" w:color="auto"/>
        <w:left w:val="none" w:sz="0" w:space="0" w:color="auto"/>
        <w:bottom w:val="none" w:sz="0" w:space="0" w:color="auto"/>
        <w:right w:val="none" w:sz="0" w:space="0" w:color="auto"/>
      </w:divBdr>
    </w:div>
    <w:div w:id="770516031">
      <w:bodyDiv w:val="1"/>
      <w:marLeft w:val="0"/>
      <w:marRight w:val="0"/>
      <w:marTop w:val="0"/>
      <w:marBottom w:val="0"/>
      <w:divBdr>
        <w:top w:val="none" w:sz="0" w:space="0" w:color="auto"/>
        <w:left w:val="none" w:sz="0" w:space="0" w:color="auto"/>
        <w:bottom w:val="none" w:sz="0" w:space="0" w:color="auto"/>
        <w:right w:val="none" w:sz="0" w:space="0" w:color="auto"/>
      </w:divBdr>
    </w:div>
    <w:div w:id="770975031">
      <w:bodyDiv w:val="1"/>
      <w:marLeft w:val="0"/>
      <w:marRight w:val="0"/>
      <w:marTop w:val="0"/>
      <w:marBottom w:val="0"/>
      <w:divBdr>
        <w:top w:val="none" w:sz="0" w:space="0" w:color="auto"/>
        <w:left w:val="none" w:sz="0" w:space="0" w:color="auto"/>
        <w:bottom w:val="none" w:sz="0" w:space="0" w:color="auto"/>
        <w:right w:val="none" w:sz="0" w:space="0" w:color="auto"/>
      </w:divBdr>
    </w:div>
    <w:div w:id="772553460">
      <w:bodyDiv w:val="1"/>
      <w:marLeft w:val="0"/>
      <w:marRight w:val="0"/>
      <w:marTop w:val="0"/>
      <w:marBottom w:val="0"/>
      <w:divBdr>
        <w:top w:val="none" w:sz="0" w:space="0" w:color="auto"/>
        <w:left w:val="none" w:sz="0" w:space="0" w:color="auto"/>
        <w:bottom w:val="none" w:sz="0" w:space="0" w:color="auto"/>
        <w:right w:val="none" w:sz="0" w:space="0" w:color="auto"/>
      </w:divBdr>
    </w:div>
    <w:div w:id="775252233">
      <w:bodyDiv w:val="1"/>
      <w:marLeft w:val="0"/>
      <w:marRight w:val="0"/>
      <w:marTop w:val="0"/>
      <w:marBottom w:val="0"/>
      <w:divBdr>
        <w:top w:val="none" w:sz="0" w:space="0" w:color="auto"/>
        <w:left w:val="none" w:sz="0" w:space="0" w:color="auto"/>
        <w:bottom w:val="none" w:sz="0" w:space="0" w:color="auto"/>
        <w:right w:val="none" w:sz="0" w:space="0" w:color="auto"/>
      </w:divBdr>
    </w:div>
    <w:div w:id="775517139">
      <w:bodyDiv w:val="1"/>
      <w:marLeft w:val="0"/>
      <w:marRight w:val="0"/>
      <w:marTop w:val="0"/>
      <w:marBottom w:val="0"/>
      <w:divBdr>
        <w:top w:val="none" w:sz="0" w:space="0" w:color="auto"/>
        <w:left w:val="none" w:sz="0" w:space="0" w:color="auto"/>
        <w:bottom w:val="none" w:sz="0" w:space="0" w:color="auto"/>
        <w:right w:val="none" w:sz="0" w:space="0" w:color="auto"/>
      </w:divBdr>
    </w:div>
    <w:div w:id="776563359">
      <w:bodyDiv w:val="1"/>
      <w:marLeft w:val="0"/>
      <w:marRight w:val="0"/>
      <w:marTop w:val="0"/>
      <w:marBottom w:val="0"/>
      <w:divBdr>
        <w:top w:val="none" w:sz="0" w:space="0" w:color="auto"/>
        <w:left w:val="none" w:sz="0" w:space="0" w:color="auto"/>
        <w:bottom w:val="none" w:sz="0" w:space="0" w:color="auto"/>
        <w:right w:val="none" w:sz="0" w:space="0" w:color="auto"/>
      </w:divBdr>
    </w:div>
    <w:div w:id="777288008">
      <w:bodyDiv w:val="1"/>
      <w:marLeft w:val="0"/>
      <w:marRight w:val="0"/>
      <w:marTop w:val="0"/>
      <w:marBottom w:val="0"/>
      <w:divBdr>
        <w:top w:val="none" w:sz="0" w:space="0" w:color="auto"/>
        <w:left w:val="none" w:sz="0" w:space="0" w:color="auto"/>
        <w:bottom w:val="none" w:sz="0" w:space="0" w:color="auto"/>
        <w:right w:val="none" w:sz="0" w:space="0" w:color="auto"/>
      </w:divBdr>
    </w:div>
    <w:div w:id="789738550">
      <w:bodyDiv w:val="1"/>
      <w:marLeft w:val="0"/>
      <w:marRight w:val="0"/>
      <w:marTop w:val="0"/>
      <w:marBottom w:val="0"/>
      <w:divBdr>
        <w:top w:val="none" w:sz="0" w:space="0" w:color="auto"/>
        <w:left w:val="none" w:sz="0" w:space="0" w:color="auto"/>
        <w:bottom w:val="none" w:sz="0" w:space="0" w:color="auto"/>
        <w:right w:val="none" w:sz="0" w:space="0" w:color="auto"/>
      </w:divBdr>
    </w:div>
    <w:div w:id="791480955">
      <w:bodyDiv w:val="1"/>
      <w:marLeft w:val="0"/>
      <w:marRight w:val="0"/>
      <w:marTop w:val="0"/>
      <w:marBottom w:val="0"/>
      <w:divBdr>
        <w:top w:val="none" w:sz="0" w:space="0" w:color="auto"/>
        <w:left w:val="none" w:sz="0" w:space="0" w:color="auto"/>
        <w:bottom w:val="none" w:sz="0" w:space="0" w:color="auto"/>
        <w:right w:val="none" w:sz="0" w:space="0" w:color="auto"/>
      </w:divBdr>
    </w:div>
    <w:div w:id="793793659">
      <w:bodyDiv w:val="1"/>
      <w:marLeft w:val="0"/>
      <w:marRight w:val="0"/>
      <w:marTop w:val="0"/>
      <w:marBottom w:val="0"/>
      <w:divBdr>
        <w:top w:val="none" w:sz="0" w:space="0" w:color="auto"/>
        <w:left w:val="none" w:sz="0" w:space="0" w:color="auto"/>
        <w:bottom w:val="none" w:sz="0" w:space="0" w:color="auto"/>
        <w:right w:val="none" w:sz="0" w:space="0" w:color="auto"/>
      </w:divBdr>
    </w:div>
    <w:div w:id="793866924">
      <w:bodyDiv w:val="1"/>
      <w:marLeft w:val="0"/>
      <w:marRight w:val="0"/>
      <w:marTop w:val="0"/>
      <w:marBottom w:val="0"/>
      <w:divBdr>
        <w:top w:val="none" w:sz="0" w:space="0" w:color="auto"/>
        <w:left w:val="none" w:sz="0" w:space="0" w:color="auto"/>
        <w:bottom w:val="none" w:sz="0" w:space="0" w:color="auto"/>
        <w:right w:val="none" w:sz="0" w:space="0" w:color="auto"/>
      </w:divBdr>
    </w:div>
    <w:div w:id="795680582">
      <w:bodyDiv w:val="1"/>
      <w:marLeft w:val="0"/>
      <w:marRight w:val="0"/>
      <w:marTop w:val="0"/>
      <w:marBottom w:val="0"/>
      <w:divBdr>
        <w:top w:val="none" w:sz="0" w:space="0" w:color="auto"/>
        <w:left w:val="none" w:sz="0" w:space="0" w:color="auto"/>
        <w:bottom w:val="none" w:sz="0" w:space="0" w:color="auto"/>
        <w:right w:val="none" w:sz="0" w:space="0" w:color="auto"/>
      </w:divBdr>
    </w:div>
    <w:div w:id="799736411">
      <w:bodyDiv w:val="1"/>
      <w:marLeft w:val="0"/>
      <w:marRight w:val="0"/>
      <w:marTop w:val="0"/>
      <w:marBottom w:val="0"/>
      <w:divBdr>
        <w:top w:val="none" w:sz="0" w:space="0" w:color="auto"/>
        <w:left w:val="none" w:sz="0" w:space="0" w:color="auto"/>
        <w:bottom w:val="none" w:sz="0" w:space="0" w:color="auto"/>
        <w:right w:val="none" w:sz="0" w:space="0" w:color="auto"/>
      </w:divBdr>
    </w:div>
    <w:div w:id="800341252">
      <w:bodyDiv w:val="1"/>
      <w:marLeft w:val="0"/>
      <w:marRight w:val="0"/>
      <w:marTop w:val="0"/>
      <w:marBottom w:val="0"/>
      <w:divBdr>
        <w:top w:val="none" w:sz="0" w:space="0" w:color="auto"/>
        <w:left w:val="none" w:sz="0" w:space="0" w:color="auto"/>
        <w:bottom w:val="none" w:sz="0" w:space="0" w:color="auto"/>
        <w:right w:val="none" w:sz="0" w:space="0" w:color="auto"/>
      </w:divBdr>
    </w:div>
    <w:div w:id="800801436">
      <w:bodyDiv w:val="1"/>
      <w:marLeft w:val="0"/>
      <w:marRight w:val="0"/>
      <w:marTop w:val="0"/>
      <w:marBottom w:val="0"/>
      <w:divBdr>
        <w:top w:val="none" w:sz="0" w:space="0" w:color="auto"/>
        <w:left w:val="none" w:sz="0" w:space="0" w:color="auto"/>
        <w:bottom w:val="none" w:sz="0" w:space="0" w:color="auto"/>
        <w:right w:val="none" w:sz="0" w:space="0" w:color="auto"/>
      </w:divBdr>
    </w:div>
    <w:div w:id="802112249">
      <w:bodyDiv w:val="1"/>
      <w:marLeft w:val="0"/>
      <w:marRight w:val="0"/>
      <w:marTop w:val="0"/>
      <w:marBottom w:val="0"/>
      <w:divBdr>
        <w:top w:val="none" w:sz="0" w:space="0" w:color="auto"/>
        <w:left w:val="none" w:sz="0" w:space="0" w:color="auto"/>
        <w:bottom w:val="none" w:sz="0" w:space="0" w:color="auto"/>
        <w:right w:val="none" w:sz="0" w:space="0" w:color="auto"/>
      </w:divBdr>
    </w:div>
    <w:div w:id="807161063">
      <w:bodyDiv w:val="1"/>
      <w:marLeft w:val="0"/>
      <w:marRight w:val="0"/>
      <w:marTop w:val="0"/>
      <w:marBottom w:val="0"/>
      <w:divBdr>
        <w:top w:val="none" w:sz="0" w:space="0" w:color="auto"/>
        <w:left w:val="none" w:sz="0" w:space="0" w:color="auto"/>
        <w:bottom w:val="none" w:sz="0" w:space="0" w:color="auto"/>
        <w:right w:val="none" w:sz="0" w:space="0" w:color="auto"/>
      </w:divBdr>
    </w:div>
    <w:div w:id="808861084">
      <w:bodyDiv w:val="1"/>
      <w:marLeft w:val="0"/>
      <w:marRight w:val="0"/>
      <w:marTop w:val="0"/>
      <w:marBottom w:val="0"/>
      <w:divBdr>
        <w:top w:val="none" w:sz="0" w:space="0" w:color="auto"/>
        <w:left w:val="none" w:sz="0" w:space="0" w:color="auto"/>
        <w:bottom w:val="none" w:sz="0" w:space="0" w:color="auto"/>
        <w:right w:val="none" w:sz="0" w:space="0" w:color="auto"/>
      </w:divBdr>
    </w:div>
    <w:div w:id="809981271">
      <w:bodyDiv w:val="1"/>
      <w:marLeft w:val="0"/>
      <w:marRight w:val="0"/>
      <w:marTop w:val="0"/>
      <w:marBottom w:val="0"/>
      <w:divBdr>
        <w:top w:val="none" w:sz="0" w:space="0" w:color="auto"/>
        <w:left w:val="none" w:sz="0" w:space="0" w:color="auto"/>
        <w:bottom w:val="none" w:sz="0" w:space="0" w:color="auto"/>
        <w:right w:val="none" w:sz="0" w:space="0" w:color="auto"/>
      </w:divBdr>
    </w:div>
    <w:div w:id="810295289">
      <w:bodyDiv w:val="1"/>
      <w:marLeft w:val="0"/>
      <w:marRight w:val="0"/>
      <w:marTop w:val="0"/>
      <w:marBottom w:val="0"/>
      <w:divBdr>
        <w:top w:val="none" w:sz="0" w:space="0" w:color="auto"/>
        <w:left w:val="none" w:sz="0" w:space="0" w:color="auto"/>
        <w:bottom w:val="none" w:sz="0" w:space="0" w:color="auto"/>
        <w:right w:val="none" w:sz="0" w:space="0" w:color="auto"/>
      </w:divBdr>
    </w:div>
    <w:div w:id="811604367">
      <w:bodyDiv w:val="1"/>
      <w:marLeft w:val="0"/>
      <w:marRight w:val="0"/>
      <w:marTop w:val="0"/>
      <w:marBottom w:val="0"/>
      <w:divBdr>
        <w:top w:val="none" w:sz="0" w:space="0" w:color="auto"/>
        <w:left w:val="none" w:sz="0" w:space="0" w:color="auto"/>
        <w:bottom w:val="none" w:sz="0" w:space="0" w:color="auto"/>
        <w:right w:val="none" w:sz="0" w:space="0" w:color="auto"/>
      </w:divBdr>
    </w:div>
    <w:div w:id="811605773">
      <w:bodyDiv w:val="1"/>
      <w:marLeft w:val="0"/>
      <w:marRight w:val="0"/>
      <w:marTop w:val="0"/>
      <w:marBottom w:val="0"/>
      <w:divBdr>
        <w:top w:val="none" w:sz="0" w:space="0" w:color="auto"/>
        <w:left w:val="none" w:sz="0" w:space="0" w:color="auto"/>
        <w:bottom w:val="none" w:sz="0" w:space="0" w:color="auto"/>
        <w:right w:val="none" w:sz="0" w:space="0" w:color="auto"/>
      </w:divBdr>
    </w:div>
    <w:div w:id="819007705">
      <w:bodyDiv w:val="1"/>
      <w:marLeft w:val="0"/>
      <w:marRight w:val="0"/>
      <w:marTop w:val="0"/>
      <w:marBottom w:val="0"/>
      <w:divBdr>
        <w:top w:val="none" w:sz="0" w:space="0" w:color="auto"/>
        <w:left w:val="none" w:sz="0" w:space="0" w:color="auto"/>
        <w:bottom w:val="none" w:sz="0" w:space="0" w:color="auto"/>
        <w:right w:val="none" w:sz="0" w:space="0" w:color="auto"/>
      </w:divBdr>
    </w:div>
    <w:div w:id="820075138">
      <w:bodyDiv w:val="1"/>
      <w:marLeft w:val="0"/>
      <w:marRight w:val="0"/>
      <w:marTop w:val="0"/>
      <w:marBottom w:val="0"/>
      <w:divBdr>
        <w:top w:val="none" w:sz="0" w:space="0" w:color="auto"/>
        <w:left w:val="none" w:sz="0" w:space="0" w:color="auto"/>
        <w:bottom w:val="none" w:sz="0" w:space="0" w:color="auto"/>
        <w:right w:val="none" w:sz="0" w:space="0" w:color="auto"/>
      </w:divBdr>
    </w:div>
    <w:div w:id="821889809">
      <w:bodyDiv w:val="1"/>
      <w:marLeft w:val="0"/>
      <w:marRight w:val="0"/>
      <w:marTop w:val="0"/>
      <w:marBottom w:val="0"/>
      <w:divBdr>
        <w:top w:val="none" w:sz="0" w:space="0" w:color="auto"/>
        <w:left w:val="none" w:sz="0" w:space="0" w:color="auto"/>
        <w:bottom w:val="none" w:sz="0" w:space="0" w:color="auto"/>
        <w:right w:val="none" w:sz="0" w:space="0" w:color="auto"/>
      </w:divBdr>
    </w:div>
    <w:div w:id="822501731">
      <w:bodyDiv w:val="1"/>
      <w:marLeft w:val="0"/>
      <w:marRight w:val="0"/>
      <w:marTop w:val="0"/>
      <w:marBottom w:val="0"/>
      <w:divBdr>
        <w:top w:val="none" w:sz="0" w:space="0" w:color="auto"/>
        <w:left w:val="none" w:sz="0" w:space="0" w:color="auto"/>
        <w:bottom w:val="none" w:sz="0" w:space="0" w:color="auto"/>
        <w:right w:val="none" w:sz="0" w:space="0" w:color="auto"/>
      </w:divBdr>
    </w:div>
    <w:div w:id="825168736">
      <w:bodyDiv w:val="1"/>
      <w:marLeft w:val="0"/>
      <w:marRight w:val="0"/>
      <w:marTop w:val="0"/>
      <w:marBottom w:val="0"/>
      <w:divBdr>
        <w:top w:val="none" w:sz="0" w:space="0" w:color="auto"/>
        <w:left w:val="none" w:sz="0" w:space="0" w:color="auto"/>
        <w:bottom w:val="none" w:sz="0" w:space="0" w:color="auto"/>
        <w:right w:val="none" w:sz="0" w:space="0" w:color="auto"/>
      </w:divBdr>
    </w:div>
    <w:div w:id="827404639">
      <w:bodyDiv w:val="1"/>
      <w:marLeft w:val="0"/>
      <w:marRight w:val="0"/>
      <w:marTop w:val="0"/>
      <w:marBottom w:val="0"/>
      <w:divBdr>
        <w:top w:val="none" w:sz="0" w:space="0" w:color="auto"/>
        <w:left w:val="none" w:sz="0" w:space="0" w:color="auto"/>
        <w:bottom w:val="none" w:sz="0" w:space="0" w:color="auto"/>
        <w:right w:val="none" w:sz="0" w:space="0" w:color="auto"/>
      </w:divBdr>
    </w:div>
    <w:div w:id="827793889">
      <w:bodyDiv w:val="1"/>
      <w:marLeft w:val="0"/>
      <w:marRight w:val="0"/>
      <w:marTop w:val="0"/>
      <w:marBottom w:val="0"/>
      <w:divBdr>
        <w:top w:val="none" w:sz="0" w:space="0" w:color="auto"/>
        <w:left w:val="none" w:sz="0" w:space="0" w:color="auto"/>
        <w:bottom w:val="none" w:sz="0" w:space="0" w:color="auto"/>
        <w:right w:val="none" w:sz="0" w:space="0" w:color="auto"/>
      </w:divBdr>
    </w:div>
    <w:div w:id="829175015">
      <w:bodyDiv w:val="1"/>
      <w:marLeft w:val="0"/>
      <w:marRight w:val="0"/>
      <w:marTop w:val="0"/>
      <w:marBottom w:val="0"/>
      <w:divBdr>
        <w:top w:val="none" w:sz="0" w:space="0" w:color="auto"/>
        <w:left w:val="none" w:sz="0" w:space="0" w:color="auto"/>
        <w:bottom w:val="none" w:sz="0" w:space="0" w:color="auto"/>
        <w:right w:val="none" w:sz="0" w:space="0" w:color="auto"/>
      </w:divBdr>
    </w:div>
    <w:div w:id="830952141">
      <w:bodyDiv w:val="1"/>
      <w:marLeft w:val="0"/>
      <w:marRight w:val="0"/>
      <w:marTop w:val="0"/>
      <w:marBottom w:val="0"/>
      <w:divBdr>
        <w:top w:val="none" w:sz="0" w:space="0" w:color="auto"/>
        <w:left w:val="none" w:sz="0" w:space="0" w:color="auto"/>
        <w:bottom w:val="none" w:sz="0" w:space="0" w:color="auto"/>
        <w:right w:val="none" w:sz="0" w:space="0" w:color="auto"/>
      </w:divBdr>
    </w:div>
    <w:div w:id="831026822">
      <w:bodyDiv w:val="1"/>
      <w:marLeft w:val="0"/>
      <w:marRight w:val="0"/>
      <w:marTop w:val="0"/>
      <w:marBottom w:val="0"/>
      <w:divBdr>
        <w:top w:val="none" w:sz="0" w:space="0" w:color="auto"/>
        <w:left w:val="none" w:sz="0" w:space="0" w:color="auto"/>
        <w:bottom w:val="none" w:sz="0" w:space="0" w:color="auto"/>
        <w:right w:val="none" w:sz="0" w:space="0" w:color="auto"/>
      </w:divBdr>
    </w:div>
    <w:div w:id="831142857">
      <w:bodyDiv w:val="1"/>
      <w:marLeft w:val="0"/>
      <w:marRight w:val="0"/>
      <w:marTop w:val="0"/>
      <w:marBottom w:val="0"/>
      <w:divBdr>
        <w:top w:val="none" w:sz="0" w:space="0" w:color="auto"/>
        <w:left w:val="none" w:sz="0" w:space="0" w:color="auto"/>
        <w:bottom w:val="none" w:sz="0" w:space="0" w:color="auto"/>
        <w:right w:val="none" w:sz="0" w:space="0" w:color="auto"/>
      </w:divBdr>
    </w:div>
    <w:div w:id="832332325">
      <w:bodyDiv w:val="1"/>
      <w:marLeft w:val="0"/>
      <w:marRight w:val="0"/>
      <w:marTop w:val="0"/>
      <w:marBottom w:val="0"/>
      <w:divBdr>
        <w:top w:val="none" w:sz="0" w:space="0" w:color="auto"/>
        <w:left w:val="none" w:sz="0" w:space="0" w:color="auto"/>
        <w:bottom w:val="none" w:sz="0" w:space="0" w:color="auto"/>
        <w:right w:val="none" w:sz="0" w:space="0" w:color="auto"/>
      </w:divBdr>
    </w:div>
    <w:div w:id="836381248">
      <w:bodyDiv w:val="1"/>
      <w:marLeft w:val="0"/>
      <w:marRight w:val="0"/>
      <w:marTop w:val="0"/>
      <w:marBottom w:val="0"/>
      <w:divBdr>
        <w:top w:val="none" w:sz="0" w:space="0" w:color="auto"/>
        <w:left w:val="none" w:sz="0" w:space="0" w:color="auto"/>
        <w:bottom w:val="none" w:sz="0" w:space="0" w:color="auto"/>
        <w:right w:val="none" w:sz="0" w:space="0" w:color="auto"/>
      </w:divBdr>
    </w:div>
    <w:div w:id="839193749">
      <w:bodyDiv w:val="1"/>
      <w:marLeft w:val="0"/>
      <w:marRight w:val="0"/>
      <w:marTop w:val="0"/>
      <w:marBottom w:val="0"/>
      <w:divBdr>
        <w:top w:val="none" w:sz="0" w:space="0" w:color="auto"/>
        <w:left w:val="none" w:sz="0" w:space="0" w:color="auto"/>
        <w:bottom w:val="none" w:sz="0" w:space="0" w:color="auto"/>
        <w:right w:val="none" w:sz="0" w:space="0" w:color="auto"/>
      </w:divBdr>
    </w:div>
    <w:div w:id="839858495">
      <w:bodyDiv w:val="1"/>
      <w:marLeft w:val="0"/>
      <w:marRight w:val="0"/>
      <w:marTop w:val="0"/>
      <w:marBottom w:val="0"/>
      <w:divBdr>
        <w:top w:val="none" w:sz="0" w:space="0" w:color="auto"/>
        <w:left w:val="none" w:sz="0" w:space="0" w:color="auto"/>
        <w:bottom w:val="none" w:sz="0" w:space="0" w:color="auto"/>
        <w:right w:val="none" w:sz="0" w:space="0" w:color="auto"/>
      </w:divBdr>
    </w:div>
    <w:div w:id="840200909">
      <w:bodyDiv w:val="1"/>
      <w:marLeft w:val="0"/>
      <w:marRight w:val="0"/>
      <w:marTop w:val="0"/>
      <w:marBottom w:val="0"/>
      <w:divBdr>
        <w:top w:val="none" w:sz="0" w:space="0" w:color="auto"/>
        <w:left w:val="none" w:sz="0" w:space="0" w:color="auto"/>
        <w:bottom w:val="none" w:sz="0" w:space="0" w:color="auto"/>
        <w:right w:val="none" w:sz="0" w:space="0" w:color="auto"/>
      </w:divBdr>
    </w:div>
    <w:div w:id="840975585">
      <w:bodyDiv w:val="1"/>
      <w:marLeft w:val="0"/>
      <w:marRight w:val="0"/>
      <w:marTop w:val="0"/>
      <w:marBottom w:val="0"/>
      <w:divBdr>
        <w:top w:val="none" w:sz="0" w:space="0" w:color="auto"/>
        <w:left w:val="none" w:sz="0" w:space="0" w:color="auto"/>
        <w:bottom w:val="none" w:sz="0" w:space="0" w:color="auto"/>
        <w:right w:val="none" w:sz="0" w:space="0" w:color="auto"/>
      </w:divBdr>
    </w:div>
    <w:div w:id="842234215">
      <w:bodyDiv w:val="1"/>
      <w:marLeft w:val="0"/>
      <w:marRight w:val="0"/>
      <w:marTop w:val="0"/>
      <w:marBottom w:val="0"/>
      <w:divBdr>
        <w:top w:val="none" w:sz="0" w:space="0" w:color="auto"/>
        <w:left w:val="none" w:sz="0" w:space="0" w:color="auto"/>
        <w:bottom w:val="none" w:sz="0" w:space="0" w:color="auto"/>
        <w:right w:val="none" w:sz="0" w:space="0" w:color="auto"/>
      </w:divBdr>
    </w:div>
    <w:div w:id="843663571">
      <w:bodyDiv w:val="1"/>
      <w:marLeft w:val="0"/>
      <w:marRight w:val="0"/>
      <w:marTop w:val="0"/>
      <w:marBottom w:val="0"/>
      <w:divBdr>
        <w:top w:val="none" w:sz="0" w:space="0" w:color="auto"/>
        <w:left w:val="none" w:sz="0" w:space="0" w:color="auto"/>
        <w:bottom w:val="none" w:sz="0" w:space="0" w:color="auto"/>
        <w:right w:val="none" w:sz="0" w:space="0" w:color="auto"/>
      </w:divBdr>
    </w:div>
    <w:div w:id="845248505">
      <w:bodyDiv w:val="1"/>
      <w:marLeft w:val="0"/>
      <w:marRight w:val="0"/>
      <w:marTop w:val="0"/>
      <w:marBottom w:val="0"/>
      <w:divBdr>
        <w:top w:val="none" w:sz="0" w:space="0" w:color="auto"/>
        <w:left w:val="none" w:sz="0" w:space="0" w:color="auto"/>
        <w:bottom w:val="none" w:sz="0" w:space="0" w:color="auto"/>
        <w:right w:val="none" w:sz="0" w:space="0" w:color="auto"/>
      </w:divBdr>
    </w:div>
    <w:div w:id="846748681">
      <w:bodyDiv w:val="1"/>
      <w:marLeft w:val="0"/>
      <w:marRight w:val="0"/>
      <w:marTop w:val="0"/>
      <w:marBottom w:val="0"/>
      <w:divBdr>
        <w:top w:val="none" w:sz="0" w:space="0" w:color="auto"/>
        <w:left w:val="none" w:sz="0" w:space="0" w:color="auto"/>
        <w:bottom w:val="none" w:sz="0" w:space="0" w:color="auto"/>
        <w:right w:val="none" w:sz="0" w:space="0" w:color="auto"/>
      </w:divBdr>
    </w:div>
    <w:div w:id="847058295">
      <w:bodyDiv w:val="1"/>
      <w:marLeft w:val="0"/>
      <w:marRight w:val="0"/>
      <w:marTop w:val="0"/>
      <w:marBottom w:val="0"/>
      <w:divBdr>
        <w:top w:val="none" w:sz="0" w:space="0" w:color="auto"/>
        <w:left w:val="none" w:sz="0" w:space="0" w:color="auto"/>
        <w:bottom w:val="none" w:sz="0" w:space="0" w:color="auto"/>
        <w:right w:val="none" w:sz="0" w:space="0" w:color="auto"/>
      </w:divBdr>
    </w:div>
    <w:div w:id="847870454">
      <w:bodyDiv w:val="1"/>
      <w:marLeft w:val="0"/>
      <w:marRight w:val="0"/>
      <w:marTop w:val="0"/>
      <w:marBottom w:val="0"/>
      <w:divBdr>
        <w:top w:val="none" w:sz="0" w:space="0" w:color="auto"/>
        <w:left w:val="none" w:sz="0" w:space="0" w:color="auto"/>
        <w:bottom w:val="none" w:sz="0" w:space="0" w:color="auto"/>
        <w:right w:val="none" w:sz="0" w:space="0" w:color="auto"/>
      </w:divBdr>
    </w:div>
    <w:div w:id="850484776">
      <w:bodyDiv w:val="1"/>
      <w:marLeft w:val="0"/>
      <w:marRight w:val="0"/>
      <w:marTop w:val="0"/>
      <w:marBottom w:val="0"/>
      <w:divBdr>
        <w:top w:val="none" w:sz="0" w:space="0" w:color="auto"/>
        <w:left w:val="none" w:sz="0" w:space="0" w:color="auto"/>
        <w:bottom w:val="none" w:sz="0" w:space="0" w:color="auto"/>
        <w:right w:val="none" w:sz="0" w:space="0" w:color="auto"/>
      </w:divBdr>
    </w:div>
    <w:div w:id="850946474">
      <w:bodyDiv w:val="1"/>
      <w:marLeft w:val="0"/>
      <w:marRight w:val="0"/>
      <w:marTop w:val="0"/>
      <w:marBottom w:val="0"/>
      <w:divBdr>
        <w:top w:val="none" w:sz="0" w:space="0" w:color="auto"/>
        <w:left w:val="none" w:sz="0" w:space="0" w:color="auto"/>
        <w:bottom w:val="none" w:sz="0" w:space="0" w:color="auto"/>
        <w:right w:val="none" w:sz="0" w:space="0" w:color="auto"/>
      </w:divBdr>
    </w:div>
    <w:div w:id="851645475">
      <w:bodyDiv w:val="1"/>
      <w:marLeft w:val="0"/>
      <w:marRight w:val="0"/>
      <w:marTop w:val="0"/>
      <w:marBottom w:val="0"/>
      <w:divBdr>
        <w:top w:val="none" w:sz="0" w:space="0" w:color="auto"/>
        <w:left w:val="none" w:sz="0" w:space="0" w:color="auto"/>
        <w:bottom w:val="none" w:sz="0" w:space="0" w:color="auto"/>
        <w:right w:val="none" w:sz="0" w:space="0" w:color="auto"/>
      </w:divBdr>
    </w:div>
    <w:div w:id="856310361">
      <w:bodyDiv w:val="1"/>
      <w:marLeft w:val="0"/>
      <w:marRight w:val="0"/>
      <w:marTop w:val="0"/>
      <w:marBottom w:val="0"/>
      <w:divBdr>
        <w:top w:val="none" w:sz="0" w:space="0" w:color="auto"/>
        <w:left w:val="none" w:sz="0" w:space="0" w:color="auto"/>
        <w:bottom w:val="none" w:sz="0" w:space="0" w:color="auto"/>
        <w:right w:val="none" w:sz="0" w:space="0" w:color="auto"/>
      </w:divBdr>
    </w:div>
    <w:div w:id="856624500">
      <w:bodyDiv w:val="1"/>
      <w:marLeft w:val="0"/>
      <w:marRight w:val="0"/>
      <w:marTop w:val="0"/>
      <w:marBottom w:val="0"/>
      <w:divBdr>
        <w:top w:val="none" w:sz="0" w:space="0" w:color="auto"/>
        <w:left w:val="none" w:sz="0" w:space="0" w:color="auto"/>
        <w:bottom w:val="none" w:sz="0" w:space="0" w:color="auto"/>
        <w:right w:val="none" w:sz="0" w:space="0" w:color="auto"/>
      </w:divBdr>
    </w:div>
    <w:div w:id="857620949">
      <w:bodyDiv w:val="1"/>
      <w:marLeft w:val="0"/>
      <w:marRight w:val="0"/>
      <w:marTop w:val="0"/>
      <w:marBottom w:val="0"/>
      <w:divBdr>
        <w:top w:val="none" w:sz="0" w:space="0" w:color="auto"/>
        <w:left w:val="none" w:sz="0" w:space="0" w:color="auto"/>
        <w:bottom w:val="none" w:sz="0" w:space="0" w:color="auto"/>
        <w:right w:val="none" w:sz="0" w:space="0" w:color="auto"/>
      </w:divBdr>
    </w:div>
    <w:div w:id="859661129">
      <w:bodyDiv w:val="1"/>
      <w:marLeft w:val="0"/>
      <w:marRight w:val="0"/>
      <w:marTop w:val="0"/>
      <w:marBottom w:val="0"/>
      <w:divBdr>
        <w:top w:val="none" w:sz="0" w:space="0" w:color="auto"/>
        <w:left w:val="none" w:sz="0" w:space="0" w:color="auto"/>
        <w:bottom w:val="none" w:sz="0" w:space="0" w:color="auto"/>
        <w:right w:val="none" w:sz="0" w:space="0" w:color="auto"/>
      </w:divBdr>
    </w:div>
    <w:div w:id="862981878">
      <w:bodyDiv w:val="1"/>
      <w:marLeft w:val="0"/>
      <w:marRight w:val="0"/>
      <w:marTop w:val="0"/>
      <w:marBottom w:val="0"/>
      <w:divBdr>
        <w:top w:val="none" w:sz="0" w:space="0" w:color="auto"/>
        <w:left w:val="none" w:sz="0" w:space="0" w:color="auto"/>
        <w:bottom w:val="none" w:sz="0" w:space="0" w:color="auto"/>
        <w:right w:val="none" w:sz="0" w:space="0" w:color="auto"/>
      </w:divBdr>
    </w:div>
    <w:div w:id="864489485">
      <w:bodyDiv w:val="1"/>
      <w:marLeft w:val="0"/>
      <w:marRight w:val="0"/>
      <w:marTop w:val="0"/>
      <w:marBottom w:val="0"/>
      <w:divBdr>
        <w:top w:val="none" w:sz="0" w:space="0" w:color="auto"/>
        <w:left w:val="none" w:sz="0" w:space="0" w:color="auto"/>
        <w:bottom w:val="none" w:sz="0" w:space="0" w:color="auto"/>
        <w:right w:val="none" w:sz="0" w:space="0" w:color="auto"/>
      </w:divBdr>
    </w:div>
    <w:div w:id="864975142">
      <w:bodyDiv w:val="1"/>
      <w:marLeft w:val="0"/>
      <w:marRight w:val="0"/>
      <w:marTop w:val="0"/>
      <w:marBottom w:val="0"/>
      <w:divBdr>
        <w:top w:val="none" w:sz="0" w:space="0" w:color="auto"/>
        <w:left w:val="none" w:sz="0" w:space="0" w:color="auto"/>
        <w:bottom w:val="none" w:sz="0" w:space="0" w:color="auto"/>
        <w:right w:val="none" w:sz="0" w:space="0" w:color="auto"/>
      </w:divBdr>
    </w:div>
    <w:div w:id="865408449">
      <w:bodyDiv w:val="1"/>
      <w:marLeft w:val="0"/>
      <w:marRight w:val="0"/>
      <w:marTop w:val="0"/>
      <w:marBottom w:val="0"/>
      <w:divBdr>
        <w:top w:val="none" w:sz="0" w:space="0" w:color="auto"/>
        <w:left w:val="none" w:sz="0" w:space="0" w:color="auto"/>
        <w:bottom w:val="none" w:sz="0" w:space="0" w:color="auto"/>
        <w:right w:val="none" w:sz="0" w:space="0" w:color="auto"/>
      </w:divBdr>
    </w:div>
    <w:div w:id="867639258">
      <w:bodyDiv w:val="1"/>
      <w:marLeft w:val="0"/>
      <w:marRight w:val="0"/>
      <w:marTop w:val="0"/>
      <w:marBottom w:val="0"/>
      <w:divBdr>
        <w:top w:val="none" w:sz="0" w:space="0" w:color="auto"/>
        <w:left w:val="none" w:sz="0" w:space="0" w:color="auto"/>
        <w:bottom w:val="none" w:sz="0" w:space="0" w:color="auto"/>
        <w:right w:val="none" w:sz="0" w:space="0" w:color="auto"/>
      </w:divBdr>
    </w:div>
    <w:div w:id="869029468">
      <w:bodyDiv w:val="1"/>
      <w:marLeft w:val="0"/>
      <w:marRight w:val="0"/>
      <w:marTop w:val="0"/>
      <w:marBottom w:val="0"/>
      <w:divBdr>
        <w:top w:val="none" w:sz="0" w:space="0" w:color="auto"/>
        <w:left w:val="none" w:sz="0" w:space="0" w:color="auto"/>
        <w:bottom w:val="none" w:sz="0" w:space="0" w:color="auto"/>
        <w:right w:val="none" w:sz="0" w:space="0" w:color="auto"/>
      </w:divBdr>
    </w:div>
    <w:div w:id="874191828">
      <w:bodyDiv w:val="1"/>
      <w:marLeft w:val="0"/>
      <w:marRight w:val="0"/>
      <w:marTop w:val="0"/>
      <w:marBottom w:val="0"/>
      <w:divBdr>
        <w:top w:val="none" w:sz="0" w:space="0" w:color="auto"/>
        <w:left w:val="none" w:sz="0" w:space="0" w:color="auto"/>
        <w:bottom w:val="none" w:sz="0" w:space="0" w:color="auto"/>
        <w:right w:val="none" w:sz="0" w:space="0" w:color="auto"/>
      </w:divBdr>
    </w:div>
    <w:div w:id="876510285">
      <w:bodyDiv w:val="1"/>
      <w:marLeft w:val="0"/>
      <w:marRight w:val="0"/>
      <w:marTop w:val="0"/>
      <w:marBottom w:val="0"/>
      <w:divBdr>
        <w:top w:val="none" w:sz="0" w:space="0" w:color="auto"/>
        <w:left w:val="none" w:sz="0" w:space="0" w:color="auto"/>
        <w:bottom w:val="none" w:sz="0" w:space="0" w:color="auto"/>
        <w:right w:val="none" w:sz="0" w:space="0" w:color="auto"/>
      </w:divBdr>
    </w:div>
    <w:div w:id="876548761">
      <w:bodyDiv w:val="1"/>
      <w:marLeft w:val="0"/>
      <w:marRight w:val="0"/>
      <w:marTop w:val="0"/>
      <w:marBottom w:val="0"/>
      <w:divBdr>
        <w:top w:val="none" w:sz="0" w:space="0" w:color="auto"/>
        <w:left w:val="none" w:sz="0" w:space="0" w:color="auto"/>
        <w:bottom w:val="none" w:sz="0" w:space="0" w:color="auto"/>
        <w:right w:val="none" w:sz="0" w:space="0" w:color="auto"/>
      </w:divBdr>
    </w:div>
    <w:div w:id="876816428">
      <w:bodyDiv w:val="1"/>
      <w:marLeft w:val="0"/>
      <w:marRight w:val="0"/>
      <w:marTop w:val="0"/>
      <w:marBottom w:val="0"/>
      <w:divBdr>
        <w:top w:val="none" w:sz="0" w:space="0" w:color="auto"/>
        <w:left w:val="none" w:sz="0" w:space="0" w:color="auto"/>
        <w:bottom w:val="none" w:sz="0" w:space="0" w:color="auto"/>
        <w:right w:val="none" w:sz="0" w:space="0" w:color="auto"/>
      </w:divBdr>
    </w:div>
    <w:div w:id="877163666">
      <w:bodyDiv w:val="1"/>
      <w:marLeft w:val="0"/>
      <w:marRight w:val="0"/>
      <w:marTop w:val="0"/>
      <w:marBottom w:val="0"/>
      <w:divBdr>
        <w:top w:val="none" w:sz="0" w:space="0" w:color="auto"/>
        <w:left w:val="none" w:sz="0" w:space="0" w:color="auto"/>
        <w:bottom w:val="none" w:sz="0" w:space="0" w:color="auto"/>
        <w:right w:val="none" w:sz="0" w:space="0" w:color="auto"/>
      </w:divBdr>
    </w:div>
    <w:div w:id="877670719">
      <w:bodyDiv w:val="1"/>
      <w:marLeft w:val="0"/>
      <w:marRight w:val="0"/>
      <w:marTop w:val="0"/>
      <w:marBottom w:val="0"/>
      <w:divBdr>
        <w:top w:val="none" w:sz="0" w:space="0" w:color="auto"/>
        <w:left w:val="none" w:sz="0" w:space="0" w:color="auto"/>
        <w:bottom w:val="none" w:sz="0" w:space="0" w:color="auto"/>
        <w:right w:val="none" w:sz="0" w:space="0" w:color="auto"/>
      </w:divBdr>
    </w:div>
    <w:div w:id="877740703">
      <w:bodyDiv w:val="1"/>
      <w:marLeft w:val="0"/>
      <w:marRight w:val="0"/>
      <w:marTop w:val="0"/>
      <w:marBottom w:val="0"/>
      <w:divBdr>
        <w:top w:val="none" w:sz="0" w:space="0" w:color="auto"/>
        <w:left w:val="none" w:sz="0" w:space="0" w:color="auto"/>
        <w:bottom w:val="none" w:sz="0" w:space="0" w:color="auto"/>
        <w:right w:val="none" w:sz="0" w:space="0" w:color="auto"/>
      </w:divBdr>
    </w:div>
    <w:div w:id="880673921">
      <w:bodyDiv w:val="1"/>
      <w:marLeft w:val="0"/>
      <w:marRight w:val="0"/>
      <w:marTop w:val="0"/>
      <w:marBottom w:val="0"/>
      <w:divBdr>
        <w:top w:val="none" w:sz="0" w:space="0" w:color="auto"/>
        <w:left w:val="none" w:sz="0" w:space="0" w:color="auto"/>
        <w:bottom w:val="none" w:sz="0" w:space="0" w:color="auto"/>
        <w:right w:val="none" w:sz="0" w:space="0" w:color="auto"/>
      </w:divBdr>
    </w:div>
    <w:div w:id="880702370">
      <w:bodyDiv w:val="1"/>
      <w:marLeft w:val="0"/>
      <w:marRight w:val="0"/>
      <w:marTop w:val="0"/>
      <w:marBottom w:val="0"/>
      <w:divBdr>
        <w:top w:val="none" w:sz="0" w:space="0" w:color="auto"/>
        <w:left w:val="none" w:sz="0" w:space="0" w:color="auto"/>
        <w:bottom w:val="none" w:sz="0" w:space="0" w:color="auto"/>
        <w:right w:val="none" w:sz="0" w:space="0" w:color="auto"/>
      </w:divBdr>
    </w:div>
    <w:div w:id="886188860">
      <w:bodyDiv w:val="1"/>
      <w:marLeft w:val="0"/>
      <w:marRight w:val="0"/>
      <w:marTop w:val="0"/>
      <w:marBottom w:val="0"/>
      <w:divBdr>
        <w:top w:val="none" w:sz="0" w:space="0" w:color="auto"/>
        <w:left w:val="none" w:sz="0" w:space="0" w:color="auto"/>
        <w:bottom w:val="none" w:sz="0" w:space="0" w:color="auto"/>
        <w:right w:val="none" w:sz="0" w:space="0" w:color="auto"/>
      </w:divBdr>
    </w:div>
    <w:div w:id="887108475">
      <w:bodyDiv w:val="1"/>
      <w:marLeft w:val="0"/>
      <w:marRight w:val="0"/>
      <w:marTop w:val="0"/>
      <w:marBottom w:val="0"/>
      <w:divBdr>
        <w:top w:val="none" w:sz="0" w:space="0" w:color="auto"/>
        <w:left w:val="none" w:sz="0" w:space="0" w:color="auto"/>
        <w:bottom w:val="none" w:sz="0" w:space="0" w:color="auto"/>
        <w:right w:val="none" w:sz="0" w:space="0" w:color="auto"/>
      </w:divBdr>
    </w:div>
    <w:div w:id="888418217">
      <w:bodyDiv w:val="1"/>
      <w:marLeft w:val="0"/>
      <w:marRight w:val="0"/>
      <w:marTop w:val="0"/>
      <w:marBottom w:val="0"/>
      <w:divBdr>
        <w:top w:val="none" w:sz="0" w:space="0" w:color="auto"/>
        <w:left w:val="none" w:sz="0" w:space="0" w:color="auto"/>
        <w:bottom w:val="none" w:sz="0" w:space="0" w:color="auto"/>
        <w:right w:val="none" w:sz="0" w:space="0" w:color="auto"/>
      </w:divBdr>
    </w:div>
    <w:div w:id="890076745">
      <w:bodyDiv w:val="1"/>
      <w:marLeft w:val="0"/>
      <w:marRight w:val="0"/>
      <w:marTop w:val="0"/>
      <w:marBottom w:val="0"/>
      <w:divBdr>
        <w:top w:val="none" w:sz="0" w:space="0" w:color="auto"/>
        <w:left w:val="none" w:sz="0" w:space="0" w:color="auto"/>
        <w:bottom w:val="none" w:sz="0" w:space="0" w:color="auto"/>
        <w:right w:val="none" w:sz="0" w:space="0" w:color="auto"/>
      </w:divBdr>
    </w:div>
    <w:div w:id="890922939">
      <w:bodyDiv w:val="1"/>
      <w:marLeft w:val="0"/>
      <w:marRight w:val="0"/>
      <w:marTop w:val="0"/>
      <w:marBottom w:val="0"/>
      <w:divBdr>
        <w:top w:val="none" w:sz="0" w:space="0" w:color="auto"/>
        <w:left w:val="none" w:sz="0" w:space="0" w:color="auto"/>
        <w:bottom w:val="none" w:sz="0" w:space="0" w:color="auto"/>
        <w:right w:val="none" w:sz="0" w:space="0" w:color="auto"/>
      </w:divBdr>
    </w:div>
    <w:div w:id="894706994">
      <w:bodyDiv w:val="1"/>
      <w:marLeft w:val="0"/>
      <w:marRight w:val="0"/>
      <w:marTop w:val="0"/>
      <w:marBottom w:val="0"/>
      <w:divBdr>
        <w:top w:val="none" w:sz="0" w:space="0" w:color="auto"/>
        <w:left w:val="none" w:sz="0" w:space="0" w:color="auto"/>
        <w:bottom w:val="none" w:sz="0" w:space="0" w:color="auto"/>
        <w:right w:val="none" w:sz="0" w:space="0" w:color="auto"/>
      </w:divBdr>
    </w:div>
    <w:div w:id="896210757">
      <w:bodyDiv w:val="1"/>
      <w:marLeft w:val="0"/>
      <w:marRight w:val="0"/>
      <w:marTop w:val="0"/>
      <w:marBottom w:val="0"/>
      <w:divBdr>
        <w:top w:val="none" w:sz="0" w:space="0" w:color="auto"/>
        <w:left w:val="none" w:sz="0" w:space="0" w:color="auto"/>
        <w:bottom w:val="none" w:sz="0" w:space="0" w:color="auto"/>
        <w:right w:val="none" w:sz="0" w:space="0" w:color="auto"/>
      </w:divBdr>
    </w:div>
    <w:div w:id="897207399">
      <w:bodyDiv w:val="1"/>
      <w:marLeft w:val="0"/>
      <w:marRight w:val="0"/>
      <w:marTop w:val="0"/>
      <w:marBottom w:val="0"/>
      <w:divBdr>
        <w:top w:val="none" w:sz="0" w:space="0" w:color="auto"/>
        <w:left w:val="none" w:sz="0" w:space="0" w:color="auto"/>
        <w:bottom w:val="none" w:sz="0" w:space="0" w:color="auto"/>
        <w:right w:val="none" w:sz="0" w:space="0" w:color="auto"/>
      </w:divBdr>
    </w:div>
    <w:div w:id="898441519">
      <w:bodyDiv w:val="1"/>
      <w:marLeft w:val="0"/>
      <w:marRight w:val="0"/>
      <w:marTop w:val="0"/>
      <w:marBottom w:val="0"/>
      <w:divBdr>
        <w:top w:val="none" w:sz="0" w:space="0" w:color="auto"/>
        <w:left w:val="none" w:sz="0" w:space="0" w:color="auto"/>
        <w:bottom w:val="none" w:sz="0" w:space="0" w:color="auto"/>
        <w:right w:val="none" w:sz="0" w:space="0" w:color="auto"/>
      </w:divBdr>
    </w:div>
    <w:div w:id="898787544">
      <w:bodyDiv w:val="1"/>
      <w:marLeft w:val="0"/>
      <w:marRight w:val="0"/>
      <w:marTop w:val="0"/>
      <w:marBottom w:val="0"/>
      <w:divBdr>
        <w:top w:val="none" w:sz="0" w:space="0" w:color="auto"/>
        <w:left w:val="none" w:sz="0" w:space="0" w:color="auto"/>
        <w:bottom w:val="none" w:sz="0" w:space="0" w:color="auto"/>
        <w:right w:val="none" w:sz="0" w:space="0" w:color="auto"/>
      </w:divBdr>
    </w:div>
    <w:div w:id="901451874">
      <w:bodyDiv w:val="1"/>
      <w:marLeft w:val="0"/>
      <w:marRight w:val="0"/>
      <w:marTop w:val="0"/>
      <w:marBottom w:val="0"/>
      <w:divBdr>
        <w:top w:val="none" w:sz="0" w:space="0" w:color="auto"/>
        <w:left w:val="none" w:sz="0" w:space="0" w:color="auto"/>
        <w:bottom w:val="none" w:sz="0" w:space="0" w:color="auto"/>
        <w:right w:val="none" w:sz="0" w:space="0" w:color="auto"/>
      </w:divBdr>
    </w:div>
    <w:div w:id="902300556">
      <w:bodyDiv w:val="1"/>
      <w:marLeft w:val="0"/>
      <w:marRight w:val="0"/>
      <w:marTop w:val="0"/>
      <w:marBottom w:val="0"/>
      <w:divBdr>
        <w:top w:val="none" w:sz="0" w:space="0" w:color="auto"/>
        <w:left w:val="none" w:sz="0" w:space="0" w:color="auto"/>
        <w:bottom w:val="none" w:sz="0" w:space="0" w:color="auto"/>
        <w:right w:val="none" w:sz="0" w:space="0" w:color="auto"/>
      </w:divBdr>
    </w:div>
    <w:div w:id="906842163">
      <w:bodyDiv w:val="1"/>
      <w:marLeft w:val="0"/>
      <w:marRight w:val="0"/>
      <w:marTop w:val="0"/>
      <w:marBottom w:val="0"/>
      <w:divBdr>
        <w:top w:val="none" w:sz="0" w:space="0" w:color="auto"/>
        <w:left w:val="none" w:sz="0" w:space="0" w:color="auto"/>
        <w:bottom w:val="none" w:sz="0" w:space="0" w:color="auto"/>
        <w:right w:val="none" w:sz="0" w:space="0" w:color="auto"/>
      </w:divBdr>
    </w:div>
    <w:div w:id="908148472">
      <w:bodyDiv w:val="1"/>
      <w:marLeft w:val="0"/>
      <w:marRight w:val="0"/>
      <w:marTop w:val="0"/>
      <w:marBottom w:val="0"/>
      <w:divBdr>
        <w:top w:val="none" w:sz="0" w:space="0" w:color="auto"/>
        <w:left w:val="none" w:sz="0" w:space="0" w:color="auto"/>
        <w:bottom w:val="none" w:sz="0" w:space="0" w:color="auto"/>
        <w:right w:val="none" w:sz="0" w:space="0" w:color="auto"/>
      </w:divBdr>
    </w:div>
    <w:div w:id="910848761">
      <w:bodyDiv w:val="1"/>
      <w:marLeft w:val="0"/>
      <w:marRight w:val="0"/>
      <w:marTop w:val="0"/>
      <w:marBottom w:val="0"/>
      <w:divBdr>
        <w:top w:val="none" w:sz="0" w:space="0" w:color="auto"/>
        <w:left w:val="none" w:sz="0" w:space="0" w:color="auto"/>
        <w:bottom w:val="none" w:sz="0" w:space="0" w:color="auto"/>
        <w:right w:val="none" w:sz="0" w:space="0" w:color="auto"/>
      </w:divBdr>
    </w:div>
    <w:div w:id="911623854">
      <w:bodyDiv w:val="1"/>
      <w:marLeft w:val="0"/>
      <w:marRight w:val="0"/>
      <w:marTop w:val="0"/>
      <w:marBottom w:val="0"/>
      <w:divBdr>
        <w:top w:val="none" w:sz="0" w:space="0" w:color="auto"/>
        <w:left w:val="none" w:sz="0" w:space="0" w:color="auto"/>
        <w:bottom w:val="none" w:sz="0" w:space="0" w:color="auto"/>
        <w:right w:val="none" w:sz="0" w:space="0" w:color="auto"/>
      </w:divBdr>
    </w:div>
    <w:div w:id="912280494">
      <w:bodyDiv w:val="1"/>
      <w:marLeft w:val="0"/>
      <w:marRight w:val="0"/>
      <w:marTop w:val="0"/>
      <w:marBottom w:val="0"/>
      <w:divBdr>
        <w:top w:val="none" w:sz="0" w:space="0" w:color="auto"/>
        <w:left w:val="none" w:sz="0" w:space="0" w:color="auto"/>
        <w:bottom w:val="none" w:sz="0" w:space="0" w:color="auto"/>
        <w:right w:val="none" w:sz="0" w:space="0" w:color="auto"/>
      </w:divBdr>
    </w:div>
    <w:div w:id="916011937">
      <w:bodyDiv w:val="1"/>
      <w:marLeft w:val="0"/>
      <w:marRight w:val="0"/>
      <w:marTop w:val="0"/>
      <w:marBottom w:val="0"/>
      <w:divBdr>
        <w:top w:val="none" w:sz="0" w:space="0" w:color="auto"/>
        <w:left w:val="none" w:sz="0" w:space="0" w:color="auto"/>
        <w:bottom w:val="none" w:sz="0" w:space="0" w:color="auto"/>
        <w:right w:val="none" w:sz="0" w:space="0" w:color="auto"/>
      </w:divBdr>
    </w:div>
    <w:div w:id="917447882">
      <w:bodyDiv w:val="1"/>
      <w:marLeft w:val="0"/>
      <w:marRight w:val="0"/>
      <w:marTop w:val="0"/>
      <w:marBottom w:val="0"/>
      <w:divBdr>
        <w:top w:val="none" w:sz="0" w:space="0" w:color="auto"/>
        <w:left w:val="none" w:sz="0" w:space="0" w:color="auto"/>
        <w:bottom w:val="none" w:sz="0" w:space="0" w:color="auto"/>
        <w:right w:val="none" w:sz="0" w:space="0" w:color="auto"/>
      </w:divBdr>
    </w:div>
    <w:div w:id="918559323">
      <w:bodyDiv w:val="1"/>
      <w:marLeft w:val="0"/>
      <w:marRight w:val="0"/>
      <w:marTop w:val="0"/>
      <w:marBottom w:val="0"/>
      <w:divBdr>
        <w:top w:val="none" w:sz="0" w:space="0" w:color="auto"/>
        <w:left w:val="none" w:sz="0" w:space="0" w:color="auto"/>
        <w:bottom w:val="none" w:sz="0" w:space="0" w:color="auto"/>
        <w:right w:val="none" w:sz="0" w:space="0" w:color="auto"/>
      </w:divBdr>
    </w:div>
    <w:div w:id="923801300">
      <w:bodyDiv w:val="1"/>
      <w:marLeft w:val="0"/>
      <w:marRight w:val="0"/>
      <w:marTop w:val="0"/>
      <w:marBottom w:val="0"/>
      <w:divBdr>
        <w:top w:val="none" w:sz="0" w:space="0" w:color="auto"/>
        <w:left w:val="none" w:sz="0" w:space="0" w:color="auto"/>
        <w:bottom w:val="none" w:sz="0" w:space="0" w:color="auto"/>
        <w:right w:val="none" w:sz="0" w:space="0" w:color="auto"/>
      </w:divBdr>
    </w:div>
    <w:div w:id="925765550">
      <w:bodyDiv w:val="1"/>
      <w:marLeft w:val="0"/>
      <w:marRight w:val="0"/>
      <w:marTop w:val="0"/>
      <w:marBottom w:val="0"/>
      <w:divBdr>
        <w:top w:val="none" w:sz="0" w:space="0" w:color="auto"/>
        <w:left w:val="none" w:sz="0" w:space="0" w:color="auto"/>
        <w:bottom w:val="none" w:sz="0" w:space="0" w:color="auto"/>
        <w:right w:val="none" w:sz="0" w:space="0" w:color="auto"/>
      </w:divBdr>
    </w:div>
    <w:div w:id="926233139">
      <w:bodyDiv w:val="1"/>
      <w:marLeft w:val="0"/>
      <w:marRight w:val="0"/>
      <w:marTop w:val="0"/>
      <w:marBottom w:val="0"/>
      <w:divBdr>
        <w:top w:val="none" w:sz="0" w:space="0" w:color="auto"/>
        <w:left w:val="none" w:sz="0" w:space="0" w:color="auto"/>
        <w:bottom w:val="none" w:sz="0" w:space="0" w:color="auto"/>
        <w:right w:val="none" w:sz="0" w:space="0" w:color="auto"/>
      </w:divBdr>
    </w:div>
    <w:div w:id="927427004">
      <w:bodyDiv w:val="1"/>
      <w:marLeft w:val="0"/>
      <w:marRight w:val="0"/>
      <w:marTop w:val="0"/>
      <w:marBottom w:val="0"/>
      <w:divBdr>
        <w:top w:val="none" w:sz="0" w:space="0" w:color="auto"/>
        <w:left w:val="none" w:sz="0" w:space="0" w:color="auto"/>
        <w:bottom w:val="none" w:sz="0" w:space="0" w:color="auto"/>
        <w:right w:val="none" w:sz="0" w:space="0" w:color="auto"/>
      </w:divBdr>
    </w:div>
    <w:div w:id="927735392">
      <w:bodyDiv w:val="1"/>
      <w:marLeft w:val="0"/>
      <w:marRight w:val="0"/>
      <w:marTop w:val="0"/>
      <w:marBottom w:val="0"/>
      <w:divBdr>
        <w:top w:val="none" w:sz="0" w:space="0" w:color="auto"/>
        <w:left w:val="none" w:sz="0" w:space="0" w:color="auto"/>
        <w:bottom w:val="none" w:sz="0" w:space="0" w:color="auto"/>
        <w:right w:val="none" w:sz="0" w:space="0" w:color="auto"/>
      </w:divBdr>
    </w:div>
    <w:div w:id="929698907">
      <w:bodyDiv w:val="1"/>
      <w:marLeft w:val="0"/>
      <w:marRight w:val="0"/>
      <w:marTop w:val="0"/>
      <w:marBottom w:val="0"/>
      <w:divBdr>
        <w:top w:val="none" w:sz="0" w:space="0" w:color="auto"/>
        <w:left w:val="none" w:sz="0" w:space="0" w:color="auto"/>
        <w:bottom w:val="none" w:sz="0" w:space="0" w:color="auto"/>
        <w:right w:val="none" w:sz="0" w:space="0" w:color="auto"/>
      </w:divBdr>
    </w:div>
    <w:div w:id="930897603">
      <w:bodyDiv w:val="1"/>
      <w:marLeft w:val="0"/>
      <w:marRight w:val="0"/>
      <w:marTop w:val="0"/>
      <w:marBottom w:val="0"/>
      <w:divBdr>
        <w:top w:val="none" w:sz="0" w:space="0" w:color="auto"/>
        <w:left w:val="none" w:sz="0" w:space="0" w:color="auto"/>
        <w:bottom w:val="none" w:sz="0" w:space="0" w:color="auto"/>
        <w:right w:val="none" w:sz="0" w:space="0" w:color="auto"/>
      </w:divBdr>
    </w:div>
    <w:div w:id="932543661">
      <w:bodyDiv w:val="1"/>
      <w:marLeft w:val="0"/>
      <w:marRight w:val="0"/>
      <w:marTop w:val="0"/>
      <w:marBottom w:val="0"/>
      <w:divBdr>
        <w:top w:val="none" w:sz="0" w:space="0" w:color="auto"/>
        <w:left w:val="none" w:sz="0" w:space="0" w:color="auto"/>
        <w:bottom w:val="none" w:sz="0" w:space="0" w:color="auto"/>
        <w:right w:val="none" w:sz="0" w:space="0" w:color="auto"/>
      </w:divBdr>
    </w:div>
    <w:div w:id="935746032">
      <w:bodyDiv w:val="1"/>
      <w:marLeft w:val="0"/>
      <w:marRight w:val="0"/>
      <w:marTop w:val="0"/>
      <w:marBottom w:val="0"/>
      <w:divBdr>
        <w:top w:val="none" w:sz="0" w:space="0" w:color="auto"/>
        <w:left w:val="none" w:sz="0" w:space="0" w:color="auto"/>
        <w:bottom w:val="none" w:sz="0" w:space="0" w:color="auto"/>
        <w:right w:val="none" w:sz="0" w:space="0" w:color="auto"/>
      </w:divBdr>
    </w:div>
    <w:div w:id="937835033">
      <w:bodyDiv w:val="1"/>
      <w:marLeft w:val="0"/>
      <w:marRight w:val="0"/>
      <w:marTop w:val="0"/>
      <w:marBottom w:val="0"/>
      <w:divBdr>
        <w:top w:val="none" w:sz="0" w:space="0" w:color="auto"/>
        <w:left w:val="none" w:sz="0" w:space="0" w:color="auto"/>
        <w:bottom w:val="none" w:sz="0" w:space="0" w:color="auto"/>
        <w:right w:val="none" w:sz="0" w:space="0" w:color="auto"/>
      </w:divBdr>
    </w:div>
    <w:div w:id="939222559">
      <w:bodyDiv w:val="1"/>
      <w:marLeft w:val="0"/>
      <w:marRight w:val="0"/>
      <w:marTop w:val="0"/>
      <w:marBottom w:val="0"/>
      <w:divBdr>
        <w:top w:val="none" w:sz="0" w:space="0" w:color="auto"/>
        <w:left w:val="none" w:sz="0" w:space="0" w:color="auto"/>
        <w:bottom w:val="none" w:sz="0" w:space="0" w:color="auto"/>
        <w:right w:val="none" w:sz="0" w:space="0" w:color="auto"/>
      </w:divBdr>
    </w:div>
    <w:div w:id="940920284">
      <w:bodyDiv w:val="1"/>
      <w:marLeft w:val="0"/>
      <w:marRight w:val="0"/>
      <w:marTop w:val="0"/>
      <w:marBottom w:val="0"/>
      <w:divBdr>
        <w:top w:val="none" w:sz="0" w:space="0" w:color="auto"/>
        <w:left w:val="none" w:sz="0" w:space="0" w:color="auto"/>
        <w:bottom w:val="none" w:sz="0" w:space="0" w:color="auto"/>
        <w:right w:val="none" w:sz="0" w:space="0" w:color="auto"/>
      </w:divBdr>
    </w:div>
    <w:div w:id="944774918">
      <w:bodyDiv w:val="1"/>
      <w:marLeft w:val="0"/>
      <w:marRight w:val="0"/>
      <w:marTop w:val="0"/>
      <w:marBottom w:val="0"/>
      <w:divBdr>
        <w:top w:val="none" w:sz="0" w:space="0" w:color="auto"/>
        <w:left w:val="none" w:sz="0" w:space="0" w:color="auto"/>
        <w:bottom w:val="none" w:sz="0" w:space="0" w:color="auto"/>
        <w:right w:val="none" w:sz="0" w:space="0" w:color="auto"/>
      </w:divBdr>
    </w:div>
    <w:div w:id="946160566">
      <w:bodyDiv w:val="1"/>
      <w:marLeft w:val="0"/>
      <w:marRight w:val="0"/>
      <w:marTop w:val="0"/>
      <w:marBottom w:val="0"/>
      <w:divBdr>
        <w:top w:val="none" w:sz="0" w:space="0" w:color="auto"/>
        <w:left w:val="none" w:sz="0" w:space="0" w:color="auto"/>
        <w:bottom w:val="none" w:sz="0" w:space="0" w:color="auto"/>
        <w:right w:val="none" w:sz="0" w:space="0" w:color="auto"/>
      </w:divBdr>
    </w:div>
    <w:div w:id="946472040">
      <w:bodyDiv w:val="1"/>
      <w:marLeft w:val="0"/>
      <w:marRight w:val="0"/>
      <w:marTop w:val="0"/>
      <w:marBottom w:val="0"/>
      <w:divBdr>
        <w:top w:val="none" w:sz="0" w:space="0" w:color="auto"/>
        <w:left w:val="none" w:sz="0" w:space="0" w:color="auto"/>
        <w:bottom w:val="none" w:sz="0" w:space="0" w:color="auto"/>
        <w:right w:val="none" w:sz="0" w:space="0" w:color="auto"/>
      </w:divBdr>
    </w:div>
    <w:div w:id="947278204">
      <w:bodyDiv w:val="1"/>
      <w:marLeft w:val="0"/>
      <w:marRight w:val="0"/>
      <w:marTop w:val="0"/>
      <w:marBottom w:val="0"/>
      <w:divBdr>
        <w:top w:val="none" w:sz="0" w:space="0" w:color="auto"/>
        <w:left w:val="none" w:sz="0" w:space="0" w:color="auto"/>
        <w:bottom w:val="none" w:sz="0" w:space="0" w:color="auto"/>
        <w:right w:val="none" w:sz="0" w:space="0" w:color="auto"/>
      </w:divBdr>
    </w:div>
    <w:div w:id="948272526">
      <w:bodyDiv w:val="1"/>
      <w:marLeft w:val="0"/>
      <w:marRight w:val="0"/>
      <w:marTop w:val="0"/>
      <w:marBottom w:val="0"/>
      <w:divBdr>
        <w:top w:val="none" w:sz="0" w:space="0" w:color="auto"/>
        <w:left w:val="none" w:sz="0" w:space="0" w:color="auto"/>
        <w:bottom w:val="none" w:sz="0" w:space="0" w:color="auto"/>
        <w:right w:val="none" w:sz="0" w:space="0" w:color="auto"/>
      </w:divBdr>
    </w:div>
    <w:div w:id="948313520">
      <w:bodyDiv w:val="1"/>
      <w:marLeft w:val="0"/>
      <w:marRight w:val="0"/>
      <w:marTop w:val="0"/>
      <w:marBottom w:val="0"/>
      <w:divBdr>
        <w:top w:val="none" w:sz="0" w:space="0" w:color="auto"/>
        <w:left w:val="none" w:sz="0" w:space="0" w:color="auto"/>
        <w:bottom w:val="none" w:sz="0" w:space="0" w:color="auto"/>
        <w:right w:val="none" w:sz="0" w:space="0" w:color="auto"/>
      </w:divBdr>
    </w:div>
    <w:div w:id="948588112">
      <w:bodyDiv w:val="1"/>
      <w:marLeft w:val="0"/>
      <w:marRight w:val="0"/>
      <w:marTop w:val="0"/>
      <w:marBottom w:val="0"/>
      <w:divBdr>
        <w:top w:val="none" w:sz="0" w:space="0" w:color="auto"/>
        <w:left w:val="none" w:sz="0" w:space="0" w:color="auto"/>
        <w:bottom w:val="none" w:sz="0" w:space="0" w:color="auto"/>
        <w:right w:val="none" w:sz="0" w:space="0" w:color="auto"/>
      </w:divBdr>
    </w:div>
    <w:div w:id="948927091">
      <w:bodyDiv w:val="1"/>
      <w:marLeft w:val="0"/>
      <w:marRight w:val="0"/>
      <w:marTop w:val="0"/>
      <w:marBottom w:val="0"/>
      <w:divBdr>
        <w:top w:val="none" w:sz="0" w:space="0" w:color="auto"/>
        <w:left w:val="none" w:sz="0" w:space="0" w:color="auto"/>
        <w:bottom w:val="none" w:sz="0" w:space="0" w:color="auto"/>
        <w:right w:val="none" w:sz="0" w:space="0" w:color="auto"/>
      </w:divBdr>
    </w:div>
    <w:div w:id="950749357">
      <w:bodyDiv w:val="1"/>
      <w:marLeft w:val="0"/>
      <w:marRight w:val="0"/>
      <w:marTop w:val="0"/>
      <w:marBottom w:val="0"/>
      <w:divBdr>
        <w:top w:val="none" w:sz="0" w:space="0" w:color="auto"/>
        <w:left w:val="none" w:sz="0" w:space="0" w:color="auto"/>
        <w:bottom w:val="none" w:sz="0" w:space="0" w:color="auto"/>
        <w:right w:val="none" w:sz="0" w:space="0" w:color="auto"/>
      </w:divBdr>
    </w:div>
    <w:div w:id="950816852">
      <w:bodyDiv w:val="1"/>
      <w:marLeft w:val="0"/>
      <w:marRight w:val="0"/>
      <w:marTop w:val="0"/>
      <w:marBottom w:val="0"/>
      <w:divBdr>
        <w:top w:val="none" w:sz="0" w:space="0" w:color="auto"/>
        <w:left w:val="none" w:sz="0" w:space="0" w:color="auto"/>
        <w:bottom w:val="none" w:sz="0" w:space="0" w:color="auto"/>
        <w:right w:val="none" w:sz="0" w:space="0" w:color="auto"/>
      </w:divBdr>
    </w:div>
    <w:div w:id="953638061">
      <w:bodyDiv w:val="1"/>
      <w:marLeft w:val="0"/>
      <w:marRight w:val="0"/>
      <w:marTop w:val="0"/>
      <w:marBottom w:val="0"/>
      <w:divBdr>
        <w:top w:val="none" w:sz="0" w:space="0" w:color="auto"/>
        <w:left w:val="none" w:sz="0" w:space="0" w:color="auto"/>
        <w:bottom w:val="none" w:sz="0" w:space="0" w:color="auto"/>
        <w:right w:val="none" w:sz="0" w:space="0" w:color="auto"/>
      </w:divBdr>
    </w:div>
    <w:div w:id="955142265">
      <w:bodyDiv w:val="1"/>
      <w:marLeft w:val="0"/>
      <w:marRight w:val="0"/>
      <w:marTop w:val="0"/>
      <w:marBottom w:val="0"/>
      <w:divBdr>
        <w:top w:val="none" w:sz="0" w:space="0" w:color="auto"/>
        <w:left w:val="none" w:sz="0" w:space="0" w:color="auto"/>
        <w:bottom w:val="none" w:sz="0" w:space="0" w:color="auto"/>
        <w:right w:val="none" w:sz="0" w:space="0" w:color="auto"/>
      </w:divBdr>
    </w:div>
    <w:div w:id="957177838">
      <w:bodyDiv w:val="1"/>
      <w:marLeft w:val="0"/>
      <w:marRight w:val="0"/>
      <w:marTop w:val="0"/>
      <w:marBottom w:val="0"/>
      <w:divBdr>
        <w:top w:val="none" w:sz="0" w:space="0" w:color="auto"/>
        <w:left w:val="none" w:sz="0" w:space="0" w:color="auto"/>
        <w:bottom w:val="none" w:sz="0" w:space="0" w:color="auto"/>
        <w:right w:val="none" w:sz="0" w:space="0" w:color="auto"/>
      </w:divBdr>
    </w:div>
    <w:div w:id="957680418">
      <w:bodyDiv w:val="1"/>
      <w:marLeft w:val="0"/>
      <w:marRight w:val="0"/>
      <w:marTop w:val="0"/>
      <w:marBottom w:val="0"/>
      <w:divBdr>
        <w:top w:val="none" w:sz="0" w:space="0" w:color="auto"/>
        <w:left w:val="none" w:sz="0" w:space="0" w:color="auto"/>
        <w:bottom w:val="none" w:sz="0" w:space="0" w:color="auto"/>
        <w:right w:val="none" w:sz="0" w:space="0" w:color="auto"/>
      </w:divBdr>
    </w:div>
    <w:div w:id="960234225">
      <w:bodyDiv w:val="1"/>
      <w:marLeft w:val="0"/>
      <w:marRight w:val="0"/>
      <w:marTop w:val="0"/>
      <w:marBottom w:val="0"/>
      <w:divBdr>
        <w:top w:val="none" w:sz="0" w:space="0" w:color="auto"/>
        <w:left w:val="none" w:sz="0" w:space="0" w:color="auto"/>
        <w:bottom w:val="none" w:sz="0" w:space="0" w:color="auto"/>
        <w:right w:val="none" w:sz="0" w:space="0" w:color="auto"/>
      </w:divBdr>
    </w:div>
    <w:div w:id="963341517">
      <w:bodyDiv w:val="1"/>
      <w:marLeft w:val="0"/>
      <w:marRight w:val="0"/>
      <w:marTop w:val="0"/>
      <w:marBottom w:val="0"/>
      <w:divBdr>
        <w:top w:val="none" w:sz="0" w:space="0" w:color="auto"/>
        <w:left w:val="none" w:sz="0" w:space="0" w:color="auto"/>
        <w:bottom w:val="none" w:sz="0" w:space="0" w:color="auto"/>
        <w:right w:val="none" w:sz="0" w:space="0" w:color="auto"/>
      </w:divBdr>
    </w:div>
    <w:div w:id="966737947">
      <w:bodyDiv w:val="1"/>
      <w:marLeft w:val="0"/>
      <w:marRight w:val="0"/>
      <w:marTop w:val="0"/>
      <w:marBottom w:val="0"/>
      <w:divBdr>
        <w:top w:val="none" w:sz="0" w:space="0" w:color="auto"/>
        <w:left w:val="none" w:sz="0" w:space="0" w:color="auto"/>
        <w:bottom w:val="none" w:sz="0" w:space="0" w:color="auto"/>
        <w:right w:val="none" w:sz="0" w:space="0" w:color="auto"/>
      </w:divBdr>
    </w:div>
    <w:div w:id="968900551">
      <w:bodyDiv w:val="1"/>
      <w:marLeft w:val="0"/>
      <w:marRight w:val="0"/>
      <w:marTop w:val="0"/>
      <w:marBottom w:val="0"/>
      <w:divBdr>
        <w:top w:val="none" w:sz="0" w:space="0" w:color="auto"/>
        <w:left w:val="none" w:sz="0" w:space="0" w:color="auto"/>
        <w:bottom w:val="none" w:sz="0" w:space="0" w:color="auto"/>
        <w:right w:val="none" w:sz="0" w:space="0" w:color="auto"/>
      </w:divBdr>
    </w:div>
    <w:div w:id="968970535">
      <w:bodyDiv w:val="1"/>
      <w:marLeft w:val="0"/>
      <w:marRight w:val="0"/>
      <w:marTop w:val="0"/>
      <w:marBottom w:val="0"/>
      <w:divBdr>
        <w:top w:val="none" w:sz="0" w:space="0" w:color="auto"/>
        <w:left w:val="none" w:sz="0" w:space="0" w:color="auto"/>
        <w:bottom w:val="none" w:sz="0" w:space="0" w:color="auto"/>
        <w:right w:val="none" w:sz="0" w:space="0" w:color="auto"/>
      </w:divBdr>
    </w:div>
    <w:div w:id="973175595">
      <w:bodyDiv w:val="1"/>
      <w:marLeft w:val="0"/>
      <w:marRight w:val="0"/>
      <w:marTop w:val="0"/>
      <w:marBottom w:val="0"/>
      <w:divBdr>
        <w:top w:val="none" w:sz="0" w:space="0" w:color="auto"/>
        <w:left w:val="none" w:sz="0" w:space="0" w:color="auto"/>
        <w:bottom w:val="none" w:sz="0" w:space="0" w:color="auto"/>
        <w:right w:val="none" w:sz="0" w:space="0" w:color="auto"/>
      </w:divBdr>
    </w:div>
    <w:div w:id="973565454">
      <w:bodyDiv w:val="1"/>
      <w:marLeft w:val="0"/>
      <w:marRight w:val="0"/>
      <w:marTop w:val="0"/>
      <w:marBottom w:val="0"/>
      <w:divBdr>
        <w:top w:val="none" w:sz="0" w:space="0" w:color="auto"/>
        <w:left w:val="none" w:sz="0" w:space="0" w:color="auto"/>
        <w:bottom w:val="none" w:sz="0" w:space="0" w:color="auto"/>
        <w:right w:val="none" w:sz="0" w:space="0" w:color="auto"/>
      </w:divBdr>
    </w:div>
    <w:div w:id="978538500">
      <w:bodyDiv w:val="1"/>
      <w:marLeft w:val="0"/>
      <w:marRight w:val="0"/>
      <w:marTop w:val="0"/>
      <w:marBottom w:val="0"/>
      <w:divBdr>
        <w:top w:val="none" w:sz="0" w:space="0" w:color="auto"/>
        <w:left w:val="none" w:sz="0" w:space="0" w:color="auto"/>
        <w:bottom w:val="none" w:sz="0" w:space="0" w:color="auto"/>
        <w:right w:val="none" w:sz="0" w:space="0" w:color="auto"/>
      </w:divBdr>
    </w:div>
    <w:div w:id="979767148">
      <w:bodyDiv w:val="1"/>
      <w:marLeft w:val="0"/>
      <w:marRight w:val="0"/>
      <w:marTop w:val="0"/>
      <w:marBottom w:val="0"/>
      <w:divBdr>
        <w:top w:val="none" w:sz="0" w:space="0" w:color="auto"/>
        <w:left w:val="none" w:sz="0" w:space="0" w:color="auto"/>
        <w:bottom w:val="none" w:sz="0" w:space="0" w:color="auto"/>
        <w:right w:val="none" w:sz="0" w:space="0" w:color="auto"/>
      </w:divBdr>
    </w:div>
    <w:div w:id="986544342">
      <w:bodyDiv w:val="1"/>
      <w:marLeft w:val="0"/>
      <w:marRight w:val="0"/>
      <w:marTop w:val="0"/>
      <w:marBottom w:val="0"/>
      <w:divBdr>
        <w:top w:val="none" w:sz="0" w:space="0" w:color="auto"/>
        <w:left w:val="none" w:sz="0" w:space="0" w:color="auto"/>
        <w:bottom w:val="none" w:sz="0" w:space="0" w:color="auto"/>
        <w:right w:val="none" w:sz="0" w:space="0" w:color="auto"/>
      </w:divBdr>
    </w:div>
    <w:div w:id="992026208">
      <w:bodyDiv w:val="1"/>
      <w:marLeft w:val="0"/>
      <w:marRight w:val="0"/>
      <w:marTop w:val="0"/>
      <w:marBottom w:val="0"/>
      <w:divBdr>
        <w:top w:val="none" w:sz="0" w:space="0" w:color="auto"/>
        <w:left w:val="none" w:sz="0" w:space="0" w:color="auto"/>
        <w:bottom w:val="none" w:sz="0" w:space="0" w:color="auto"/>
        <w:right w:val="none" w:sz="0" w:space="0" w:color="auto"/>
      </w:divBdr>
    </w:div>
    <w:div w:id="993021774">
      <w:bodyDiv w:val="1"/>
      <w:marLeft w:val="0"/>
      <w:marRight w:val="0"/>
      <w:marTop w:val="0"/>
      <w:marBottom w:val="0"/>
      <w:divBdr>
        <w:top w:val="none" w:sz="0" w:space="0" w:color="auto"/>
        <w:left w:val="none" w:sz="0" w:space="0" w:color="auto"/>
        <w:bottom w:val="none" w:sz="0" w:space="0" w:color="auto"/>
        <w:right w:val="none" w:sz="0" w:space="0" w:color="auto"/>
      </w:divBdr>
    </w:div>
    <w:div w:id="993217825">
      <w:bodyDiv w:val="1"/>
      <w:marLeft w:val="0"/>
      <w:marRight w:val="0"/>
      <w:marTop w:val="0"/>
      <w:marBottom w:val="0"/>
      <w:divBdr>
        <w:top w:val="none" w:sz="0" w:space="0" w:color="auto"/>
        <w:left w:val="none" w:sz="0" w:space="0" w:color="auto"/>
        <w:bottom w:val="none" w:sz="0" w:space="0" w:color="auto"/>
        <w:right w:val="none" w:sz="0" w:space="0" w:color="auto"/>
      </w:divBdr>
    </w:div>
    <w:div w:id="993795443">
      <w:bodyDiv w:val="1"/>
      <w:marLeft w:val="0"/>
      <w:marRight w:val="0"/>
      <w:marTop w:val="0"/>
      <w:marBottom w:val="0"/>
      <w:divBdr>
        <w:top w:val="none" w:sz="0" w:space="0" w:color="auto"/>
        <w:left w:val="none" w:sz="0" w:space="0" w:color="auto"/>
        <w:bottom w:val="none" w:sz="0" w:space="0" w:color="auto"/>
        <w:right w:val="none" w:sz="0" w:space="0" w:color="auto"/>
      </w:divBdr>
    </w:div>
    <w:div w:id="1000695953">
      <w:bodyDiv w:val="1"/>
      <w:marLeft w:val="0"/>
      <w:marRight w:val="0"/>
      <w:marTop w:val="0"/>
      <w:marBottom w:val="0"/>
      <w:divBdr>
        <w:top w:val="none" w:sz="0" w:space="0" w:color="auto"/>
        <w:left w:val="none" w:sz="0" w:space="0" w:color="auto"/>
        <w:bottom w:val="none" w:sz="0" w:space="0" w:color="auto"/>
        <w:right w:val="none" w:sz="0" w:space="0" w:color="auto"/>
      </w:divBdr>
    </w:div>
    <w:div w:id="1002196521">
      <w:bodyDiv w:val="1"/>
      <w:marLeft w:val="0"/>
      <w:marRight w:val="0"/>
      <w:marTop w:val="0"/>
      <w:marBottom w:val="0"/>
      <w:divBdr>
        <w:top w:val="none" w:sz="0" w:space="0" w:color="auto"/>
        <w:left w:val="none" w:sz="0" w:space="0" w:color="auto"/>
        <w:bottom w:val="none" w:sz="0" w:space="0" w:color="auto"/>
        <w:right w:val="none" w:sz="0" w:space="0" w:color="auto"/>
      </w:divBdr>
    </w:div>
    <w:div w:id="1003554199">
      <w:bodyDiv w:val="1"/>
      <w:marLeft w:val="0"/>
      <w:marRight w:val="0"/>
      <w:marTop w:val="0"/>
      <w:marBottom w:val="0"/>
      <w:divBdr>
        <w:top w:val="none" w:sz="0" w:space="0" w:color="auto"/>
        <w:left w:val="none" w:sz="0" w:space="0" w:color="auto"/>
        <w:bottom w:val="none" w:sz="0" w:space="0" w:color="auto"/>
        <w:right w:val="none" w:sz="0" w:space="0" w:color="auto"/>
      </w:divBdr>
    </w:div>
    <w:div w:id="1009405281">
      <w:bodyDiv w:val="1"/>
      <w:marLeft w:val="0"/>
      <w:marRight w:val="0"/>
      <w:marTop w:val="0"/>
      <w:marBottom w:val="0"/>
      <w:divBdr>
        <w:top w:val="none" w:sz="0" w:space="0" w:color="auto"/>
        <w:left w:val="none" w:sz="0" w:space="0" w:color="auto"/>
        <w:bottom w:val="none" w:sz="0" w:space="0" w:color="auto"/>
        <w:right w:val="none" w:sz="0" w:space="0" w:color="auto"/>
      </w:divBdr>
    </w:div>
    <w:div w:id="1013191440">
      <w:bodyDiv w:val="1"/>
      <w:marLeft w:val="0"/>
      <w:marRight w:val="0"/>
      <w:marTop w:val="0"/>
      <w:marBottom w:val="0"/>
      <w:divBdr>
        <w:top w:val="none" w:sz="0" w:space="0" w:color="auto"/>
        <w:left w:val="none" w:sz="0" w:space="0" w:color="auto"/>
        <w:bottom w:val="none" w:sz="0" w:space="0" w:color="auto"/>
        <w:right w:val="none" w:sz="0" w:space="0" w:color="auto"/>
      </w:divBdr>
    </w:div>
    <w:div w:id="1013922598">
      <w:bodyDiv w:val="1"/>
      <w:marLeft w:val="0"/>
      <w:marRight w:val="0"/>
      <w:marTop w:val="0"/>
      <w:marBottom w:val="0"/>
      <w:divBdr>
        <w:top w:val="none" w:sz="0" w:space="0" w:color="auto"/>
        <w:left w:val="none" w:sz="0" w:space="0" w:color="auto"/>
        <w:bottom w:val="none" w:sz="0" w:space="0" w:color="auto"/>
        <w:right w:val="none" w:sz="0" w:space="0" w:color="auto"/>
      </w:divBdr>
    </w:div>
    <w:div w:id="1015840726">
      <w:bodyDiv w:val="1"/>
      <w:marLeft w:val="0"/>
      <w:marRight w:val="0"/>
      <w:marTop w:val="0"/>
      <w:marBottom w:val="0"/>
      <w:divBdr>
        <w:top w:val="none" w:sz="0" w:space="0" w:color="auto"/>
        <w:left w:val="none" w:sz="0" w:space="0" w:color="auto"/>
        <w:bottom w:val="none" w:sz="0" w:space="0" w:color="auto"/>
        <w:right w:val="none" w:sz="0" w:space="0" w:color="auto"/>
      </w:divBdr>
    </w:div>
    <w:div w:id="1018854741">
      <w:bodyDiv w:val="1"/>
      <w:marLeft w:val="0"/>
      <w:marRight w:val="0"/>
      <w:marTop w:val="0"/>
      <w:marBottom w:val="0"/>
      <w:divBdr>
        <w:top w:val="none" w:sz="0" w:space="0" w:color="auto"/>
        <w:left w:val="none" w:sz="0" w:space="0" w:color="auto"/>
        <w:bottom w:val="none" w:sz="0" w:space="0" w:color="auto"/>
        <w:right w:val="none" w:sz="0" w:space="0" w:color="auto"/>
      </w:divBdr>
    </w:div>
    <w:div w:id="1020745655">
      <w:bodyDiv w:val="1"/>
      <w:marLeft w:val="0"/>
      <w:marRight w:val="0"/>
      <w:marTop w:val="0"/>
      <w:marBottom w:val="0"/>
      <w:divBdr>
        <w:top w:val="none" w:sz="0" w:space="0" w:color="auto"/>
        <w:left w:val="none" w:sz="0" w:space="0" w:color="auto"/>
        <w:bottom w:val="none" w:sz="0" w:space="0" w:color="auto"/>
        <w:right w:val="none" w:sz="0" w:space="0" w:color="auto"/>
      </w:divBdr>
    </w:div>
    <w:div w:id="1021468304">
      <w:bodyDiv w:val="1"/>
      <w:marLeft w:val="0"/>
      <w:marRight w:val="0"/>
      <w:marTop w:val="0"/>
      <w:marBottom w:val="0"/>
      <w:divBdr>
        <w:top w:val="none" w:sz="0" w:space="0" w:color="auto"/>
        <w:left w:val="none" w:sz="0" w:space="0" w:color="auto"/>
        <w:bottom w:val="none" w:sz="0" w:space="0" w:color="auto"/>
        <w:right w:val="none" w:sz="0" w:space="0" w:color="auto"/>
      </w:divBdr>
    </w:div>
    <w:div w:id="1023363951">
      <w:bodyDiv w:val="1"/>
      <w:marLeft w:val="0"/>
      <w:marRight w:val="0"/>
      <w:marTop w:val="0"/>
      <w:marBottom w:val="0"/>
      <w:divBdr>
        <w:top w:val="none" w:sz="0" w:space="0" w:color="auto"/>
        <w:left w:val="none" w:sz="0" w:space="0" w:color="auto"/>
        <w:bottom w:val="none" w:sz="0" w:space="0" w:color="auto"/>
        <w:right w:val="none" w:sz="0" w:space="0" w:color="auto"/>
      </w:divBdr>
    </w:div>
    <w:div w:id="1024356317">
      <w:bodyDiv w:val="1"/>
      <w:marLeft w:val="0"/>
      <w:marRight w:val="0"/>
      <w:marTop w:val="0"/>
      <w:marBottom w:val="0"/>
      <w:divBdr>
        <w:top w:val="none" w:sz="0" w:space="0" w:color="auto"/>
        <w:left w:val="none" w:sz="0" w:space="0" w:color="auto"/>
        <w:bottom w:val="none" w:sz="0" w:space="0" w:color="auto"/>
        <w:right w:val="none" w:sz="0" w:space="0" w:color="auto"/>
      </w:divBdr>
    </w:div>
    <w:div w:id="1024482154">
      <w:bodyDiv w:val="1"/>
      <w:marLeft w:val="0"/>
      <w:marRight w:val="0"/>
      <w:marTop w:val="0"/>
      <w:marBottom w:val="0"/>
      <w:divBdr>
        <w:top w:val="none" w:sz="0" w:space="0" w:color="auto"/>
        <w:left w:val="none" w:sz="0" w:space="0" w:color="auto"/>
        <w:bottom w:val="none" w:sz="0" w:space="0" w:color="auto"/>
        <w:right w:val="none" w:sz="0" w:space="0" w:color="auto"/>
      </w:divBdr>
    </w:div>
    <w:div w:id="1027409119">
      <w:bodyDiv w:val="1"/>
      <w:marLeft w:val="0"/>
      <w:marRight w:val="0"/>
      <w:marTop w:val="0"/>
      <w:marBottom w:val="0"/>
      <w:divBdr>
        <w:top w:val="none" w:sz="0" w:space="0" w:color="auto"/>
        <w:left w:val="none" w:sz="0" w:space="0" w:color="auto"/>
        <w:bottom w:val="none" w:sz="0" w:space="0" w:color="auto"/>
        <w:right w:val="none" w:sz="0" w:space="0" w:color="auto"/>
      </w:divBdr>
    </w:div>
    <w:div w:id="1027683833">
      <w:bodyDiv w:val="1"/>
      <w:marLeft w:val="0"/>
      <w:marRight w:val="0"/>
      <w:marTop w:val="0"/>
      <w:marBottom w:val="0"/>
      <w:divBdr>
        <w:top w:val="none" w:sz="0" w:space="0" w:color="auto"/>
        <w:left w:val="none" w:sz="0" w:space="0" w:color="auto"/>
        <w:bottom w:val="none" w:sz="0" w:space="0" w:color="auto"/>
        <w:right w:val="none" w:sz="0" w:space="0" w:color="auto"/>
      </w:divBdr>
    </w:div>
    <w:div w:id="1028338481">
      <w:bodyDiv w:val="1"/>
      <w:marLeft w:val="0"/>
      <w:marRight w:val="0"/>
      <w:marTop w:val="0"/>
      <w:marBottom w:val="0"/>
      <w:divBdr>
        <w:top w:val="none" w:sz="0" w:space="0" w:color="auto"/>
        <w:left w:val="none" w:sz="0" w:space="0" w:color="auto"/>
        <w:bottom w:val="none" w:sz="0" w:space="0" w:color="auto"/>
        <w:right w:val="none" w:sz="0" w:space="0" w:color="auto"/>
      </w:divBdr>
    </w:div>
    <w:div w:id="1030492466">
      <w:bodyDiv w:val="1"/>
      <w:marLeft w:val="0"/>
      <w:marRight w:val="0"/>
      <w:marTop w:val="0"/>
      <w:marBottom w:val="0"/>
      <w:divBdr>
        <w:top w:val="none" w:sz="0" w:space="0" w:color="auto"/>
        <w:left w:val="none" w:sz="0" w:space="0" w:color="auto"/>
        <w:bottom w:val="none" w:sz="0" w:space="0" w:color="auto"/>
        <w:right w:val="none" w:sz="0" w:space="0" w:color="auto"/>
      </w:divBdr>
    </w:div>
    <w:div w:id="1033770409">
      <w:bodyDiv w:val="1"/>
      <w:marLeft w:val="0"/>
      <w:marRight w:val="0"/>
      <w:marTop w:val="0"/>
      <w:marBottom w:val="0"/>
      <w:divBdr>
        <w:top w:val="none" w:sz="0" w:space="0" w:color="auto"/>
        <w:left w:val="none" w:sz="0" w:space="0" w:color="auto"/>
        <w:bottom w:val="none" w:sz="0" w:space="0" w:color="auto"/>
        <w:right w:val="none" w:sz="0" w:space="0" w:color="auto"/>
      </w:divBdr>
    </w:div>
    <w:div w:id="1034772152">
      <w:bodyDiv w:val="1"/>
      <w:marLeft w:val="0"/>
      <w:marRight w:val="0"/>
      <w:marTop w:val="0"/>
      <w:marBottom w:val="0"/>
      <w:divBdr>
        <w:top w:val="none" w:sz="0" w:space="0" w:color="auto"/>
        <w:left w:val="none" w:sz="0" w:space="0" w:color="auto"/>
        <w:bottom w:val="none" w:sz="0" w:space="0" w:color="auto"/>
        <w:right w:val="none" w:sz="0" w:space="0" w:color="auto"/>
      </w:divBdr>
    </w:div>
    <w:div w:id="1035929717">
      <w:bodyDiv w:val="1"/>
      <w:marLeft w:val="0"/>
      <w:marRight w:val="0"/>
      <w:marTop w:val="0"/>
      <w:marBottom w:val="0"/>
      <w:divBdr>
        <w:top w:val="none" w:sz="0" w:space="0" w:color="auto"/>
        <w:left w:val="none" w:sz="0" w:space="0" w:color="auto"/>
        <w:bottom w:val="none" w:sz="0" w:space="0" w:color="auto"/>
        <w:right w:val="none" w:sz="0" w:space="0" w:color="auto"/>
      </w:divBdr>
    </w:div>
    <w:div w:id="1039161475">
      <w:bodyDiv w:val="1"/>
      <w:marLeft w:val="0"/>
      <w:marRight w:val="0"/>
      <w:marTop w:val="0"/>
      <w:marBottom w:val="0"/>
      <w:divBdr>
        <w:top w:val="none" w:sz="0" w:space="0" w:color="auto"/>
        <w:left w:val="none" w:sz="0" w:space="0" w:color="auto"/>
        <w:bottom w:val="none" w:sz="0" w:space="0" w:color="auto"/>
        <w:right w:val="none" w:sz="0" w:space="0" w:color="auto"/>
      </w:divBdr>
    </w:div>
    <w:div w:id="1039666587">
      <w:bodyDiv w:val="1"/>
      <w:marLeft w:val="0"/>
      <w:marRight w:val="0"/>
      <w:marTop w:val="0"/>
      <w:marBottom w:val="0"/>
      <w:divBdr>
        <w:top w:val="none" w:sz="0" w:space="0" w:color="auto"/>
        <w:left w:val="none" w:sz="0" w:space="0" w:color="auto"/>
        <w:bottom w:val="none" w:sz="0" w:space="0" w:color="auto"/>
        <w:right w:val="none" w:sz="0" w:space="0" w:color="auto"/>
      </w:divBdr>
    </w:div>
    <w:div w:id="1045908931">
      <w:bodyDiv w:val="1"/>
      <w:marLeft w:val="0"/>
      <w:marRight w:val="0"/>
      <w:marTop w:val="0"/>
      <w:marBottom w:val="0"/>
      <w:divBdr>
        <w:top w:val="none" w:sz="0" w:space="0" w:color="auto"/>
        <w:left w:val="none" w:sz="0" w:space="0" w:color="auto"/>
        <w:bottom w:val="none" w:sz="0" w:space="0" w:color="auto"/>
        <w:right w:val="none" w:sz="0" w:space="0" w:color="auto"/>
      </w:divBdr>
    </w:div>
    <w:div w:id="1050151401">
      <w:bodyDiv w:val="1"/>
      <w:marLeft w:val="0"/>
      <w:marRight w:val="0"/>
      <w:marTop w:val="0"/>
      <w:marBottom w:val="0"/>
      <w:divBdr>
        <w:top w:val="none" w:sz="0" w:space="0" w:color="auto"/>
        <w:left w:val="none" w:sz="0" w:space="0" w:color="auto"/>
        <w:bottom w:val="none" w:sz="0" w:space="0" w:color="auto"/>
        <w:right w:val="none" w:sz="0" w:space="0" w:color="auto"/>
      </w:divBdr>
    </w:div>
    <w:div w:id="1051078058">
      <w:bodyDiv w:val="1"/>
      <w:marLeft w:val="0"/>
      <w:marRight w:val="0"/>
      <w:marTop w:val="0"/>
      <w:marBottom w:val="0"/>
      <w:divBdr>
        <w:top w:val="none" w:sz="0" w:space="0" w:color="auto"/>
        <w:left w:val="none" w:sz="0" w:space="0" w:color="auto"/>
        <w:bottom w:val="none" w:sz="0" w:space="0" w:color="auto"/>
        <w:right w:val="none" w:sz="0" w:space="0" w:color="auto"/>
      </w:divBdr>
    </w:div>
    <w:div w:id="1051803282">
      <w:bodyDiv w:val="1"/>
      <w:marLeft w:val="0"/>
      <w:marRight w:val="0"/>
      <w:marTop w:val="0"/>
      <w:marBottom w:val="0"/>
      <w:divBdr>
        <w:top w:val="none" w:sz="0" w:space="0" w:color="auto"/>
        <w:left w:val="none" w:sz="0" w:space="0" w:color="auto"/>
        <w:bottom w:val="none" w:sz="0" w:space="0" w:color="auto"/>
        <w:right w:val="none" w:sz="0" w:space="0" w:color="auto"/>
      </w:divBdr>
    </w:div>
    <w:div w:id="1054356984">
      <w:bodyDiv w:val="1"/>
      <w:marLeft w:val="0"/>
      <w:marRight w:val="0"/>
      <w:marTop w:val="0"/>
      <w:marBottom w:val="0"/>
      <w:divBdr>
        <w:top w:val="none" w:sz="0" w:space="0" w:color="auto"/>
        <w:left w:val="none" w:sz="0" w:space="0" w:color="auto"/>
        <w:bottom w:val="none" w:sz="0" w:space="0" w:color="auto"/>
        <w:right w:val="none" w:sz="0" w:space="0" w:color="auto"/>
      </w:divBdr>
    </w:div>
    <w:div w:id="1057557390">
      <w:bodyDiv w:val="1"/>
      <w:marLeft w:val="0"/>
      <w:marRight w:val="0"/>
      <w:marTop w:val="0"/>
      <w:marBottom w:val="0"/>
      <w:divBdr>
        <w:top w:val="none" w:sz="0" w:space="0" w:color="auto"/>
        <w:left w:val="none" w:sz="0" w:space="0" w:color="auto"/>
        <w:bottom w:val="none" w:sz="0" w:space="0" w:color="auto"/>
        <w:right w:val="none" w:sz="0" w:space="0" w:color="auto"/>
      </w:divBdr>
    </w:div>
    <w:div w:id="1057702102">
      <w:bodyDiv w:val="1"/>
      <w:marLeft w:val="0"/>
      <w:marRight w:val="0"/>
      <w:marTop w:val="0"/>
      <w:marBottom w:val="0"/>
      <w:divBdr>
        <w:top w:val="none" w:sz="0" w:space="0" w:color="auto"/>
        <w:left w:val="none" w:sz="0" w:space="0" w:color="auto"/>
        <w:bottom w:val="none" w:sz="0" w:space="0" w:color="auto"/>
        <w:right w:val="none" w:sz="0" w:space="0" w:color="auto"/>
      </w:divBdr>
    </w:div>
    <w:div w:id="1059284153">
      <w:bodyDiv w:val="1"/>
      <w:marLeft w:val="0"/>
      <w:marRight w:val="0"/>
      <w:marTop w:val="0"/>
      <w:marBottom w:val="0"/>
      <w:divBdr>
        <w:top w:val="none" w:sz="0" w:space="0" w:color="auto"/>
        <w:left w:val="none" w:sz="0" w:space="0" w:color="auto"/>
        <w:bottom w:val="none" w:sz="0" w:space="0" w:color="auto"/>
        <w:right w:val="none" w:sz="0" w:space="0" w:color="auto"/>
      </w:divBdr>
    </w:div>
    <w:div w:id="1062405090">
      <w:bodyDiv w:val="1"/>
      <w:marLeft w:val="0"/>
      <w:marRight w:val="0"/>
      <w:marTop w:val="0"/>
      <w:marBottom w:val="0"/>
      <w:divBdr>
        <w:top w:val="none" w:sz="0" w:space="0" w:color="auto"/>
        <w:left w:val="none" w:sz="0" w:space="0" w:color="auto"/>
        <w:bottom w:val="none" w:sz="0" w:space="0" w:color="auto"/>
        <w:right w:val="none" w:sz="0" w:space="0" w:color="auto"/>
      </w:divBdr>
    </w:div>
    <w:div w:id="1063286904">
      <w:bodyDiv w:val="1"/>
      <w:marLeft w:val="0"/>
      <w:marRight w:val="0"/>
      <w:marTop w:val="0"/>
      <w:marBottom w:val="0"/>
      <w:divBdr>
        <w:top w:val="none" w:sz="0" w:space="0" w:color="auto"/>
        <w:left w:val="none" w:sz="0" w:space="0" w:color="auto"/>
        <w:bottom w:val="none" w:sz="0" w:space="0" w:color="auto"/>
        <w:right w:val="none" w:sz="0" w:space="0" w:color="auto"/>
      </w:divBdr>
    </w:div>
    <w:div w:id="1065682241">
      <w:bodyDiv w:val="1"/>
      <w:marLeft w:val="0"/>
      <w:marRight w:val="0"/>
      <w:marTop w:val="0"/>
      <w:marBottom w:val="0"/>
      <w:divBdr>
        <w:top w:val="none" w:sz="0" w:space="0" w:color="auto"/>
        <w:left w:val="none" w:sz="0" w:space="0" w:color="auto"/>
        <w:bottom w:val="none" w:sz="0" w:space="0" w:color="auto"/>
        <w:right w:val="none" w:sz="0" w:space="0" w:color="auto"/>
      </w:divBdr>
    </w:div>
    <w:div w:id="1067070746">
      <w:bodyDiv w:val="1"/>
      <w:marLeft w:val="0"/>
      <w:marRight w:val="0"/>
      <w:marTop w:val="0"/>
      <w:marBottom w:val="0"/>
      <w:divBdr>
        <w:top w:val="none" w:sz="0" w:space="0" w:color="auto"/>
        <w:left w:val="none" w:sz="0" w:space="0" w:color="auto"/>
        <w:bottom w:val="none" w:sz="0" w:space="0" w:color="auto"/>
        <w:right w:val="none" w:sz="0" w:space="0" w:color="auto"/>
      </w:divBdr>
    </w:div>
    <w:div w:id="1067534164">
      <w:bodyDiv w:val="1"/>
      <w:marLeft w:val="0"/>
      <w:marRight w:val="0"/>
      <w:marTop w:val="0"/>
      <w:marBottom w:val="0"/>
      <w:divBdr>
        <w:top w:val="none" w:sz="0" w:space="0" w:color="auto"/>
        <w:left w:val="none" w:sz="0" w:space="0" w:color="auto"/>
        <w:bottom w:val="none" w:sz="0" w:space="0" w:color="auto"/>
        <w:right w:val="none" w:sz="0" w:space="0" w:color="auto"/>
      </w:divBdr>
    </w:div>
    <w:div w:id="1068848169">
      <w:bodyDiv w:val="1"/>
      <w:marLeft w:val="0"/>
      <w:marRight w:val="0"/>
      <w:marTop w:val="0"/>
      <w:marBottom w:val="0"/>
      <w:divBdr>
        <w:top w:val="none" w:sz="0" w:space="0" w:color="auto"/>
        <w:left w:val="none" w:sz="0" w:space="0" w:color="auto"/>
        <w:bottom w:val="none" w:sz="0" w:space="0" w:color="auto"/>
        <w:right w:val="none" w:sz="0" w:space="0" w:color="auto"/>
      </w:divBdr>
    </w:div>
    <w:div w:id="1069424820">
      <w:bodyDiv w:val="1"/>
      <w:marLeft w:val="0"/>
      <w:marRight w:val="0"/>
      <w:marTop w:val="0"/>
      <w:marBottom w:val="0"/>
      <w:divBdr>
        <w:top w:val="none" w:sz="0" w:space="0" w:color="auto"/>
        <w:left w:val="none" w:sz="0" w:space="0" w:color="auto"/>
        <w:bottom w:val="none" w:sz="0" w:space="0" w:color="auto"/>
        <w:right w:val="none" w:sz="0" w:space="0" w:color="auto"/>
      </w:divBdr>
    </w:div>
    <w:div w:id="1069574635">
      <w:bodyDiv w:val="1"/>
      <w:marLeft w:val="0"/>
      <w:marRight w:val="0"/>
      <w:marTop w:val="0"/>
      <w:marBottom w:val="0"/>
      <w:divBdr>
        <w:top w:val="none" w:sz="0" w:space="0" w:color="auto"/>
        <w:left w:val="none" w:sz="0" w:space="0" w:color="auto"/>
        <w:bottom w:val="none" w:sz="0" w:space="0" w:color="auto"/>
        <w:right w:val="none" w:sz="0" w:space="0" w:color="auto"/>
      </w:divBdr>
    </w:div>
    <w:div w:id="1070152911">
      <w:bodyDiv w:val="1"/>
      <w:marLeft w:val="0"/>
      <w:marRight w:val="0"/>
      <w:marTop w:val="0"/>
      <w:marBottom w:val="0"/>
      <w:divBdr>
        <w:top w:val="none" w:sz="0" w:space="0" w:color="auto"/>
        <w:left w:val="none" w:sz="0" w:space="0" w:color="auto"/>
        <w:bottom w:val="none" w:sz="0" w:space="0" w:color="auto"/>
        <w:right w:val="none" w:sz="0" w:space="0" w:color="auto"/>
      </w:divBdr>
    </w:div>
    <w:div w:id="1070693863">
      <w:bodyDiv w:val="1"/>
      <w:marLeft w:val="0"/>
      <w:marRight w:val="0"/>
      <w:marTop w:val="0"/>
      <w:marBottom w:val="0"/>
      <w:divBdr>
        <w:top w:val="none" w:sz="0" w:space="0" w:color="auto"/>
        <w:left w:val="none" w:sz="0" w:space="0" w:color="auto"/>
        <w:bottom w:val="none" w:sz="0" w:space="0" w:color="auto"/>
        <w:right w:val="none" w:sz="0" w:space="0" w:color="auto"/>
      </w:divBdr>
    </w:div>
    <w:div w:id="1071733937">
      <w:bodyDiv w:val="1"/>
      <w:marLeft w:val="0"/>
      <w:marRight w:val="0"/>
      <w:marTop w:val="0"/>
      <w:marBottom w:val="0"/>
      <w:divBdr>
        <w:top w:val="none" w:sz="0" w:space="0" w:color="auto"/>
        <w:left w:val="none" w:sz="0" w:space="0" w:color="auto"/>
        <w:bottom w:val="none" w:sz="0" w:space="0" w:color="auto"/>
        <w:right w:val="none" w:sz="0" w:space="0" w:color="auto"/>
      </w:divBdr>
    </w:div>
    <w:div w:id="1071997882">
      <w:bodyDiv w:val="1"/>
      <w:marLeft w:val="0"/>
      <w:marRight w:val="0"/>
      <w:marTop w:val="0"/>
      <w:marBottom w:val="0"/>
      <w:divBdr>
        <w:top w:val="none" w:sz="0" w:space="0" w:color="auto"/>
        <w:left w:val="none" w:sz="0" w:space="0" w:color="auto"/>
        <w:bottom w:val="none" w:sz="0" w:space="0" w:color="auto"/>
        <w:right w:val="none" w:sz="0" w:space="0" w:color="auto"/>
      </w:divBdr>
    </w:div>
    <w:div w:id="1072922162">
      <w:bodyDiv w:val="1"/>
      <w:marLeft w:val="0"/>
      <w:marRight w:val="0"/>
      <w:marTop w:val="0"/>
      <w:marBottom w:val="0"/>
      <w:divBdr>
        <w:top w:val="none" w:sz="0" w:space="0" w:color="auto"/>
        <w:left w:val="none" w:sz="0" w:space="0" w:color="auto"/>
        <w:bottom w:val="none" w:sz="0" w:space="0" w:color="auto"/>
        <w:right w:val="none" w:sz="0" w:space="0" w:color="auto"/>
      </w:divBdr>
    </w:div>
    <w:div w:id="1077097666">
      <w:bodyDiv w:val="1"/>
      <w:marLeft w:val="0"/>
      <w:marRight w:val="0"/>
      <w:marTop w:val="0"/>
      <w:marBottom w:val="0"/>
      <w:divBdr>
        <w:top w:val="none" w:sz="0" w:space="0" w:color="auto"/>
        <w:left w:val="none" w:sz="0" w:space="0" w:color="auto"/>
        <w:bottom w:val="none" w:sz="0" w:space="0" w:color="auto"/>
        <w:right w:val="none" w:sz="0" w:space="0" w:color="auto"/>
      </w:divBdr>
    </w:div>
    <w:div w:id="1083798645">
      <w:bodyDiv w:val="1"/>
      <w:marLeft w:val="0"/>
      <w:marRight w:val="0"/>
      <w:marTop w:val="0"/>
      <w:marBottom w:val="0"/>
      <w:divBdr>
        <w:top w:val="none" w:sz="0" w:space="0" w:color="auto"/>
        <w:left w:val="none" w:sz="0" w:space="0" w:color="auto"/>
        <w:bottom w:val="none" w:sz="0" w:space="0" w:color="auto"/>
        <w:right w:val="none" w:sz="0" w:space="0" w:color="auto"/>
      </w:divBdr>
    </w:div>
    <w:div w:id="1085301969">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092972054">
      <w:bodyDiv w:val="1"/>
      <w:marLeft w:val="0"/>
      <w:marRight w:val="0"/>
      <w:marTop w:val="0"/>
      <w:marBottom w:val="0"/>
      <w:divBdr>
        <w:top w:val="none" w:sz="0" w:space="0" w:color="auto"/>
        <w:left w:val="none" w:sz="0" w:space="0" w:color="auto"/>
        <w:bottom w:val="none" w:sz="0" w:space="0" w:color="auto"/>
        <w:right w:val="none" w:sz="0" w:space="0" w:color="auto"/>
      </w:divBdr>
    </w:div>
    <w:div w:id="1093622892">
      <w:bodyDiv w:val="1"/>
      <w:marLeft w:val="0"/>
      <w:marRight w:val="0"/>
      <w:marTop w:val="0"/>
      <w:marBottom w:val="0"/>
      <w:divBdr>
        <w:top w:val="none" w:sz="0" w:space="0" w:color="auto"/>
        <w:left w:val="none" w:sz="0" w:space="0" w:color="auto"/>
        <w:bottom w:val="none" w:sz="0" w:space="0" w:color="auto"/>
        <w:right w:val="none" w:sz="0" w:space="0" w:color="auto"/>
      </w:divBdr>
    </w:div>
    <w:div w:id="1094009199">
      <w:bodyDiv w:val="1"/>
      <w:marLeft w:val="0"/>
      <w:marRight w:val="0"/>
      <w:marTop w:val="0"/>
      <w:marBottom w:val="0"/>
      <w:divBdr>
        <w:top w:val="none" w:sz="0" w:space="0" w:color="auto"/>
        <w:left w:val="none" w:sz="0" w:space="0" w:color="auto"/>
        <w:bottom w:val="none" w:sz="0" w:space="0" w:color="auto"/>
        <w:right w:val="none" w:sz="0" w:space="0" w:color="auto"/>
      </w:divBdr>
    </w:div>
    <w:div w:id="1100370635">
      <w:bodyDiv w:val="1"/>
      <w:marLeft w:val="0"/>
      <w:marRight w:val="0"/>
      <w:marTop w:val="0"/>
      <w:marBottom w:val="0"/>
      <w:divBdr>
        <w:top w:val="none" w:sz="0" w:space="0" w:color="auto"/>
        <w:left w:val="none" w:sz="0" w:space="0" w:color="auto"/>
        <w:bottom w:val="none" w:sz="0" w:space="0" w:color="auto"/>
        <w:right w:val="none" w:sz="0" w:space="0" w:color="auto"/>
      </w:divBdr>
    </w:div>
    <w:div w:id="1101801527">
      <w:bodyDiv w:val="1"/>
      <w:marLeft w:val="0"/>
      <w:marRight w:val="0"/>
      <w:marTop w:val="0"/>
      <w:marBottom w:val="0"/>
      <w:divBdr>
        <w:top w:val="none" w:sz="0" w:space="0" w:color="auto"/>
        <w:left w:val="none" w:sz="0" w:space="0" w:color="auto"/>
        <w:bottom w:val="none" w:sz="0" w:space="0" w:color="auto"/>
        <w:right w:val="none" w:sz="0" w:space="0" w:color="auto"/>
      </w:divBdr>
    </w:div>
    <w:div w:id="1102845712">
      <w:bodyDiv w:val="1"/>
      <w:marLeft w:val="0"/>
      <w:marRight w:val="0"/>
      <w:marTop w:val="0"/>
      <w:marBottom w:val="0"/>
      <w:divBdr>
        <w:top w:val="none" w:sz="0" w:space="0" w:color="auto"/>
        <w:left w:val="none" w:sz="0" w:space="0" w:color="auto"/>
        <w:bottom w:val="none" w:sz="0" w:space="0" w:color="auto"/>
        <w:right w:val="none" w:sz="0" w:space="0" w:color="auto"/>
      </w:divBdr>
    </w:div>
    <w:div w:id="1104880311">
      <w:bodyDiv w:val="1"/>
      <w:marLeft w:val="0"/>
      <w:marRight w:val="0"/>
      <w:marTop w:val="0"/>
      <w:marBottom w:val="0"/>
      <w:divBdr>
        <w:top w:val="none" w:sz="0" w:space="0" w:color="auto"/>
        <w:left w:val="none" w:sz="0" w:space="0" w:color="auto"/>
        <w:bottom w:val="none" w:sz="0" w:space="0" w:color="auto"/>
        <w:right w:val="none" w:sz="0" w:space="0" w:color="auto"/>
      </w:divBdr>
    </w:div>
    <w:div w:id="1105345403">
      <w:bodyDiv w:val="1"/>
      <w:marLeft w:val="0"/>
      <w:marRight w:val="0"/>
      <w:marTop w:val="0"/>
      <w:marBottom w:val="0"/>
      <w:divBdr>
        <w:top w:val="none" w:sz="0" w:space="0" w:color="auto"/>
        <w:left w:val="none" w:sz="0" w:space="0" w:color="auto"/>
        <w:bottom w:val="none" w:sz="0" w:space="0" w:color="auto"/>
        <w:right w:val="none" w:sz="0" w:space="0" w:color="auto"/>
      </w:divBdr>
    </w:div>
    <w:div w:id="1105613158">
      <w:bodyDiv w:val="1"/>
      <w:marLeft w:val="0"/>
      <w:marRight w:val="0"/>
      <w:marTop w:val="0"/>
      <w:marBottom w:val="0"/>
      <w:divBdr>
        <w:top w:val="none" w:sz="0" w:space="0" w:color="auto"/>
        <w:left w:val="none" w:sz="0" w:space="0" w:color="auto"/>
        <w:bottom w:val="none" w:sz="0" w:space="0" w:color="auto"/>
        <w:right w:val="none" w:sz="0" w:space="0" w:color="auto"/>
      </w:divBdr>
    </w:div>
    <w:div w:id="1105806324">
      <w:bodyDiv w:val="1"/>
      <w:marLeft w:val="0"/>
      <w:marRight w:val="0"/>
      <w:marTop w:val="0"/>
      <w:marBottom w:val="0"/>
      <w:divBdr>
        <w:top w:val="none" w:sz="0" w:space="0" w:color="auto"/>
        <w:left w:val="none" w:sz="0" w:space="0" w:color="auto"/>
        <w:bottom w:val="none" w:sz="0" w:space="0" w:color="auto"/>
        <w:right w:val="none" w:sz="0" w:space="0" w:color="auto"/>
      </w:divBdr>
    </w:div>
    <w:div w:id="1108741229">
      <w:bodyDiv w:val="1"/>
      <w:marLeft w:val="0"/>
      <w:marRight w:val="0"/>
      <w:marTop w:val="0"/>
      <w:marBottom w:val="0"/>
      <w:divBdr>
        <w:top w:val="none" w:sz="0" w:space="0" w:color="auto"/>
        <w:left w:val="none" w:sz="0" w:space="0" w:color="auto"/>
        <w:bottom w:val="none" w:sz="0" w:space="0" w:color="auto"/>
        <w:right w:val="none" w:sz="0" w:space="0" w:color="auto"/>
      </w:divBdr>
    </w:div>
    <w:div w:id="1111707918">
      <w:bodyDiv w:val="1"/>
      <w:marLeft w:val="0"/>
      <w:marRight w:val="0"/>
      <w:marTop w:val="0"/>
      <w:marBottom w:val="0"/>
      <w:divBdr>
        <w:top w:val="none" w:sz="0" w:space="0" w:color="auto"/>
        <w:left w:val="none" w:sz="0" w:space="0" w:color="auto"/>
        <w:bottom w:val="none" w:sz="0" w:space="0" w:color="auto"/>
        <w:right w:val="none" w:sz="0" w:space="0" w:color="auto"/>
      </w:divBdr>
    </w:div>
    <w:div w:id="1113013356">
      <w:bodyDiv w:val="1"/>
      <w:marLeft w:val="0"/>
      <w:marRight w:val="0"/>
      <w:marTop w:val="0"/>
      <w:marBottom w:val="0"/>
      <w:divBdr>
        <w:top w:val="none" w:sz="0" w:space="0" w:color="auto"/>
        <w:left w:val="none" w:sz="0" w:space="0" w:color="auto"/>
        <w:bottom w:val="none" w:sz="0" w:space="0" w:color="auto"/>
        <w:right w:val="none" w:sz="0" w:space="0" w:color="auto"/>
      </w:divBdr>
    </w:div>
    <w:div w:id="1115250014">
      <w:bodyDiv w:val="1"/>
      <w:marLeft w:val="0"/>
      <w:marRight w:val="0"/>
      <w:marTop w:val="0"/>
      <w:marBottom w:val="0"/>
      <w:divBdr>
        <w:top w:val="none" w:sz="0" w:space="0" w:color="auto"/>
        <w:left w:val="none" w:sz="0" w:space="0" w:color="auto"/>
        <w:bottom w:val="none" w:sz="0" w:space="0" w:color="auto"/>
        <w:right w:val="none" w:sz="0" w:space="0" w:color="auto"/>
      </w:divBdr>
    </w:div>
    <w:div w:id="1115949126">
      <w:bodyDiv w:val="1"/>
      <w:marLeft w:val="0"/>
      <w:marRight w:val="0"/>
      <w:marTop w:val="0"/>
      <w:marBottom w:val="0"/>
      <w:divBdr>
        <w:top w:val="none" w:sz="0" w:space="0" w:color="auto"/>
        <w:left w:val="none" w:sz="0" w:space="0" w:color="auto"/>
        <w:bottom w:val="none" w:sz="0" w:space="0" w:color="auto"/>
        <w:right w:val="none" w:sz="0" w:space="0" w:color="auto"/>
      </w:divBdr>
    </w:div>
    <w:div w:id="1116097869">
      <w:bodyDiv w:val="1"/>
      <w:marLeft w:val="0"/>
      <w:marRight w:val="0"/>
      <w:marTop w:val="0"/>
      <w:marBottom w:val="0"/>
      <w:divBdr>
        <w:top w:val="none" w:sz="0" w:space="0" w:color="auto"/>
        <w:left w:val="none" w:sz="0" w:space="0" w:color="auto"/>
        <w:bottom w:val="none" w:sz="0" w:space="0" w:color="auto"/>
        <w:right w:val="none" w:sz="0" w:space="0" w:color="auto"/>
      </w:divBdr>
    </w:div>
    <w:div w:id="1119837340">
      <w:bodyDiv w:val="1"/>
      <w:marLeft w:val="0"/>
      <w:marRight w:val="0"/>
      <w:marTop w:val="0"/>
      <w:marBottom w:val="0"/>
      <w:divBdr>
        <w:top w:val="none" w:sz="0" w:space="0" w:color="auto"/>
        <w:left w:val="none" w:sz="0" w:space="0" w:color="auto"/>
        <w:bottom w:val="none" w:sz="0" w:space="0" w:color="auto"/>
        <w:right w:val="none" w:sz="0" w:space="0" w:color="auto"/>
      </w:divBdr>
    </w:div>
    <w:div w:id="1126503845">
      <w:bodyDiv w:val="1"/>
      <w:marLeft w:val="0"/>
      <w:marRight w:val="0"/>
      <w:marTop w:val="0"/>
      <w:marBottom w:val="0"/>
      <w:divBdr>
        <w:top w:val="none" w:sz="0" w:space="0" w:color="auto"/>
        <w:left w:val="none" w:sz="0" w:space="0" w:color="auto"/>
        <w:bottom w:val="none" w:sz="0" w:space="0" w:color="auto"/>
        <w:right w:val="none" w:sz="0" w:space="0" w:color="auto"/>
      </w:divBdr>
    </w:div>
    <w:div w:id="1128739540">
      <w:bodyDiv w:val="1"/>
      <w:marLeft w:val="0"/>
      <w:marRight w:val="0"/>
      <w:marTop w:val="0"/>
      <w:marBottom w:val="0"/>
      <w:divBdr>
        <w:top w:val="none" w:sz="0" w:space="0" w:color="auto"/>
        <w:left w:val="none" w:sz="0" w:space="0" w:color="auto"/>
        <w:bottom w:val="none" w:sz="0" w:space="0" w:color="auto"/>
        <w:right w:val="none" w:sz="0" w:space="0" w:color="auto"/>
      </w:divBdr>
    </w:div>
    <w:div w:id="1128814558">
      <w:bodyDiv w:val="1"/>
      <w:marLeft w:val="0"/>
      <w:marRight w:val="0"/>
      <w:marTop w:val="0"/>
      <w:marBottom w:val="0"/>
      <w:divBdr>
        <w:top w:val="none" w:sz="0" w:space="0" w:color="auto"/>
        <w:left w:val="none" w:sz="0" w:space="0" w:color="auto"/>
        <w:bottom w:val="none" w:sz="0" w:space="0" w:color="auto"/>
        <w:right w:val="none" w:sz="0" w:space="0" w:color="auto"/>
      </w:divBdr>
    </w:div>
    <w:div w:id="1130708744">
      <w:bodyDiv w:val="1"/>
      <w:marLeft w:val="0"/>
      <w:marRight w:val="0"/>
      <w:marTop w:val="0"/>
      <w:marBottom w:val="0"/>
      <w:divBdr>
        <w:top w:val="none" w:sz="0" w:space="0" w:color="auto"/>
        <w:left w:val="none" w:sz="0" w:space="0" w:color="auto"/>
        <w:bottom w:val="none" w:sz="0" w:space="0" w:color="auto"/>
        <w:right w:val="none" w:sz="0" w:space="0" w:color="auto"/>
      </w:divBdr>
    </w:div>
    <w:div w:id="1130826858">
      <w:bodyDiv w:val="1"/>
      <w:marLeft w:val="0"/>
      <w:marRight w:val="0"/>
      <w:marTop w:val="0"/>
      <w:marBottom w:val="0"/>
      <w:divBdr>
        <w:top w:val="none" w:sz="0" w:space="0" w:color="auto"/>
        <w:left w:val="none" w:sz="0" w:space="0" w:color="auto"/>
        <w:bottom w:val="none" w:sz="0" w:space="0" w:color="auto"/>
        <w:right w:val="none" w:sz="0" w:space="0" w:color="auto"/>
      </w:divBdr>
    </w:div>
    <w:div w:id="1131753784">
      <w:bodyDiv w:val="1"/>
      <w:marLeft w:val="0"/>
      <w:marRight w:val="0"/>
      <w:marTop w:val="0"/>
      <w:marBottom w:val="0"/>
      <w:divBdr>
        <w:top w:val="none" w:sz="0" w:space="0" w:color="auto"/>
        <w:left w:val="none" w:sz="0" w:space="0" w:color="auto"/>
        <w:bottom w:val="none" w:sz="0" w:space="0" w:color="auto"/>
        <w:right w:val="none" w:sz="0" w:space="0" w:color="auto"/>
      </w:divBdr>
    </w:div>
    <w:div w:id="1132289841">
      <w:bodyDiv w:val="1"/>
      <w:marLeft w:val="0"/>
      <w:marRight w:val="0"/>
      <w:marTop w:val="0"/>
      <w:marBottom w:val="0"/>
      <w:divBdr>
        <w:top w:val="none" w:sz="0" w:space="0" w:color="auto"/>
        <w:left w:val="none" w:sz="0" w:space="0" w:color="auto"/>
        <w:bottom w:val="none" w:sz="0" w:space="0" w:color="auto"/>
        <w:right w:val="none" w:sz="0" w:space="0" w:color="auto"/>
      </w:divBdr>
    </w:div>
    <w:div w:id="1136684642">
      <w:bodyDiv w:val="1"/>
      <w:marLeft w:val="0"/>
      <w:marRight w:val="0"/>
      <w:marTop w:val="0"/>
      <w:marBottom w:val="0"/>
      <w:divBdr>
        <w:top w:val="none" w:sz="0" w:space="0" w:color="auto"/>
        <w:left w:val="none" w:sz="0" w:space="0" w:color="auto"/>
        <w:bottom w:val="none" w:sz="0" w:space="0" w:color="auto"/>
        <w:right w:val="none" w:sz="0" w:space="0" w:color="auto"/>
      </w:divBdr>
    </w:div>
    <w:div w:id="1139492642">
      <w:bodyDiv w:val="1"/>
      <w:marLeft w:val="0"/>
      <w:marRight w:val="0"/>
      <w:marTop w:val="0"/>
      <w:marBottom w:val="0"/>
      <w:divBdr>
        <w:top w:val="none" w:sz="0" w:space="0" w:color="auto"/>
        <w:left w:val="none" w:sz="0" w:space="0" w:color="auto"/>
        <w:bottom w:val="none" w:sz="0" w:space="0" w:color="auto"/>
        <w:right w:val="none" w:sz="0" w:space="0" w:color="auto"/>
      </w:divBdr>
    </w:div>
    <w:div w:id="1139494464">
      <w:bodyDiv w:val="1"/>
      <w:marLeft w:val="0"/>
      <w:marRight w:val="0"/>
      <w:marTop w:val="0"/>
      <w:marBottom w:val="0"/>
      <w:divBdr>
        <w:top w:val="none" w:sz="0" w:space="0" w:color="auto"/>
        <w:left w:val="none" w:sz="0" w:space="0" w:color="auto"/>
        <w:bottom w:val="none" w:sz="0" w:space="0" w:color="auto"/>
        <w:right w:val="none" w:sz="0" w:space="0" w:color="auto"/>
      </w:divBdr>
    </w:div>
    <w:div w:id="1140805318">
      <w:bodyDiv w:val="1"/>
      <w:marLeft w:val="0"/>
      <w:marRight w:val="0"/>
      <w:marTop w:val="0"/>
      <w:marBottom w:val="0"/>
      <w:divBdr>
        <w:top w:val="none" w:sz="0" w:space="0" w:color="auto"/>
        <w:left w:val="none" w:sz="0" w:space="0" w:color="auto"/>
        <w:bottom w:val="none" w:sz="0" w:space="0" w:color="auto"/>
        <w:right w:val="none" w:sz="0" w:space="0" w:color="auto"/>
      </w:divBdr>
    </w:div>
    <w:div w:id="1141338158">
      <w:bodyDiv w:val="1"/>
      <w:marLeft w:val="0"/>
      <w:marRight w:val="0"/>
      <w:marTop w:val="0"/>
      <w:marBottom w:val="0"/>
      <w:divBdr>
        <w:top w:val="none" w:sz="0" w:space="0" w:color="auto"/>
        <w:left w:val="none" w:sz="0" w:space="0" w:color="auto"/>
        <w:bottom w:val="none" w:sz="0" w:space="0" w:color="auto"/>
        <w:right w:val="none" w:sz="0" w:space="0" w:color="auto"/>
      </w:divBdr>
    </w:div>
    <w:div w:id="1142111324">
      <w:bodyDiv w:val="1"/>
      <w:marLeft w:val="0"/>
      <w:marRight w:val="0"/>
      <w:marTop w:val="0"/>
      <w:marBottom w:val="0"/>
      <w:divBdr>
        <w:top w:val="none" w:sz="0" w:space="0" w:color="auto"/>
        <w:left w:val="none" w:sz="0" w:space="0" w:color="auto"/>
        <w:bottom w:val="none" w:sz="0" w:space="0" w:color="auto"/>
        <w:right w:val="none" w:sz="0" w:space="0" w:color="auto"/>
      </w:divBdr>
    </w:div>
    <w:div w:id="1142621898">
      <w:bodyDiv w:val="1"/>
      <w:marLeft w:val="0"/>
      <w:marRight w:val="0"/>
      <w:marTop w:val="0"/>
      <w:marBottom w:val="0"/>
      <w:divBdr>
        <w:top w:val="none" w:sz="0" w:space="0" w:color="auto"/>
        <w:left w:val="none" w:sz="0" w:space="0" w:color="auto"/>
        <w:bottom w:val="none" w:sz="0" w:space="0" w:color="auto"/>
        <w:right w:val="none" w:sz="0" w:space="0" w:color="auto"/>
      </w:divBdr>
    </w:div>
    <w:div w:id="1143085950">
      <w:bodyDiv w:val="1"/>
      <w:marLeft w:val="0"/>
      <w:marRight w:val="0"/>
      <w:marTop w:val="0"/>
      <w:marBottom w:val="0"/>
      <w:divBdr>
        <w:top w:val="none" w:sz="0" w:space="0" w:color="auto"/>
        <w:left w:val="none" w:sz="0" w:space="0" w:color="auto"/>
        <w:bottom w:val="none" w:sz="0" w:space="0" w:color="auto"/>
        <w:right w:val="none" w:sz="0" w:space="0" w:color="auto"/>
      </w:divBdr>
    </w:div>
    <w:div w:id="1144809875">
      <w:bodyDiv w:val="1"/>
      <w:marLeft w:val="0"/>
      <w:marRight w:val="0"/>
      <w:marTop w:val="0"/>
      <w:marBottom w:val="0"/>
      <w:divBdr>
        <w:top w:val="none" w:sz="0" w:space="0" w:color="auto"/>
        <w:left w:val="none" w:sz="0" w:space="0" w:color="auto"/>
        <w:bottom w:val="none" w:sz="0" w:space="0" w:color="auto"/>
        <w:right w:val="none" w:sz="0" w:space="0" w:color="auto"/>
      </w:divBdr>
    </w:div>
    <w:div w:id="1145468405">
      <w:bodyDiv w:val="1"/>
      <w:marLeft w:val="0"/>
      <w:marRight w:val="0"/>
      <w:marTop w:val="0"/>
      <w:marBottom w:val="0"/>
      <w:divBdr>
        <w:top w:val="none" w:sz="0" w:space="0" w:color="auto"/>
        <w:left w:val="none" w:sz="0" w:space="0" w:color="auto"/>
        <w:bottom w:val="none" w:sz="0" w:space="0" w:color="auto"/>
        <w:right w:val="none" w:sz="0" w:space="0" w:color="auto"/>
      </w:divBdr>
    </w:div>
    <w:div w:id="1148740168">
      <w:bodyDiv w:val="1"/>
      <w:marLeft w:val="0"/>
      <w:marRight w:val="0"/>
      <w:marTop w:val="0"/>
      <w:marBottom w:val="0"/>
      <w:divBdr>
        <w:top w:val="none" w:sz="0" w:space="0" w:color="auto"/>
        <w:left w:val="none" w:sz="0" w:space="0" w:color="auto"/>
        <w:bottom w:val="none" w:sz="0" w:space="0" w:color="auto"/>
        <w:right w:val="none" w:sz="0" w:space="0" w:color="auto"/>
      </w:divBdr>
    </w:div>
    <w:div w:id="1152023125">
      <w:bodyDiv w:val="1"/>
      <w:marLeft w:val="0"/>
      <w:marRight w:val="0"/>
      <w:marTop w:val="0"/>
      <w:marBottom w:val="0"/>
      <w:divBdr>
        <w:top w:val="none" w:sz="0" w:space="0" w:color="auto"/>
        <w:left w:val="none" w:sz="0" w:space="0" w:color="auto"/>
        <w:bottom w:val="none" w:sz="0" w:space="0" w:color="auto"/>
        <w:right w:val="none" w:sz="0" w:space="0" w:color="auto"/>
      </w:divBdr>
    </w:div>
    <w:div w:id="1152873380">
      <w:bodyDiv w:val="1"/>
      <w:marLeft w:val="0"/>
      <w:marRight w:val="0"/>
      <w:marTop w:val="0"/>
      <w:marBottom w:val="0"/>
      <w:divBdr>
        <w:top w:val="none" w:sz="0" w:space="0" w:color="auto"/>
        <w:left w:val="none" w:sz="0" w:space="0" w:color="auto"/>
        <w:bottom w:val="none" w:sz="0" w:space="0" w:color="auto"/>
        <w:right w:val="none" w:sz="0" w:space="0" w:color="auto"/>
      </w:divBdr>
    </w:div>
    <w:div w:id="1161316199">
      <w:bodyDiv w:val="1"/>
      <w:marLeft w:val="0"/>
      <w:marRight w:val="0"/>
      <w:marTop w:val="0"/>
      <w:marBottom w:val="0"/>
      <w:divBdr>
        <w:top w:val="none" w:sz="0" w:space="0" w:color="auto"/>
        <w:left w:val="none" w:sz="0" w:space="0" w:color="auto"/>
        <w:bottom w:val="none" w:sz="0" w:space="0" w:color="auto"/>
        <w:right w:val="none" w:sz="0" w:space="0" w:color="auto"/>
      </w:divBdr>
    </w:div>
    <w:div w:id="1170023691">
      <w:bodyDiv w:val="1"/>
      <w:marLeft w:val="0"/>
      <w:marRight w:val="0"/>
      <w:marTop w:val="0"/>
      <w:marBottom w:val="0"/>
      <w:divBdr>
        <w:top w:val="none" w:sz="0" w:space="0" w:color="auto"/>
        <w:left w:val="none" w:sz="0" w:space="0" w:color="auto"/>
        <w:bottom w:val="none" w:sz="0" w:space="0" w:color="auto"/>
        <w:right w:val="none" w:sz="0" w:space="0" w:color="auto"/>
      </w:divBdr>
    </w:div>
    <w:div w:id="1171063711">
      <w:bodyDiv w:val="1"/>
      <w:marLeft w:val="0"/>
      <w:marRight w:val="0"/>
      <w:marTop w:val="0"/>
      <w:marBottom w:val="0"/>
      <w:divBdr>
        <w:top w:val="none" w:sz="0" w:space="0" w:color="auto"/>
        <w:left w:val="none" w:sz="0" w:space="0" w:color="auto"/>
        <w:bottom w:val="none" w:sz="0" w:space="0" w:color="auto"/>
        <w:right w:val="none" w:sz="0" w:space="0" w:color="auto"/>
      </w:divBdr>
    </w:div>
    <w:div w:id="1173305390">
      <w:bodyDiv w:val="1"/>
      <w:marLeft w:val="0"/>
      <w:marRight w:val="0"/>
      <w:marTop w:val="0"/>
      <w:marBottom w:val="0"/>
      <w:divBdr>
        <w:top w:val="none" w:sz="0" w:space="0" w:color="auto"/>
        <w:left w:val="none" w:sz="0" w:space="0" w:color="auto"/>
        <w:bottom w:val="none" w:sz="0" w:space="0" w:color="auto"/>
        <w:right w:val="none" w:sz="0" w:space="0" w:color="auto"/>
      </w:divBdr>
    </w:div>
    <w:div w:id="1174300381">
      <w:bodyDiv w:val="1"/>
      <w:marLeft w:val="0"/>
      <w:marRight w:val="0"/>
      <w:marTop w:val="0"/>
      <w:marBottom w:val="0"/>
      <w:divBdr>
        <w:top w:val="none" w:sz="0" w:space="0" w:color="auto"/>
        <w:left w:val="none" w:sz="0" w:space="0" w:color="auto"/>
        <w:bottom w:val="none" w:sz="0" w:space="0" w:color="auto"/>
        <w:right w:val="none" w:sz="0" w:space="0" w:color="auto"/>
      </w:divBdr>
    </w:div>
    <w:div w:id="1175725871">
      <w:bodyDiv w:val="1"/>
      <w:marLeft w:val="0"/>
      <w:marRight w:val="0"/>
      <w:marTop w:val="0"/>
      <w:marBottom w:val="0"/>
      <w:divBdr>
        <w:top w:val="none" w:sz="0" w:space="0" w:color="auto"/>
        <w:left w:val="none" w:sz="0" w:space="0" w:color="auto"/>
        <w:bottom w:val="none" w:sz="0" w:space="0" w:color="auto"/>
        <w:right w:val="none" w:sz="0" w:space="0" w:color="auto"/>
      </w:divBdr>
    </w:div>
    <w:div w:id="1177310383">
      <w:bodyDiv w:val="1"/>
      <w:marLeft w:val="0"/>
      <w:marRight w:val="0"/>
      <w:marTop w:val="0"/>
      <w:marBottom w:val="0"/>
      <w:divBdr>
        <w:top w:val="none" w:sz="0" w:space="0" w:color="auto"/>
        <w:left w:val="none" w:sz="0" w:space="0" w:color="auto"/>
        <w:bottom w:val="none" w:sz="0" w:space="0" w:color="auto"/>
        <w:right w:val="none" w:sz="0" w:space="0" w:color="auto"/>
      </w:divBdr>
    </w:div>
    <w:div w:id="1178690095">
      <w:bodyDiv w:val="1"/>
      <w:marLeft w:val="0"/>
      <w:marRight w:val="0"/>
      <w:marTop w:val="0"/>
      <w:marBottom w:val="0"/>
      <w:divBdr>
        <w:top w:val="none" w:sz="0" w:space="0" w:color="auto"/>
        <w:left w:val="none" w:sz="0" w:space="0" w:color="auto"/>
        <w:bottom w:val="none" w:sz="0" w:space="0" w:color="auto"/>
        <w:right w:val="none" w:sz="0" w:space="0" w:color="auto"/>
      </w:divBdr>
    </w:div>
    <w:div w:id="1182014666">
      <w:bodyDiv w:val="1"/>
      <w:marLeft w:val="0"/>
      <w:marRight w:val="0"/>
      <w:marTop w:val="0"/>
      <w:marBottom w:val="0"/>
      <w:divBdr>
        <w:top w:val="none" w:sz="0" w:space="0" w:color="auto"/>
        <w:left w:val="none" w:sz="0" w:space="0" w:color="auto"/>
        <w:bottom w:val="none" w:sz="0" w:space="0" w:color="auto"/>
        <w:right w:val="none" w:sz="0" w:space="0" w:color="auto"/>
      </w:divBdr>
    </w:div>
    <w:div w:id="1183981993">
      <w:bodyDiv w:val="1"/>
      <w:marLeft w:val="0"/>
      <w:marRight w:val="0"/>
      <w:marTop w:val="0"/>
      <w:marBottom w:val="0"/>
      <w:divBdr>
        <w:top w:val="none" w:sz="0" w:space="0" w:color="auto"/>
        <w:left w:val="none" w:sz="0" w:space="0" w:color="auto"/>
        <w:bottom w:val="none" w:sz="0" w:space="0" w:color="auto"/>
        <w:right w:val="none" w:sz="0" w:space="0" w:color="auto"/>
      </w:divBdr>
    </w:div>
    <w:div w:id="1187018609">
      <w:bodyDiv w:val="1"/>
      <w:marLeft w:val="0"/>
      <w:marRight w:val="0"/>
      <w:marTop w:val="0"/>
      <w:marBottom w:val="0"/>
      <w:divBdr>
        <w:top w:val="none" w:sz="0" w:space="0" w:color="auto"/>
        <w:left w:val="none" w:sz="0" w:space="0" w:color="auto"/>
        <w:bottom w:val="none" w:sz="0" w:space="0" w:color="auto"/>
        <w:right w:val="none" w:sz="0" w:space="0" w:color="auto"/>
      </w:divBdr>
    </w:div>
    <w:div w:id="1190295255">
      <w:bodyDiv w:val="1"/>
      <w:marLeft w:val="0"/>
      <w:marRight w:val="0"/>
      <w:marTop w:val="0"/>
      <w:marBottom w:val="0"/>
      <w:divBdr>
        <w:top w:val="none" w:sz="0" w:space="0" w:color="auto"/>
        <w:left w:val="none" w:sz="0" w:space="0" w:color="auto"/>
        <w:bottom w:val="none" w:sz="0" w:space="0" w:color="auto"/>
        <w:right w:val="none" w:sz="0" w:space="0" w:color="auto"/>
      </w:divBdr>
    </w:div>
    <w:div w:id="1191379139">
      <w:bodyDiv w:val="1"/>
      <w:marLeft w:val="0"/>
      <w:marRight w:val="0"/>
      <w:marTop w:val="0"/>
      <w:marBottom w:val="0"/>
      <w:divBdr>
        <w:top w:val="none" w:sz="0" w:space="0" w:color="auto"/>
        <w:left w:val="none" w:sz="0" w:space="0" w:color="auto"/>
        <w:bottom w:val="none" w:sz="0" w:space="0" w:color="auto"/>
        <w:right w:val="none" w:sz="0" w:space="0" w:color="auto"/>
      </w:divBdr>
    </w:div>
    <w:div w:id="1193037710">
      <w:bodyDiv w:val="1"/>
      <w:marLeft w:val="0"/>
      <w:marRight w:val="0"/>
      <w:marTop w:val="0"/>
      <w:marBottom w:val="0"/>
      <w:divBdr>
        <w:top w:val="none" w:sz="0" w:space="0" w:color="auto"/>
        <w:left w:val="none" w:sz="0" w:space="0" w:color="auto"/>
        <w:bottom w:val="none" w:sz="0" w:space="0" w:color="auto"/>
        <w:right w:val="none" w:sz="0" w:space="0" w:color="auto"/>
      </w:divBdr>
    </w:div>
    <w:div w:id="1193229002">
      <w:bodyDiv w:val="1"/>
      <w:marLeft w:val="0"/>
      <w:marRight w:val="0"/>
      <w:marTop w:val="0"/>
      <w:marBottom w:val="0"/>
      <w:divBdr>
        <w:top w:val="none" w:sz="0" w:space="0" w:color="auto"/>
        <w:left w:val="none" w:sz="0" w:space="0" w:color="auto"/>
        <w:bottom w:val="none" w:sz="0" w:space="0" w:color="auto"/>
        <w:right w:val="none" w:sz="0" w:space="0" w:color="auto"/>
      </w:divBdr>
    </w:div>
    <w:div w:id="1194684760">
      <w:bodyDiv w:val="1"/>
      <w:marLeft w:val="0"/>
      <w:marRight w:val="0"/>
      <w:marTop w:val="0"/>
      <w:marBottom w:val="0"/>
      <w:divBdr>
        <w:top w:val="none" w:sz="0" w:space="0" w:color="auto"/>
        <w:left w:val="none" w:sz="0" w:space="0" w:color="auto"/>
        <w:bottom w:val="none" w:sz="0" w:space="0" w:color="auto"/>
        <w:right w:val="none" w:sz="0" w:space="0" w:color="auto"/>
      </w:divBdr>
    </w:div>
    <w:div w:id="1197501888">
      <w:bodyDiv w:val="1"/>
      <w:marLeft w:val="0"/>
      <w:marRight w:val="0"/>
      <w:marTop w:val="0"/>
      <w:marBottom w:val="0"/>
      <w:divBdr>
        <w:top w:val="none" w:sz="0" w:space="0" w:color="auto"/>
        <w:left w:val="none" w:sz="0" w:space="0" w:color="auto"/>
        <w:bottom w:val="none" w:sz="0" w:space="0" w:color="auto"/>
        <w:right w:val="none" w:sz="0" w:space="0" w:color="auto"/>
      </w:divBdr>
    </w:div>
    <w:div w:id="1197698722">
      <w:bodyDiv w:val="1"/>
      <w:marLeft w:val="0"/>
      <w:marRight w:val="0"/>
      <w:marTop w:val="0"/>
      <w:marBottom w:val="0"/>
      <w:divBdr>
        <w:top w:val="none" w:sz="0" w:space="0" w:color="auto"/>
        <w:left w:val="none" w:sz="0" w:space="0" w:color="auto"/>
        <w:bottom w:val="none" w:sz="0" w:space="0" w:color="auto"/>
        <w:right w:val="none" w:sz="0" w:space="0" w:color="auto"/>
      </w:divBdr>
    </w:div>
    <w:div w:id="1199047472">
      <w:bodyDiv w:val="1"/>
      <w:marLeft w:val="0"/>
      <w:marRight w:val="0"/>
      <w:marTop w:val="0"/>
      <w:marBottom w:val="0"/>
      <w:divBdr>
        <w:top w:val="none" w:sz="0" w:space="0" w:color="auto"/>
        <w:left w:val="none" w:sz="0" w:space="0" w:color="auto"/>
        <w:bottom w:val="none" w:sz="0" w:space="0" w:color="auto"/>
        <w:right w:val="none" w:sz="0" w:space="0" w:color="auto"/>
      </w:divBdr>
    </w:div>
    <w:div w:id="1200439432">
      <w:bodyDiv w:val="1"/>
      <w:marLeft w:val="0"/>
      <w:marRight w:val="0"/>
      <w:marTop w:val="0"/>
      <w:marBottom w:val="0"/>
      <w:divBdr>
        <w:top w:val="none" w:sz="0" w:space="0" w:color="auto"/>
        <w:left w:val="none" w:sz="0" w:space="0" w:color="auto"/>
        <w:bottom w:val="none" w:sz="0" w:space="0" w:color="auto"/>
        <w:right w:val="none" w:sz="0" w:space="0" w:color="auto"/>
      </w:divBdr>
    </w:div>
    <w:div w:id="1201093746">
      <w:bodyDiv w:val="1"/>
      <w:marLeft w:val="0"/>
      <w:marRight w:val="0"/>
      <w:marTop w:val="0"/>
      <w:marBottom w:val="0"/>
      <w:divBdr>
        <w:top w:val="none" w:sz="0" w:space="0" w:color="auto"/>
        <w:left w:val="none" w:sz="0" w:space="0" w:color="auto"/>
        <w:bottom w:val="none" w:sz="0" w:space="0" w:color="auto"/>
        <w:right w:val="none" w:sz="0" w:space="0" w:color="auto"/>
      </w:divBdr>
    </w:div>
    <w:div w:id="1203135857">
      <w:bodyDiv w:val="1"/>
      <w:marLeft w:val="0"/>
      <w:marRight w:val="0"/>
      <w:marTop w:val="0"/>
      <w:marBottom w:val="0"/>
      <w:divBdr>
        <w:top w:val="none" w:sz="0" w:space="0" w:color="auto"/>
        <w:left w:val="none" w:sz="0" w:space="0" w:color="auto"/>
        <w:bottom w:val="none" w:sz="0" w:space="0" w:color="auto"/>
        <w:right w:val="none" w:sz="0" w:space="0" w:color="auto"/>
      </w:divBdr>
    </w:div>
    <w:div w:id="1206484413">
      <w:bodyDiv w:val="1"/>
      <w:marLeft w:val="0"/>
      <w:marRight w:val="0"/>
      <w:marTop w:val="0"/>
      <w:marBottom w:val="0"/>
      <w:divBdr>
        <w:top w:val="none" w:sz="0" w:space="0" w:color="auto"/>
        <w:left w:val="none" w:sz="0" w:space="0" w:color="auto"/>
        <w:bottom w:val="none" w:sz="0" w:space="0" w:color="auto"/>
        <w:right w:val="none" w:sz="0" w:space="0" w:color="auto"/>
      </w:divBdr>
    </w:div>
    <w:div w:id="1206524021">
      <w:bodyDiv w:val="1"/>
      <w:marLeft w:val="0"/>
      <w:marRight w:val="0"/>
      <w:marTop w:val="0"/>
      <w:marBottom w:val="0"/>
      <w:divBdr>
        <w:top w:val="none" w:sz="0" w:space="0" w:color="auto"/>
        <w:left w:val="none" w:sz="0" w:space="0" w:color="auto"/>
        <w:bottom w:val="none" w:sz="0" w:space="0" w:color="auto"/>
        <w:right w:val="none" w:sz="0" w:space="0" w:color="auto"/>
      </w:divBdr>
    </w:div>
    <w:div w:id="1207645691">
      <w:bodyDiv w:val="1"/>
      <w:marLeft w:val="0"/>
      <w:marRight w:val="0"/>
      <w:marTop w:val="0"/>
      <w:marBottom w:val="0"/>
      <w:divBdr>
        <w:top w:val="none" w:sz="0" w:space="0" w:color="auto"/>
        <w:left w:val="none" w:sz="0" w:space="0" w:color="auto"/>
        <w:bottom w:val="none" w:sz="0" w:space="0" w:color="auto"/>
        <w:right w:val="none" w:sz="0" w:space="0" w:color="auto"/>
      </w:divBdr>
    </w:div>
    <w:div w:id="1218205283">
      <w:bodyDiv w:val="1"/>
      <w:marLeft w:val="0"/>
      <w:marRight w:val="0"/>
      <w:marTop w:val="0"/>
      <w:marBottom w:val="0"/>
      <w:divBdr>
        <w:top w:val="none" w:sz="0" w:space="0" w:color="auto"/>
        <w:left w:val="none" w:sz="0" w:space="0" w:color="auto"/>
        <w:bottom w:val="none" w:sz="0" w:space="0" w:color="auto"/>
        <w:right w:val="none" w:sz="0" w:space="0" w:color="auto"/>
      </w:divBdr>
    </w:div>
    <w:div w:id="1218933527">
      <w:bodyDiv w:val="1"/>
      <w:marLeft w:val="0"/>
      <w:marRight w:val="0"/>
      <w:marTop w:val="0"/>
      <w:marBottom w:val="0"/>
      <w:divBdr>
        <w:top w:val="none" w:sz="0" w:space="0" w:color="auto"/>
        <w:left w:val="none" w:sz="0" w:space="0" w:color="auto"/>
        <w:bottom w:val="none" w:sz="0" w:space="0" w:color="auto"/>
        <w:right w:val="none" w:sz="0" w:space="0" w:color="auto"/>
      </w:divBdr>
    </w:div>
    <w:div w:id="1220828210">
      <w:bodyDiv w:val="1"/>
      <w:marLeft w:val="0"/>
      <w:marRight w:val="0"/>
      <w:marTop w:val="0"/>
      <w:marBottom w:val="0"/>
      <w:divBdr>
        <w:top w:val="none" w:sz="0" w:space="0" w:color="auto"/>
        <w:left w:val="none" w:sz="0" w:space="0" w:color="auto"/>
        <w:bottom w:val="none" w:sz="0" w:space="0" w:color="auto"/>
        <w:right w:val="none" w:sz="0" w:space="0" w:color="auto"/>
      </w:divBdr>
    </w:div>
    <w:div w:id="1222013585">
      <w:bodyDiv w:val="1"/>
      <w:marLeft w:val="0"/>
      <w:marRight w:val="0"/>
      <w:marTop w:val="0"/>
      <w:marBottom w:val="0"/>
      <w:divBdr>
        <w:top w:val="none" w:sz="0" w:space="0" w:color="auto"/>
        <w:left w:val="none" w:sz="0" w:space="0" w:color="auto"/>
        <w:bottom w:val="none" w:sz="0" w:space="0" w:color="auto"/>
        <w:right w:val="none" w:sz="0" w:space="0" w:color="auto"/>
      </w:divBdr>
    </w:div>
    <w:div w:id="1224751602">
      <w:bodyDiv w:val="1"/>
      <w:marLeft w:val="0"/>
      <w:marRight w:val="0"/>
      <w:marTop w:val="0"/>
      <w:marBottom w:val="0"/>
      <w:divBdr>
        <w:top w:val="none" w:sz="0" w:space="0" w:color="auto"/>
        <w:left w:val="none" w:sz="0" w:space="0" w:color="auto"/>
        <w:bottom w:val="none" w:sz="0" w:space="0" w:color="auto"/>
        <w:right w:val="none" w:sz="0" w:space="0" w:color="auto"/>
      </w:divBdr>
    </w:div>
    <w:div w:id="1229607324">
      <w:bodyDiv w:val="1"/>
      <w:marLeft w:val="0"/>
      <w:marRight w:val="0"/>
      <w:marTop w:val="0"/>
      <w:marBottom w:val="0"/>
      <w:divBdr>
        <w:top w:val="none" w:sz="0" w:space="0" w:color="auto"/>
        <w:left w:val="none" w:sz="0" w:space="0" w:color="auto"/>
        <w:bottom w:val="none" w:sz="0" w:space="0" w:color="auto"/>
        <w:right w:val="none" w:sz="0" w:space="0" w:color="auto"/>
      </w:divBdr>
    </w:div>
    <w:div w:id="1233736392">
      <w:bodyDiv w:val="1"/>
      <w:marLeft w:val="0"/>
      <w:marRight w:val="0"/>
      <w:marTop w:val="0"/>
      <w:marBottom w:val="0"/>
      <w:divBdr>
        <w:top w:val="none" w:sz="0" w:space="0" w:color="auto"/>
        <w:left w:val="none" w:sz="0" w:space="0" w:color="auto"/>
        <w:bottom w:val="none" w:sz="0" w:space="0" w:color="auto"/>
        <w:right w:val="none" w:sz="0" w:space="0" w:color="auto"/>
      </w:divBdr>
    </w:div>
    <w:div w:id="1233781987">
      <w:bodyDiv w:val="1"/>
      <w:marLeft w:val="0"/>
      <w:marRight w:val="0"/>
      <w:marTop w:val="0"/>
      <w:marBottom w:val="0"/>
      <w:divBdr>
        <w:top w:val="none" w:sz="0" w:space="0" w:color="auto"/>
        <w:left w:val="none" w:sz="0" w:space="0" w:color="auto"/>
        <w:bottom w:val="none" w:sz="0" w:space="0" w:color="auto"/>
        <w:right w:val="none" w:sz="0" w:space="0" w:color="auto"/>
      </w:divBdr>
    </w:div>
    <w:div w:id="1235508022">
      <w:bodyDiv w:val="1"/>
      <w:marLeft w:val="0"/>
      <w:marRight w:val="0"/>
      <w:marTop w:val="0"/>
      <w:marBottom w:val="0"/>
      <w:divBdr>
        <w:top w:val="none" w:sz="0" w:space="0" w:color="auto"/>
        <w:left w:val="none" w:sz="0" w:space="0" w:color="auto"/>
        <w:bottom w:val="none" w:sz="0" w:space="0" w:color="auto"/>
        <w:right w:val="none" w:sz="0" w:space="0" w:color="auto"/>
      </w:divBdr>
    </w:div>
    <w:div w:id="1238855652">
      <w:bodyDiv w:val="1"/>
      <w:marLeft w:val="0"/>
      <w:marRight w:val="0"/>
      <w:marTop w:val="0"/>
      <w:marBottom w:val="0"/>
      <w:divBdr>
        <w:top w:val="none" w:sz="0" w:space="0" w:color="auto"/>
        <w:left w:val="none" w:sz="0" w:space="0" w:color="auto"/>
        <w:bottom w:val="none" w:sz="0" w:space="0" w:color="auto"/>
        <w:right w:val="none" w:sz="0" w:space="0" w:color="auto"/>
      </w:divBdr>
    </w:div>
    <w:div w:id="1241987524">
      <w:bodyDiv w:val="1"/>
      <w:marLeft w:val="0"/>
      <w:marRight w:val="0"/>
      <w:marTop w:val="0"/>
      <w:marBottom w:val="0"/>
      <w:divBdr>
        <w:top w:val="none" w:sz="0" w:space="0" w:color="auto"/>
        <w:left w:val="none" w:sz="0" w:space="0" w:color="auto"/>
        <w:bottom w:val="none" w:sz="0" w:space="0" w:color="auto"/>
        <w:right w:val="none" w:sz="0" w:space="0" w:color="auto"/>
      </w:divBdr>
    </w:div>
    <w:div w:id="1243101295">
      <w:bodyDiv w:val="1"/>
      <w:marLeft w:val="0"/>
      <w:marRight w:val="0"/>
      <w:marTop w:val="0"/>
      <w:marBottom w:val="0"/>
      <w:divBdr>
        <w:top w:val="none" w:sz="0" w:space="0" w:color="auto"/>
        <w:left w:val="none" w:sz="0" w:space="0" w:color="auto"/>
        <w:bottom w:val="none" w:sz="0" w:space="0" w:color="auto"/>
        <w:right w:val="none" w:sz="0" w:space="0" w:color="auto"/>
      </w:divBdr>
    </w:div>
    <w:div w:id="1247301060">
      <w:bodyDiv w:val="1"/>
      <w:marLeft w:val="0"/>
      <w:marRight w:val="0"/>
      <w:marTop w:val="0"/>
      <w:marBottom w:val="0"/>
      <w:divBdr>
        <w:top w:val="none" w:sz="0" w:space="0" w:color="auto"/>
        <w:left w:val="none" w:sz="0" w:space="0" w:color="auto"/>
        <w:bottom w:val="none" w:sz="0" w:space="0" w:color="auto"/>
        <w:right w:val="none" w:sz="0" w:space="0" w:color="auto"/>
      </w:divBdr>
    </w:div>
    <w:div w:id="1255630045">
      <w:bodyDiv w:val="1"/>
      <w:marLeft w:val="0"/>
      <w:marRight w:val="0"/>
      <w:marTop w:val="0"/>
      <w:marBottom w:val="0"/>
      <w:divBdr>
        <w:top w:val="none" w:sz="0" w:space="0" w:color="auto"/>
        <w:left w:val="none" w:sz="0" w:space="0" w:color="auto"/>
        <w:bottom w:val="none" w:sz="0" w:space="0" w:color="auto"/>
        <w:right w:val="none" w:sz="0" w:space="0" w:color="auto"/>
      </w:divBdr>
    </w:div>
    <w:div w:id="1255673409">
      <w:bodyDiv w:val="1"/>
      <w:marLeft w:val="0"/>
      <w:marRight w:val="0"/>
      <w:marTop w:val="0"/>
      <w:marBottom w:val="0"/>
      <w:divBdr>
        <w:top w:val="none" w:sz="0" w:space="0" w:color="auto"/>
        <w:left w:val="none" w:sz="0" w:space="0" w:color="auto"/>
        <w:bottom w:val="none" w:sz="0" w:space="0" w:color="auto"/>
        <w:right w:val="none" w:sz="0" w:space="0" w:color="auto"/>
      </w:divBdr>
    </w:div>
    <w:div w:id="1256326386">
      <w:bodyDiv w:val="1"/>
      <w:marLeft w:val="0"/>
      <w:marRight w:val="0"/>
      <w:marTop w:val="0"/>
      <w:marBottom w:val="0"/>
      <w:divBdr>
        <w:top w:val="none" w:sz="0" w:space="0" w:color="auto"/>
        <w:left w:val="none" w:sz="0" w:space="0" w:color="auto"/>
        <w:bottom w:val="none" w:sz="0" w:space="0" w:color="auto"/>
        <w:right w:val="none" w:sz="0" w:space="0" w:color="auto"/>
      </w:divBdr>
    </w:div>
    <w:div w:id="1256473759">
      <w:bodyDiv w:val="1"/>
      <w:marLeft w:val="0"/>
      <w:marRight w:val="0"/>
      <w:marTop w:val="0"/>
      <w:marBottom w:val="0"/>
      <w:divBdr>
        <w:top w:val="none" w:sz="0" w:space="0" w:color="auto"/>
        <w:left w:val="none" w:sz="0" w:space="0" w:color="auto"/>
        <w:bottom w:val="none" w:sz="0" w:space="0" w:color="auto"/>
        <w:right w:val="none" w:sz="0" w:space="0" w:color="auto"/>
      </w:divBdr>
    </w:div>
    <w:div w:id="1258557174">
      <w:bodyDiv w:val="1"/>
      <w:marLeft w:val="0"/>
      <w:marRight w:val="0"/>
      <w:marTop w:val="0"/>
      <w:marBottom w:val="0"/>
      <w:divBdr>
        <w:top w:val="none" w:sz="0" w:space="0" w:color="auto"/>
        <w:left w:val="none" w:sz="0" w:space="0" w:color="auto"/>
        <w:bottom w:val="none" w:sz="0" w:space="0" w:color="auto"/>
        <w:right w:val="none" w:sz="0" w:space="0" w:color="auto"/>
      </w:divBdr>
    </w:div>
    <w:div w:id="1258565452">
      <w:bodyDiv w:val="1"/>
      <w:marLeft w:val="0"/>
      <w:marRight w:val="0"/>
      <w:marTop w:val="0"/>
      <w:marBottom w:val="0"/>
      <w:divBdr>
        <w:top w:val="none" w:sz="0" w:space="0" w:color="auto"/>
        <w:left w:val="none" w:sz="0" w:space="0" w:color="auto"/>
        <w:bottom w:val="none" w:sz="0" w:space="0" w:color="auto"/>
        <w:right w:val="none" w:sz="0" w:space="0" w:color="auto"/>
      </w:divBdr>
    </w:div>
    <w:div w:id="1264148097">
      <w:bodyDiv w:val="1"/>
      <w:marLeft w:val="0"/>
      <w:marRight w:val="0"/>
      <w:marTop w:val="0"/>
      <w:marBottom w:val="0"/>
      <w:divBdr>
        <w:top w:val="none" w:sz="0" w:space="0" w:color="auto"/>
        <w:left w:val="none" w:sz="0" w:space="0" w:color="auto"/>
        <w:bottom w:val="none" w:sz="0" w:space="0" w:color="auto"/>
        <w:right w:val="none" w:sz="0" w:space="0" w:color="auto"/>
      </w:divBdr>
    </w:div>
    <w:div w:id="1264343603">
      <w:bodyDiv w:val="1"/>
      <w:marLeft w:val="0"/>
      <w:marRight w:val="0"/>
      <w:marTop w:val="0"/>
      <w:marBottom w:val="0"/>
      <w:divBdr>
        <w:top w:val="none" w:sz="0" w:space="0" w:color="auto"/>
        <w:left w:val="none" w:sz="0" w:space="0" w:color="auto"/>
        <w:bottom w:val="none" w:sz="0" w:space="0" w:color="auto"/>
        <w:right w:val="none" w:sz="0" w:space="0" w:color="auto"/>
      </w:divBdr>
    </w:div>
    <w:div w:id="1264802627">
      <w:bodyDiv w:val="1"/>
      <w:marLeft w:val="0"/>
      <w:marRight w:val="0"/>
      <w:marTop w:val="0"/>
      <w:marBottom w:val="0"/>
      <w:divBdr>
        <w:top w:val="none" w:sz="0" w:space="0" w:color="auto"/>
        <w:left w:val="none" w:sz="0" w:space="0" w:color="auto"/>
        <w:bottom w:val="none" w:sz="0" w:space="0" w:color="auto"/>
        <w:right w:val="none" w:sz="0" w:space="0" w:color="auto"/>
      </w:divBdr>
    </w:div>
    <w:div w:id="1268077461">
      <w:bodyDiv w:val="1"/>
      <w:marLeft w:val="0"/>
      <w:marRight w:val="0"/>
      <w:marTop w:val="0"/>
      <w:marBottom w:val="0"/>
      <w:divBdr>
        <w:top w:val="none" w:sz="0" w:space="0" w:color="auto"/>
        <w:left w:val="none" w:sz="0" w:space="0" w:color="auto"/>
        <w:bottom w:val="none" w:sz="0" w:space="0" w:color="auto"/>
        <w:right w:val="none" w:sz="0" w:space="0" w:color="auto"/>
      </w:divBdr>
    </w:div>
    <w:div w:id="1268319165">
      <w:bodyDiv w:val="1"/>
      <w:marLeft w:val="0"/>
      <w:marRight w:val="0"/>
      <w:marTop w:val="0"/>
      <w:marBottom w:val="0"/>
      <w:divBdr>
        <w:top w:val="none" w:sz="0" w:space="0" w:color="auto"/>
        <w:left w:val="none" w:sz="0" w:space="0" w:color="auto"/>
        <w:bottom w:val="none" w:sz="0" w:space="0" w:color="auto"/>
        <w:right w:val="none" w:sz="0" w:space="0" w:color="auto"/>
      </w:divBdr>
    </w:div>
    <w:div w:id="1269042727">
      <w:bodyDiv w:val="1"/>
      <w:marLeft w:val="0"/>
      <w:marRight w:val="0"/>
      <w:marTop w:val="0"/>
      <w:marBottom w:val="0"/>
      <w:divBdr>
        <w:top w:val="none" w:sz="0" w:space="0" w:color="auto"/>
        <w:left w:val="none" w:sz="0" w:space="0" w:color="auto"/>
        <w:bottom w:val="none" w:sz="0" w:space="0" w:color="auto"/>
        <w:right w:val="none" w:sz="0" w:space="0" w:color="auto"/>
      </w:divBdr>
    </w:div>
    <w:div w:id="1269049491">
      <w:bodyDiv w:val="1"/>
      <w:marLeft w:val="0"/>
      <w:marRight w:val="0"/>
      <w:marTop w:val="0"/>
      <w:marBottom w:val="0"/>
      <w:divBdr>
        <w:top w:val="none" w:sz="0" w:space="0" w:color="auto"/>
        <w:left w:val="none" w:sz="0" w:space="0" w:color="auto"/>
        <w:bottom w:val="none" w:sz="0" w:space="0" w:color="auto"/>
        <w:right w:val="none" w:sz="0" w:space="0" w:color="auto"/>
      </w:divBdr>
    </w:div>
    <w:div w:id="1271009005">
      <w:bodyDiv w:val="1"/>
      <w:marLeft w:val="0"/>
      <w:marRight w:val="0"/>
      <w:marTop w:val="0"/>
      <w:marBottom w:val="0"/>
      <w:divBdr>
        <w:top w:val="none" w:sz="0" w:space="0" w:color="auto"/>
        <w:left w:val="none" w:sz="0" w:space="0" w:color="auto"/>
        <w:bottom w:val="none" w:sz="0" w:space="0" w:color="auto"/>
        <w:right w:val="none" w:sz="0" w:space="0" w:color="auto"/>
      </w:divBdr>
    </w:div>
    <w:div w:id="1274819865">
      <w:bodyDiv w:val="1"/>
      <w:marLeft w:val="0"/>
      <w:marRight w:val="0"/>
      <w:marTop w:val="0"/>
      <w:marBottom w:val="0"/>
      <w:divBdr>
        <w:top w:val="none" w:sz="0" w:space="0" w:color="auto"/>
        <w:left w:val="none" w:sz="0" w:space="0" w:color="auto"/>
        <w:bottom w:val="none" w:sz="0" w:space="0" w:color="auto"/>
        <w:right w:val="none" w:sz="0" w:space="0" w:color="auto"/>
      </w:divBdr>
    </w:div>
    <w:div w:id="1276249668">
      <w:bodyDiv w:val="1"/>
      <w:marLeft w:val="0"/>
      <w:marRight w:val="0"/>
      <w:marTop w:val="0"/>
      <w:marBottom w:val="0"/>
      <w:divBdr>
        <w:top w:val="none" w:sz="0" w:space="0" w:color="auto"/>
        <w:left w:val="none" w:sz="0" w:space="0" w:color="auto"/>
        <w:bottom w:val="none" w:sz="0" w:space="0" w:color="auto"/>
        <w:right w:val="none" w:sz="0" w:space="0" w:color="auto"/>
      </w:divBdr>
    </w:div>
    <w:div w:id="1276715884">
      <w:bodyDiv w:val="1"/>
      <w:marLeft w:val="0"/>
      <w:marRight w:val="0"/>
      <w:marTop w:val="0"/>
      <w:marBottom w:val="0"/>
      <w:divBdr>
        <w:top w:val="none" w:sz="0" w:space="0" w:color="auto"/>
        <w:left w:val="none" w:sz="0" w:space="0" w:color="auto"/>
        <w:bottom w:val="none" w:sz="0" w:space="0" w:color="auto"/>
        <w:right w:val="none" w:sz="0" w:space="0" w:color="auto"/>
      </w:divBdr>
    </w:div>
    <w:div w:id="1277101589">
      <w:bodyDiv w:val="1"/>
      <w:marLeft w:val="0"/>
      <w:marRight w:val="0"/>
      <w:marTop w:val="0"/>
      <w:marBottom w:val="0"/>
      <w:divBdr>
        <w:top w:val="none" w:sz="0" w:space="0" w:color="auto"/>
        <w:left w:val="none" w:sz="0" w:space="0" w:color="auto"/>
        <w:bottom w:val="none" w:sz="0" w:space="0" w:color="auto"/>
        <w:right w:val="none" w:sz="0" w:space="0" w:color="auto"/>
      </w:divBdr>
    </w:div>
    <w:div w:id="1280137346">
      <w:bodyDiv w:val="1"/>
      <w:marLeft w:val="0"/>
      <w:marRight w:val="0"/>
      <w:marTop w:val="0"/>
      <w:marBottom w:val="0"/>
      <w:divBdr>
        <w:top w:val="none" w:sz="0" w:space="0" w:color="auto"/>
        <w:left w:val="none" w:sz="0" w:space="0" w:color="auto"/>
        <w:bottom w:val="none" w:sz="0" w:space="0" w:color="auto"/>
        <w:right w:val="none" w:sz="0" w:space="0" w:color="auto"/>
      </w:divBdr>
    </w:div>
    <w:div w:id="1280188490">
      <w:bodyDiv w:val="1"/>
      <w:marLeft w:val="0"/>
      <w:marRight w:val="0"/>
      <w:marTop w:val="0"/>
      <w:marBottom w:val="0"/>
      <w:divBdr>
        <w:top w:val="none" w:sz="0" w:space="0" w:color="auto"/>
        <w:left w:val="none" w:sz="0" w:space="0" w:color="auto"/>
        <w:bottom w:val="none" w:sz="0" w:space="0" w:color="auto"/>
        <w:right w:val="none" w:sz="0" w:space="0" w:color="auto"/>
      </w:divBdr>
    </w:div>
    <w:div w:id="1280647961">
      <w:bodyDiv w:val="1"/>
      <w:marLeft w:val="0"/>
      <w:marRight w:val="0"/>
      <w:marTop w:val="0"/>
      <w:marBottom w:val="0"/>
      <w:divBdr>
        <w:top w:val="none" w:sz="0" w:space="0" w:color="auto"/>
        <w:left w:val="none" w:sz="0" w:space="0" w:color="auto"/>
        <w:bottom w:val="none" w:sz="0" w:space="0" w:color="auto"/>
        <w:right w:val="none" w:sz="0" w:space="0" w:color="auto"/>
      </w:divBdr>
    </w:div>
    <w:div w:id="1281062094">
      <w:bodyDiv w:val="1"/>
      <w:marLeft w:val="0"/>
      <w:marRight w:val="0"/>
      <w:marTop w:val="0"/>
      <w:marBottom w:val="0"/>
      <w:divBdr>
        <w:top w:val="none" w:sz="0" w:space="0" w:color="auto"/>
        <w:left w:val="none" w:sz="0" w:space="0" w:color="auto"/>
        <w:bottom w:val="none" w:sz="0" w:space="0" w:color="auto"/>
        <w:right w:val="none" w:sz="0" w:space="0" w:color="auto"/>
      </w:divBdr>
    </w:div>
    <w:div w:id="1287543517">
      <w:bodyDiv w:val="1"/>
      <w:marLeft w:val="0"/>
      <w:marRight w:val="0"/>
      <w:marTop w:val="0"/>
      <w:marBottom w:val="0"/>
      <w:divBdr>
        <w:top w:val="none" w:sz="0" w:space="0" w:color="auto"/>
        <w:left w:val="none" w:sz="0" w:space="0" w:color="auto"/>
        <w:bottom w:val="none" w:sz="0" w:space="0" w:color="auto"/>
        <w:right w:val="none" w:sz="0" w:space="0" w:color="auto"/>
      </w:divBdr>
    </w:div>
    <w:div w:id="1288008318">
      <w:bodyDiv w:val="1"/>
      <w:marLeft w:val="0"/>
      <w:marRight w:val="0"/>
      <w:marTop w:val="0"/>
      <w:marBottom w:val="0"/>
      <w:divBdr>
        <w:top w:val="none" w:sz="0" w:space="0" w:color="auto"/>
        <w:left w:val="none" w:sz="0" w:space="0" w:color="auto"/>
        <w:bottom w:val="none" w:sz="0" w:space="0" w:color="auto"/>
        <w:right w:val="none" w:sz="0" w:space="0" w:color="auto"/>
      </w:divBdr>
    </w:div>
    <w:div w:id="1290673777">
      <w:bodyDiv w:val="1"/>
      <w:marLeft w:val="0"/>
      <w:marRight w:val="0"/>
      <w:marTop w:val="0"/>
      <w:marBottom w:val="0"/>
      <w:divBdr>
        <w:top w:val="none" w:sz="0" w:space="0" w:color="auto"/>
        <w:left w:val="none" w:sz="0" w:space="0" w:color="auto"/>
        <w:bottom w:val="none" w:sz="0" w:space="0" w:color="auto"/>
        <w:right w:val="none" w:sz="0" w:space="0" w:color="auto"/>
      </w:divBdr>
    </w:div>
    <w:div w:id="1299337106">
      <w:bodyDiv w:val="1"/>
      <w:marLeft w:val="0"/>
      <w:marRight w:val="0"/>
      <w:marTop w:val="0"/>
      <w:marBottom w:val="0"/>
      <w:divBdr>
        <w:top w:val="none" w:sz="0" w:space="0" w:color="auto"/>
        <w:left w:val="none" w:sz="0" w:space="0" w:color="auto"/>
        <w:bottom w:val="none" w:sz="0" w:space="0" w:color="auto"/>
        <w:right w:val="none" w:sz="0" w:space="0" w:color="auto"/>
      </w:divBdr>
    </w:div>
    <w:div w:id="1301419468">
      <w:bodyDiv w:val="1"/>
      <w:marLeft w:val="0"/>
      <w:marRight w:val="0"/>
      <w:marTop w:val="0"/>
      <w:marBottom w:val="0"/>
      <w:divBdr>
        <w:top w:val="none" w:sz="0" w:space="0" w:color="auto"/>
        <w:left w:val="none" w:sz="0" w:space="0" w:color="auto"/>
        <w:bottom w:val="none" w:sz="0" w:space="0" w:color="auto"/>
        <w:right w:val="none" w:sz="0" w:space="0" w:color="auto"/>
      </w:divBdr>
    </w:div>
    <w:div w:id="1304699259">
      <w:bodyDiv w:val="1"/>
      <w:marLeft w:val="0"/>
      <w:marRight w:val="0"/>
      <w:marTop w:val="0"/>
      <w:marBottom w:val="0"/>
      <w:divBdr>
        <w:top w:val="none" w:sz="0" w:space="0" w:color="auto"/>
        <w:left w:val="none" w:sz="0" w:space="0" w:color="auto"/>
        <w:bottom w:val="none" w:sz="0" w:space="0" w:color="auto"/>
        <w:right w:val="none" w:sz="0" w:space="0" w:color="auto"/>
      </w:divBdr>
    </w:div>
    <w:div w:id="1305308535">
      <w:bodyDiv w:val="1"/>
      <w:marLeft w:val="0"/>
      <w:marRight w:val="0"/>
      <w:marTop w:val="0"/>
      <w:marBottom w:val="0"/>
      <w:divBdr>
        <w:top w:val="none" w:sz="0" w:space="0" w:color="auto"/>
        <w:left w:val="none" w:sz="0" w:space="0" w:color="auto"/>
        <w:bottom w:val="none" w:sz="0" w:space="0" w:color="auto"/>
        <w:right w:val="none" w:sz="0" w:space="0" w:color="auto"/>
      </w:divBdr>
    </w:div>
    <w:div w:id="1311325851">
      <w:bodyDiv w:val="1"/>
      <w:marLeft w:val="0"/>
      <w:marRight w:val="0"/>
      <w:marTop w:val="0"/>
      <w:marBottom w:val="0"/>
      <w:divBdr>
        <w:top w:val="none" w:sz="0" w:space="0" w:color="auto"/>
        <w:left w:val="none" w:sz="0" w:space="0" w:color="auto"/>
        <w:bottom w:val="none" w:sz="0" w:space="0" w:color="auto"/>
        <w:right w:val="none" w:sz="0" w:space="0" w:color="auto"/>
      </w:divBdr>
    </w:div>
    <w:div w:id="1314679987">
      <w:bodyDiv w:val="1"/>
      <w:marLeft w:val="0"/>
      <w:marRight w:val="0"/>
      <w:marTop w:val="0"/>
      <w:marBottom w:val="0"/>
      <w:divBdr>
        <w:top w:val="none" w:sz="0" w:space="0" w:color="auto"/>
        <w:left w:val="none" w:sz="0" w:space="0" w:color="auto"/>
        <w:bottom w:val="none" w:sz="0" w:space="0" w:color="auto"/>
        <w:right w:val="none" w:sz="0" w:space="0" w:color="auto"/>
      </w:divBdr>
    </w:div>
    <w:div w:id="1315334682">
      <w:bodyDiv w:val="1"/>
      <w:marLeft w:val="0"/>
      <w:marRight w:val="0"/>
      <w:marTop w:val="0"/>
      <w:marBottom w:val="0"/>
      <w:divBdr>
        <w:top w:val="none" w:sz="0" w:space="0" w:color="auto"/>
        <w:left w:val="none" w:sz="0" w:space="0" w:color="auto"/>
        <w:bottom w:val="none" w:sz="0" w:space="0" w:color="auto"/>
        <w:right w:val="none" w:sz="0" w:space="0" w:color="auto"/>
      </w:divBdr>
    </w:div>
    <w:div w:id="1316497639">
      <w:bodyDiv w:val="1"/>
      <w:marLeft w:val="0"/>
      <w:marRight w:val="0"/>
      <w:marTop w:val="0"/>
      <w:marBottom w:val="0"/>
      <w:divBdr>
        <w:top w:val="none" w:sz="0" w:space="0" w:color="auto"/>
        <w:left w:val="none" w:sz="0" w:space="0" w:color="auto"/>
        <w:bottom w:val="none" w:sz="0" w:space="0" w:color="auto"/>
        <w:right w:val="none" w:sz="0" w:space="0" w:color="auto"/>
      </w:divBdr>
    </w:div>
    <w:div w:id="1319531073">
      <w:bodyDiv w:val="1"/>
      <w:marLeft w:val="0"/>
      <w:marRight w:val="0"/>
      <w:marTop w:val="0"/>
      <w:marBottom w:val="0"/>
      <w:divBdr>
        <w:top w:val="none" w:sz="0" w:space="0" w:color="auto"/>
        <w:left w:val="none" w:sz="0" w:space="0" w:color="auto"/>
        <w:bottom w:val="none" w:sz="0" w:space="0" w:color="auto"/>
        <w:right w:val="none" w:sz="0" w:space="0" w:color="auto"/>
      </w:divBdr>
    </w:div>
    <w:div w:id="1320186658">
      <w:bodyDiv w:val="1"/>
      <w:marLeft w:val="0"/>
      <w:marRight w:val="0"/>
      <w:marTop w:val="0"/>
      <w:marBottom w:val="0"/>
      <w:divBdr>
        <w:top w:val="none" w:sz="0" w:space="0" w:color="auto"/>
        <w:left w:val="none" w:sz="0" w:space="0" w:color="auto"/>
        <w:bottom w:val="none" w:sz="0" w:space="0" w:color="auto"/>
        <w:right w:val="none" w:sz="0" w:space="0" w:color="auto"/>
      </w:divBdr>
    </w:div>
    <w:div w:id="1326393230">
      <w:bodyDiv w:val="1"/>
      <w:marLeft w:val="0"/>
      <w:marRight w:val="0"/>
      <w:marTop w:val="0"/>
      <w:marBottom w:val="0"/>
      <w:divBdr>
        <w:top w:val="none" w:sz="0" w:space="0" w:color="auto"/>
        <w:left w:val="none" w:sz="0" w:space="0" w:color="auto"/>
        <w:bottom w:val="none" w:sz="0" w:space="0" w:color="auto"/>
        <w:right w:val="none" w:sz="0" w:space="0" w:color="auto"/>
      </w:divBdr>
    </w:div>
    <w:div w:id="1327398168">
      <w:bodyDiv w:val="1"/>
      <w:marLeft w:val="0"/>
      <w:marRight w:val="0"/>
      <w:marTop w:val="0"/>
      <w:marBottom w:val="0"/>
      <w:divBdr>
        <w:top w:val="none" w:sz="0" w:space="0" w:color="auto"/>
        <w:left w:val="none" w:sz="0" w:space="0" w:color="auto"/>
        <w:bottom w:val="none" w:sz="0" w:space="0" w:color="auto"/>
        <w:right w:val="none" w:sz="0" w:space="0" w:color="auto"/>
      </w:divBdr>
    </w:div>
    <w:div w:id="1329363349">
      <w:bodyDiv w:val="1"/>
      <w:marLeft w:val="0"/>
      <w:marRight w:val="0"/>
      <w:marTop w:val="0"/>
      <w:marBottom w:val="0"/>
      <w:divBdr>
        <w:top w:val="none" w:sz="0" w:space="0" w:color="auto"/>
        <w:left w:val="none" w:sz="0" w:space="0" w:color="auto"/>
        <w:bottom w:val="none" w:sz="0" w:space="0" w:color="auto"/>
        <w:right w:val="none" w:sz="0" w:space="0" w:color="auto"/>
      </w:divBdr>
    </w:div>
    <w:div w:id="1332878056">
      <w:bodyDiv w:val="1"/>
      <w:marLeft w:val="0"/>
      <w:marRight w:val="0"/>
      <w:marTop w:val="0"/>
      <w:marBottom w:val="0"/>
      <w:divBdr>
        <w:top w:val="none" w:sz="0" w:space="0" w:color="auto"/>
        <w:left w:val="none" w:sz="0" w:space="0" w:color="auto"/>
        <w:bottom w:val="none" w:sz="0" w:space="0" w:color="auto"/>
        <w:right w:val="none" w:sz="0" w:space="0" w:color="auto"/>
      </w:divBdr>
    </w:div>
    <w:div w:id="1338269387">
      <w:bodyDiv w:val="1"/>
      <w:marLeft w:val="0"/>
      <w:marRight w:val="0"/>
      <w:marTop w:val="0"/>
      <w:marBottom w:val="0"/>
      <w:divBdr>
        <w:top w:val="none" w:sz="0" w:space="0" w:color="auto"/>
        <w:left w:val="none" w:sz="0" w:space="0" w:color="auto"/>
        <w:bottom w:val="none" w:sz="0" w:space="0" w:color="auto"/>
        <w:right w:val="none" w:sz="0" w:space="0" w:color="auto"/>
      </w:divBdr>
    </w:div>
    <w:div w:id="1338535699">
      <w:bodyDiv w:val="1"/>
      <w:marLeft w:val="0"/>
      <w:marRight w:val="0"/>
      <w:marTop w:val="0"/>
      <w:marBottom w:val="0"/>
      <w:divBdr>
        <w:top w:val="none" w:sz="0" w:space="0" w:color="auto"/>
        <w:left w:val="none" w:sz="0" w:space="0" w:color="auto"/>
        <w:bottom w:val="none" w:sz="0" w:space="0" w:color="auto"/>
        <w:right w:val="none" w:sz="0" w:space="0" w:color="auto"/>
      </w:divBdr>
    </w:div>
    <w:div w:id="1339041542">
      <w:bodyDiv w:val="1"/>
      <w:marLeft w:val="0"/>
      <w:marRight w:val="0"/>
      <w:marTop w:val="0"/>
      <w:marBottom w:val="0"/>
      <w:divBdr>
        <w:top w:val="none" w:sz="0" w:space="0" w:color="auto"/>
        <w:left w:val="none" w:sz="0" w:space="0" w:color="auto"/>
        <w:bottom w:val="none" w:sz="0" w:space="0" w:color="auto"/>
        <w:right w:val="none" w:sz="0" w:space="0" w:color="auto"/>
      </w:divBdr>
    </w:div>
    <w:div w:id="1339767084">
      <w:bodyDiv w:val="1"/>
      <w:marLeft w:val="0"/>
      <w:marRight w:val="0"/>
      <w:marTop w:val="0"/>
      <w:marBottom w:val="0"/>
      <w:divBdr>
        <w:top w:val="none" w:sz="0" w:space="0" w:color="auto"/>
        <w:left w:val="none" w:sz="0" w:space="0" w:color="auto"/>
        <w:bottom w:val="none" w:sz="0" w:space="0" w:color="auto"/>
        <w:right w:val="none" w:sz="0" w:space="0" w:color="auto"/>
      </w:divBdr>
    </w:div>
    <w:div w:id="1340964192">
      <w:bodyDiv w:val="1"/>
      <w:marLeft w:val="0"/>
      <w:marRight w:val="0"/>
      <w:marTop w:val="0"/>
      <w:marBottom w:val="0"/>
      <w:divBdr>
        <w:top w:val="none" w:sz="0" w:space="0" w:color="auto"/>
        <w:left w:val="none" w:sz="0" w:space="0" w:color="auto"/>
        <w:bottom w:val="none" w:sz="0" w:space="0" w:color="auto"/>
        <w:right w:val="none" w:sz="0" w:space="0" w:color="auto"/>
      </w:divBdr>
    </w:div>
    <w:div w:id="1341355560">
      <w:bodyDiv w:val="1"/>
      <w:marLeft w:val="0"/>
      <w:marRight w:val="0"/>
      <w:marTop w:val="0"/>
      <w:marBottom w:val="0"/>
      <w:divBdr>
        <w:top w:val="none" w:sz="0" w:space="0" w:color="auto"/>
        <w:left w:val="none" w:sz="0" w:space="0" w:color="auto"/>
        <w:bottom w:val="none" w:sz="0" w:space="0" w:color="auto"/>
        <w:right w:val="none" w:sz="0" w:space="0" w:color="auto"/>
      </w:divBdr>
    </w:div>
    <w:div w:id="1344556123">
      <w:bodyDiv w:val="1"/>
      <w:marLeft w:val="0"/>
      <w:marRight w:val="0"/>
      <w:marTop w:val="0"/>
      <w:marBottom w:val="0"/>
      <w:divBdr>
        <w:top w:val="none" w:sz="0" w:space="0" w:color="auto"/>
        <w:left w:val="none" w:sz="0" w:space="0" w:color="auto"/>
        <w:bottom w:val="none" w:sz="0" w:space="0" w:color="auto"/>
        <w:right w:val="none" w:sz="0" w:space="0" w:color="auto"/>
      </w:divBdr>
    </w:div>
    <w:div w:id="1346857116">
      <w:bodyDiv w:val="1"/>
      <w:marLeft w:val="0"/>
      <w:marRight w:val="0"/>
      <w:marTop w:val="0"/>
      <w:marBottom w:val="0"/>
      <w:divBdr>
        <w:top w:val="none" w:sz="0" w:space="0" w:color="auto"/>
        <w:left w:val="none" w:sz="0" w:space="0" w:color="auto"/>
        <w:bottom w:val="none" w:sz="0" w:space="0" w:color="auto"/>
        <w:right w:val="none" w:sz="0" w:space="0" w:color="auto"/>
      </w:divBdr>
    </w:div>
    <w:div w:id="1347905596">
      <w:bodyDiv w:val="1"/>
      <w:marLeft w:val="0"/>
      <w:marRight w:val="0"/>
      <w:marTop w:val="0"/>
      <w:marBottom w:val="0"/>
      <w:divBdr>
        <w:top w:val="none" w:sz="0" w:space="0" w:color="auto"/>
        <w:left w:val="none" w:sz="0" w:space="0" w:color="auto"/>
        <w:bottom w:val="none" w:sz="0" w:space="0" w:color="auto"/>
        <w:right w:val="none" w:sz="0" w:space="0" w:color="auto"/>
      </w:divBdr>
    </w:div>
    <w:div w:id="1348680372">
      <w:bodyDiv w:val="1"/>
      <w:marLeft w:val="0"/>
      <w:marRight w:val="0"/>
      <w:marTop w:val="0"/>
      <w:marBottom w:val="0"/>
      <w:divBdr>
        <w:top w:val="none" w:sz="0" w:space="0" w:color="auto"/>
        <w:left w:val="none" w:sz="0" w:space="0" w:color="auto"/>
        <w:bottom w:val="none" w:sz="0" w:space="0" w:color="auto"/>
        <w:right w:val="none" w:sz="0" w:space="0" w:color="auto"/>
      </w:divBdr>
    </w:div>
    <w:div w:id="1351836250">
      <w:bodyDiv w:val="1"/>
      <w:marLeft w:val="0"/>
      <w:marRight w:val="0"/>
      <w:marTop w:val="0"/>
      <w:marBottom w:val="0"/>
      <w:divBdr>
        <w:top w:val="none" w:sz="0" w:space="0" w:color="auto"/>
        <w:left w:val="none" w:sz="0" w:space="0" w:color="auto"/>
        <w:bottom w:val="none" w:sz="0" w:space="0" w:color="auto"/>
        <w:right w:val="none" w:sz="0" w:space="0" w:color="auto"/>
      </w:divBdr>
    </w:div>
    <w:div w:id="1352494902">
      <w:bodyDiv w:val="1"/>
      <w:marLeft w:val="0"/>
      <w:marRight w:val="0"/>
      <w:marTop w:val="0"/>
      <w:marBottom w:val="0"/>
      <w:divBdr>
        <w:top w:val="none" w:sz="0" w:space="0" w:color="auto"/>
        <w:left w:val="none" w:sz="0" w:space="0" w:color="auto"/>
        <w:bottom w:val="none" w:sz="0" w:space="0" w:color="auto"/>
        <w:right w:val="none" w:sz="0" w:space="0" w:color="auto"/>
      </w:divBdr>
    </w:div>
    <w:div w:id="1353144238">
      <w:bodyDiv w:val="1"/>
      <w:marLeft w:val="0"/>
      <w:marRight w:val="0"/>
      <w:marTop w:val="0"/>
      <w:marBottom w:val="0"/>
      <w:divBdr>
        <w:top w:val="none" w:sz="0" w:space="0" w:color="auto"/>
        <w:left w:val="none" w:sz="0" w:space="0" w:color="auto"/>
        <w:bottom w:val="none" w:sz="0" w:space="0" w:color="auto"/>
        <w:right w:val="none" w:sz="0" w:space="0" w:color="auto"/>
      </w:divBdr>
    </w:div>
    <w:div w:id="1353148706">
      <w:bodyDiv w:val="1"/>
      <w:marLeft w:val="0"/>
      <w:marRight w:val="0"/>
      <w:marTop w:val="0"/>
      <w:marBottom w:val="0"/>
      <w:divBdr>
        <w:top w:val="none" w:sz="0" w:space="0" w:color="auto"/>
        <w:left w:val="none" w:sz="0" w:space="0" w:color="auto"/>
        <w:bottom w:val="none" w:sz="0" w:space="0" w:color="auto"/>
        <w:right w:val="none" w:sz="0" w:space="0" w:color="auto"/>
      </w:divBdr>
    </w:div>
    <w:div w:id="1357851715">
      <w:bodyDiv w:val="1"/>
      <w:marLeft w:val="0"/>
      <w:marRight w:val="0"/>
      <w:marTop w:val="0"/>
      <w:marBottom w:val="0"/>
      <w:divBdr>
        <w:top w:val="none" w:sz="0" w:space="0" w:color="auto"/>
        <w:left w:val="none" w:sz="0" w:space="0" w:color="auto"/>
        <w:bottom w:val="none" w:sz="0" w:space="0" w:color="auto"/>
        <w:right w:val="none" w:sz="0" w:space="0" w:color="auto"/>
      </w:divBdr>
    </w:div>
    <w:div w:id="1360199907">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78145">
      <w:bodyDiv w:val="1"/>
      <w:marLeft w:val="0"/>
      <w:marRight w:val="0"/>
      <w:marTop w:val="0"/>
      <w:marBottom w:val="0"/>
      <w:divBdr>
        <w:top w:val="none" w:sz="0" w:space="0" w:color="auto"/>
        <w:left w:val="none" w:sz="0" w:space="0" w:color="auto"/>
        <w:bottom w:val="none" w:sz="0" w:space="0" w:color="auto"/>
        <w:right w:val="none" w:sz="0" w:space="0" w:color="auto"/>
      </w:divBdr>
    </w:div>
    <w:div w:id="1373844163">
      <w:bodyDiv w:val="1"/>
      <w:marLeft w:val="0"/>
      <w:marRight w:val="0"/>
      <w:marTop w:val="0"/>
      <w:marBottom w:val="0"/>
      <w:divBdr>
        <w:top w:val="none" w:sz="0" w:space="0" w:color="auto"/>
        <w:left w:val="none" w:sz="0" w:space="0" w:color="auto"/>
        <w:bottom w:val="none" w:sz="0" w:space="0" w:color="auto"/>
        <w:right w:val="none" w:sz="0" w:space="0" w:color="auto"/>
      </w:divBdr>
    </w:div>
    <w:div w:id="1377897055">
      <w:bodyDiv w:val="1"/>
      <w:marLeft w:val="0"/>
      <w:marRight w:val="0"/>
      <w:marTop w:val="0"/>
      <w:marBottom w:val="0"/>
      <w:divBdr>
        <w:top w:val="none" w:sz="0" w:space="0" w:color="auto"/>
        <w:left w:val="none" w:sz="0" w:space="0" w:color="auto"/>
        <w:bottom w:val="none" w:sz="0" w:space="0" w:color="auto"/>
        <w:right w:val="none" w:sz="0" w:space="0" w:color="auto"/>
      </w:divBdr>
    </w:div>
    <w:div w:id="1381858925">
      <w:bodyDiv w:val="1"/>
      <w:marLeft w:val="0"/>
      <w:marRight w:val="0"/>
      <w:marTop w:val="0"/>
      <w:marBottom w:val="0"/>
      <w:divBdr>
        <w:top w:val="none" w:sz="0" w:space="0" w:color="auto"/>
        <w:left w:val="none" w:sz="0" w:space="0" w:color="auto"/>
        <w:bottom w:val="none" w:sz="0" w:space="0" w:color="auto"/>
        <w:right w:val="none" w:sz="0" w:space="0" w:color="auto"/>
      </w:divBdr>
    </w:div>
    <w:div w:id="1382900017">
      <w:bodyDiv w:val="1"/>
      <w:marLeft w:val="0"/>
      <w:marRight w:val="0"/>
      <w:marTop w:val="0"/>
      <w:marBottom w:val="0"/>
      <w:divBdr>
        <w:top w:val="none" w:sz="0" w:space="0" w:color="auto"/>
        <w:left w:val="none" w:sz="0" w:space="0" w:color="auto"/>
        <w:bottom w:val="none" w:sz="0" w:space="0" w:color="auto"/>
        <w:right w:val="none" w:sz="0" w:space="0" w:color="auto"/>
      </w:divBdr>
    </w:div>
    <w:div w:id="1385064355">
      <w:bodyDiv w:val="1"/>
      <w:marLeft w:val="0"/>
      <w:marRight w:val="0"/>
      <w:marTop w:val="0"/>
      <w:marBottom w:val="0"/>
      <w:divBdr>
        <w:top w:val="none" w:sz="0" w:space="0" w:color="auto"/>
        <w:left w:val="none" w:sz="0" w:space="0" w:color="auto"/>
        <w:bottom w:val="none" w:sz="0" w:space="0" w:color="auto"/>
        <w:right w:val="none" w:sz="0" w:space="0" w:color="auto"/>
      </w:divBdr>
    </w:div>
    <w:div w:id="1386567101">
      <w:bodyDiv w:val="1"/>
      <w:marLeft w:val="0"/>
      <w:marRight w:val="0"/>
      <w:marTop w:val="0"/>
      <w:marBottom w:val="0"/>
      <w:divBdr>
        <w:top w:val="none" w:sz="0" w:space="0" w:color="auto"/>
        <w:left w:val="none" w:sz="0" w:space="0" w:color="auto"/>
        <w:bottom w:val="none" w:sz="0" w:space="0" w:color="auto"/>
        <w:right w:val="none" w:sz="0" w:space="0" w:color="auto"/>
      </w:divBdr>
    </w:div>
    <w:div w:id="1393431259">
      <w:bodyDiv w:val="1"/>
      <w:marLeft w:val="0"/>
      <w:marRight w:val="0"/>
      <w:marTop w:val="0"/>
      <w:marBottom w:val="0"/>
      <w:divBdr>
        <w:top w:val="none" w:sz="0" w:space="0" w:color="auto"/>
        <w:left w:val="none" w:sz="0" w:space="0" w:color="auto"/>
        <w:bottom w:val="none" w:sz="0" w:space="0" w:color="auto"/>
        <w:right w:val="none" w:sz="0" w:space="0" w:color="auto"/>
      </w:divBdr>
    </w:div>
    <w:div w:id="1397319955">
      <w:bodyDiv w:val="1"/>
      <w:marLeft w:val="0"/>
      <w:marRight w:val="0"/>
      <w:marTop w:val="0"/>
      <w:marBottom w:val="0"/>
      <w:divBdr>
        <w:top w:val="none" w:sz="0" w:space="0" w:color="auto"/>
        <w:left w:val="none" w:sz="0" w:space="0" w:color="auto"/>
        <w:bottom w:val="none" w:sz="0" w:space="0" w:color="auto"/>
        <w:right w:val="none" w:sz="0" w:space="0" w:color="auto"/>
      </w:divBdr>
    </w:div>
    <w:div w:id="1398897787">
      <w:bodyDiv w:val="1"/>
      <w:marLeft w:val="0"/>
      <w:marRight w:val="0"/>
      <w:marTop w:val="0"/>
      <w:marBottom w:val="0"/>
      <w:divBdr>
        <w:top w:val="none" w:sz="0" w:space="0" w:color="auto"/>
        <w:left w:val="none" w:sz="0" w:space="0" w:color="auto"/>
        <w:bottom w:val="none" w:sz="0" w:space="0" w:color="auto"/>
        <w:right w:val="none" w:sz="0" w:space="0" w:color="auto"/>
      </w:divBdr>
    </w:div>
    <w:div w:id="1400398590">
      <w:bodyDiv w:val="1"/>
      <w:marLeft w:val="0"/>
      <w:marRight w:val="0"/>
      <w:marTop w:val="0"/>
      <w:marBottom w:val="0"/>
      <w:divBdr>
        <w:top w:val="none" w:sz="0" w:space="0" w:color="auto"/>
        <w:left w:val="none" w:sz="0" w:space="0" w:color="auto"/>
        <w:bottom w:val="none" w:sz="0" w:space="0" w:color="auto"/>
        <w:right w:val="none" w:sz="0" w:space="0" w:color="auto"/>
      </w:divBdr>
    </w:div>
    <w:div w:id="1400782566">
      <w:bodyDiv w:val="1"/>
      <w:marLeft w:val="0"/>
      <w:marRight w:val="0"/>
      <w:marTop w:val="0"/>
      <w:marBottom w:val="0"/>
      <w:divBdr>
        <w:top w:val="none" w:sz="0" w:space="0" w:color="auto"/>
        <w:left w:val="none" w:sz="0" w:space="0" w:color="auto"/>
        <w:bottom w:val="none" w:sz="0" w:space="0" w:color="auto"/>
        <w:right w:val="none" w:sz="0" w:space="0" w:color="auto"/>
      </w:divBdr>
    </w:div>
    <w:div w:id="1402561576">
      <w:bodyDiv w:val="1"/>
      <w:marLeft w:val="0"/>
      <w:marRight w:val="0"/>
      <w:marTop w:val="0"/>
      <w:marBottom w:val="0"/>
      <w:divBdr>
        <w:top w:val="none" w:sz="0" w:space="0" w:color="auto"/>
        <w:left w:val="none" w:sz="0" w:space="0" w:color="auto"/>
        <w:bottom w:val="none" w:sz="0" w:space="0" w:color="auto"/>
        <w:right w:val="none" w:sz="0" w:space="0" w:color="auto"/>
      </w:divBdr>
    </w:div>
    <w:div w:id="1405878378">
      <w:bodyDiv w:val="1"/>
      <w:marLeft w:val="0"/>
      <w:marRight w:val="0"/>
      <w:marTop w:val="0"/>
      <w:marBottom w:val="0"/>
      <w:divBdr>
        <w:top w:val="none" w:sz="0" w:space="0" w:color="auto"/>
        <w:left w:val="none" w:sz="0" w:space="0" w:color="auto"/>
        <w:bottom w:val="none" w:sz="0" w:space="0" w:color="auto"/>
        <w:right w:val="none" w:sz="0" w:space="0" w:color="auto"/>
      </w:divBdr>
    </w:div>
    <w:div w:id="1409308449">
      <w:bodyDiv w:val="1"/>
      <w:marLeft w:val="0"/>
      <w:marRight w:val="0"/>
      <w:marTop w:val="0"/>
      <w:marBottom w:val="0"/>
      <w:divBdr>
        <w:top w:val="none" w:sz="0" w:space="0" w:color="auto"/>
        <w:left w:val="none" w:sz="0" w:space="0" w:color="auto"/>
        <w:bottom w:val="none" w:sz="0" w:space="0" w:color="auto"/>
        <w:right w:val="none" w:sz="0" w:space="0" w:color="auto"/>
      </w:divBdr>
    </w:div>
    <w:div w:id="1413119291">
      <w:bodyDiv w:val="1"/>
      <w:marLeft w:val="0"/>
      <w:marRight w:val="0"/>
      <w:marTop w:val="0"/>
      <w:marBottom w:val="0"/>
      <w:divBdr>
        <w:top w:val="none" w:sz="0" w:space="0" w:color="auto"/>
        <w:left w:val="none" w:sz="0" w:space="0" w:color="auto"/>
        <w:bottom w:val="none" w:sz="0" w:space="0" w:color="auto"/>
        <w:right w:val="none" w:sz="0" w:space="0" w:color="auto"/>
      </w:divBdr>
    </w:div>
    <w:div w:id="1414736692">
      <w:bodyDiv w:val="1"/>
      <w:marLeft w:val="0"/>
      <w:marRight w:val="0"/>
      <w:marTop w:val="0"/>
      <w:marBottom w:val="0"/>
      <w:divBdr>
        <w:top w:val="none" w:sz="0" w:space="0" w:color="auto"/>
        <w:left w:val="none" w:sz="0" w:space="0" w:color="auto"/>
        <w:bottom w:val="none" w:sz="0" w:space="0" w:color="auto"/>
        <w:right w:val="none" w:sz="0" w:space="0" w:color="auto"/>
      </w:divBdr>
    </w:div>
    <w:div w:id="1424764310">
      <w:bodyDiv w:val="1"/>
      <w:marLeft w:val="0"/>
      <w:marRight w:val="0"/>
      <w:marTop w:val="0"/>
      <w:marBottom w:val="0"/>
      <w:divBdr>
        <w:top w:val="none" w:sz="0" w:space="0" w:color="auto"/>
        <w:left w:val="none" w:sz="0" w:space="0" w:color="auto"/>
        <w:bottom w:val="none" w:sz="0" w:space="0" w:color="auto"/>
        <w:right w:val="none" w:sz="0" w:space="0" w:color="auto"/>
      </w:divBdr>
    </w:div>
    <w:div w:id="1425304364">
      <w:bodyDiv w:val="1"/>
      <w:marLeft w:val="0"/>
      <w:marRight w:val="0"/>
      <w:marTop w:val="0"/>
      <w:marBottom w:val="0"/>
      <w:divBdr>
        <w:top w:val="none" w:sz="0" w:space="0" w:color="auto"/>
        <w:left w:val="none" w:sz="0" w:space="0" w:color="auto"/>
        <w:bottom w:val="none" w:sz="0" w:space="0" w:color="auto"/>
        <w:right w:val="none" w:sz="0" w:space="0" w:color="auto"/>
      </w:divBdr>
    </w:div>
    <w:div w:id="1425610946">
      <w:bodyDiv w:val="1"/>
      <w:marLeft w:val="0"/>
      <w:marRight w:val="0"/>
      <w:marTop w:val="0"/>
      <w:marBottom w:val="0"/>
      <w:divBdr>
        <w:top w:val="none" w:sz="0" w:space="0" w:color="auto"/>
        <w:left w:val="none" w:sz="0" w:space="0" w:color="auto"/>
        <w:bottom w:val="none" w:sz="0" w:space="0" w:color="auto"/>
        <w:right w:val="none" w:sz="0" w:space="0" w:color="auto"/>
      </w:divBdr>
    </w:div>
    <w:div w:id="1427533985">
      <w:bodyDiv w:val="1"/>
      <w:marLeft w:val="0"/>
      <w:marRight w:val="0"/>
      <w:marTop w:val="0"/>
      <w:marBottom w:val="0"/>
      <w:divBdr>
        <w:top w:val="none" w:sz="0" w:space="0" w:color="auto"/>
        <w:left w:val="none" w:sz="0" w:space="0" w:color="auto"/>
        <w:bottom w:val="none" w:sz="0" w:space="0" w:color="auto"/>
        <w:right w:val="none" w:sz="0" w:space="0" w:color="auto"/>
      </w:divBdr>
    </w:div>
    <w:div w:id="1427849160">
      <w:bodyDiv w:val="1"/>
      <w:marLeft w:val="0"/>
      <w:marRight w:val="0"/>
      <w:marTop w:val="0"/>
      <w:marBottom w:val="0"/>
      <w:divBdr>
        <w:top w:val="none" w:sz="0" w:space="0" w:color="auto"/>
        <w:left w:val="none" w:sz="0" w:space="0" w:color="auto"/>
        <w:bottom w:val="none" w:sz="0" w:space="0" w:color="auto"/>
        <w:right w:val="none" w:sz="0" w:space="0" w:color="auto"/>
      </w:divBdr>
    </w:div>
    <w:div w:id="1427966217">
      <w:bodyDiv w:val="1"/>
      <w:marLeft w:val="0"/>
      <w:marRight w:val="0"/>
      <w:marTop w:val="0"/>
      <w:marBottom w:val="0"/>
      <w:divBdr>
        <w:top w:val="none" w:sz="0" w:space="0" w:color="auto"/>
        <w:left w:val="none" w:sz="0" w:space="0" w:color="auto"/>
        <w:bottom w:val="none" w:sz="0" w:space="0" w:color="auto"/>
        <w:right w:val="none" w:sz="0" w:space="0" w:color="auto"/>
      </w:divBdr>
    </w:div>
    <w:div w:id="1439521755">
      <w:bodyDiv w:val="1"/>
      <w:marLeft w:val="0"/>
      <w:marRight w:val="0"/>
      <w:marTop w:val="0"/>
      <w:marBottom w:val="0"/>
      <w:divBdr>
        <w:top w:val="none" w:sz="0" w:space="0" w:color="auto"/>
        <w:left w:val="none" w:sz="0" w:space="0" w:color="auto"/>
        <w:bottom w:val="none" w:sz="0" w:space="0" w:color="auto"/>
        <w:right w:val="none" w:sz="0" w:space="0" w:color="auto"/>
      </w:divBdr>
    </w:div>
    <w:div w:id="1447306659">
      <w:bodyDiv w:val="1"/>
      <w:marLeft w:val="0"/>
      <w:marRight w:val="0"/>
      <w:marTop w:val="0"/>
      <w:marBottom w:val="0"/>
      <w:divBdr>
        <w:top w:val="none" w:sz="0" w:space="0" w:color="auto"/>
        <w:left w:val="none" w:sz="0" w:space="0" w:color="auto"/>
        <w:bottom w:val="none" w:sz="0" w:space="0" w:color="auto"/>
        <w:right w:val="none" w:sz="0" w:space="0" w:color="auto"/>
      </w:divBdr>
    </w:div>
    <w:div w:id="1448814218">
      <w:bodyDiv w:val="1"/>
      <w:marLeft w:val="0"/>
      <w:marRight w:val="0"/>
      <w:marTop w:val="0"/>
      <w:marBottom w:val="0"/>
      <w:divBdr>
        <w:top w:val="none" w:sz="0" w:space="0" w:color="auto"/>
        <w:left w:val="none" w:sz="0" w:space="0" w:color="auto"/>
        <w:bottom w:val="none" w:sz="0" w:space="0" w:color="auto"/>
        <w:right w:val="none" w:sz="0" w:space="0" w:color="auto"/>
      </w:divBdr>
    </w:div>
    <w:div w:id="1449547834">
      <w:bodyDiv w:val="1"/>
      <w:marLeft w:val="0"/>
      <w:marRight w:val="0"/>
      <w:marTop w:val="0"/>
      <w:marBottom w:val="0"/>
      <w:divBdr>
        <w:top w:val="none" w:sz="0" w:space="0" w:color="auto"/>
        <w:left w:val="none" w:sz="0" w:space="0" w:color="auto"/>
        <w:bottom w:val="none" w:sz="0" w:space="0" w:color="auto"/>
        <w:right w:val="none" w:sz="0" w:space="0" w:color="auto"/>
      </w:divBdr>
    </w:div>
    <w:div w:id="1451633817">
      <w:bodyDiv w:val="1"/>
      <w:marLeft w:val="0"/>
      <w:marRight w:val="0"/>
      <w:marTop w:val="0"/>
      <w:marBottom w:val="0"/>
      <w:divBdr>
        <w:top w:val="none" w:sz="0" w:space="0" w:color="auto"/>
        <w:left w:val="none" w:sz="0" w:space="0" w:color="auto"/>
        <w:bottom w:val="none" w:sz="0" w:space="0" w:color="auto"/>
        <w:right w:val="none" w:sz="0" w:space="0" w:color="auto"/>
      </w:divBdr>
    </w:div>
    <w:div w:id="1452087429">
      <w:bodyDiv w:val="1"/>
      <w:marLeft w:val="0"/>
      <w:marRight w:val="0"/>
      <w:marTop w:val="0"/>
      <w:marBottom w:val="0"/>
      <w:divBdr>
        <w:top w:val="none" w:sz="0" w:space="0" w:color="auto"/>
        <w:left w:val="none" w:sz="0" w:space="0" w:color="auto"/>
        <w:bottom w:val="none" w:sz="0" w:space="0" w:color="auto"/>
        <w:right w:val="none" w:sz="0" w:space="0" w:color="auto"/>
      </w:divBdr>
    </w:div>
    <w:div w:id="1454515666">
      <w:bodyDiv w:val="1"/>
      <w:marLeft w:val="0"/>
      <w:marRight w:val="0"/>
      <w:marTop w:val="0"/>
      <w:marBottom w:val="0"/>
      <w:divBdr>
        <w:top w:val="none" w:sz="0" w:space="0" w:color="auto"/>
        <w:left w:val="none" w:sz="0" w:space="0" w:color="auto"/>
        <w:bottom w:val="none" w:sz="0" w:space="0" w:color="auto"/>
        <w:right w:val="none" w:sz="0" w:space="0" w:color="auto"/>
      </w:divBdr>
    </w:div>
    <w:div w:id="1454593543">
      <w:bodyDiv w:val="1"/>
      <w:marLeft w:val="0"/>
      <w:marRight w:val="0"/>
      <w:marTop w:val="0"/>
      <w:marBottom w:val="0"/>
      <w:divBdr>
        <w:top w:val="none" w:sz="0" w:space="0" w:color="auto"/>
        <w:left w:val="none" w:sz="0" w:space="0" w:color="auto"/>
        <w:bottom w:val="none" w:sz="0" w:space="0" w:color="auto"/>
        <w:right w:val="none" w:sz="0" w:space="0" w:color="auto"/>
      </w:divBdr>
    </w:div>
    <w:div w:id="1457799588">
      <w:bodyDiv w:val="1"/>
      <w:marLeft w:val="0"/>
      <w:marRight w:val="0"/>
      <w:marTop w:val="0"/>
      <w:marBottom w:val="0"/>
      <w:divBdr>
        <w:top w:val="none" w:sz="0" w:space="0" w:color="auto"/>
        <w:left w:val="none" w:sz="0" w:space="0" w:color="auto"/>
        <w:bottom w:val="none" w:sz="0" w:space="0" w:color="auto"/>
        <w:right w:val="none" w:sz="0" w:space="0" w:color="auto"/>
      </w:divBdr>
    </w:div>
    <w:div w:id="1463303732">
      <w:bodyDiv w:val="1"/>
      <w:marLeft w:val="0"/>
      <w:marRight w:val="0"/>
      <w:marTop w:val="0"/>
      <w:marBottom w:val="0"/>
      <w:divBdr>
        <w:top w:val="none" w:sz="0" w:space="0" w:color="auto"/>
        <w:left w:val="none" w:sz="0" w:space="0" w:color="auto"/>
        <w:bottom w:val="none" w:sz="0" w:space="0" w:color="auto"/>
        <w:right w:val="none" w:sz="0" w:space="0" w:color="auto"/>
      </w:divBdr>
    </w:div>
    <w:div w:id="1463569995">
      <w:bodyDiv w:val="1"/>
      <w:marLeft w:val="0"/>
      <w:marRight w:val="0"/>
      <w:marTop w:val="0"/>
      <w:marBottom w:val="0"/>
      <w:divBdr>
        <w:top w:val="none" w:sz="0" w:space="0" w:color="auto"/>
        <w:left w:val="none" w:sz="0" w:space="0" w:color="auto"/>
        <w:bottom w:val="none" w:sz="0" w:space="0" w:color="auto"/>
        <w:right w:val="none" w:sz="0" w:space="0" w:color="auto"/>
      </w:divBdr>
    </w:div>
    <w:div w:id="1467701057">
      <w:bodyDiv w:val="1"/>
      <w:marLeft w:val="0"/>
      <w:marRight w:val="0"/>
      <w:marTop w:val="0"/>
      <w:marBottom w:val="0"/>
      <w:divBdr>
        <w:top w:val="none" w:sz="0" w:space="0" w:color="auto"/>
        <w:left w:val="none" w:sz="0" w:space="0" w:color="auto"/>
        <w:bottom w:val="none" w:sz="0" w:space="0" w:color="auto"/>
        <w:right w:val="none" w:sz="0" w:space="0" w:color="auto"/>
      </w:divBdr>
    </w:div>
    <w:div w:id="1469126467">
      <w:bodyDiv w:val="1"/>
      <w:marLeft w:val="0"/>
      <w:marRight w:val="0"/>
      <w:marTop w:val="0"/>
      <w:marBottom w:val="0"/>
      <w:divBdr>
        <w:top w:val="none" w:sz="0" w:space="0" w:color="auto"/>
        <w:left w:val="none" w:sz="0" w:space="0" w:color="auto"/>
        <w:bottom w:val="none" w:sz="0" w:space="0" w:color="auto"/>
        <w:right w:val="none" w:sz="0" w:space="0" w:color="auto"/>
      </w:divBdr>
    </w:div>
    <w:div w:id="1469320433">
      <w:bodyDiv w:val="1"/>
      <w:marLeft w:val="0"/>
      <w:marRight w:val="0"/>
      <w:marTop w:val="0"/>
      <w:marBottom w:val="0"/>
      <w:divBdr>
        <w:top w:val="none" w:sz="0" w:space="0" w:color="auto"/>
        <w:left w:val="none" w:sz="0" w:space="0" w:color="auto"/>
        <w:bottom w:val="none" w:sz="0" w:space="0" w:color="auto"/>
        <w:right w:val="none" w:sz="0" w:space="0" w:color="auto"/>
      </w:divBdr>
    </w:div>
    <w:div w:id="1469472759">
      <w:bodyDiv w:val="1"/>
      <w:marLeft w:val="0"/>
      <w:marRight w:val="0"/>
      <w:marTop w:val="0"/>
      <w:marBottom w:val="0"/>
      <w:divBdr>
        <w:top w:val="none" w:sz="0" w:space="0" w:color="auto"/>
        <w:left w:val="none" w:sz="0" w:space="0" w:color="auto"/>
        <w:bottom w:val="none" w:sz="0" w:space="0" w:color="auto"/>
        <w:right w:val="none" w:sz="0" w:space="0" w:color="auto"/>
      </w:divBdr>
    </w:div>
    <w:div w:id="1477264685">
      <w:bodyDiv w:val="1"/>
      <w:marLeft w:val="0"/>
      <w:marRight w:val="0"/>
      <w:marTop w:val="0"/>
      <w:marBottom w:val="0"/>
      <w:divBdr>
        <w:top w:val="none" w:sz="0" w:space="0" w:color="auto"/>
        <w:left w:val="none" w:sz="0" w:space="0" w:color="auto"/>
        <w:bottom w:val="none" w:sz="0" w:space="0" w:color="auto"/>
        <w:right w:val="none" w:sz="0" w:space="0" w:color="auto"/>
      </w:divBdr>
    </w:div>
    <w:div w:id="1477912034">
      <w:bodyDiv w:val="1"/>
      <w:marLeft w:val="0"/>
      <w:marRight w:val="0"/>
      <w:marTop w:val="0"/>
      <w:marBottom w:val="0"/>
      <w:divBdr>
        <w:top w:val="none" w:sz="0" w:space="0" w:color="auto"/>
        <w:left w:val="none" w:sz="0" w:space="0" w:color="auto"/>
        <w:bottom w:val="none" w:sz="0" w:space="0" w:color="auto"/>
        <w:right w:val="none" w:sz="0" w:space="0" w:color="auto"/>
      </w:divBdr>
    </w:div>
    <w:div w:id="1479179754">
      <w:bodyDiv w:val="1"/>
      <w:marLeft w:val="0"/>
      <w:marRight w:val="0"/>
      <w:marTop w:val="0"/>
      <w:marBottom w:val="0"/>
      <w:divBdr>
        <w:top w:val="none" w:sz="0" w:space="0" w:color="auto"/>
        <w:left w:val="none" w:sz="0" w:space="0" w:color="auto"/>
        <w:bottom w:val="none" w:sz="0" w:space="0" w:color="auto"/>
        <w:right w:val="none" w:sz="0" w:space="0" w:color="auto"/>
      </w:divBdr>
    </w:div>
    <w:div w:id="1479683712">
      <w:bodyDiv w:val="1"/>
      <w:marLeft w:val="0"/>
      <w:marRight w:val="0"/>
      <w:marTop w:val="0"/>
      <w:marBottom w:val="0"/>
      <w:divBdr>
        <w:top w:val="none" w:sz="0" w:space="0" w:color="auto"/>
        <w:left w:val="none" w:sz="0" w:space="0" w:color="auto"/>
        <w:bottom w:val="none" w:sz="0" w:space="0" w:color="auto"/>
        <w:right w:val="none" w:sz="0" w:space="0" w:color="auto"/>
      </w:divBdr>
    </w:div>
    <w:div w:id="1483278767">
      <w:bodyDiv w:val="1"/>
      <w:marLeft w:val="0"/>
      <w:marRight w:val="0"/>
      <w:marTop w:val="0"/>
      <w:marBottom w:val="0"/>
      <w:divBdr>
        <w:top w:val="none" w:sz="0" w:space="0" w:color="auto"/>
        <w:left w:val="none" w:sz="0" w:space="0" w:color="auto"/>
        <w:bottom w:val="none" w:sz="0" w:space="0" w:color="auto"/>
        <w:right w:val="none" w:sz="0" w:space="0" w:color="auto"/>
      </w:divBdr>
    </w:div>
    <w:div w:id="1488938019">
      <w:bodyDiv w:val="1"/>
      <w:marLeft w:val="0"/>
      <w:marRight w:val="0"/>
      <w:marTop w:val="0"/>
      <w:marBottom w:val="0"/>
      <w:divBdr>
        <w:top w:val="none" w:sz="0" w:space="0" w:color="auto"/>
        <w:left w:val="none" w:sz="0" w:space="0" w:color="auto"/>
        <w:bottom w:val="none" w:sz="0" w:space="0" w:color="auto"/>
        <w:right w:val="none" w:sz="0" w:space="0" w:color="auto"/>
      </w:divBdr>
    </w:div>
    <w:div w:id="1492023282">
      <w:bodyDiv w:val="1"/>
      <w:marLeft w:val="0"/>
      <w:marRight w:val="0"/>
      <w:marTop w:val="0"/>
      <w:marBottom w:val="0"/>
      <w:divBdr>
        <w:top w:val="none" w:sz="0" w:space="0" w:color="auto"/>
        <w:left w:val="none" w:sz="0" w:space="0" w:color="auto"/>
        <w:bottom w:val="none" w:sz="0" w:space="0" w:color="auto"/>
        <w:right w:val="none" w:sz="0" w:space="0" w:color="auto"/>
      </w:divBdr>
    </w:div>
    <w:div w:id="1492137094">
      <w:bodyDiv w:val="1"/>
      <w:marLeft w:val="0"/>
      <w:marRight w:val="0"/>
      <w:marTop w:val="0"/>
      <w:marBottom w:val="0"/>
      <w:divBdr>
        <w:top w:val="none" w:sz="0" w:space="0" w:color="auto"/>
        <w:left w:val="none" w:sz="0" w:space="0" w:color="auto"/>
        <w:bottom w:val="none" w:sz="0" w:space="0" w:color="auto"/>
        <w:right w:val="none" w:sz="0" w:space="0" w:color="auto"/>
      </w:divBdr>
    </w:div>
    <w:div w:id="1495947117">
      <w:bodyDiv w:val="1"/>
      <w:marLeft w:val="0"/>
      <w:marRight w:val="0"/>
      <w:marTop w:val="0"/>
      <w:marBottom w:val="0"/>
      <w:divBdr>
        <w:top w:val="none" w:sz="0" w:space="0" w:color="auto"/>
        <w:left w:val="none" w:sz="0" w:space="0" w:color="auto"/>
        <w:bottom w:val="none" w:sz="0" w:space="0" w:color="auto"/>
        <w:right w:val="none" w:sz="0" w:space="0" w:color="auto"/>
      </w:divBdr>
    </w:div>
    <w:div w:id="1500151100">
      <w:bodyDiv w:val="1"/>
      <w:marLeft w:val="0"/>
      <w:marRight w:val="0"/>
      <w:marTop w:val="0"/>
      <w:marBottom w:val="0"/>
      <w:divBdr>
        <w:top w:val="none" w:sz="0" w:space="0" w:color="auto"/>
        <w:left w:val="none" w:sz="0" w:space="0" w:color="auto"/>
        <w:bottom w:val="none" w:sz="0" w:space="0" w:color="auto"/>
        <w:right w:val="none" w:sz="0" w:space="0" w:color="auto"/>
      </w:divBdr>
    </w:div>
    <w:div w:id="1503855418">
      <w:bodyDiv w:val="1"/>
      <w:marLeft w:val="0"/>
      <w:marRight w:val="0"/>
      <w:marTop w:val="0"/>
      <w:marBottom w:val="0"/>
      <w:divBdr>
        <w:top w:val="none" w:sz="0" w:space="0" w:color="auto"/>
        <w:left w:val="none" w:sz="0" w:space="0" w:color="auto"/>
        <w:bottom w:val="none" w:sz="0" w:space="0" w:color="auto"/>
        <w:right w:val="none" w:sz="0" w:space="0" w:color="auto"/>
      </w:divBdr>
    </w:div>
    <w:div w:id="1504928418">
      <w:bodyDiv w:val="1"/>
      <w:marLeft w:val="0"/>
      <w:marRight w:val="0"/>
      <w:marTop w:val="0"/>
      <w:marBottom w:val="0"/>
      <w:divBdr>
        <w:top w:val="none" w:sz="0" w:space="0" w:color="auto"/>
        <w:left w:val="none" w:sz="0" w:space="0" w:color="auto"/>
        <w:bottom w:val="none" w:sz="0" w:space="0" w:color="auto"/>
        <w:right w:val="none" w:sz="0" w:space="0" w:color="auto"/>
      </w:divBdr>
    </w:div>
    <w:div w:id="1506238920">
      <w:bodyDiv w:val="1"/>
      <w:marLeft w:val="0"/>
      <w:marRight w:val="0"/>
      <w:marTop w:val="0"/>
      <w:marBottom w:val="0"/>
      <w:divBdr>
        <w:top w:val="none" w:sz="0" w:space="0" w:color="auto"/>
        <w:left w:val="none" w:sz="0" w:space="0" w:color="auto"/>
        <w:bottom w:val="none" w:sz="0" w:space="0" w:color="auto"/>
        <w:right w:val="none" w:sz="0" w:space="0" w:color="auto"/>
      </w:divBdr>
    </w:div>
    <w:div w:id="1507741982">
      <w:bodyDiv w:val="1"/>
      <w:marLeft w:val="0"/>
      <w:marRight w:val="0"/>
      <w:marTop w:val="0"/>
      <w:marBottom w:val="0"/>
      <w:divBdr>
        <w:top w:val="none" w:sz="0" w:space="0" w:color="auto"/>
        <w:left w:val="none" w:sz="0" w:space="0" w:color="auto"/>
        <w:bottom w:val="none" w:sz="0" w:space="0" w:color="auto"/>
        <w:right w:val="none" w:sz="0" w:space="0" w:color="auto"/>
      </w:divBdr>
    </w:div>
    <w:div w:id="1507938144">
      <w:bodyDiv w:val="1"/>
      <w:marLeft w:val="0"/>
      <w:marRight w:val="0"/>
      <w:marTop w:val="0"/>
      <w:marBottom w:val="0"/>
      <w:divBdr>
        <w:top w:val="none" w:sz="0" w:space="0" w:color="auto"/>
        <w:left w:val="none" w:sz="0" w:space="0" w:color="auto"/>
        <w:bottom w:val="none" w:sz="0" w:space="0" w:color="auto"/>
        <w:right w:val="none" w:sz="0" w:space="0" w:color="auto"/>
      </w:divBdr>
    </w:div>
    <w:div w:id="1508252988">
      <w:bodyDiv w:val="1"/>
      <w:marLeft w:val="0"/>
      <w:marRight w:val="0"/>
      <w:marTop w:val="0"/>
      <w:marBottom w:val="0"/>
      <w:divBdr>
        <w:top w:val="none" w:sz="0" w:space="0" w:color="auto"/>
        <w:left w:val="none" w:sz="0" w:space="0" w:color="auto"/>
        <w:bottom w:val="none" w:sz="0" w:space="0" w:color="auto"/>
        <w:right w:val="none" w:sz="0" w:space="0" w:color="auto"/>
      </w:divBdr>
    </w:div>
    <w:div w:id="1516576830">
      <w:bodyDiv w:val="1"/>
      <w:marLeft w:val="0"/>
      <w:marRight w:val="0"/>
      <w:marTop w:val="0"/>
      <w:marBottom w:val="0"/>
      <w:divBdr>
        <w:top w:val="none" w:sz="0" w:space="0" w:color="auto"/>
        <w:left w:val="none" w:sz="0" w:space="0" w:color="auto"/>
        <w:bottom w:val="none" w:sz="0" w:space="0" w:color="auto"/>
        <w:right w:val="none" w:sz="0" w:space="0" w:color="auto"/>
      </w:divBdr>
    </w:div>
    <w:div w:id="1519811352">
      <w:bodyDiv w:val="1"/>
      <w:marLeft w:val="0"/>
      <w:marRight w:val="0"/>
      <w:marTop w:val="0"/>
      <w:marBottom w:val="0"/>
      <w:divBdr>
        <w:top w:val="none" w:sz="0" w:space="0" w:color="auto"/>
        <w:left w:val="none" w:sz="0" w:space="0" w:color="auto"/>
        <w:bottom w:val="none" w:sz="0" w:space="0" w:color="auto"/>
        <w:right w:val="none" w:sz="0" w:space="0" w:color="auto"/>
      </w:divBdr>
    </w:div>
    <w:div w:id="1520385538">
      <w:bodyDiv w:val="1"/>
      <w:marLeft w:val="0"/>
      <w:marRight w:val="0"/>
      <w:marTop w:val="0"/>
      <w:marBottom w:val="0"/>
      <w:divBdr>
        <w:top w:val="none" w:sz="0" w:space="0" w:color="auto"/>
        <w:left w:val="none" w:sz="0" w:space="0" w:color="auto"/>
        <w:bottom w:val="none" w:sz="0" w:space="0" w:color="auto"/>
        <w:right w:val="none" w:sz="0" w:space="0" w:color="auto"/>
      </w:divBdr>
    </w:div>
    <w:div w:id="1526090353">
      <w:bodyDiv w:val="1"/>
      <w:marLeft w:val="0"/>
      <w:marRight w:val="0"/>
      <w:marTop w:val="0"/>
      <w:marBottom w:val="0"/>
      <w:divBdr>
        <w:top w:val="none" w:sz="0" w:space="0" w:color="auto"/>
        <w:left w:val="none" w:sz="0" w:space="0" w:color="auto"/>
        <w:bottom w:val="none" w:sz="0" w:space="0" w:color="auto"/>
        <w:right w:val="none" w:sz="0" w:space="0" w:color="auto"/>
      </w:divBdr>
    </w:div>
    <w:div w:id="1526673350">
      <w:bodyDiv w:val="1"/>
      <w:marLeft w:val="0"/>
      <w:marRight w:val="0"/>
      <w:marTop w:val="0"/>
      <w:marBottom w:val="0"/>
      <w:divBdr>
        <w:top w:val="none" w:sz="0" w:space="0" w:color="auto"/>
        <w:left w:val="none" w:sz="0" w:space="0" w:color="auto"/>
        <w:bottom w:val="none" w:sz="0" w:space="0" w:color="auto"/>
        <w:right w:val="none" w:sz="0" w:space="0" w:color="auto"/>
      </w:divBdr>
    </w:div>
    <w:div w:id="1527794862">
      <w:bodyDiv w:val="1"/>
      <w:marLeft w:val="0"/>
      <w:marRight w:val="0"/>
      <w:marTop w:val="0"/>
      <w:marBottom w:val="0"/>
      <w:divBdr>
        <w:top w:val="none" w:sz="0" w:space="0" w:color="auto"/>
        <w:left w:val="none" w:sz="0" w:space="0" w:color="auto"/>
        <w:bottom w:val="none" w:sz="0" w:space="0" w:color="auto"/>
        <w:right w:val="none" w:sz="0" w:space="0" w:color="auto"/>
      </w:divBdr>
    </w:div>
    <w:div w:id="1528760271">
      <w:bodyDiv w:val="1"/>
      <w:marLeft w:val="0"/>
      <w:marRight w:val="0"/>
      <w:marTop w:val="0"/>
      <w:marBottom w:val="0"/>
      <w:divBdr>
        <w:top w:val="none" w:sz="0" w:space="0" w:color="auto"/>
        <w:left w:val="none" w:sz="0" w:space="0" w:color="auto"/>
        <w:bottom w:val="none" w:sz="0" w:space="0" w:color="auto"/>
        <w:right w:val="none" w:sz="0" w:space="0" w:color="auto"/>
      </w:divBdr>
    </w:div>
    <w:div w:id="1529828357">
      <w:bodyDiv w:val="1"/>
      <w:marLeft w:val="0"/>
      <w:marRight w:val="0"/>
      <w:marTop w:val="0"/>
      <w:marBottom w:val="0"/>
      <w:divBdr>
        <w:top w:val="none" w:sz="0" w:space="0" w:color="auto"/>
        <w:left w:val="none" w:sz="0" w:space="0" w:color="auto"/>
        <w:bottom w:val="none" w:sz="0" w:space="0" w:color="auto"/>
        <w:right w:val="none" w:sz="0" w:space="0" w:color="auto"/>
      </w:divBdr>
    </w:div>
    <w:div w:id="1531840608">
      <w:bodyDiv w:val="1"/>
      <w:marLeft w:val="0"/>
      <w:marRight w:val="0"/>
      <w:marTop w:val="0"/>
      <w:marBottom w:val="0"/>
      <w:divBdr>
        <w:top w:val="none" w:sz="0" w:space="0" w:color="auto"/>
        <w:left w:val="none" w:sz="0" w:space="0" w:color="auto"/>
        <w:bottom w:val="none" w:sz="0" w:space="0" w:color="auto"/>
        <w:right w:val="none" w:sz="0" w:space="0" w:color="auto"/>
      </w:divBdr>
    </w:div>
    <w:div w:id="1531987875">
      <w:bodyDiv w:val="1"/>
      <w:marLeft w:val="0"/>
      <w:marRight w:val="0"/>
      <w:marTop w:val="0"/>
      <w:marBottom w:val="0"/>
      <w:divBdr>
        <w:top w:val="none" w:sz="0" w:space="0" w:color="auto"/>
        <w:left w:val="none" w:sz="0" w:space="0" w:color="auto"/>
        <w:bottom w:val="none" w:sz="0" w:space="0" w:color="auto"/>
        <w:right w:val="none" w:sz="0" w:space="0" w:color="auto"/>
      </w:divBdr>
    </w:div>
    <w:div w:id="1533303424">
      <w:bodyDiv w:val="1"/>
      <w:marLeft w:val="0"/>
      <w:marRight w:val="0"/>
      <w:marTop w:val="0"/>
      <w:marBottom w:val="0"/>
      <w:divBdr>
        <w:top w:val="none" w:sz="0" w:space="0" w:color="auto"/>
        <w:left w:val="none" w:sz="0" w:space="0" w:color="auto"/>
        <w:bottom w:val="none" w:sz="0" w:space="0" w:color="auto"/>
        <w:right w:val="none" w:sz="0" w:space="0" w:color="auto"/>
      </w:divBdr>
    </w:div>
    <w:div w:id="1535461596">
      <w:bodyDiv w:val="1"/>
      <w:marLeft w:val="0"/>
      <w:marRight w:val="0"/>
      <w:marTop w:val="0"/>
      <w:marBottom w:val="0"/>
      <w:divBdr>
        <w:top w:val="none" w:sz="0" w:space="0" w:color="auto"/>
        <w:left w:val="none" w:sz="0" w:space="0" w:color="auto"/>
        <w:bottom w:val="none" w:sz="0" w:space="0" w:color="auto"/>
        <w:right w:val="none" w:sz="0" w:space="0" w:color="auto"/>
      </w:divBdr>
    </w:div>
    <w:div w:id="1535923919">
      <w:bodyDiv w:val="1"/>
      <w:marLeft w:val="0"/>
      <w:marRight w:val="0"/>
      <w:marTop w:val="0"/>
      <w:marBottom w:val="0"/>
      <w:divBdr>
        <w:top w:val="none" w:sz="0" w:space="0" w:color="auto"/>
        <w:left w:val="none" w:sz="0" w:space="0" w:color="auto"/>
        <w:bottom w:val="none" w:sz="0" w:space="0" w:color="auto"/>
        <w:right w:val="none" w:sz="0" w:space="0" w:color="auto"/>
      </w:divBdr>
    </w:div>
    <w:div w:id="1540315347">
      <w:bodyDiv w:val="1"/>
      <w:marLeft w:val="0"/>
      <w:marRight w:val="0"/>
      <w:marTop w:val="0"/>
      <w:marBottom w:val="0"/>
      <w:divBdr>
        <w:top w:val="none" w:sz="0" w:space="0" w:color="auto"/>
        <w:left w:val="none" w:sz="0" w:space="0" w:color="auto"/>
        <w:bottom w:val="none" w:sz="0" w:space="0" w:color="auto"/>
        <w:right w:val="none" w:sz="0" w:space="0" w:color="auto"/>
      </w:divBdr>
    </w:div>
    <w:div w:id="1540623855">
      <w:bodyDiv w:val="1"/>
      <w:marLeft w:val="0"/>
      <w:marRight w:val="0"/>
      <w:marTop w:val="0"/>
      <w:marBottom w:val="0"/>
      <w:divBdr>
        <w:top w:val="none" w:sz="0" w:space="0" w:color="auto"/>
        <w:left w:val="none" w:sz="0" w:space="0" w:color="auto"/>
        <w:bottom w:val="none" w:sz="0" w:space="0" w:color="auto"/>
        <w:right w:val="none" w:sz="0" w:space="0" w:color="auto"/>
      </w:divBdr>
    </w:div>
    <w:div w:id="1540705659">
      <w:bodyDiv w:val="1"/>
      <w:marLeft w:val="0"/>
      <w:marRight w:val="0"/>
      <w:marTop w:val="0"/>
      <w:marBottom w:val="0"/>
      <w:divBdr>
        <w:top w:val="none" w:sz="0" w:space="0" w:color="auto"/>
        <w:left w:val="none" w:sz="0" w:space="0" w:color="auto"/>
        <w:bottom w:val="none" w:sz="0" w:space="0" w:color="auto"/>
        <w:right w:val="none" w:sz="0" w:space="0" w:color="auto"/>
      </w:divBdr>
    </w:div>
    <w:div w:id="1544750052">
      <w:bodyDiv w:val="1"/>
      <w:marLeft w:val="0"/>
      <w:marRight w:val="0"/>
      <w:marTop w:val="0"/>
      <w:marBottom w:val="0"/>
      <w:divBdr>
        <w:top w:val="none" w:sz="0" w:space="0" w:color="auto"/>
        <w:left w:val="none" w:sz="0" w:space="0" w:color="auto"/>
        <w:bottom w:val="none" w:sz="0" w:space="0" w:color="auto"/>
        <w:right w:val="none" w:sz="0" w:space="0" w:color="auto"/>
      </w:divBdr>
    </w:div>
    <w:div w:id="1545409544">
      <w:bodyDiv w:val="1"/>
      <w:marLeft w:val="0"/>
      <w:marRight w:val="0"/>
      <w:marTop w:val="0"/>
      <w:marBottom w:val="0"/>
      <w:divBdr>
        <w:top w:val="none" w:sz="0" w:space="0" w:color="auto"/>
        <w:left w:val="none" w:sz="0" w:space="0" w:color="auto"/>
        <w:bottom w:val="none" w:sz="0" w:space="0" w:color="auto"/>
        <w:right w:val="none" w:sz="0" w:space="0" w:color="auto"/>
      </w:divBdr>
    </w:div>
    <w:div w:id="1546795399">
      <w:bodyDiv w:val="1"/>
      <w:marLeft w:val="0"/>
      <w:marRight w:val="0"/>
      <w:marTop w:val="0"/>
      <w:marBottom w:val="0"/>
      <w:divBdr>
        <w:top w:val="none" w:sz="0" w:space="0" w:color="auto"/>
        <w:left w:val="none" w:sz="0" w:space="0" w:color="auto"/>
        <w:bottom w:val="none" w:sz="0" w:space="0" w:color="auto"/>
        <w:right w:val="none" w:sz="0" w:space="0" w:color="auto"/>
      </w:divBdr>
    </w:div>
    <w:div w:id="1547447357">
      <w:bodyDiv w:val="1"/>
      <w:marLeft w:val="0"/>
      <w:marRight w:val="0"/>
      <w:marTop w:val="0"/>
      <w:marBottom w:val="0"/>
      <w:divBdr>
        <w:top w:val="none" w:sz="0" w:space="0" w:color="auto"/>
        <w:left w:val="none" w:sz="0" w:space="0" w:color="auto"/>
        <w:bottom w:val="none" w:sz="0" w:space="0" w:color="auto"/>
        <w:right w:val="none" w:sz="0" w:space="0" w:color="auto"/>
      </w:divBdr>
    </w:div>
    <w:div w:id="1547637992">
      <w:bodyDiv w:val="1"/>
      <w:marLeft w:val="0"/>
      <w:marRight w:val="0"/>
      <w:marTop w:val="0"/>
      <w:marBottom w:val="0"/>
      <w:divBdr>
        <w:top w:val="none" w:sz="0" w:space="0" w:color="auto"/>
        <w:left w:val="none" w:sz="0" w:space="0" w:color="auto"/>
        <w:bottom w:val="none" w:sz="0" w:space="0" w:color="auto"/>
        <w:right w:val="none" w:sz="0" w:space="0" w:color="auto"/>
      </w:divBdr>
    </w:div>
    <w:div w:id="1548450053">
      <w:bodyDiv w:val="1"/>
      <w:marLeft w:val="0"/>
      <w:marRight w:val="0"/>
      <w:marTop w:val="0"/>
      <w:marBottom w:val="0"/>
      <w:divBdr>
        <w:top w:val="none" w:sz="0" w:space="0" w:color="auto"/>
        <w:left w:val="none" w:sz="0" w:space="0" w:color="auto"/>
        <w:bottom w:val="none" w:sz="0" w:space="0" w:color="auto"/>
        <w:right w:val="none" w:sz="0" w:space="0" w:color="auto"/>
      </w:divBdr>
    </w:div>
    <w:div w:id="1549533663">
      <w:bodyDiv w:val="1"/>
      <w:marLeft w:val="0"/>
      <w:marRight w:val="0"/>
      <w:marTop w:val="0"/>
      <w:marBottom w:val="0"/>
      <w:divBdr>
        <w:top w:val="none" w:sz="0" w:space="0" w:color="auto"/>
        <w:left w:val="none" w:sz="0" w:space="0" w:color="auto"/>
        <w:bottom w:val="none" w:sz="0" w:space="0" w:color="auto"/>
        <w:right w:val="none" w:sz="0" w:space="0" w:color="auto"/>
      </w:divBdr>
    </w:div>
    <w:div w:id="1551382688">
      <w:bodyDiv w:val="1"/>
      <w:marLeft w:val="0"/>
      <w:marRight w:val="0"/>
      <w:marTop w:val="0"/>
      <w:marBottom w:val="0"/>
      <w:divBdr>
        <w:top w:val="none" w:sz="0" w:space="0" w:color="auto"/>
        <w:left w:val="none" w:sz="0" w:space="0" w:color="auto"/>
        <w:bottom w:val="none" w:sz="0" w:space="0" w:color="auto"/>
        <w:right w:val="none" w:sz="0" w:space="0" w:color="auto"/>
      </w:divBdr>
    </w:div>
    <w:div w:id="1554539211">
      <w:bodyDiv w:val="1"/>
      <w:marLeft w:val="0"/>
      <w:marRight w:val="0"/>
      <w:marTop w:val="0"/>
      <w:marBottom w:val="0"/>
      <w:divBdr>
        <w:top w:val="none" w:sz="0" w:space="0" w:color="auto"/>
        <w:left w:val="none" w:sz="0" w:space="0" w:color="auto"/>
        <w:bottom w:val="none" w:sz="0" w:space="0" w:color="auto"/>
        <w:right w:val="none" w:sz="0" w:space="0" w:color="auto"/>
      </w:divBdr>
    </w:div>
    <w:div w:id="1556428255">
      <w:bodyDiv w:val="1"/>
      <w:marLeft w:val="0"/>
      <w:marRight w:val="0"/>
      <w:marTop w:val="0"/>
      <w:marBottom w:val="0"/>
      <w:divBdr>
        <w:top w:val="none" w:sz="0" w:space="0" w:color="auto"/>
        <w:left w:val="none" w:sz="0" w:space="0" w:color="auto"/>
        <w:bottom w:val="none" w:sz="0" w:space="0" w:color="auto"/>
        <w:right w:val="none" w:sz="0" w:space="0" w:color="auto"/>
      </w:divBdr>
    </w:div>
    <w:div w:id="1556626669">
      <w:bodyDiv w:val="1"/>
      <w:marLeft w:val="0"/>
      <w:marRight w:val="0"/>
      <w:marTop w:val="0"/>
      <w:marBottom w:val="0"/>
      <w:divBdr>
        <w:top w:val="none" w:sz="0" w:space="0" w:color="auto"/>
        <w:left w:val="none" w:sz="0" w:space="0" w:color="auto"/>
        <w:bottom w:val="none" w:sz="0" w:space="0" w:color="auto"/>
        <w:right w:val="none" w:sz="0" w:space="0" w:color="auto"/>
      </w:divBdr>
    </w:div>
    <w:div w:id="1571766191">
      <w:bodyDiv w:val="1"/>
      <w:marLeft w:val="0"/>
      <w:marRight w:val="0"/>
      <w:marTop w:val="0"/>
      <w:marBottom w:val="0"/>
      <w:divBdr>
        <w:top w:val="none" w:sz="0" w:space="0" w:color="auto"/>
        <w:left w:val="none" w:sz="0" w:space="0" w:color="auto"/>
        <w:bottom w:val="none" w:sz="0" w:space="0" w:color="auto"/>
        <w:right w:val="none" w:sz="0" w:space="0" w:color="auto"/>
      </w:divBdr>
    </w:div>
    <w:div w:id="1576159491">
      <w:bodyDiv w:val="1"/>
      <w:marLeft w:val="0"/>
      <w:marRight w:val="0"/>
      <w:marTop w:val="0"/>
      <w:marBottom w:val="0"/>
      <w:divBdr>
        <w:top w:val="none" w:sz="0" w:space="0" w:color="auto"/>
        <w:left w:val="none" w:sz="0" w:space="0" w:color="auto"/>
        <w:bottom w:val="none" w:sz="0" w:space="0" w:color="auto"/>
        <w:right w:val="none" w:sz="0" w:space="0" w:color="auto"/>
      </w:divBdr>
    </w:div>
    <w:div w:id="1576865603">
      <w:bodyDiv w:val="1"/>
      <w:marLeft w:val="0"/>
      <w:marRight w:val="0"/>
      <w:marTop w:val="0"/>
      <w:marBottom w:val="0"/>
      <w:divBdr>
        <w:top w:val="none" w:sz="0" w:space="0" w:color="auto"/>
        <w:left w:val="none" w:sz="0" w:space="0" w:color="auto"/>
        <w:bottom w:val="none" w:sz="0" w:space="0" w:color="auto"/>
        <w:right w:val="none" w:sz="0" w:space="0" w:color="auto"/>
      </w:divBdr>
    </w:div>
    <w:div w:id="1580405032">
      <w:bodyDiv w:val="1"/>
      <w:marLeft w:val="0"/>
      <w:marRight w:val="0"/>
      <w:marTop w:val="0"/>
      <w:marBottom w:val="0"/>
      <w:divBdr>
        <w:top w:val="none" w:sz="0" w:space="0" w:color="auto"/>
        <w:left w:val="none" w:sz="0" w:space="0" w:color="auto"/>
        <w:bottom w:val="none" w:sz="0" w:space="0" w:color="auto"/>
        <w:right w:val="none" w:sz="0" w:space="0" w:color="auto"/>
      </w:divBdr>
    </w:div>
    <w:div w:id="1586499621">
      <w:bodyDiv w:val="1"/>
      <w:marLeft w:val="0"/>
      <w:marRight w:val="0"/>
      <w:marTop w:val="0"/>
      <w:marBottom w:val="0"/>
      <w:divBdr>
        <w:top w:val="none" w:sz="0" w:space="0" w:color="auto"/>
        <w:left w:val="none" w:sz="0" w:space="0" w:color="auto"/>
        <w:bottom w:val="none" w:sz="0" w:space="0" w:color="auto"/>
        <w:right w:val="none" w:sz="0" w:space="0" w:color="auto"/>
      </w:divBdr>
    </w:div>
    <w:div w:id="1589268817">
      <w:bodyDiv w:val="1"/>
      <w:marLeft w:val="0"/>
      <w:marRight w:val="0"/>
      <w:marTop w:val="0"/>
      <w:marBottom w:val="0"/>
      <w:divBdr>
        <w:top w:val="none" w:sz="0" w:space="0" w:color="auto"/>
        <w:left w:val="none" w:sz="0" w:space="0" w:color="auto"/>
        <w:bottom w:val="none" w:sz="0" w:space="0" w:color="auto"/>
        <w:right w:val="none" w:sz="0" w:space="0" w:color="auto"/>
      </w:divBdr>
    </w:div>
    <w:div w:id="1589345066">
      <w:bodyDiv w:val="1"/>
      <w:marLeft w:val="0"/>
      <w:marRight w:val="0"/>
      <w:marTop w:val="0"/>
      <w:marBottom w:val="0"/>
      <w:divBdr>
        <w:top w:val="none" w:sz="0" w:space="0" w:color="auto"/>
        <w:left w:val="none" w:sz="0" w:space="0" w:color="auto"/>
        <w:bottom w:val="none" w:sz="0" w:space="0" w:color="auto"/>
        <w:right w:val="none" w:sz="0" w:space="0" w:color="auto"/>
      </w:divBdr>
    </w:div>
    <w:div w:id="1595477083">
      <w:bodyDiv w:val="1"/>
      <w:marLeft w:val="0"/>
      <w:marRight w:val="0"/>
      <w:marTop w:val="0"/>
      <w:marBottom w:val="0"/>
      <w:divBdr>
        <w:top w:val="none" w:sz="0" w:space="0" w:color="auto"/>
        <w:left w:val="none" w:sz="0" w:space="0" w:color="auto"/>
        <w:bottom w:val="none" w:sz="0" w:space="0" w:color="auto"/>
        <w:right w:val="none" w:sz="0" w:space="0" w:color="auto"/>
      </w:divBdr>
    </w:div>
    <w:div w:id="1599364564">
      <w:bodyDiv w:val="1"/>
      <w:marLeft w:val="0"/>
      <w:marRight w:val="0"/>
      <w:marTop w:val="0"/>
      <w:marBottom w:val="0"/>
      <w:divBdr>
        <w:top w:val="none" w:sz="0" w:space="0" w:color="auto"/>
        <w:left w:val="none" w:sz="0" w:space="0" w:color="auto"/>
        <w:bottom w:val="none" w:sz="0" w:space="0" w:color="auto"/>
        <w:right w:val="none" w:sz="0" w:space="0" w:color="auto"/>
      </w:divBdr>
    </w:div>
    <w:div w:id="1606494687">
      <w:bodyDiv w:val="1"/>
      <w:marLeft w:val="0"/>
      <w:marRight w:val="0"/>
      <w:marTop w:val="0"/>
      <w:marBottom w:val="0"/>
      <w:divBdr>
        <w:top w:val="none" w:sz="0" w:space="0" w:color="auto"/>
        <w:left w:val="none" w:sz="0" w:space="0" w:color="auto"/>
        <w:bottom w:val="none" w:sz="0" w:space="0" w:color="auto"/>
        <w:right w:val="none" w:sz="0" w:space="0" w:color="auto"/>
      </w:divBdr>
    </w:div>
    <w:div w:id="1608586629">
      <w:bodyDiv w:val="1"/>
      <w:marLeft w:val="0"/>
      <w:marRight w:val="0"/>
      <w:marTop w:val="0"/>
      <w:marBottom w:val="0"/>
      <w:divBdr>
        <w:top w:val="none" w:sz="0" w:space="0" w:color="auto"/>
        <w:left w:val="none" w:sz="0" w:space="0" w:color="auto"/>
        <w:bottom w:val="none" w:sz="0" w:space="0" w:color="auto"/>
        <w:right w:val="none" w:sz="0" w:space="0" w:color="auto"/>
      </w:divBdr>
    </w:div>
    <w:div w:id="1609197885">
      <w:bodyDiv w:val="1"/>
      <w:marLeft w:val="0"/>
      <w:marRight w:val="0"/>
      <w:marTop w:val="0"/>
      <w:marBottom w:val="0"/>
      <w:divBdr>
        <w:top w:val="none" w:sz="0" w:space="0" w:color="auto"/>
        <w:left w:val="none" w:sz="0" w:space="0" w:color="auto"/>
        <w:bottom w:val="none" w:sz="0" w:space="0" w:color="auto"/>
        <w:right w:val="none" w:sz="0" w:space="0" w:color="auto"/>
      </w:divBdr>
    </w:div>
    <w:div w:id="1611282500">
      <w:bodyDiv w:val="1"/>
      <w:marLeft w:val="0"/>
      <w:marRight w:val="0"/>
      <w:marTop w:val="0"/>
      <w:marBottom w:val="0"/>
      <w:divBdr>
        <w:top w:val="none" w:sz="0" w:space="0" w:color="auto"/>
        <w:left w:val="none" w:sz="0" w:space="0" w:color="auto"/>
        <w:bottom w:val="none" w:sz="0" w:space="0" w:color="auto"/>
        <w:right w:val="none" w:sz="0" w:space="0" w:color="auto"/>
      </w:divBdr>
    </w:div>
    <w:div w:id="1611350716">
      <w:bodyDiv w:val="1"/>
      <w:marLeft w:val="0"/>
      <w:marRight w:val="0"/>
      <w:marTop w:val="0"/>
      <w:marBottom w:val="0"/>
      <w:divBdr>
        <w:top w:val="none" w:sz="0" w:space="0" w:color="auto"/>
        <w:left w:val="none" w:sz="0" w:space="0" w:color="auto"/>
        <w:bottom w:val="none" w:sz="0" w:space="0" w:color="auto"/>
        <w:right w:val="none" w:sz="0" w:space="0" w:color="auto"/>
      </w:divBdr>
    </w:div>
    <w:div w:id="1613785606">
      <w:bodyDiv w:val="1"/>
      <w:marLeft w:val="0"/>
      <w:marRight w:val="0"/>
      <w:marTop w:val="0"/>
      <w:marBottom w:val="0"/>
      <w:divBdr>
        <w:top w:val="none" w:sz="0" w:space="0" w:color="auto"/>
        <w:left w:val="none" w:sz="0" w:space="0" w:color="auto"/>
        <w:bottom w:val="none" w:sz="0" w:space="0" w:color="auto"/>
        <w:right w:val="none" w:sz="0" w:space="0" w:color="auto"/>
      </w:divBdr>
    </w:div>
    <w:div w:id="1615164071">
      <w:bodyDiv w:val="1"/>
      <w:marLeft w:val="0"/>
      <w:marRight w:val="0"/>
      <w:marTop w:val="0"/>
      <w:marBottom w:val="0"/>
      <w:divBdr>
        <w:top w:val="none" w:sz="0" w:space="0" w:color="auto"/>
        <w:left w:val="none" w:sz="0" w:space="0" w:color="auto"/>
        <w:bottom w:val="none" w:sz="0" w:space="0" w:color="auto"/>
        <w:right w:val="none" w:sz="0" w:space="0" w:color="auto"/>
      </w:divBdr>
    </w:div>
    <w:div w:id="1615819788">
      <w:bodyDiv w:val="1"/>
      <w:marLeft w:val="0"/>
      <w:marRight w:val="0"/>
      <w:marTop w:val="0"/>
      <w:marBottom w:val="0"/>
      <w:divBdr>
        <w:top w:val="none" w:sz="0" w:space="0" w:color="auto"/>
        <w:left w:val="none" w:sz="0" w:space="0" w:color="auto"/>
        <w:bottom w:val="none" w:sz="0" w:space="0" w:color="auto"/>
        <w:right w:val="none" w:sz="0" w:space="0" w:color="auto"/>
      </w:divBdr>
    </w:div>
    <w:div w:id="1621064586">
      <w:bodyDiv w:val="1"/>
      <w:marLeft w:val="0"/>
      <w:marRight w:val="0"/>
      <w:marTop w:val="0"/>
      <w:marBottom w:val="0"/>
      <w:divBdr>
        <w:top w:val="none" w:sz="0" w:space="0" w:color="auto"/>
        <w:left w:val="none" w:sz="0" w:space="0" w:color="auto"/>
        <w:bottom w:val="none" w:sz="0" w:space="0" w:color="auto"/>
        <w:right w:val="none" w:sz="0" w:space="0" w:color="auto"/>
      </w:divBdr>
    </w:div>
    <w:div w:id="1626040638">
      <w:bodyDiv w:val="1"/>
      <w:marLeft w:val="0"/>
      <w:marRight w:val="0"/>
      <w:marTop w:val="0"/>
      <w:marBottom w:val="0"/>
      <w:divBdr>
        <w:top w:val="none" w:sz="0" w:space="0" w:color="auto"/>
        <w:left w:val="none" w:sz="0" w:space="0" w:color="auto"/>
        <w:bottom w:val="none" w:sz="0" w:space="0" w:color="auto"/>
        <w:right w:val="none" w:sz="0" w:space="0" w:color="auto"/>
      </w:divBdr>
    </w:div>
    <w:div w:id="1626882647">
      <w:bodyDiv w:val="1"/>
      <w:marLeft w:val="0"/>
      <w:marRight w:val="0"/>
      <w:marTop w:val="0"/>
      <w:marBottom w:val="0"/>
      <w:divBdr>
        <w:top w:val="none" w:sz="0" w:space="0" w:color="auto"/>
        <w:left w:val="none" w:sz="0" w:space="0" w:color="auto"/>
        <w:bottom w:val="none" w:sz="0" w:space="0" w:color="auto"/>
        <w:right w:val="none" w:sz="0" w:space="0" w:color="auto"/>
      </w:divBdr>
    </w:div>
    <w:div w:id="1632855814">
      <w:bodyDiv w:val="1"/>
      <w:marLeft w:val="0"/>
      <w:marRight w:val="0"/>
      <w:marTop w:val="0"/>
      <w:marBottom w:val="0"/>
      <w:divBdr>
        <w:top w:val="none" w:sz="0" w:space="0" w:color="auto"/>
        <w:left w:val="none" w:sz="0" w:space="0" w:color="auto"/>
        <w:bottom w:val="none" w:sz="0" w:space="0" w:color="auto"/>
        <w:right w:val="none" w:sz="0" w:space="0" w:color="auto"/>
      </w:divBdr>
    </w:div>
    <w:div w:id="1638799758">
      <w:bodyDiv w:val="1"/>
      <w:marLeft w:val="0"/>
      <w:marRight w:val="0"/>
      <w:marTop w:val="0"/>
      <w:marBottom w:val="0"/>
      <w:divBdr>
        <w:top w:val="none" w:sz="0" w:space="0" w:color="auto"/>
        <w:left w:val="none" w:sz="0" w:space="0" w:color="auto"/>
        <w:bottom w:val="none" w:sz="0" w:space="0" w:color="auto"/>
        <w:right w:val="none" w:sz="0" w:space="0" w:color="auto"/>
      </w:divBdr>
    </w:div>
    <w:div w:id="1638949411">
      <w:bodyDiv w:val="1"/>
      <w:marLeft w:val="0"/>
      <w:marRight w:val="0"/>
      <w:marTop w:val="0"/>
      <w:marBottom w:val="0"/>
      <w:divBdr>
        <w:top w:val="none" w:sz="0" w:space="0" w:color="auto"/>
        <w:left w:val="none" w:sz="0" w:space="0" w:color="auto"/>
        <w:bottom w:val="none" w:sz="0" w:space="0" w:color="auto"/>
        <w:right w:val="none" w:sz="0" w:space="0" w:color="auto"/>
      </w:divBdr>
    </w:div>
    <w:div w:id="1640454975">
      <w:bodyDiv w:val="1"/>
      <w:marLeft w:val="0"/>
      <w:marRight w:val="0"/>
      <w:marTop w:val="0"/>
      <w:marBottom w:val="0"/>
      <w:divBdr>
        <w:top w:val="none" w:sz="0" w:space="0" w:color="auto"/>
        <w:left w:val="none" w:sz="0" w:space="0" w:color="auto"/>
        <w:bottom w:val="none" w:sz="0" w:space="0" w:color="auto"/>
        <w:right w:val="none" w:sz="0" w:space="0" w:color="auto"/>
      </w:divBdr>
    </w:div>
    <w:div w:id="1643389313">
      <w:bodyDiv w:val="1"/>
      <w:marLeft w:val="0"/>
      <w:marRight w:val="0"/>
      <w:marTop w:val="0"/>
      <w:marBottom w:val="0"/>
      <w:divBdr>
        <w:top w:val="none" w:sz="0" w:space="0" w:color="auto"/>
        <w:left w:val="none" w:sz="0" w:space="0" w:color="auto"/>
        <w:bottom w:val="none" w:sz="0" w:space="0" w:color="auto"/>
        <w:right w:val="none" w:sz="0" w:space="0" w:color="auto"/>
      </w:divBdr>
    </w:div>
    <w:div w:id="1646087923">
      <w:bodyDiv w:val="1"/>
      <w:marLeft w:val="0"/>
      <w:marRight w:val="0"/>
      <w:marTop w:val="0"/>
      <w:marBottom w:val="0"/>
      <w:divBdr>
        <w:top w:val="none" w:sz="0" w:space="0" w:color="auto"/>
        <w:left w:val="none" w:sz="0" w:space="0" w:color="auto"/>
        <w:bottom w:val="none" w:sz="0" w:space="0" w:color="auto"/>
        <w:right w:val="none" w:sz="0" w:space="0" w:color="auto"/>
      </w:divBdr>
    </w:div>
    <w:div w:id="1647080439">
      <w:bodyDiv w:val="1"/>
      <w:marLeft w:val="0"/>
      <w:marRight w:val="0"/>
      <w:marTop w:val="0"/>
      <w:marBottom w:val="0"/>
      <w:divBdr>
        <w:top w:val="none" w:sz="0" w:space="0" w:color="auto"/>
        <w:left w:val="none" w:sz="0" w:space="0" w:color="auto"/>
        <w:bottom w:val="none" w:sz="0" w:space="0" w:color="auto"/>
        <w:right w:val="none" w:sz="0" w:space="0" w:color="auto"/>
      </w:divBdr>
    </w:div>
    <w:div w:id="1647471691">
      <w:bodyDiv w:val="1"/>
      <w:marLeft w:val="0"/>
      <w:marRight w:val="0"/>
      <w:marTop w:val="0"/>
      <w:marBottom w:val="0"/>
      <w:divBdr>
        <w:top w:val="none" w:sz="0" w:space="0" w:color="auto"/>
        <w:left w:val="none" w:sz="0" w:space="0" w:color="auto"/>
        <w:bottom w:val="none" w:sz="0" w:space="0" w:color="auto"/>
        <w:right w:val="none" w:sz="0" w:space="0" w:color="auto"/>
      </w:divBdr>
    </w:div>
    <w:div w:id="1649284508">
      <w:bodyDiv w:val="1"/>
      <w:marLeft w:val="0"/>
      <w:marRight w:val="0"/>
      <w:marTop w:val="0"/>
      <w:marBottom w:val="0"/>
      <w:divBdr>
        <w:top w:val="none" w:sz="0" w:space="0" w:color="auto"/>
        <w:left w:val="none" w:sz="0" w:space="0" w:color="auto"/>
        <w:bottom w:val="none" w:sz="0" w:space="0" w:color="auto"/>
        <w:right w:val="none" w:sz="0" w:space="0" w:color="auto"/>
      </w:divBdr>
    </w:div>
    <w:div w:id="1649555448">
      <w:bodyDiv w:val="1"/>
      <w:marLeft w:val="0"/>
      <w:marRight w:val="0"/>
      <w:marTop w:val="0"/>
      <w:marBottom w:val="0"/>
      <w:divBdr>
        <w:top w:val="none" w:sz="0" w:space="0" w:color="auto"/>
        <w:left w:val="none" w:sz="0" w:space="0" w:color="auto"/>
        <w:bottom w:val="none" w:sz="0" w:space="0" w:color="auto"/>
        <w:right w:val="none" w:sz="0" w:space="0" w:color="auto"/>
      </w:divBdr>
    </w:div>
    <w:div w:id="1651011095">
      <w:bodyDiv w:val="1"/>
      <w:marLeft w:val="0"/>
      <w:marRight w:val="0"/>
      <w:marTop w:val="0"/>
      <w:marBottom w:val="0"/>
      <w:divBdr>
        <w:top w:val="none" w:sz="0" w:space="0" w:color="auto"/>
        <w:left w:val="none" w:sz="0" w:space="0" w:color="auto"/>
        <w:bottom w:val="none" w:sz="0" w:space="0" w:color="auto"/>
        <w:right w:val="none" w:sz="0" w:space="0" w:color="auto"/>
      </w:divBdr>
    </w:div>
    <w:div w:id="1651866447">
      <w:bodyDiv w:val="1"/>
      <w:marLeft w:val="0"/>
      <w:marRight w:val="0"/>
      <w:marTop w:val="0"/>
      <w:marBottom w:val="0"/>
      <w:divBdr>
        <w:top w:val="none" w:sz="0" w:space="0" w:color="auto"/>
        <w:left w:val="none" w:sz="0" w:space="0" w:color="auto"/>
        <w:bottom w:val="none" w:sz="0" w:space="0" w:color="auto"/>
        <w:right w:val="none" w:sz="0" w:space="0" w:color="auto"/>
      </w:divBdr>
    </w:div>
    <w:div w:id="1654329155">
      <w:bodyDiv w:val="1"/>
      <w:marLeft w:val="0"/>
      <w:marRight w:val="0"/>
      <w:marTop w:val="0"/>
      <w:marBottom w:val="0"/>
      <w:divBdr>
        <w:top w:val="none" w:sz="0" w:space="0" w:color="auto"/>
        <w:left w:val="none" w:sz="0" w:space="0" w:color="auto"/>
        <w:bottom w:val="none" w:sz="0" w:space="0" w:color="auto"/>
        <w:right w:val="none" w:sz="0" w:space="0" w:color="auto"/>
      </w:divBdr>
    </w:div>
    <w:div w:id="1658917264">
      <w:bodyDiv w:val="1"/>
      <w:marLeft w:val="0"/>
      <w:marRight w:val="0"/>
      <w:marTop w:val="0"/>
      <w:marBottom w:val="0"/>
      <w:divBdr>
        <w:top w:val="none" w:sz="0" w:space="0" w:color="auto"/>
        <w:left w:val="none" w:sz="0" w:space="0" w:color="auto"/>
        <w:bottom w:val="none" w:sz="0" w:space="0" w:color="auto"/>
        <w:right w:val="none" w:sz="0" w:space="0" w:color="auto"/>
      </w:divBdr>
    </w:div>
    <w:div w:id="1660502579">
      <w:bodyDiv w:val="1"/>
      <w:marLeft w:val="0"/>
      <w:marRight w:val="0"/>
      <w:marTop w:val="0"/>
      <w:marBottom w:val="0"/>
      <w:divBdr>
        <w:top w:val="none" w:sz="0" w:space="0" w:color="auto"/>
        <w:left w:val="none" w:sz="0" w:space="0" w:color="auto"/>
        <w:bottom w:val="none" w:sz="0" w:space="0" w:color="auto"/>
        <w:right w:val="none" w:sz="0" w:space="0" w:color="auto"/>
      </w:divBdr>
    </w:div>
    <w:div w:id="1660840630">
      <w:bodyDiv w:val="1"/>
      <w:marLeft w:val="0"/>
      <w:marRight w:val="0"/>
      <w:marTop w:val="0"/>
      <w:marBottom w:val="0"/>
      <w:divBdr>
        <w:top w:val="none" w:sz="0" w:space="0" w:color="auto"/>
        <w:left w:val="none" w:sz="0" w:space="0" w:color="auto"/>
        <w:bottom w:val="none" w:sz="0" w:space="0" w:color="auto"/>
        <w:right w:val="none" w:sz="0" w:space="0" w:color="auto"/>
      </w:divBdr>
    </w:div>
    <w:div w:id="1665669334">
      <w:bodyDiv w:val="1"/>
      <w:marLeft w:val="0"/>
      <w:marRight w:val="0"/>
      <w:marTop w:val="0"/>
      <w:marBottom w:val="0"/>
      <w:divBdr>
        <w:top w:val="none" w:sz="0" w:space="0" w:color="auto"/>
        <w:left w:val="none" w:sz="0" w:space="0" w:color="auto"/>
        <w:bottom w:val="none" w:sz="0" w:space="0" w:color="auto"/>
        <w:right w:val="none" w:sz="0" w:space="0" w:color="auto"/>
      </w:divBdr>
    </w:div>
    <w:div w:id="1667397667">
      <w:bodyDiv w:val="1"/>
      <w:marLeft w:val="0"/>
      <w:marRight w:val="0"/>
      <w:marTop w:val="0"/>
      <w:marBottom w:val="0"/>
      <w:divBdr>
        <w:top w:val="none" w:sz="0" w:space="0" w:color="auto"/>
        <w:left w:val="none" w:sz="0" w:space="0" w:color="auto"/>
        <w:bottom w:val="none" w:sz="0" w:space="0" w:color="auto"/>
        <w:right w:val="none" w:sz="0" w:space="0" w:color="auto"/>
      </w:divBdr>
    </w:div>
    <w:div w:id="1668284939">
      <w:bodyDiv w:val="1"/>
      <w:marLeft w:val="0"/>
      <w:marRight w:val="0"/>
      <w:marTop w:val="0"/>
      <w:marBottom w:val="0"/>
      <w:divBdr>
        <w:top w:val="none" w:sz="0" w:space="0" w:color="auto"/>
        <w:left w:val="none" w:sz="0" w:space="0" w:color="auto"/>
        <w:bottom w:val="none" w:sz="0" w:space="0" w:color="auto"/>
        <w:right w:val="none" w:sz="0" w:space="0" w:color="auto"/>
      </w:divBdr>
    </w:div>
    <w:div w:id="1669558439">
      <w:bodyDiv w:val="1"/>
      <w:marLeft w:val="0"/>
      <w:marRight w:val="0"/>
      <w:marTop w:val="0"/>
      <w:marBottom w:val="0"/>
      <w:divBdr>
        <w:top w:val="none" w:sz="0" w:space="0" w:color="auto"/>
        <w:left w:val="none" w:sz="0" w:space="0" w:color="auto"/>
        <w:bottom w:val="none" w:sz="0" w:space="0" w:color="auto"/>
        <w:right w:val="none" w:sz="0" w:space="0" w:color="auto"/>
      </w:divBdr>
    </w:div>
    <w:div w:id="1669669529">
      <w:bodyDiv w:val="1"/>
      <w:marLeft w:val="0"/>
      <w:marRight w:val="0"/>
      <w:marTop w:val="0"/>
      <w:marBottom w:val="0"/>
      <w:divBdr>
        <w:top w:val="none" w:sz="0" w:space="0" w:color="auto"/>
        <w:left w:val="none" w:sz="0" w:space="0" w:color="auto"/>
        <w:bottom w:val="none" w:sz="0" w:space="0" w:color="auto"/>
        <w:right w:val="none" w:sz="0" w:space="0" w:color="auto"/>
      </w:divBdr>
    </w:div>
    <w:div w:id="1673607405">
      <w:bodyDiv w:val="1"/>
      <w:marLeft w:val="0"/>
      <w:marRight w:val="0"/>
      <w:marTop w:val="0"/>
      <w:marBottom w:val="0"/>
      <w:divBdr>
        <w:top w:val="none" w:sz="0" w:space="0" w:color="auto"/>
        <w:left w:val="none" w:sz="0" w:space="0" w:color="auto"/>
        <w:bottom w:val="none" w:sz="0" w:space="0" w:color="auto"/>
        <w:right w:val="none" w:sz="0" w:space="0" w:color="auto"/>
      </w:divBdr>
    </w:div>
    <w:div w:id="1674794757">
      <w:bodyDiv w:val="1"/>
      <w:marLeft w:val="0"/>
      <w:marRight w:val="0"/>
      <w:marTop w:val="0"/>
      <w:marBottom w:val="0"/>
      <w:divBdr>
        <w:top w:val="none" w:sz="0" w:space="0" w:color="auto"/>
        <w:left w:val="none" w:sz="0" w:space="0" w:color="auto"/>
        <w:bottom w:val="none" w:sz="0" w:space="0" w:color="auto"/>
        <w:right w:val="none" w:sz="0" w:space="0" w:color="auto"/>
      </w:divBdr>
    </w:div>
    <w:div w:id="1678381262">
      <w:bodyDiv w:val="1"/>
      <w:marLeft w:val="0"/>
      <w:marRight w:val="0"/>
      <w:marTop w:val="0"/>
      <w:marBottom w:val="0"/>
      <w:divBdr>
        <w:top w:val="none" w:sz="0" w:space="0" w:color="auto"/>
        <w:left w:val="none" w:sz="0" w:space="0" w:color="auto"/>
        <w:bottom w:val="none" w:sz="0" w:space="0" w:color="auto"/>
        <w:right w:val="none" w:sz="0" w:space="0" w:color="auto"/>
      </w:divBdr>
    </w:div>
    <w:div w:id="1679577030">
      <w:bodyDiv w:val="1"/>
      <w:marLeft w:val="0"/>
      <w:marRight w:val="0"/>
      <w:marTop w:val="0"/>
      <w:marBottom w:val="0"/>
      <w:divBdr>
        <w:top w:val="none" w:sz="0" w:space="0" w:color="auto"/>
        <w:left w:val="none" w:sz="0" w:space="0" w:color="auto"/>
        <w:bottom w:val="none" w:sz="0" w:space="0" w:color="auto"/>
        <w:right w:val="none" w:sz="0" w:space="0" w:color="auto"/>
      </w:divBdr>
    </w:div>
    <w:div w:id="1680041838">
      <w:bodyDiv w:val="1"/>
      <w:marLeft w:val="0"/>
      <w:marRight w:val="0"/>
      <w:marTop w:val="0"/>
      <w:marBottom w:val="0"/>
      <w:divBdr>
        <w:top w:val="none" w:sz="0" w:space="0" w:color="auto"/>
        <w:left w:val="none" w:sz="0" w:space="0" w:color="auto"/>
        <w:bottom w:val="none" w:sz="0" w:space="0" w:color="auto"/>
        <w:right w:val="none" w:sz="0" w:space="0" w:color="auto"/>
      </w:divBdr>
    </w:div>
    <w:div w:id="1680891051">
      <w:bodyDiv w:val="1"/>
      <w:marLeft w:val="0"/>
      <w:marRight w:val="0"/>
      <w:marTop w:val="0"/>
      <w:marBottom w:val="0"/>
      <w:divBdr>
        <w:top w:val="none" w:sz="0" w:space="0" w:color="auto"/>
        <w:left w:val="none" w:sz="0" w:space="0" w:color="auto"/>
        <w:bottom w:val="none" w:sz="0" w:space="0" w:color="auto"/>
        <w:right w:val="none" w:sz="0" w:space="0" w:color="auto"/>
      </w:divBdr>
    </w:div>
    <w:div w:id="1683898129">
      <w:bodyDiv w:val="1"/>
      <w:marLeft w:val="0"/>
      <w:marRight w:val="0"/>
      <w:marTop w:val="0"/>
      <w:marBottom w:val="0"/>
      <w:divBdr>
        <w:top w:val="none" w:sz="0" w:space="0" w:color="auto"/>
        <w:left w:val="none" w:sz="0" w:space="0" w:color="auto"/>
        <w:bottom w:val="none" w:sz="0" w:space="0" w:color="auto"/>
        <w:right w:val="none" w:sz="0" w:space="0" w:color="auto"/>
      </w:divBdr>
    </w:div>
    <w:div w:id="1690326487">
      <w:bodyDiv w:val="1"/>
      <w:marLeft w:val="0"/>
      <w:marRight w:val="0"/>
      <w:marTop w:val="0"/>
      <w:marBottom w:val="0"/>
      <w:divBdr>
        <w:top w:val="none" w:sz="0" w:space="0" w:color="auto"/>
        <w:left w:val="none" w:sz="0" w:space="0" w:color="auto"/>
        <w:bottom w:val="none" w:sz="0" w:space="0" w:color="auto"/>
        <w:right w:val="none" w:sz="0" w:space="0" w:color="auto"/>
      </w:divBdr>
    </w:div>
    <w:div w:id="1691838542">
      <w:bodyDiv w:val="1"/>
      <w:marLeft w:val="0"/>
      <w:marRight w:val="0"/>
      <w:marTop w:val="0"/>
      <w:marBottom w:val="0"/>
      <w:divBdr>
        <w:top w:val="none" w:sz="0" w:space="0" w:color="auto"/>
        <w:left w:val="none" w:sz="0" w:space="0" w:color="auto"/>
        <w:bottom w:val="none" w:sz="0" w:space="0" w:color="auto"/>
        <w:right w:val="none" w:sz="0" w:space="0" w:color="auto"/>
      </w:divBdr>
    </w:div>
    <w:div w:id="1692143538">
      <w:bodyDiv w:val="1"/>
      <w:marLeft w:val="0"/>
      <w:marRight w:val="0"/>
      <w:marTop w:val="0"/>
      <w:marBottom w:val="0"/>
      <w:divBdr>
        <w:top w:val="none" w:sz="0" w:space="0" w:color="auto"/>
        <w:left w:val="none" w:sz="0" w:space="0" w:color="auto"/>
        <w:bottom w:val="none" w:sz="0" w:space="0" w:color="auto"/>
        <w:right w:val="none" w:sz="0" w:space="0" w:color="auto"/>
      </w:divBdr>
    </w:div>
    <w:div w:id="1692955275">
      <w:bodyDiv w:val="1"/>
      <w:marLeft w:val="0"/>
      <w:marRight w:val="0"/>
      <w:marTop w:val="0"/>
      <w:marBottom w:val="0"/>
      <w:divBdr>
        <w:top w:val="none" w:sz="0" w:space="0" w:color="auto"/>
        <w:left w:val="none" w:sz="0" w:space="0" w:color="auto"/>
        <w:bottom w:val="none" w:sz="0" w:space="0" w:color="auto"/>
        <w:right w:val="none" w:sz="0" w:space="0" w:color="auto"/>
      </w:divBdr>
    </w:div>
    <w:div w:id="1693267481">
      <w:bodyDiv w:val="1"/>
      <w:marLeft w:val="0"/>
      <w:marRight w:val="0"/>
      <w:marTop w:val="0"/>
      <w:marBottom w:val="0"/>
      <w:divBdr>
        <w:top w:val="none" w:sz="0" w:space="0" w:color="auto"/>
        <w:left w:val="none" w:sz="0" w:space="0" w:color="auto"/>
        <w:bottom w:val="none" w:sz="0" w:space="0" w:color="auto"/>
        <w:right w:val="none" w:sz="0" w:space="0" w:color="auto"/>
      </w:divBdr>
    </w:div>
    <w:div w:id="1693728931">
      <w:bodyDiv w:val="1"/>
      <w:marLeft w:val="0"/>
      <w:marRight w:val="0"/>
      <w:marTop w:val="0"/>
      <w:marBottom w:val="0"/>
      <w:divBdr>
        <w:top w:val="none" w:sz="0" w:space="0" w:color="auto"/>
        <w:left w:val="none" w:sz="0" w:space="0" w:color="auto"/>
        <w:bottom w:val="none" w:sz="0" w:space="0" w:color="auto"/>
        <w:right w:val="none" w:sz="0" w:space="0" w:color="auto"/>
      </w:divBdr>
    </w:div>
    <w:div w:id="1694065034">
      <w:bodyDiv w:val="1"/>
      <w:marLeft w:val="0"/>
      <w:marRight w:val="0"/>
      <w:marTop w:val="0"/>
      <w:marBottom w:val="0"/>
      <w:divBdr>
        <w:top w:val="none" w:sz="0" w:space="0" w:color="auto"/>
        <w:left w:val="none" w:sz="0" w:space="0" w:color="auto"/>
        <w:bottom w:val="none" w:sz="0" w:space="0" w:color="auto"/>
        <w:right w:val="none" w:sz="0" w:space="0" w:color="auto"/>
      </w:divBdr>
    </w:div>
    <w:div w:id="1698963968">
      <w:bodyDiv w:val="1"/>
      <w:marLeft w:val="0"/>
      <w:marRight w:val="0"/>
      <w:marTop w:val="0"/>
      <w:marBottom w:val="0"/>
      <w:divBdr>
        <w:top w:val="none" w:sz="0" w:space="0" w:color="auto"/>
        <w:left w:val="none" w:sz="0" w:space="0" w:color="auto"/>
        <w:bottom w:val="none" w:sz="0" w:space="0" w:color="auto"/>
        <w:right w:val="none" w:sz="0" w:space="0" w:color="auto"/>
      </w:divBdr>
    </w:div>
    <w:div w:id="1704551481">
      <w:bodyDiv w:val="1"/>
      <w:marLeft w:val="0"/>
      <w:marRight w:val="0"/>
      <w:marTop w:val="0"/>
      <w:marBottom w:val="0"/>
      <w:divBdr>
        <w:top w:val="none" w:sz="0" w:space="0" w:color="auto"/>
        <w:left w:val="none" w:sz="0" w:space="0" w:color="auto"/>
        <w:bottom w:val="none" w:sz="0" w:space="0" w:color="auto"/>
        <w:right w:val="none" w:sz="0" w:space="0" w:color="auto"/>
      </w:divBdr>
    </w:div>
    <w:div w:id="1704599978">
      <w:bodyDiv w:val="1"/>
      <w:marLeft w:val="0"/>
      <w:marRight w:val="0"/>
      <w:marTop w:val="0"/>
      <w:marBottom w:val="0"/>
      <w:divBdr>
        <w:top w:val="none" w:sz="0" w:space="0" w:color="auto"/>
        <w:left w:val="none" w:sz="0" w:space="0" w:color="auto"/>
        <w:bottom w:val="none" w:sz="0" w:space="0" w:color="auto"/>
        <w:right w:val="none" w:sz="0" w:space="0" w:color="auto"/>
      </w:divBdr>
    </w:div>
    <w:div w:id="1708526940">
      <w:bodyDiv w:val="1"/>
      <w:marLeft w:val="0"/>
      <w:marRight w:val="0"/>
      <w:marTop w:val="0"/>
      <w:marBottom w:val="0"/>
      <w:divBdr>
        <w:top w:val="none" w:sz="0" w:space="0" w:color="auto"/>
        <w:left w:val="none" w:sz="0" w:space="0" w:color="auto"/>
        <w:bottom w:val="none" w:sz="0" w:space="0" w:color="auto"/>
        <w:right w:val="none" w:sz="0" w:space="0" w:color="auto"/>
      </w:divBdr>
    </w:div>
    <w:div w:id="1712732311">
      <w:bodyDiv w:val="1"/>
      <w:marLeft w:val="0"/>
      <w:marRight w:val="0"/>
      <w:marTop w:val="0"/>
      <w:marBottom w:val="0"/>
      <w:divBdr>
        <w:top w:val="none" w:sz="0" w:space="0" w:color="auto"/>
        <w:left w:val="none" w:sz="0" w:space="0" w:color="auto"/>
        <w:bottom w:val="none" w:sz="0" w:space="0" w:color="auto"/>
        <w:right w:val="none" w:sz="0" w:space="0" w:color="auto"/>
      </w:divBdr>
    </w:div>
    <w:div w:id="1713069447">
      <w:bodyDiv w:val="1"/>
      <w:marLeft w:val="0"/>
      <w:marRight w:val="0"/>
      <w:marTop w:val="0"/>
      <w:marBottom w:val="0"/>
      <w:divBdr>
        <w:top w:val="none" w:sz="0" w:space="0" w:color="auto"/>
        <w:left w:val="none" w:sz="0" w:space="0" w:color="auto"/>
        <w:bottom w:val="none" w:sz="0" w:space="0" w:color="auto"/>
        <w:right w:val="none" w:sz="0" w:space="0" w:color="auto"/>
      </w:divBdr>
    </w:div>
    <w:div w:id="1713338909">
      <w:bodyDiv w:val="1"/>
      <w:marLeft w:val="0"/>
      <w:marRight w:val="0"/>
      <w:marTop w:val="0"/>
      <w:marBottom w:val="0"/>
      <w:divBdr>
        <w:top w:val="none" w:sz="0" w:space="0" w:color="auto"/>
        <w:left w:val="none" w:sz="0" w:space="0" w:color="auto"/>
        <w:bottom w:val="none" w:sz="0" w:space="0" w:color="auto"/>
        <w:right w:val="none" w:sz="0" w:space="0" w:color="auto"/>
      </w:divBdr>
    </w:div>
    <w:div w:id="1721592229">
      <w:bodyDiv w:val="1"/>
      <w:marLeft w:val="0"/>
      <w:marRight w:val="0"/>
      <w:marTop w:val="0"/>
      <w:marBottom w:val="0"/>
      <w:divBdr>
        <w:top w:val="none" w:sz="0" w:space="0" w:color="auto"/>
        <w:left w:val="none" w:sz="0" w:space="0" w:color="auto"/>
        <w:bottom w:val="none" w:sz="0" w:space="0" w:color="auto"/>
        <w:right w:val="none" w:sz="0" w:space="0" w:color="auto"/>
      </w:divBdr>
    </w:div>
    <w:div w:id="1723094655">
      <w:bodyDiv w:val="1"/>
      <w:marLeft w:val="0"/>
      <w:marRight w:val="0"/>
      <w:marTop w:val="0"/>
      <w:marBottom w:val="0"/>
      <w:divBdr>
        <w:top w:val="none" w:sz="0" w:space="0" w:color="auto"/>
        <w:left w:val="none" w:sz="0" w:space="0" w:color="auto"/>
        <w:bottom w:val="none" w:sz="0" w:space="0" w:color="auto"/>
        <w:right w:val="none" w:sz="0" w:space="0" w:color="auto"/>
      </w:divBdr>
    </w:div>
    <w:div w:id="1728994246">
      <w:bodyDiv w:val="1"/>
      <w:marLeft w:val="0"/>
      <w:marRight w:val="0"/>
      <w:marTop w:val="0"/>
      <w:marBottom w:val="0"/>
      <w:divBdr>
        <w:top w:val="none" w:sz="0" w:space="0" w:color="auto"/>
        <w:left w:val="none" w:sz="0" w:space="0" w:color="auto"/>
        <w:bottom w:val="none" w:sz="0" w:space="0" w:color="auto"/>
        <w:right w:val="none" w:sz="0" w:space="0" w:color="auto"/>
      </w:divBdr>
    </w:div>
    <w:div w:id="1729954019">
      <w:bodyDiv w:val="1"/>
      <w:marLeft w:val="0"/>
      <w:marRight w:val="0"/>
      <w:marTop w:val="0"/>
      <w:marBottom w:val="0"/>
      <w:divBdr>
        <w:top w:val="none" w:sz="0" w:space="0" w:color="auto"/>
        <w:left w:val="none" w:sz="0" w:space="0" w:color="auto"/>
        <w:bottom w:val="none" w:sz="0" w:space="0" w:color="auto"/>
        <w:right w:val="none" w:sz="0" w:space="0" w:color="auto"/>
      </w:divBdr>
    </w:div>
    <w:div w:id="1731685990">
      <w:bodyDiv w:val="1"/>
      <w:marLeft w:val="0"/>
      <w:marRight w:val="0"/>
      <w:marTop w:val="0"/>
      <w:marBottom w:val="0"/>
      <w:divBdr>
        <w:top w:val="none" w:sz="0" w:space="0" w:color="auto"/>
        <w:left w:val="none" w:sz="0" w:space="0" w:color="auto"/>
        <w:bottom w:val="none" w:sz="0" w:space="0" w:color="auto"/>
        <w:right w:val="none" w:sz="0" w:space="0" w:color="auto"/>
      </w:divBdr>
    </w:div>
    <w:div w:id="1732263244">
      <w:bodyDiv w:val="1"/>
      <w:marLeft w:val="0"/>
      <w:marRight w:val="0"/>
      <w:marTop w:val="0"/>
      <w:marBottom w:val="0"/>
      <w:divBdr>
        <w:top w:val="none" w:sz="0" w:space="0" w:color="auto"/>
        <w:left w:val="none" w:sz="0" w:space="0" w:color="auto"/>
        <w:bottom w:val="none" w:sz="0" w:space="0" w:color="auto"/>
        <w:right w:val="none" w:sz="0" w:space="0" w:color="auto"/>
      </w:divBdr>
    </w:div>
    <w:div w:id="1733960833">
      <w:bodyDiv w:val="1"/>
      <w:marLeft w:val="0"/>
      <w:marRight w:val="0"/>
      <w:marTop w:val="0"/>
      <w:marBottom w:val="0"/>
      <w:divBdr>
        <w:top w:val="none" w:sz="0" w:space="0" w:color="auto"/>
        <w:left w:val="none" w:sz="0" w:space="0" w:color="auto"/>
        <w:bottom w:val="none" w:sz="0" w:space="0" w:color="auto"/>
        <w:right w:val="none" w:sz="0" w:space="0" w:color="auto"/>
      </w:divBdr>
    </w:div>
    <w:div w:id="1737315189">
      <w:bodyDiv w:val="1"/>
      <w:marLeft w:val="0"/>
      <w:marRight w:val="0"/>
      <w:marTop w:val="0"/>
      <w:marBottom w:val="0"/>
      <w:divBdr>
        <w:top w:val="none" w:sz="0" w:space="0" w:color="auto"/>
        <w:left w:val="none" w:sz="0" w:space="0" w:color="auto"/>
        <w:bottom w:val="none" w:sz="0" w:space="0" w:color="auto"/>
        <w:right w:val="none" w:sz="0" w:space="0" w:color="auto"/>
      </w:divBdr>
    </w:div>
    <w:div w:id="1739673582">
      <w:bodyDiv w:val="1"/>
      <w:marLeft w:val="0"/>
      <w:marRight w:val="0"/>
      <w:marTop w:val="0"/>
      <w:marBottom w:val="0"/>
      <w:divBdr>
        <w:top w:val="none" w:sz="0" w:space="0" w:color="auto"/>
        <w:left w:val="none" w:sz="0" w:space="0" w:color="auto"/>
        <w:bottom w:val="none" w:sz="0" w:space="0" w:color="auto"/>
        <w:right w:val="none" w:sz="0" w:space="0" w:color="auto"/>
      </w:divBdr>
    </w:div>
    <w:div w:id="1741370453">
      <w:bodyDiv w:val="1"/>
      <w:marLeft w:val="0"/>
      <w:marRight w:val="0"/>
      <w:marTop w:val="0"/>
      <w:marBottom w:val="0"/>
      <w:divBdr>
        <w:top w:val="none" w:sz="0" w:space="0" w:color="auto"/>
        <w:left w:val="none" w:sz="0" w:space="0" w:color="auto"/>
        <w:bottom w:val="none" w:sz="0" w:space="0" w:color="auto"/>
        <w:right w:val="none" w:sz="0" w:space="0" w:color="auto"/>
      </w:divBdr>
    </w:div>
    <w:div w:id="1743865658">
      <w:bodyDiv w:val="1"/>
      <w:marLeft w:val="0"/>
      <w:marRight w:val="0"/>
      <w:marTop w:val="0"/>
      <w:marBottom w:val="0"/>
      <w:divBdr>
        <w:top w:val="none" w:sz="0" w:space="0" w:color="auto"/>
        <w:left w:val="none" w:sz="0" w:space="0" w:color="auto"/>
        <w:bottom w:val="none" w:sz="0" w:space="0" w:color="auto"/>
        <w:right w:val="none" w:sz="0" w:space="0" w:color="auto"/>
      </w:divBdr>
    </w:div>
    <w:div w:id="1744988144">
      <w:bodyDiv w:val="1"/>
      <w:marLeft w:val="0"/>
      <w:marRight w:val="0"/>
      <w:marTop w:val="0"/>
      <w:marBottom w:val="0"/>
      <w:divBdr>
        <w:top w:val="none" w:sz="0" w:space="0" w:color="auto"/>
        <w:left w:val="none" w:sz="0" w:space="0" w:color="auto"/>
        <w:bottom w:val="none" w:sz="0" w:space="0" w:color="auto"/>
        <w:right w:val="none" w:sz="0" w:space="0" w:color="auto"/>
      </w:divBdr>
    </w:div>
    <w:div w:id="1747723037">
      <w:bodyDiv w:val="1"/>
      <w:marLeft w:val="0"/>
      <w:marRight w:val="0"/>
      <w:marTop w:val="0"/>
      <w:marBottom w:val="0"/>
      <w:divBdr>
        <w:top w:val="none" w:sz="0" w:space="0" w:color="auto"/>
        <w:left w:val="none" w:sz="0" w:space="0" w:color="auto"/>
        <w:bottom w:val="none" w:sz="0" w:space="0" w:color="auto"/>
        <w:right w:val="none" w:sz="0" w:space="0" w:color="auto"/>
      </w:divBdr>
    </w:div>
    <w:div w:id="1752121296">
      <w:bodyDiv w:val="1"/>
      <w:marLeft w:val="0"/>
      <w:marRight w:val="0"/>
      <w:marTop w:val="0"/>
      <w:marBottom w:val="0"/>
      <w:divBdr>
        <w:top w:val="none" w:sz="0" w:space="0" w:color="auto"/>
        <w:left w:val="none" w:sz="0" w:space="0" w:color="auto"/>
        <w:bottom w:val="none" w:sz="0" w:space="0" w:color="auto"/>
        <w:right w:val="none" w:sz="0" w:space="0" w:color="auto"/>
      </w:divBdr>
    </w:div>
    <w:div w:id="1755516659">
      <w:bodyDiv w:val="1"/>
      <w:marLeft w:val="0"/>
      <w:marRight w:val="0"/>
      <w:marTop w:val="0"/>
      <w:marBottom w:val="0"/>
      <w:divBdr>
        <w:top w:val="none" w:sz="0" w:space="0" w:color="auto"/>
        <w:left w:val="none" w:sz="0" w:space="0" w:color="auto"/>
        <w:bottom w:val="none" w:sz="0" w:space="0" w:color="auto"/>
        <w:right w:val="none" w:sz="0" w:space="0" w:color="auto"/>
      </w:divBdr>
    </w:div>
    <w:div w:id="1758205577">
      <w:bodyDiv w:val="1"/>
      <w:marLeft w:val="0"/>
      <w:marRight w:val="0"/>
      <w:marTop w:val="0"/>
      <w:marBottom w:val="0"/>
      <w:divBdr>
        <w:top w:val="none" w:sz="0" w:space="0" w:color="auto"/>
        <w:left w:val="none" w:sz="0" w:space="0" w:color="auto"/>
        <w:bottom w:val="none" w:sz="0" w:space="0" w:color="auto"/>
        <w:right w:val="none" w:sz="0" w:space="0" w:color="auto"/>
      </w:divBdr>
    </w:div>
    <w:div w:id="1759058040">
      <w:bodyDiv w:val="1"/>
      <w:marLeft w:val="0"/>
      <w:marRight w:val="0"/>
      <w:marTop w:val="0"/>
      <w:marBottom w:val="0"/>
      <w:divBdr>
        <w:top w:val="none" w:sz="0" w:space="0" w:color="auto"/>
        <w:left w:val="none" w:sz="0" w:space="0" w:color="auto"/>
        <w:bottom w:val="none" w:sz="0" w:space="0" w:color="auto"/>
        <w:right w:val="none" w:sz="0" w:space="0" w:color="auto"/>
      </w:divBdr>
    </w:div>
    <w:div w:id="1759521447">
      <w:bodyDiv w:val="1"/>
      <w:marLeft w:val="0"/>
      <w:marRight w:val="0"/>
      <w:marTop w:val="0"/>
      <w:marBottom w:val="0"/>
      <w:divBdr>
        <w:top w:val="none" w:sz="0" w:space="0" w:color="auto"/>
        <w:left w:val="none" w:sz="0" w:space="0" w:color="auto"/>
        <w:bottom w:val="none" w:sz="0" w:space="0" w:color="auto"/>
        <w:right w:val="none" w:sz="0" w:space="0" w:color="auto"/>
      </w:divBdr>
    </w:div>
    <w:div w:id="1762606717">
      <w:bodyDiv w:val="1"/>
      <w:marLeft w:val="0"/>
      <w:marRight w:val="0"/>
      <w:marTop w:val="0"/>
      <w:marBottom w:val="0"/>
      <w:divBdr>
        <w:top w:val="none" w:sz="0" w:space="0" w:color="auto"/>
        <w:left w:val="none" w:sz="0" w:space="0" w:color="auto"/>
        <w:bottom w:val="none" w:sz="0" w:space="0" w:color="auto"/>
        <w:right w:val="none" w:sz="0" w:space="0" w:color="auto"/>
      </w:divBdr>
    </w:div>
    <w:div w:id="1765414806">
      <w:bodyDiv w:val="1"/>
      <w:marLeft w:val="0"/>
      <w:marRight w:val="0"/>
      <w:marTop w:val="0"/>
      <w:marBottom w:val="0"/>
      <w:divBdr>
        <w:top w:val="none" w:sz="0" w:space="0" w:color="auto"/>
        <w:left w:val="none" w:sz="0" w:space="0" w:color="auto"/>
        <w:bottom w:val="none" w:sz="0" w:space="0" w:color="auto"/>
        <w:right w:val="none" w:sz="0" w:space="0" w:color="auto"/>
      </w:divBdr>
    </w:div>
    <w:div w:id="1770392470">
      <w:bodyDiv w:val="1"/>
      <w:marLeft w:val="0"/>
      <w:marRight w:val="0"/>
      <w:marTop w:val="0"/>
      <w:marBottom w:val="0"/>
      <w:divBdr>
        <w:top w:val="none" w:sz="0" w:space="0" w:color="auto"/>
        <w:left w:val="none" w:sz="0" w:space="0" w:color="auto"/>
        <w:bottom w:val="none" w:sz="0" w:space="0" w:color="auto"/>
        <w:right w:val="none" w:sz="0" w:space="0" w:color="auto"/>
      </w:divBdr>
    </w:div>
    <w:div w:id="1771928546">
      <w:bodyDiv w:val="1"/>
      <w:marLeft w:val="0"/>
      <w:marRight w:val="0"/>
      <w:marTop w:val="0"/>
      <w:marBottom w:val="0"/>
      <w:divBdr>
        <w:top w:val="none" w:sz="0" w:space="0" w:color="auto"/>
        <w:left w:val="none" w:sz="0" w:space="0" w:color="auto"/>
        <w:bottom w:val="none" w:sz="0" w:space="0" w:color="auto"/>
        <w:right w:val="none" w:sz="0" w:space="0" w:color="auto"/>
      </w:divBdr>
    </w:div>
    <w:div w:id="1778715481">
      <w:bodyDiv w:val="1"/>
      <w:marLeft w:val="0"/>
      <w:marRight w:val="0"/>
      <w:marTop w:val="0"/>
      <w:marBottom w:val="0"/>
      <w:divBdr>
        <w:top w:val="none" w:sz="0" w:space="0" w:color="auto"/>
        <w:left w:val="none" w:sz="0" w:space="0" w:color="auto"/>
        <w:bottom w:val="none" w:sz="0" w:space="0" w:color="auto"/>
        <w:right w:val="none" w:sz="0" w:space="0" w:color="auto"/>
      </w:divBdr>
    </w:div>
    <w:div w:id="1780486652">
      <w:bodyDiv w:val="1"/>
      <w:marLeft w:val="0"/>
      <w:marRight w:val="0"/>
      <w:marTop w:val="0"/>
      <w:marBottom w:val="0"/>
      <w:divBdr>
        <w:top w:val="none" w:sz="0" w:space="0" w:color="auto"/>
        <w:left w:val="none" w:sz="0" w:space="0" w:color="auto"/>
        <w:bottom w:val="none" w:sz="0" w:space="0" w:color="auto"/>
        <w:right w:val="none" w:sz="0" w:space="0" w:color="auto"/>
      </w:divBdr>
    </w:div>
    <w:div w:id="1783065035">
      <w:bodyDiv w:val="1"/>
      <w:marLeft w:val="0"/>
      <w:marRight w:val="0"/>
      <w:marTop w:val="0"/>
      <w:marBottom w:val="0"/>
      <w:divBdr>
        <w:top w:val="none" w:sz="0" w:space="0" w:color="auto"/>
        <w:left w:val="none" w:sz="0" w:space="0" w:color="auto"/>
        <w:bottom w:val="none" w:sz="0" w:space="0" w:color="auto"/>
        <w:right w:val="none" w:sz="0" w:space="0" w:color="auto"/>
      </w:divBdr>
    </w:div>
    <w:div w:id="1787040054">
      <w:bodyDiv w:val="1"/>
      <w:marLeft w:val="0"/>
      <w:marRight w:val="0"/>
      <w:marTop w:val="0"/>
      <w:marBottom w:val="0"/>
      <w:divBdr>
        <w:top w:val="none" w:sz="0" w:space="0" w:color="auto"/>
        <w:left w:val="none" w:sz="0" w:space="0" w:color="auto"/>
        <w:bottom w:val="none" w:sz="0" w:space="0" w:color="auto"/>
        <w:right w:val="none" w:sz="0" w:space="0" w:color="auto"/>
      </w:divBdr>
    </w:div>
    <w:div w:id="1790196497">
      <w:bodyDiv w:val="1"/>
      <w:marLeft w:val="0"/>
      <w:marRight w:val="0"/>
      <w:marTop w:val="0"/>
      <w:marBottom w:val="0"/>
      <w:divBdr>
        <w:top w:val="none" w:sz="0" w:space="0" w:color="auto"/>
        <w:left w:val="none" w:sz="0" w:space="0" w:color="auto"/>
        <w:bottom w:val="none" w:sz="0" w:space="0" w:color="auto"/>
        <w:right w:val="none" w:sz="0" w:space="0" w:color="auto"/>
      </w:divBdr>
    </w:div>
    <w:div w:id="1791585131">
      <w:bodyDiv w:val="1"/>
      <w:marLeft w:val="0"/>
      <w:marRight w:val="0"/>
      <w:marTop w:val="0"/>
      <w:marBottom w:val="0"/>
      <w:divBdr>
        <w:top w:val="none" w:sz="0" w:space="0" w:color="auto"/>
        <w:left w:val="none" w:sz="0" w:space="0" w:color="auto"/>
        <w:bottom w:val="none" w:sz="0" w:space="0" w:color="auto"/>
        <w:right w:val="none" w:sz="0" w:space="0" w:color="auto"/>
      </w:divBdr>
    </w:div>
    <w:div w:id="1793090703">
      <w:bodyDiv w:val="1"/>
      <w:marLeft w:val="0"/>
      <w:marRight w:val="0"/>
      <w:marTop w:val="0"/>
      <w:marBottom w:val="0"/>
      <w:divBdr>
        <w:top w:val="none" w:sz="0" w:space="0" w:color="auto"/>
        <w:left w:val="none" w:sz="0" w:space="0" w:color="auto"/>
        <w:bottom w:val="none" w:sz="0" w:space="0" w:color="auto"/>
        <w:right w:val="none" w:sz="0" w:space="0" w:color="auto"/>
      </w:divBdr>
    </w:div>
    <w:div w:id="1795712682">
      <w:bodyDiv w:val="1"/>
      <w:marLeft w:val="0"/>
      <w:marRight w:val="0"/>
      <w:marTop w:val="0"/>
      <w:marBottom w:val="0"/>
      <w:divBdr>
        <w:top w:val="none" w:sz="0" w:space="0" w:color="auto"/>
        <w:left w:val="none" w:sz="0" w:space="0" w:color="auto"/>
        <w:bottom w:val="none" w:sz="0" w:space="0" w:color="auto"/>
        <w:right w:val="none" w:sz="0" w:space="0" w:color="auto"/>
      </w:divBdr>
    </w:div>
    <w:div w:id="1797017216">
      <w:bodyDiv w:val="1"/>
      <w:marLeft w:val="0"/>
      <w:marRight w:val="0"/>
      <w:marTop w:val="0"/>
      <w:marBottom w:val="0"/>
      <w:divBdr>
        <w:top w:val="none" w:sz="0" w:space="0" w:color="auto"/>
        <w:left w:val="none" w:sz="0" w:space="0" w:color="auto"/>
        <w:bottom w:val="none" w:sz="0" w:space="0" w:color="auto"/>
        <w:right w:val="none" w:sz="0" w:space="0" w:color="auto"/>
      </w:divBdr>
    </w:div>
    <w:div w:id="1797092568">
      <w:bodyDiv w:val="1"/>
      <w:marLeft w:val="0"/>
      <w:marRight w:val="0"/>
      <w:marTop w:val="0"/>
      <w:marBottom w:val="0"/>
      <w:divBdr>
        <w:top w:val="none" w:sz="0" w:space="0" w:color="auto"/>
        <w:left w:val="none" w:sz="0" w:space="0" w:color="auto"/>
        <w:bottom w:val="none" w:sz="0" w:space="0" w:color="auto"/>
        <w:right w:val="none" w:sz="0" w:space="0" w:color="auto"/>
      </w:divBdr>
    </w:div>
    <w:div w:id="1798140576">
      <w:bodyDiv w:val="1"/>
      <w:marLeft w:val="0"/>
      <w:marRight w:val="0"/>
      <w:marTop w:val="0"/>
      <w:marBottom w:val="0"/>
      <w:divBdr>
        <w:top w:val="none" w:sz="0" w:space="0" w:color="auto"/>
        <w:left w:val="none" w:sz="0" w:space="0" w:color="auto"/>
        <w:bottom w:val="none" w:sz="0" w:space="0" w:color="auto"/>
        <w:right w:val="none" w:sz="0" w:space="0" w:color="auto"/>
      </w:divBdr>
    </w:div>
    <w:div w:id="1799491789">
      <w:bodyDiv w:val="1"/>
      <w:marLeft w:val="0"/>
      <w:marRight w:val="0"/>
      <w:marTop w:val="0"/>
      <w:marBottom w:val="0"/>
      <w:divBdr>
        <w:top w:val="none" w:sz="0" w:space="0" w:color="auto"/>
        <w:left w:val="none" w:sz="0" w:space="0" w:color="auto"/>
        <w:bottom w:val="none" w:sz="0" w:space="0" w:color="auto"/>
        <w:right w:val="none" w:sz="0" w:space="0" w:color="auto"/>
      </w:divBdr>
    </w:div>
    <w:div w:id="1801992815">
      <w:bodyDiv w:val="1"/>
      <w:marLeft w:val="0"/>
      <w:marRight w:val="0"/>
      <w:marTop w:val="0"/>
      <w:marBottom w:val="0"/>
      <w:divBdr>
        <w:top w:val="none" w:sz="0" w:space="0" w:color="auto"/>
        <w:left w:val="none" w:sz="0" w:space="0" w:color="auto"/>
        <w:bottom w:val="none" w:sz="0" w:space="0" w:color="auto"/>
        <w:right w:val="none" w:sz="0" w:space="0" w:color="auto"/>
      </w:divBdr>
    </w:div>
    <w:div w:id="1804763023">
      <w:bodyDiv w:val="1"/>
      <w:marLeft w:val="0"/>
      <w:marRight w:val="0"/>
      <w:marTop w:val="0"/>
      <w:marBottom w:val="0"/>
      <w:divBdr>
        <w:top w:val="none" w:sz="0" w:space="0" w:color="auto"/>
        <w:left w:val="none" w:sz="0" w:space="0" w:color="auto"/>
        <w:bottom w:val="none" w:sz="0" w:space="0" w:color="auto"/>
        <w:right w:val="none" w:sz="0" w:space="0" w:color="auto"/>
      </w:divBdr>
    </w:div>
    <w:div w:id="1805270614">
      <w:bodyDiv w:val="1"/>
      <w:marLeft w:val="0"/>
      <w:marRight w:val="0"/>
      <w:marTop w:val="0"/>
      <w:marBottom w:val="0"/>
      <w:divBdr>
        <w:top w:val="none" w:sz="0" w:space="0" w:color="auto"/>
        <w:left w:val="none" w:sz="0" w:space="0" w:color="auto"/>
        <w:bottom w:val="none" w:sz="0" w:space="0" w:color="auto"/>
        <w:right w:val="none" w:sz="0" w:space="0" w:color="auto"/>
      </w:divBdr>
    </w:div>
    <w:div w:id="1806778394">
      <w:bodyDiv w:val="1"/>
      <w:marLeft w:val="0"/>
      <w:marRight w:val="0"/>
      <w:marTop w:val="0"/>
      <w:marBottom w:val="0"/>
      <w:divBdr>
        <w:top w:val="none" w:sz="0" w:space="0" w:color="auto"/>
        <w:left w:val="none" w:sz="0" w:space="0" w:color="auto"/>
        <w:bottom w:val="none" w:sz="0" w:space="0" w:color="auto"/>
        <w:right w:val="none" w:sz="0" w:space="0" w:color="auto"/>
      </w:divBdr>
    </w:div>
    <w:div w:id="1807821751">
      <w:bodyDiv w:val="1"/>
      <w:marLeft w:val="0"/>
      <w:marRight w:val="0"/>
      <w:marTop w:val="0"/>
      <w:marBottom w:val="0"/>
      <w:divBdr>
        <w:top w:val="none" w:sz="0" w:space="0" w:color="auto"/>
        <w:left w:val="none" w:sz="0" w:space="0" w:color="auto"/>
        <w:bottom w:val="none" w:sz="0" w:space="0" w:color="auto"/>
        <w:right w:val="none" w:sz="0" w:space="0" w:color="auto"/>
      </w:divBdr>
    </w:div>
    <w:div w:id="1809087481">
      <w:bodyDiv w:val="1"/>
      <w:marLeft w:val="0"/>
      <w:marRight w:val="0"/>
      <w:marTop w:val="0"/>
      <w:marBottom w:val="0"/>
      <w:divBdr>
        <w:top w:val="none" w:sz="0" w:space="0" w:color="auto"/>
        <w:left w:val="none" w:sz="0" w:space="0" w:color="auto"/>
        <w:bottom w:val="none" w:sz="0" w:space="0" w:color="auto"/>
        <w:right w:val="none" w:sz="0" w:space="0" w:color="auto"/>
      </w:divBdr>
    </w:div>
    <w:div w:id="1809934246">
      <w:bodyDiv w:val="1"/>
      <w:marLeft w:val="0"/>
      <w:marRight w:val="0"/>
      <w:marTop w:val="0"/>
      <w:marBottom w:val="0"/>
      <w:divBdr>
        <w:top w:val="none" w:sz="0" w:space="0" w:color="auto"/>
        <w:left w:val="none" w:sz="0" w:space="0" w:color="auto"/>
        <w:bottom w:val="none" w:sz="0" w:space="0" w:color="auto"/>
        <w:right w:val="none" w:sz="0" w:space="0" w:color="auto"/>
      </w:divBdr>
    </w:div>
    <w:div w:id="1814443972">
      <w:bodyDiv w:val="1"/>
      <w:marLeft w:val="0"/>
      <w:marRight w:val="0"/>
      <w:marTop w:val="0"/>
      <w:marBottom w:val="0"/>
      <w:divBdr>
        <w:top w:val="none" w:sz="0" w:space="0" w:color="auto"/>
        <w:left w:val="none" w:sz="0" w:space="0" w:color="auto"/>
        <w:bottom w:val="none" w:sz="0" w:space="0" w:color="auto"/>
        <w:right w:val="none" w:sz="0" w:space="0" w:color="auto"/>
      </w:divBdr>
    </w:div>
    <w:div w:id="1815029933">
      <w:bodyDiv w:val="1"/>
      <w:marLeft w:val="0"/>
      <w:marRight w:val="0"/>
      <w:marTop w:val="0"/>
      <w:marBottom w:val="0"/>
      <w:divBdr>
        <w:top w:val="none" w:sz="0" w:space="0" w:color="auto"/>
        <w:left w:val="none" w:sz="0" w:space="0" w:color="auto"/>
        <w:bottom w:val="none" w:sz="0" w:space="0" w:color="auto"/>
        <w:right w:val="none" w:sz="0" w:space="0" w:color="auto"/>
      </w:divBdr>
    </w:div>
    <w:div w:id="1816947825">
      <w:bodyDiv w:val="1"/>
      <w:marLeft w:val="0"/>
      <w:marRight w:val="0"/>
      <w:marTop w:val="0"/>
      <w:marBottom w:val="0"/>
      <w:divBdr>
        <w:top w:val="none" w:sz="0" w:space="0" w:color="auto"/>
        <w:left w:val="none" w:sz="0" w:space="0" w:color="auto"/>
        <w:bottom w:val="none" w:sz="0" w:space="0" w:color="auto"/>
        <w:right w:val="none" w:sz="0" w:space="0" w:color="auto"/>
      </w:divBdr>
    </w:div>
    <w:div w:id="1818952075">
      <w:bodyDiv w:val="1"/>
      <w:marLeft w:val="0"/>
      <w:marRight w:val="0"/>
      <w:marTop w:val="0"/>
      <w:marBottom w:val="0"/>
      <w:divBdr>
        <w:top w:val="none" w:sz="0" w:space="0" w:color="auto"/>
        <w:left w:val="none" w:sz="0" w:space="0" w:color="auto"/>
        <w:bottom w:val="none" w:sz="0" w:space="0" w:color="auto"/>
        <w:right w:val="none" w:sz="0" w:space="0" w:color="auto"/>
      </w:divBdr>
    </w:div>
    <w:div w:id="1821537061">
      <w:bodyDiv w:val="1"/>
      <w:marLeft w:val="0"/>
      <w:marRight w:val="0"/>
      <w:marTop w:val="0"/>
      <w:marBottom w:val="0"/>
      <w:divBdr>
        <w:top w:val="none" w:sz="0" w:space="0" w:color="auto"/>
        <w:left w:val="none" w:sz="0" w:space="0" w:color="auto"/>
        <w:bottom w:val="none" w:sz="0" w:space="0" w:color="auto"/>
        <w:right w:val="none" w:sz="0" w:space="0" w:color="auto"/>
      </w:divBdr>
    </w:div>
    <w:div w:id="1824198538">
      <w:bodyDiv w:val="1"/>
      <w:marLeft w:val="0"/>
      <w:marRight w:val="0"/>
      <w:marTop w:val="0"/>
      <w:marBottom w:val="0"/>
      <w:divBdr>
        <w:top w:val="none" w:sz="0" w:space="0" w:color="auto"/>
        <w:left w:val="none" w:sz="0" w:space="0" w:color="auto"/>
        <w:bottom w:val="none" w:sz="0" w:space="0" w:color="auto"/>
        <w:right w:val="none" w:sz="0" w:space="0" w:color="auto"/>
      </w:divBdr>
    </w:div>
    <w:div w:id="1824810640">
      <w:bodyDiv w:val="1"/>
      <w:marLeft w:val="0"/>
      <w:marRight w:val="0"/>
      <w:marTop w:val="0"/>
      <w:marBottom w:val="0"/>
      <w:divBdr>
        <w:top w:val="none" w:sz="0" w:space="0" w:color="auto"/>
        <w:left w:val="none" w:sz="0" w:space="0" w:color="auto"/>
        <w:bottom w:val="none" w:sz="0" w:space="0" w:color="auto"/>
        <w:right w:val="none" w:sz="0" w:space="0" w:color="auto"/>
      </w:divBdr>
    </w:div>
    <w:div w:id="1826775117">
      <w:bodyDiv w:val="1"/>
      <w:marLeft w:val="0"/>
      <w:marRight w:val="0"/>
      <w:marTop w:val="0"/>
      <w:marBottom w:val="0"/>
      <w:divBdr>
        <w:top w:val="none" w:sz="0" w:space="0" w:color="auto"/>
        <w:left w:val="none" w:sz="0" w:space="0" w:color="auto"/>
        <w:bottom w:val="none" w:sz="0" w:space="0" w:color="auto"/>
        <w:right w:val="none" w:sz="0" w:space="0" w:color="auto"/>
      </w:divBdr>
    </w:div>
    <w:div w:id="1828938213">
      <w:bodyDiv w:val="1"/>
      <w:marLeft w:val="0"/>
      <w:marRight w:val="0"/>
      <w:marTop w:val="0"/>
      <w:marBottom w:val="0"/>
      <w:divBdr>
        <w:top w:val="none" w:sz="0" w:space="0" w:color="auto"/>
        <w:left w:val="none" w:sz="0" w:space="0" w:color="auto"/>
        <w:bottom w:val="none" w:sz="0" w:space="0" w:color="auto"/>
        <w:right w:val="none" w:sz="0" w:space="0" w:color="auto"/>
      </w:divBdr>
    </w:div>
    <w:div w:id="1829125081">
      <w:bodyDiv w:val="1"/>
      <w:marLeft w:val="0"/>
      <w:marRight w:val="0"/>
      <w:marTop w:val="0"/>
      <w:marBottom w:val="0"/>
      <w:divBdr>
        <w:top w:val="none" w:sz="0" w:space="0" w:color="auto"/>
        <w:left w:val="none" w:sz="0" w:space="0" w:color="auto"/>
        <w:bottom w:val="none" w:sz="0" w:space="0" w:color="auto"/>
        <w:right w:val="none" w:sz="0" w:space="0" w:color="auto"/>
      </w:divBdr>
    </w:div>
    <w:div w:id="1830513614">
      <w:bodyDiv w:val="1"/>
      <w:marLeft w:val="0"/>
      <w:marRight w:val="0"/>
      <w:marTop w:val="0"/>
      <w:marBottom w:val="0"/>
      <w:divBdr>
        <w:top w:val="none" w:sz="0" w:space="0" w:color="auto"/>
        <w:left w:val="none" w:sz="0" w:space="0" w:color="auto"/>
        <w:bottom w:val="none" w:sz="0" w:space="0" w:color="auto"/>
        <w:right w:val="none" w:sz="0" w:space="0" w:color="auto"/>
      </w:divBdr>
    </w:div>
    <w:div w:id="1833793303">
      <w:bodyDiv w:val="1"/>
      <w:marLeft w:val="0"/>
      <w:marRight w:val="0"/>
      <w:marTop w:val="0"/>
      <w:marBottom w:val="0"/>
      <w:divBdr>
        <w:top w:val="none" w:sz="0" w:space="0" w:color="auto"/>
        <w:left w:val="none" w:sz="0" w:space="0" w:color="auto"/>
        <w:bottom w:val="none" w:sz="0" w:space="0" w:color="auto"/>
        <w:right w:val="none" w:sz="0" w:space="0" w:color="auto"/>
      </w:divBdr>
    </w:div>
    <w:div w:id="1833905782">
      <w:bodyDiv w:val="1"/>
      <w:marLeft w:val="0"/>
      <w:marRight w:val="0"/>
      <w:marTop w:val="0"/>
      <w:marBottom w:val="0"/>
      <w:divBdr>
        <w:top w:val="none" w:sz="0" w:space="0" w:color="auto"/>
        <w:left w:val="none" w:sz="0" w:space="0" w:color="auto"/>
        <w:bottom w:val="none" w:sz="0" w:space="0" w:color="auto"/>
        <w:right w:val="none" w:sz="0" w:space="0" w:color="auto"/>
      </w:divBdr>
    </w:div>
    <w:div w:id="1837920708">
      <w:bodyDiv w:val="1"/>
      <w:marLeft w:val="0"/>
      <w:marRight w:val="0"/>
      <w:marTop w:val="0"/>
      <w:marBottom w:val="0"/>
      <w:divBdr>
        <w:top w:val="none" w:sz="0" w:space="0" w:color="auto"/>
        <w:left w:val="none" w:sz="0" w:space="0" w:color="auto"/>
        <w:bottom w:val="none" w:sz="0" w:space="0" w:color="auto"/>
        <w:right w:val="none" w:sz="0" w:space="0" w:color="auto"/>
      </w:divBdr>
    </w:div>
    <w:div w:id="1839733124">
      <w:bodyDiv w:val="1"/>
      <w:marLeft w:val="0"/>
      <w:marRight w:val="0"/>
      <w:marTop w:val="0"/>
      <w:marBottom w:val="0"/>
      <w:divBdr>
        <w:top w:val="none" w:sz="0" w:space="0" w:color="auto"/>
        <w:left w:val="none" w:sz="0" w:space="0" w:color="auto"/>
        <w:bottom w:val="none" w:sz="0" w:space="0" w:color="auto"/>
        <w:right w:val="none" w:sz="0" w:space="0" w:color="auto"/>
      </w:divBdr>
    </w:div>
    <w:div w:id="1840147222">
      <w:bodyDiv w:val="1"/>
      <w:marLeft w:val="0"/>
      <w:marRight w:val="0"/>
      <w:marTop w:val="0"/>
      <w:marBottom w:val="0"/>
      <w:divBdr>
        <w:top w:val="none" w:sz="0" w:space="0" w:color="auto"/>
        <w:left w:val="none" w:sz="0" w:space="0" w:color="auto"/>
        <w:bottom w:val="none" w:sz="0" w:space="0" w:color="auto"/>
        <w:right w:val="none" w:sz="0" w:space="0" w:color="auto"/>
      </w:divBdr>
    </w:div>
    <w:div w:id="1842701441">
      <w:bodyDiv w:val="1"/>
      <w:marLeft w:val="0"/>
      <w:marRight w:val="0"/>
      <w:marTop w:val="0"/>
      <w:marBottom w:val="0"/>
      <w:divBdr>
        <w:top w:val="none" w:sz="0" w:space="0" w:color="auto"/>
        <w:left w:val="none" w:sz="0" w:space="0" w:color="auto"/>
        <w:bottom w:val="none" w:sz="0" w:space="0" w:color="auto"/>
        <w:right w:val="none" w:sz="0" w:space="0" w:color="auto"/>
      </w:divBdr>
    </w:div>
    <w:div w:id="1846556544">
      <w:bodyDiv w:val="1"/>
      <w:marLeft w:val="0"/>
      <w:marRight w:val="0"/>
      <w:marTop w:val="0"/>
      <w:marBottom w:val="0"/>
      <w:divBdr>
        <w:top w:val="none" w:sz="0" w:space="0" w:color="auto"/>
        <w:left w:val="none" w:sz="0" w:space="0" w:color="auto"/>
        <w:bottom w:val="none" w:sz="0" w:space="0" w:color="auto"/>
        <w:right w:val="none" w:sz="0" w:space="0" w:color="auto"/>
      </w:divBdr>
    </w:div>
    <w:div w:id="1847943947">
      <w:bodyDiv w:val="1"/>
      <w:marLeft w:val="0"/>
      <w:marRight w:val="0"/>
      <w:marTop w:val="0"/>
      <w:marBottom w:val="0"/>
      <w:divBdr>
        <w:top w:val="none" w:sz="0" w:space="0" w:color="auto"/>
        <w:left w:val="none" w:sz="0" w:space="0" w:color="auto"/>
        <w:bottom w:val="none" w:sz="0" w:space="0" w:color="auto"/>
        <w:right w:val="none" w:sz="0" w:space="0" w:color="auto"/>
      </w:divBdr>
    </w:div>
    <w:div w:id="1849559623">
      <w:bodyDiv w:val="1"/>
      <w:marLeft w:val="0"/>
      <w:marRight w:val="0"/>
      <w:marTop w:val="0"/>
      <w:marBottom w:val="0"/>
      <w:divBdr>
        <w:top w:val="none" w:sz="0" w:space="0" w:color="auto"/>
        <w:left w:val="none" w:sz="0" w:space="0" w:color="auto"/>
        <w:bottom w:val="none" w:sz="0" w:space="0" w:color="auto"/>
        <w:right w:val="none" w:sz="0" w:space="0" w:color="auto"/>
      </w:divBdr>
    </w:div>
    <w:div w:id="1849981858">
      <w:bodyDiv w:val="1"/>
      <w:marLeft w:val="0"/>
      <w:marRight w:val="0"/>
      <w:marTop w:val="0"/>
      <w:marBottom w:val="0"/>
      <w:divBdr>
        <w:top w:val="none" w:sz="0" w:space="0" w:color="auto"/>
        <w:left w:val="none" w:sz="0" w:space="0" w:color="auto"/>
        <w:bottom w:val="none" w:sz="0" w:space="0" w:color="auto"/>
        <w:right w:val="none" w:sz="0" w:space="0" w:color="auto"/>
      </w:divBdr>
    </w:div>
    <w:div w:id="1850291727">
      <w:bodyDiv w:val="1"/>
      <w:marLeft w:val="0"/>
      <w:marRight w:val="0"/>
      <w:marTop w:val="0"/>
      <w:marBottom w:val="0"/>
      <w:divBdr>
        <w:top w:val="none" w:sz="0" w:space="0" w:color="auto"/>
        <w:left w:val="none" w:sz="0" w:space="0" w:color="auto"/>
        <w:bottom w:val="none" w:sz="0" w:space="0" w:color="auto"/>
        <w:right w:val="none" w:sz="0" w:space="0" w:color="auto"/>
      </w:divBdr>
    </w:div>
    <w:div w:id="1850367083">
      <w:bodyDiv w:val="1"/>
      <w:marLeft w:val="0"/>
      <w:marRight w:val="0"/>
      <w:marTop w:val="0"/>
      <w:marBottom w:val="0"/>
      <w:divBdr>
        <w:top w:val="none" w:sz="0" w:space="0" w:color="auto"/>
        <w:left w:val="none" w:sz="0" w:space="0" w:color="auto"/>
        <w:bottom w:val="none" w:sz="0" w:space="0" w:color="auto"/>
        <w:right w:val="none" w:sz="0" w:space="0" w:color="auto"/>
      </w:divBdr>
    </w:div>
    <w:div w:id="1856730785">
      <w:bodyDiv w:val="1"/>
      <w:marLeft w:val="0"/>
      <w:marRight w:val="0"/>
      <w:marTop w:val="0"/>
      <w:marBottom w:val="0"/>
      <w:divBdr>
        <w:top w:val="none" w:sz="0" w:space="0" w:color="auto"/>
        <w:left w:val="none" w:sz="0" w:space="0" w:color="auto"/>
        <w:bottom w:val="none" w:sz="0" w:space="0" w:color="auto"/>
        <w:right w:val="none" w:sz="0" w:space="0" w:color="auto"/>
      </w:divBdr>
    </w:div>
    <w:div w:id="1858422611">
      <w:bodyDiv w:val="1"/>
      <w:marLeft w:val="0"/>
      <w:marRight w:val="0"/>
      <w:marTop w:val="0"/>
      <w:marBottom w:val="0"/>
      <w:divBdr>
        <w:top w:val="none" w:sz="0" w:space="0" w:color="auto"/>
        <w:left w:val="none" w:sz="0" w:space="0" w:color="auto"/>
        <w:bottom w:val="none" w:sz="0" w:space="0" w:color="auto"/>
        <w:right w:val="none" w:sz="0" w:space="0" w:color="auto"/>
      </w:divBdr>
    </w:div>
    <w:div w:id="1863863722">
      <w:bodyDiv w:val="1"/>
      <w:marLeft w:val="0"/>
      <w:marRight w:val="0"/>
      <w:marTop w:val="0"/>
      <w:marBottom w:val="0"/>
      <w:divBdr>
        <w:top w:val="none" w:sz="0" w:space="0" w:color="auto"/>
        <w:left w:val="none" w:sz="0" w:space="0" w:color="auto"/>
        <w:bottom w:val="none" w:sz="0" w:space="0" w:color="auto"/>
        <w:right w:val="none" w:sz="0" w:space="0" w:color="auto"/>
      </w:divBdr>
    </w:div>
    <w:div w:id="1869760259">
      <w:bodyDiv w:val="1"/>
      <w:marLeft w:val="0"/>
      <w:marRight w:val="0"/>
      <w:marTop w:val="0"/>
      <w:marBottom w:val="0"/>
      <w:divBdr>
        <w:top w:val="none" w:sz="0" w:space="0" w:color="auto"/>
        <w:left w:val="none" w:sz="0" w:space="0" w:color="auto"/>
        <w:bottom w:val="none" w:sz="0" w:space="0" w:color="auto"/>
        <w:right w:val="none" w:sz="0" w:space="0" w:color="auto"/>
      </w:divBdr>
    </w:div>
    <w:div w:id="1871919084">
      <w:bodyDiv w:val="1"/>
      <w:marLeft w:val="0"/>
      <w:marRight w:val="0"/>
      <w:marTop w:val="0"/>
      <w:marBottom w:val="0"/>
      <w:divBdr>
        <w:top w:val="none" w:sz="0" w:space="0" w:color="auto"/>
        <w:left w:val="none" w:sz="0" w:space="0" w:color="auto"/>
        <w:bottom w:val="none" w:sz="0" w:space="0" w:color="auto"/>
        <w:right w:val="none" w:sz="0" w:space="0" w:color="auto"/>
      </w:divBdr>
    </w:div>
    <w:div w:id="1874229554">
      <w:bodyDiv w:val="1"/>
      <w:marLeft w:val="0"/>
      <w:marRight w:val="0"/>
      <w:marTop w:val="0"/>
      <w:marBottom w:val="0"/>
      <w:divBdr>
        <w:top w:val="none" w:sz="0" w:space="0" w:color="auto"/>
        <w:left w:val="none" w:sz="0" w:space="0" w:color="auto"/>
        <w:bottom w:val="none" w:sz="0" w:space="0" w:color="auto"/>
        <w:right w:val="none" w:sz="0" w:space="0" w:color="auto"/>
      </w:divBdr>
    </w:div>
    <w:div w:id="1882397614">
      <w:bodyDiv w:val="1"/>
      <w:marLeft w:val="0"/>
      <w:marRight w:val="0"/>
      <w:marTop w:val="0"/>
      <w:marBottom w:val="0"/>
      <w:divBdr>
        <w:top w:val="none" w:sz="0" w:space="0" w:color="auto"/>
        <w:left w:val="none" w:sz="0" w:space="0" w:color="auto"/>
        <w:bottom w:val="none" w:sz="0" w:space="0" w:color="auto"/>
        <w:right w:val="none" w:sz="0" w:space="0" w:color="auto"/>
      </w:divBdr>
    </w:div>
    <w:div w:id="1883127155">
      <w:bodyDiv w:val="1"/>
      <w:marLeft w:val="0"/>
      <w:marRight w:val="0"/>
      <w:marTop w:val="0"/>
      <w:marBottom w:val="0"/>
      <w:divBdr>
        <w:top w:val="none" w:sz="0" w:space="0" w:color="auto"/>
        <w:left w:val="none" w:sz="0" w:space="0" w:color="auto"/>
        <w:bottom w:val="none" w:sz="0" w:space="0" w:color="auto"/>
        <w:right w:val="none" w:sz="0" w:space="0" w:color="auto"/>
      </w:divBdr>
    </w:div>
    <w:div w:id="1884518277">
      <w:bodyDiv w:val="1"/>
      <w:marLeft w:val="0"/>
      <w:marRight w:val="0"/>
      <w:marTop w:val="0"/>
      <w:marBottom w:val="0"/>
      <w:divBdr>
        <w:top w:val="none" w:sz="0" w:space="0" w:color="auto"/>
        <w:left w:val="none" w:sz="0" w:space="0" w:color="auto"/>
        <w:bottom w:val="none" w:sz="0" w:space="0" w:color="auto"/>
        <w:right w:val="none" w:sz="0" w:space="0" w:color="auto"/>
      </w:divBdr>
    </w:div>
    <w:div w:id="1886672584">
      <w:bodyDiv w:val="1"/>
      <w:marLeft w:val="0"/>
      <w:marRight w:val="0"/>
      <w:marTop w:val="0"/>
      <w:marBottom w:val="0"/>
      <w:divBdr>
        <w:top w:val="none" w:sz="0" w:space="0" w:color="auto"/>
        <w:left w:val="none" w:sz="0" w:space="0" w:color="auto"/>
        <w:bottom w:val="none" w:sz="0" w:space="0" w:color="auto"/>
        <w:right w:val="none" w:sz="0" w:space="0" w:color="auto"/>
      </w:divBdr>
    </w:div>
    <w:div w:id="1887178957">
      <w:bodyDiv w:val="1"/>
      <w:marLeft w:val="0"/>
      <w:marRight w:val="0"/>
      <w:marTop w:val="0"/>
      <w:marBottom w:val="0"/>
      <w:divBdr>
        <w:top w:val="none" w:sz="0" w:space="0" w:color="auto"/>
        <w:left w:val="none" w:sz="0" w:space="0" w:color="auto"/>
        <w:bottom w:val="none" w:sz="0" w:space="0" w:color="auto"/>
        <w:right w:val="none" w:sz="0" w:space="0" w:color="auto"/>
      </w:divBdr>
    </w:div>
    <w:div w:id="1891840414">
      <w:bodyDiv w:val="1"/>
      <w:marLeft w:val="0"/>
      <w:marRight w:val="0"/>
      <w:marTop w:val="0"/>
      <w:marBottom w:val="0"/>
      <w:divBdr>
        <w:top w:val="none" w:sz="0" w:space="0" w:color="auto"/>
        <w:left w:val="none" w:sz="0" w:space="0" w:color="auto"/>
        <w:bottom w:val="none" w:sz="0" w:space="0" w:color="auto"/>
        <w:right w:val="none" w:sz="0" w:space="0" w:color="auto"/>
      </w:divBdr>
    </w:div>
    <w:div w:id="1892304861">
      <w:bodyDiv w:val="1"/>
      <w:marLeft w:val="0"/>
      <w:marRight w:val="0"/>
      <w:marTop w:val="0"/>
      <w:marBottom w:val="0"/>
      <w:divBdr>
        <w:top w:val="none" w:sz="0" w:space="0" w:color="auto"/>
        <w:left w:val="none" w:sz="0" w:space="0" w:color="auto"/>
        <w:bottom w:val="none" w:sz="0" w:space="0" w:color="auto"/>
        <w:right w:val="none" w:sz="0" w:space="0" w:color="auto"/>
      </w:divBdr>
    </w:div>
    <w:div w:id="1893735692">
      <w:bodyDiv w:val="1"/>
      <w:marLeft w:val="0"/>
      <w:marRight w:val="0"/>
      <w:marTop w:val="0"/>
      <w:marBottom w:val="0"/>
      <w:divBdr>
        <w:top w:val="none" w:sz="0" w:space="0" w:color="auto"/>
        <w:left w:val="none" w:sz="0" w:space="0" w:color="auto"/>
        <w:bottom w:val="none" w:sz="0" w:space="0" w:color="auto"/>
        <w:right w:val="none" w:sz="0" w:space="0" w:color="auto"/>
      </w:divBdr>
    </w:div>
    <w:div w:id="1894580984">
      <w:bodyDiv w:val="1"/>
      <w:marLeft w:val="0"/>
      <w:marRight w:val="0"/>
      <w:marTop w:val="0"/>
      <w:marBottom w:val="0"/>
      <w:divBdr>
        <w:top w:val="none" w:sz="0" w:space="0" w:color="auto"/>
        <w:left w:val="none" w:sz="0" w:space="0" w:color="auto"/>
        <w:bottom w:val="none" w:sz="0" w:space="0" w:color="auto"/>
        <w:right w:val="none" w:sz="0" w:space="0" w:color="auto"/>
      </w:divBdr>
    </w:div>
    <w:div w:id="1894997319">
      <w:bodyDiv w:val="1"/>
      <w:marLeft w:val="0"/>
      <w:marRight w:val="0"/>
      <w:marTop w:val="0"/>
      <w:marBottom w:val="0"/>
      <w:divBdr>
        <w:top w:val="none" w:sz="0" w:space="0" w:color="auto"/>
        <w:left w:val="none" w:sz="0" w:space="0" w:color="auto"/>
        <w:bottom w:val="none" w:sz="0" w:space="0" w:color="auto"/>
        <w:right w:val="none" w:sz="0" w:space="0" w:color="auto"/>
      </w:divBdr>
    </w:div>
    <w:div w:id="1897158218">
      <w:bodyDiv w:val="1"/>
      <w:marLeft w:val="0"/>
      <w:marRight w:val="0"/>
      <w:marTop w:val="0"/>
      <w:marBottom w:val="0"/>
      <w:divBdr>
        <w:top w:val="none" w:sz="0" w:space="0" w:color="auto"/>
        <w:left w:val="none" w:sz="0" w:space="0" w:color="auto"/>
        <w:bottom w:val="none" w:sz="0" w:space="0" w:color="auto"/>
        <w:right w:val="none" w:sz="0" w:space="0" w:color="auto"/>
      </w:divBdr>
    </w:div>
    <w:div w:id="1903369673">
      <w:bodyDiv w:val="1"/>
      <w:marLeft w:val="0"/>
      <w:marRight w:val="0"/>
      <w:marTop w:val="0"/>
      <w:marBottom w:val="0"/>
      <w:divBdr>
        <w:top w:val="none" w:sz="0" w:space="0" w:color="auto"/>
        <w:left w:val="none" w:sz="0" w:space="0" w:color="auto"/>
        <w:bottom w:val="none" w:sz="0" w:space="0" w:color="auto"/>
        <w:right w:val="none" w:sz="0" w:space="0" w:color="auto"/>
      </w:divBdr>
    </w:div>
    <w:div w:id="1903633126">
      <w:bodyDiv w:val="1"/>
      <w:marLeft w:val="0"/>
      <w:marRight w:val="0"/>
      <w:marTop w:val="0"/>
      <w:marBottom w:val="0"/>
      <w:divBdr>
        <w:top w:val="none" w:sz="0" w:space="0" w:color="auto"/>
        <w:left w:val="none" w:sz="0" w:space="0" w:color="auto"/>
        <w:bottom w:val="none" w:sz="0" w:space="0" w:color="auto"/>
        <w:right w:val="none" w:sz="0" w:space="0" w:color="auto"/>
      </w:divBdr>
    </w:div>
    <w:div w:id="1905753783">
      <w:bodyDiv w:val="1"/>
      <w:marLeft w:val="0"/>
      <w:marRight w:val="0"/>
      <w:marTop w:val="0"/>
      <w:marBottom w:val="0"/>
      <w:divBdr>
        <w:top w:val="none" w:sz="0" w:space="0" w:color="auto"/>
        <w:left w:val="none" w:sz="0" w:space="0" w:color="auto"/>
        <w:bottom w:val="none" w:sz="0" w:space="0" w:color="auto"/>
        <w:right w:val="none" w:sz="0" w:space="0" w:color="auto"/>
      </w:divBdr>
    </w:div>
    <w:div w:id="1909418728">
      <w:bodyDiv w:val="1"/>
      <w:marLeft w:val="0"/>
      <w:marRight w:val="0"/>
      <w:marTop w:val="0"/>
      <w:marBottom w:val="0"/>
      <w:divBdr>
        <w:top w:val="none" w:sz="0" w:space="0" w:color="auto"/>
        <w:left w:val="none" w:sz="0" w:space="0" w:color="auto"/>
        <w:bottom w:val="none" w:sz="0" w:space="0" w:color="auto"/>
        <w:right w:val="none" w:sz="0" w:space="0" w:color="auto"/>
      </w:divBdr>
    </w:div>
    <w:div w:id="1914124640">
      <w:bodyDiv w:val="1"/>
      <w:marLeft w:val="0"/>
      <w:marRight w:val="0"/>
      <w:marTop w:val="0"/>
      <w:marBottom w:val="0"/>
      <w:divBdr>
        <w:top w:val="none" w:sz="0" w:space="0" w:color="auto"/>
        <w:left w:val="none" w:sz="0" w:space="0" w:color="auto"/>
        <w:bottom w:val="none" w:sz="0" w:space="0" w:color="auto"/>
        <w:right w:val="none" w:sz="0" w:space="0" w:color="auto"/>
      </w:divBdr>
    </w:div>
    <w:div w:id="1916236780">
      <w:bodyDiv w:val="1"/>
      <w:marLeft w:val="0"/>
      <w:marRight w:val="0"/>
      <w:marTop w:val="0"/>
      <w:marBottom w:val="0"/>
      <w:divBdr>
        <w:top w:val="none" w:sz="0" w:space="0" w:color="auto"/>
        <w:left w:val="none" w:sz="0" w:space="0" w:color="auto"/>
        <w:bottom w:val="none" w:sz="0" w:space="0" w:color="auto"/>
        <w:right w:val="none" w:sz="0" w:space="0" w:color="auto"/>
      </w:divBdr>
    </w:div>
    <w:div w:id="1919821504">
      <w:bodyDiv w:val="1"/>
      <w:marLeft w:val="0"/>
      <w:marRight w:val="0"/>
      <w:marTop w:val="0"/>
      <w:marBottom w:val="0"/>
      <w:divBdr>
        <w:top w:val="none" w:sz="0" w:space="0" w:color="auto"/>
        <w:left w:val="none" w:sz="0" w:space="0" w:color="auto"/>
        <w:bottom w:val="none" w:sz="0" w:space="0" w:color="auto"/>
        <w:right w:val="none" w:sz="0" w:space="0" w:color="auto"/>
      </w:divBdr>
    </w:div>
    <w:div w:id="1921061714">
      <w:bodyDiv w:val="1"/>
      <w:marLeft w:val="0"/>
      <w:marRight w:val="0"/>
      <w:marTop w:val="0"/>
      <w:marBottom w:val="0"/>
      <w:divBdr>
        <w:top w:val="none" w:sz="0" w:space="0" w:color="auto"/>
        <w:left w:val="none" w:sz="0" w:space="0" w:color="auto"/>
        <w:bottom w:val="none" w:sz="0" w:space="0" w:color="auto"/>
        <w:right w:val="none" w:sz="0" w:space="0" w:color="auto"/>
      </w:divBdr>
    </w:div>
    <w:div w:id="1921258445">
      <w:bodyDiv w:val="1"/>
      <w:marLeft w:val="0"/>
      <w:marRight w:val="0"/>
      <w:marTop w:val="0"/>
      <w:marBottom w:val="0"/>
      <w:divBdr>
        <w:top w:val="none" w:sz="0" w:space="0" w:color="auto"/>
        <w:left w:val="none" w:sz="0" w:space="0" w:color="auto"/>
        <w:bottom w:val="none" w:sz="0" w:space="0" w:color="auto"/>
        <w:right w:val="none" w:sz="0" w:space="0" w:color="auto"/>
      </w:divBdr>
    </w:div>
    <w:div w:id="1922445217">
      <w:bodyDiv w:val="1"/>
      <w:marLeft w:val="0"/>
      <w:marRight w:val="0"/>
      <w:marTop w:val="0"/>
      <w:marBottom w:val="0"/>
      <w:divBdr>
        <w:top w:val="none" w:sz="0" w:space="0" w:color="auto"/>
        <w:left w:val="none" w:sz="0" w:space="0" w:color="auto"/>
        <w:bottom w:val="none" w:sz="0" w:space="0" w:color="auto"/>
        <w:right w:val="none" w:sz="0" w:space="0" w:color="auto"/>
      </w:divBdr>
    </w:div>
    <w:div w:id="1933010751">
      <w:bodyDiv w:val="1"/>
      <w:marLeft w:val="0"/>
      <w:marRight w:val="0"/>
      <w:marTop w:val="0"/>
      <w:marBottom w:val="0"/>
      <w:divBdr>
        <w:top w:val="none" w:sz="0" w:space="0" w:color="auto"/>
        <w:left w:val="none" w:sz="0" w:space="0" w:color="auto"/>
        <w:bottom w:val="none" w:sz="0" w:space="0" w:color="auto"/>
        <w:right w:val="none" w:sz="0" w:space="0" w:color="auto"/>
      </w:divBdr>
    </w:div>
    <w:div w:id="1933053720">
      <w:bodyDiv w:val="1"/>
      <w:marLeft w:val="0"/>
      <w:marRight w:val="0"/>
      <w:marTop w:val="0"/>
      <w:marBottom w:val="0"/>
      <w:divBdr>
        <w:top w:val="none" w:sz="0" w:space="0" w:color="auto"/>
        <w:left w:val="none" w:sz="0" w:space="0" w:color="auto"/>
        <w:bottom w:val="none" w:sz="0" w:space="0" w:color="auto"/>
        <w:right w:val="none" w:sz="0" w:space="0" w:color="auto"/>
      </w:divBdr>
    </w:div>
    <w:div w:id="1934823124">
      <w:bodyDiv w:val="1"/>
      <w:marLeft w:val="0"/>
      <w:marRight w:val="0"/>
      <w:marTop w:val="0"/>
      <w:marBottom w:val="0"/>
      <w:divBdr>
        <w:top w:val="none" w:sz="0" w:space="0" w:color="auto"/>
        <w:left w:val="none" w:sz="0" w:space="0" w:color="auto"/>
        <w:bottom w:val="none" w:sz="0" w:space="0" w:color="auto"/>
        <w:right w:val="none" w:sz="0" w:space="0" w:color="auto"/>
      </w:divBdr>
    </w:div>
    <w:div w:id="1937975175">
      <w:bodyDiv w:val="1"/>
      <w:marLeft w:val="0"/>
      <w:marRight w:val="0"/>
      <w:marTop w:val="0"/>
      <w:marBottom w:val="0"/>
      <w:divBdr>
        <w:top w:val="none" w:sz="0" w:space="0" w:color="auto"/>
        <w:left w:val="none" w:sz="0" w:space="0" w:color="auto"/>
        <w:bottom w:val="none" w:sz="0" w:space="0" w:color="auto"/>
        <w:right w:val="none" w:sz="0" w:space="0" w:color="auto"/>
      </w:divBdr>
    </w:div>
    <w:div w:id="1939831447">
      <w:bodyDiv w:val="1"/>
      <w:marLeft w:val="0"/>
      <w:marRight w:val="0"/>
      <w:marTop w:val="0"/>
      <w:marBottom w:val="0"/>
      <w:divBdr>
        <w:top w:val="none" w:sz="0" w:space="0" w:color="auto"/>
        <w:left w:val="none" w:sz="0" w:space="0" w:color="auto"/>
        <w:bottom w:val="none" w:sz="0" w:space="0" w:color="auto"/>
        <w:right w:val="none" w:sz="0" w:space="0" w:color="auto"/>
      </w:divBdr>
    </w:div>
    <w:div w:id="1942488280">
      <w:bodyDiv w:val="1"/>
      <w:marLeft w:val="0"/>
      <w:marRight w:val="0"/>
      <w:marTop w:val="0"/>
      <w:marBottom w:val="0"/>
      <w:divBdr>
        <w:top w:val="none" w:sz="0" w:space="0" w:color="auto"/>
        <w:left w:val="none" w:sz="0" w:space="0" w:color="auto"/>
        <w:bottom w:val="none" w:sz="0" w:space="0" w:color="auto"/>
        <w:right w:val="none" w:sz="0" w:space="0" w:color="auto"/>
      </w:divBdr>
    </w:div>
    <w:div w:id="1942489597">
      <w:bodyDiv w:val="1"/>
      <w:marLeft w:val="0"/>
      <w:marRight w:val="0"/>
      <w:marTop w:val="0"/>
      <w:marBottom w:val="0"/>
      <w:divBdr>
        <w:top w:val="none" w:sz="0" w:space="0" w:color="auto"/>
        <w:left w:val="none" w:sz="0" w:space="0" w:color="auto"/>
        <w:bottom w:val="none" w:sz="0" w:space="0" w:color="auto"/>
        <w:right w:val="none" w:sz="0" w:space="0" w:color="auto"/>
      </w:divBdr>
    </w:div>
    <w:div w:id="1948658432">
      <w:bodyDiv w:val="1"/>
      <w:marLeft w:val="0"/>
      <w:marRight w:val="0"/>
      <w:marTop w:val="0"/>
      <w:marBottom w:val="0"/>
      <w:divBdr>
        <w:top w:val="none" w:sz="0" w:space="0" w:color="auto"/>
        <w:left w:val="none" w:sz="0" w:space="0" w:color="auto"/>
        <w:bottom w:val="none" w:sz="0" w:space="0" w:color="auto"/>
        <w:right w:val="none" w:sz="0" w:space="0" w:color="auto"/>
      </w:divBdr>
    </w:div>
    <w:div w:id="1952323533">
      <w:bodyDiv w:val="1"/>
      <w:marLeft w:val="0"/>
      <w:marRight w:val="0"/>
      <w:marTop w:val="0"/>
      <w:marBottom w:val="0"/>
      <w:divBdr>
        <w:top w:val="none" w:sz="0" w:space="0" w:color="auto"/>
        <w:left w:val="none" w:sz="0" w:space="0" w:color="auto"/>
        <w:bottom w:val="none" w:sz="0" w:space="0" w:color="auto"/>
        <w:right w:val="none" w:sz="0" w:space="0" w:color="auto"/>
      </w:divBdr>
    </w:div>
    <w:div w:id="1952468707">
      <w:bodyDiv w:val="1"/>
      <w:marLeft w:val="0"/>
      <w:marRight w:val="0"/>
      <w:marTop w:val="0"/>
      <w:marBottom w:val="0"/>
      <w:divBdr>
        <w:top w:val="none" w:sz="0" w:space="0" w:color="auto"/>
        <w:left w:val="none" w:sz="0" w:space="0" w:color="auto"/>
        <w:bottom w:val="none" w:sz="0" w:space="0" w:color="auto"/>
        <w:right w:val="none" w:sz="0" w:space="0" w:color="auto"/>
      </w:divBdr>
    </w:div>
    <w:div w:id="1952668066">
      <w:bodyDiv w:val="1"/>
      <w:marLeft w:val="0"/>
      <w:marRight w:val="0"/>
      <w:marTop w:val="0"/>
      <w:marBottom w:val="0"/>
      <w:divBdr>
        <w:top w:val="none" w:sz="0" w:space="0" w:color="auto"/>
        <w:left w:val="none" w:sz="0" w:space="0" w:color="auto"/>
        <w:bottom w:val="none" w:sz="0" w:space="0" w:color="auto"/>
        <w:right w:val="none" w:sz="0" w:space="0" w:color="auto"/>
      </w:divBdr>
    </w:div>
    <w:div w:id="1953048198">
      <w:bodyDiv w:val="1"/>
      <w:marLeft w:val="0"/>
      <w:marRight w:val="0"/>
      <w:marTop w:val="0"/>
      <w:marBottom w:val="0"/>
      <w:divBdr>
        <w:top w:val="none" w:sz="0" w:space="0" w:color="auto"/>
        <w:left w:val="none" w:sz="0" w:space="0" w:color="auto"/>
        <w:bottom w:val="none" w:sz="0" w:space="0" w:color="auto"/>
        <w:right w:val="none" w:sz="0" w:space="0" w:color="auto"/>
      </w:divBdr>
    </w:div>
    <w:div w:id="1954246374">
      <w:bodyDiv w:val="1"/>
      <w:marLeft w:val="0"/>
      <w:marRight w:val="0"/>
      <w:marTop w:val="0"/>
      <w:marBottom w:val="0"/>
      <w:divBdr>
        <w:top w:val="none" w:sz="0" w:space="0" w:color="auto"/>
        <w:left w:val="none" w:sz="0" w:space="0" w:color="auto"/>
        <w:bottom w:val="none" w:sz="0" w:space="0" w:color="auto"/>
        <w:right w:val="none" w:sz="0" w:space="0" w:color="auto"/>
      </w:divBdr>
    </w:div>
    <w:div w:id="1960378697">
      <w:bodyDiv w:val="1"/>
      <w:marLeft w:val="0"/>
      <w:marRight w:val="0"/>
      <w:marTop w:val="0"/>
      <w:marBottom w:val="0"/>
      <w:divBdr>
        <w:top w:val="none" w:sz="0" w:space="0" w:color="auto"/>
        <w:left w:val="none" w:sz="0" w:space="0" w:color="auto"/>
        <w:bottom w:val="none" w:sz="0" w:space="0" w:color="auto"/>
        <w:right w:val="none" w:sz="0" w:space="0" w:color="auto"/>
      </w:divBdr>
    </w:div>
    <w:div w:id="1966806935">
      <w:bodyDiv w:val="1"/>
      <w:marLeft w:val="0"/>
      <w:marRight w:val="0"/>
      <w:marTop w:val="0"/>
      <w:marBottom w:val="0"/>
      <w:divBdr>
        <w:top w:val="none" w:sz="0" w:space="0" w:color="auto"/>
        <w:left w:val="none" w:sz="0" w:space="0" w:color="auto"/>
        <w:bottom w:val="none" w:sz="0" w:space="0" w:color="auto"/>
        <w:right w:val="none" w:sz="0" w:space="0" w:color="auto"/>
      </w:divBdr>
    </w:div>
    <w:div w:id="1969310117">
      <w:bodyDiv w:val="1"/>
      <w:marLeft w:val="0"/>
      <w:marRight w:val="0"/>
      <w:marTop w:val="0"/>
      <w:marBottom w:val="0"/>
      <w:divBdr>
        <w:top w:val="none" w:sz="0" w:space="0" w:color="auto"/>
        <w:left w:val="none" w:sz="0" w:space="0" w:color="auto"/>
        <w:bottom w:val="none" w:sz="0" w:space="0" w:color="auto"/>
        <w:right w:val="none" w:sz="0" w:space="0" w:color="auto"/>
      </w:divBdr>
    </w:div>
    <w:div w:id="1970698742">
      <w:bodyDiv w:val="1"/>
      <w:marLeft w:val="0"/>
      <w:marRight w:val="0"/>
      <w:marTop w:val="0"/>
      <w:marBottom w:val="0"/>
      <w:divBdr>
        <w:top w:val="none" w:sz="0" w:space="0" w:color="auto"/>
        <w:left w:val="none" w:sz="0" w:space="0" w:color="auto"/>
        <w:bottom w:val="none" w:sz="0" w:space="0" w:color="auto"/>
        <w:right w:val="none" w:sz="0" w:space="0" w:color="auto"/>
      </w:divBdr>
    </w:div>
    <w:div w:id="1972978439">
      <w:bodyDiv w:val="1"/>
      <w:marLeft w:val="0"/>
      <w:marRight w:val="0"/>
      <w:marTop w:val="0"/>
      <w:marBottom w:val="0"/>
      <w:divBdr>
        <w:top w:val="none" w:sz="0" w:space="0" w:color="auto"/>
        <w:left w:val="none" w:sz="0" w:space="0" w:color="auto"/>
        <w:bottom w:val="none" w:sz="0" w:space="0" w:color="auto"/>
        <w:right w:val="none" w:sz="0" w:space="0" w:color="auto"/>
      </w:divBdr>
    </w:div>
    <w:div w:id="1974091554">
      <w:bodyDiv w:val="1"/>
      <w:marLeft w:val="0"/>
      <w:marRight w:val="0"/>
      <w:marTop w:val="0"/>
      <w:marBottom w:val="0"/>
      <w:divBdr>
        <w:top w:val="none" w:sz="0" w:space="0" w:color="auto"/>
        <w:left w:val="none" w:sz="0" w:space="0" w:color="auto"/>
        <w:bottom w:val="none" w:sz="0" w:space="0" w:color="auto"/>
        <w:right w:val="none" w:sz="0" w:space="0" w:color="auto"/>
      </w:divBdr>
    </w:div>
    <w:div w:id="1975283809">
      <w:bodyDiv w:val="1"/>
      <w:marLeft w:val="0"/>
      <w:marRight w:val="0"/>
      <w:marTop w:val="0"/>
      <w:marBottom w:val="0"/>
      <w:divBdr>
        <w:top w:val="none" w:sz="0" w:space="0" w:color="auto"/>
        <w:left w:val="none" w:sz="0" w:space="0" w:color="auto"/>
        <w:bottom w:val="none" w:sz="0" w:space="0" w:color="auto"/>
        <w:right w:val="none" w:sz="0" w:space="0" w:color="auto"/>
      </w:divBdr>
    </w:div>
    <w:div w:id="1976107804">
      <w:bodyDiv w:val="1"/>
      <w:marLeft w:val="0"/>
      <w:marRight w:val="0"/>
      <w:marTop w:val="0"/>
      <w:marBottom w:val="0"/>
      <w:divBdr>
        <w:top w:val="none" w:sz="0" w:space="0" w:color="auto"/>
        <w:left w:val="none" w:sz="0" w:space="0" w:color="auto"/>
        <w:bottom w:val="none" w:sz="0" w:space="0" w:color="auto"/>
        <w:right w:val="none" w:sz="0" w:space="0" w:color="auto"/>
      </w:divBdr>
    </w:div>
    <w:div w:id="1976913589">
      <w:bodyDiv w:val="1"/>
      <w:marLeft w:val="0"/>
      <w:marRight w:val="0"/>
      <w:marTop w:val="0"/>
      <w:marBottom w:val="0"/>
      <w:divBdr>
        <w:top w:val="none" w:sz="0" w:space="0" w:color="auto"/>
        <w:left w:val="none" w:sz="0" w:space="0" w:color="auto"/>
        <w:bottom w:val="none" w:sz="0" w:space="0" w:color="auto"/>
        <w:right w:val="none" w:sz="0" w:space="0" w:color="auto"/>
      </w:divBdr>
    </w:div>
    <w:div w:id="1977298161">
      <w:bodyDiv w:val="1"/>
      <w:marLeft w:val="0"/>
      <w:marRight w:val="0"/>
      <w:marTop w:val="0"/>
      <w:marBottom w:val="0"/>
      <w:divBdr>
        <w:top w:val="none" w:sz="0" w:space="0" w:color="auto"/>
        <w:left w:val="none" w:sz="0" w:space="0" w:color="auto"/>
        <w:bottom w:val="none" w:sz="0" w:space="0" w:color="auto"/>
        <w:right w:val="none" w:sz="0" w:space="0" w:color="auto"/>
      </w:divBdr>
    </w:div>
    <w:div w:id="1981953665">
      <w:bodyDiv w:val="1"/>
      <w:marLeft w:val="0"/>
      <w:marRight w:val="0"/>
      <w:marTop w:val="0"/>
      <w:marBottom w:val="0"/>
      <w:divBdr>
        <w:top w:val="none" w:sz="0" w:space="0" w:color="auto"/>
        <w:left w:val="none" w:sz="0" w:space="0" w:color="auto"/>
        <w:bottom w:val="none" w:sz="0" w:space="0" w:color="auto"/>
        <w:right w:val="none" w:sz="0" w:space="0" w:color="auto"/>
      </w:divBdr>
    </w:div>
    <w:div w:id="1982467232">
      <w:bodyDiv w:val="1"/>
      <w:marLeft w:val="0"/>
      <w:marRight w:val="0"/>
      <w:marTop w:val="0"/>
      <w:marBottom w:val="0"/>
      <w:divBdr>
        <w:top w:val="none" w:sz="0" w:space="0" w:color="auto"/>
        <w:left w:val="none" w:sz="0" w:space="0" w:color="auto"/>
        <w:bottom w:val="none" w:sz="0" w:space="0" w:color="auto"/>
        <w:right w:val="none" w:sz="0" w:space="0" w:color="auto"/>
      </w:divBdr>
    </w:div>
    <w:div w:id="1982493597">
      <w:bodyDiv w:val="1"/>
      <w:marLeft w:val="0"/>
      <w:marRight w:val="0"/>
      <w:marTop w:val="0"/>
      <w:marBottom w:val="0"/>
      <w:divBdr>
        <w:top w:val="none" w:sz="0" w:space="0" w:color="auto"/>
        <w:left w:val="none" w:sz="0" w:space="0" w:color="auto"/>
        <w:bottom w:val="none" w:sz="0" w:space="0" w:color="auto"/>
        <w:right w:val="none" w:sz="0" w:space="0" w:color="auto"/>
      </w:divBdr>
    </w:div>
    <w:div w:id="1982925961">
      <w:bodyDiv w:val="1"/>
      <w:marLeft w:val="0"/>
      <w:marRight w:val="0"/>
      <w:marTop w:val="0"/>
      <w:marBottom w:val="0"/>
      <w:divBdr>
        <w:top w:val="none" w:sz="0" w:space="0" w:color="auto"/>
        <w:left w:val="none" w:sz="0" w:space="0" w:color="auto"/>
        <w:bottom w:val="none" w:sz="0" w:space="0" w:color="auto"/>
        <w:right w:val="none" w:sz="0" w:space="0" w:color="auto"/>
      </w:divBdr>
    </w:div>
    <w:div w:id="1983846374">
      <w:bodyDiv w:val="1"/>
      <w:marLeft w:val="0"/>
      <w:marRight w:val="0"/>
      <w:marTop w:val="0"/>
      <w:marBottom w:val="0"/>
      <w:divBdr>
        <w:top w:val="none" w:sz="0" w:space="0" w:color="auto"/>
        <w:left w:val="none" w:sz="0" w:space="0" w:color="auto"/>
        <w:bottom w:val="none" w:sz="0" w:space="0" w:color="auto"/>
        <w:right w:val="none" w:sz="0" w:space="0" w:color="auto"/>
      </w:divBdr>
    </w:div>
    <w:div w:id="1985888040">
      <w:bodyDiv w:val="1"/>
      <w:marLeft w:val="0"/>
      <w:marRight w:val="0"/>
      <w:marTop w:val="0"/>
      <w:marBottom w:val="0"/>
      <w:divBdr>
        <w:top w:val="none" w:sz="0" w:space="0" w:color="auto"/>
        <w:left w:val="none" w:sz="0" w:space="0" w:color="auto"/>
        <w:bottom w:val="none" w:sz="0" w:space="0" w:color="auto"/>
        <w:right w:val="none" w:sz="0" w:space="0" w:color="auto"/>
      </w:divBdr>
    </w:div>
    <w:div w:id="1991667669">
      <w:bodyDiv w:val="1"/>
      <w:marLeft w:val="0"/>
      <w:marRight w:val="0"/>
      <w:marTop w:val="0"/>
      <w:marBottom w:val="0"/>
      <w:divBdr>
        <w:top w:val="none" w:sz="0" w:space="0" w:color="auto"/>
        <w:left w:val="none" w:sz="0" w:space="0" w:color="auto"/>
        <w:bottom w:val="none" w:sz="0" w:space="0" w:color="auto"/>
        <w:right w:val="none" w:sz="0" w:space="0" w:color="auto"/>
      </w:divBdr>
    </w:div>
    <w:div w:id="1991789642">
      <w:bodyDiv w:val="1"/>
      <w:marLeft w:val="0"/>
      <w:marRight w:val="0"/>
      <w:marTop w:val="0"/>
      <w:marBottom w:val="0"/>
      <w:divBdr>
        <w:top w:val="none" w:sz="0" w:space="0" w:color="auto"/>
        <w:left w:val="none" w:sz="0" w:space="0" w:color="auto"/>
        <w:bottom w:val="none" w:sz="0" w:space="0" w:color="auto"/>
        <w:right w:val="none" w:sz="0" w:space="0" w:color="auto"/>
      </w:divBdr>
    </w:div>
    <w:div w:id="1992975610">
      <w:bodyDiv w:val="1"/>
      <w:marLeft w:val="0"/>
      <w:marRight w:val="0"/>
      <w:marTop w:val="0"/>
      <w:marBottom w:val="0"/>
      <w:divBdr>
        <w:top w:val="none" w:sz="0" w:space="0" w:color="auto"/>
        <w:left w:val="none" w:sz="0" w:space="0" w:color="auto"/>
        <w:bottom w:val="none" w:sz="0" w:space="0" w:color="auto"/>
        <w:right w:val="none" w:sz="0" w:space="0" w:color="auto"/>
      </w:divBdr>
    </w:div>
    <w:div w:id="1997411187">
      <w:bodyDiv w:val="1"/>
      <w:marLeft w:val="0"/>
      <w:marRight w:val="0"/>
      <w:marTop w:val="0"/>
      <w:marBottom w:val="0"/>
      <w:divBdr>
        <w:top w:val="none" w:sz="0" w:space="0" w:color="auto"/>
        <w:left w:val="none" w:sz="0" w:space="0" w:color="auto"/>
        <w:bottom w:val="none" w:sz="0" w:space="0" w:color="auto"/>
        <w:right w:val="none" w:sz="0" w:space="0" w:color="auto"/>
      </w:divBdr>
    </w:div>
    <w:div w:id="1998146404">
      <w:marLeft w:val="0"/>
      <w:marRight w:val="0"/>
      <w:marTop w:val="0"/>
      <w:marBottom w:val="0"/>
      <w:divBdr>
        <w:top w:val="none" w:sz="0" w:space="0" w:color="auto"/>
        <w:left w:val="none" w:sz="0" w:space="0" w:color="auto"/>
        <w:bottom w:val="none" w:sz="0" w:space="0" w:color="auto"/>
        <w:right w:val="none" w:sz="0" w:space="0" w:color="auto"/>
      </w:divBdr>
    </w:div>
    <w:div w:id="1998146405">
      <w:marLeft w:val="0"/>
      <w:marRight w:val="0"/>
      <w:marTop w:val="0"/>
      <w:marBottom w:val="0"/>
      <w:divBdr>
        <w:top w:val="none" w:sz="0" w:space="0" w:color="auto"/>
        <w:left w:val="none" w:sz="0" w:space="0" w:color="auto"/>
        <w:bottom w:val="none" w:sz="0" w:space="0" w:color="auto"/>
        <w:right w:val="none" w:sz="0" w:space="0" w:color="auto"/>
      </w:divBdr>
    </w:div>
    <w:div w:id="1998146406">
      <w:marLeft w:val="0"/>
      <w:marRight w:val="0"/>
      <w:marTop w:val="0"/>
      <w:marBottom w:val="0"/>
      <w:divBdr>
        <w:top w:val="none" w:sz="0" w:space="0" w:color="auto"/>
        <w:left w:val="none" w:sz="0" w:space="0" w:color="auto"/>
        <w:bottom w:val="none" w:sz="0" w:space="0" w:color="auto"/>
        <w:right w:val="none" w:sz="0" w:space="0" w:color="auto"/>
      </w:divBdr>
    </w:div>
    <w:div w:id="1998146407">
      <w:marLeft w:val="0"/>
      <w:marRight w:val="0"/>
      <w:marTop w:val="0"/>
      <w:marBottom w:val="0"/>
      <w:divBdr>
        <w:top w:val="none" w:sz="0" w:space="0" w:color="auto"/>
        <w:left w:val="none" w:sz="0" w:space="0" w:color="auto"/>
        <w:bottom w:val="none" w:sz="0" w:space="0" w:color="auto"/>
        <w:right w:val="none" w:sz="0" w:space="0" w:color="auto"/>
      </w:divBdr>
    </w:div>
    <w:div w:id="1998146408">
      <w:marLeft w:val="0"/>
      <w:marRight w:val="0"/>
      <w:marTop w:val="0"/>
      <w:marBottom w:val="0"/>
      <w:divBdr>
        <w:top w:val="none" w:sz="0" w:space="0" w:color="auto"/>
        <w:left w:val="none" w:sz="0" w:space="0" w:color="auto"/>
        <w:bottom w:val="none" w:sz="0" w:space="0" w:color="auto"/>
        <w:right w:val="none" w:sz="0" w:space="0" w:color="auto"/>
      </w:divBdr>
    </w:div>
    <w:div w:id="1998146409">
      <w:marLeft w:val="0"/>
      <w:marRight w:val="0"/>
      <w:marTop w:val="0"/>
      <w:marBottom w:val="0"/>
      <w:divBdr>
        <w:top w:val="none" w:sz="0" w:space="0" w:color="auto"/>
        <w:left w:val="none" w:sz="0" w:space="0" w:color="auto"/>
        <w:bottom w:val="none" w:sz="0" w:space="0" w:color="auto"/>
        <w:right w:val="none" w:sz="0" w:space="0" w:color="auto"/>
      </w:divBdr>
    </w:div>
    <w:div w:id="1998146410">
      <w:marLeft w:val="0"/>
      <w:marRight w:val="0"/>
      <w:marTop w:val="0"/>
      <w:marBottom w:val="0"/>
      <w:divBdr>
        <w:top w:val="none" w:sz="0" w:space="0" w:color="auto"/>
        <w:left w:val="none" w:sz="0" w:space="0" w:color="auto"/>
        <w:bottom w:val="none" w:sz="0" w:space="0" w:color="auto"/>
        <w:right w:val="none" w:sz="0" w:space="0" w:color="auto"/>
      </w:divBdr>
    </w:div>
    <w:div w:id="1998146411">
      <w:marLeft w:val="0"/>
      <w:marRight w:val="0"/>
      <w:marTop w:val="0"/>
      <w:marBottom w:val="0"/>
      <w:divBdr>
        <w:top w:val="none" w:sz="0" w:space="0" w:color="auto"/>
        <w:left w:val="none" w:sz="0" w:space="0" w:color="auto"/>
        <w:bottom w:val="none" w:sz="0" w:space="0" w:color="auto"/>
        <w:right w:val="none" w:sz="0" w:space="0" w:color="auto"/>
      </w:divBdr>
    </w:div>
    <w:div w:id="1998146412">
      <w:marLeft w:val="0"/>
      <w:marRight w:val="0"/>
      <w:marTop w:val="0"/>
      <w:marBottom w:val="0"/>
      <w:divBdr>
        <w:top w:val="none" w:sz="0" w:space="0" w:color="auto"/>
        <w:left w:val="none" w:sz="0" w:space="0" w:color="auto"/>
        <w:bottom w:val="none" w:sz="0" w:space="0" w:color="auto"/>
        <w:right w:val="none" w:sz="0" w:space="0" w:color="auto"/>
      </w:divBdr>
    </w:div>
    <w:div w:id="1998146413">
      <w:marLeft w:val="0"/>
      <w:marRight w:val="0"/>
      <w:marTop w:val="0"/>
      <w:marBottom w:val="0"/>
      <w:divBdr>
        <w:top w:val="none" w:sz="0" w:space="0" w:color="auto"/>
        <w:left w:val="none" w:sz="0" w:space="0" w:color="auto"/>
        <w:bottom w:val="none" w:sz="0" w:space="0" w:color="auto"/>
        <w:right w:val="none" w:sz="0" w:space="0" w:color="auto"/>
      </w:divBdr>
    </w:div>
    <w:div w:id="1998146414">
      <w:marLeft w:val="0"/>
      <w:marRight w:val="0"/>
      <w:marTop w:val="0"/>
      <w:marBottom w:val="0"/>
      <w:divBdr>
        <w:top w:val="none" w:sz="0" w:space="0" w:color="auto"/>
        <w:left w:val="none" w:sz="0" w:space="0" w:color="auto"/>
        <w:bottom w:val="none" w:sz="0" w:space="0" w:color="auto"/>
        <w:right w:val="none" w:sz="0" w:space="0" w:color="auto"/>
      </w:divBdr>
    </w:div>
    <w:div w:id="1998146415">
      <w:marLeft w:val="0"/>
      <w:marRight w:val="0"/>
      <w:marTop w:val="0"/>
      <w:marBottom w:val="0"/>
      <w:divBdr>
        <w:top w:val="none" w:sz="0" w:space="0" w:color="auto"/>
        <w:left w:val="none" w:sz="0" w:space="0" w:color="auto"/>
        <w:bottom w:val="none" w:sz="0" w:space="0" w:color="auto"/>
        <w:right w:val="none" w:sz="0" w:space="0" w:color="auto"/>
      </w:divBdr>
    </w:div>
    <w:div w:id="1998146416">
      <w:marLeft w:val="0"/>
      <w:marRight w:val="0"/>
      <w:marTop w:val="0"/>
      <w:marBottom w:val="0"/>
      <w:divBdr>
        <w:top w:val="none" w:sz="0" w:space="0" w:color="auto"/>
        <w:left w:val="none" w:sz="0" w:space="0" w:color="auto"/>
        <w:bottom w:val="none" w:sz="0" w:space="0" w:color="auto"/>
        <w:right w:val="none" w:sz="0" w:space="0" w:color="auto"/>
      </w:divBdr>
    </w:div>
    <w:div w:id="1998146417">
      <w:marLeft w:val="0"/>
      <w:marRight w:val="0"/>
      <w:marTop w:val="0"/>
      <w:marBottom w:val="0"/>
      <w:divBdr>
        <w:top w:val="none" w:sz="0" w:space="0" w:color="auto"/>
        <w:left w:val="none" w:sz="0" w:space="0" w:color="auto"/>
        <w:bottom w:val="none" w:sz="0" w:space="0" w:color="auto"/>
        <w:right w:val="none" w:sz="0" w:space="0" w:color="auto"/>
      </w:divBdr>
    </w:div>
    <w:div w:id="1998146418">
      <w:marLeft w:val="0"/>
      <w:marRight w:val="0"/>
      <w:marTop w:val="0"/>
      <w:marBottom w:val="0"/>
      <w:divBdr>
        <w:top w:val="none" w:sz="0" w:space="0" w:color="auto"/>
        <w:left w:val="none" w:sz="0" w:space="0" w:color="auto"/>
        <w:bottom w:val="none" w:sz="0" w:space="0" w:color="auto"/>
        <w:right w:val="none" w:sz="0" w:space="0" w:color="auto"/>
      </w:divBdr>
    </w:div>
    <w:div w:id="1998146419">
      <w:marLeft w:val="0"/>
      <w:marRight w:val="0"/>
      <w:marTop w:val="0"/>
      <w:marBottom w:val="0"/>
      <w:divBdr>
        <w:top w:val="none" w:sz="0" w:space="0" w:color="auto"/>
        <w:left w:val="none" w:sz="0" w:space="0" w:color="auto"/>
        <w:bottom w:val="none" w:sz="0" w:space="0" w:color="auto"/>
        <w:right w:val="none" w:sz="0" w:space="0" w:color="auto"/>
      </w:divBdr>
    </w:div>
    <w:div w:id="1998146420">
      <w:marLeft w:val="0"/>
      <w:marRight w:val="0"/>
      <w:marTop w:val="0"/>
      <w:marBottom w:val="0"/>
      <w:divBdr>
        <w:top w:val="none" w:sz="0" w:space="0" w:color="auto"/>
        <w:left w:val="none" w:sz="0" w:space="0" w:color="auto"/>
        <w:bottom w:val="none" w:sz="0" w:space="0" w:color="auto"/>
        <w:right w:val="none" w:sz="0" w:space="0" w:color="auto"/>
      </w:divBdr>
    </w:div>
    <w:div w:id="1998146421">
      <w:marLeft w:val="0"/>
      <w:marRight w:val="0"/>
      <w:marTop w:val="0"/>
      <w:marBottom w:val="0"/>
      <w:divBdr>
        <w:top w:val="none" w:sz="0" w:space="0" w:color="auto"/>
        <w:left w:val="none" w:sz="0" w:space="0" w:color="auto"/>
        <w:bottom w:val="none" w:sz="0" w:space="0" w:color="auto"/>
        <w:right w:val="none" w:sz="0" w:space="0" w:color="auto"/>
      </w:divBdr>
    </w:div>
    <w:div w:id="1998146422">
      <w:marLeft w:val="0"/>
      <w:marRight w:val="0"/>
      <w:marTop w:val="0"/>
      <w:marBottom w:val="0"/>
      <w:divBdr>
        <w:top w:val="none" w:sz="0" w:space="0" w:color="auto"/>
        <w:left w:val="none" w:sz="0" w:space="0" w:color="auto"/>
        <w:bottom w:val="none" w:sz="0" w:space="0" w:color="auto"/>
        <w:right w:val="none" w:sz="0" w:space="0" w:color="auto"/>
      </w:divBdr>
    </w:div>
    <w:div w:id="1998146423">
      <w:marLeft w:val="0"/>
      <w:marRight w:val="0"/>
      <w:marTop w:val="0"/>
      <w:marBottom w:val="0"/>
      <w:divBdr>
        <w:top w:val="none" w:sz="0" w:space="0" w:color="auto"/>
        <w:left w:val="none" w:sz="0" w:space="0" w:color="auto"/>
        <w:bottom w:val="none" w:sz="0" w:space="0" w:color="auto"/>
        <w:right w:val="none" w:sz="0" w:space="0" w:color="auto"/>
      </w:divBdr>
    </w:div>
    <w:div w:id="1998146424">
      <w:marLeft w:val="0"/>
      <w:marRight w:val="0"/>
      <w:marTop w:val="0"/>
      <w:marBottom w:val="0"/>
      <w:divBdr>
        <w:top w:val="none" w:sz="0" w:space="0" w:color="auto"/>
        <w:left w:val="none" w:sz="0" w:space="0" w:color="auto"/>
        <w:bottom w:val="none" w:sz="0" w:space="0" w:color="auto"/>
        <w:right w:val="none" w:sz="0" w:space="0" w:color="auto"/>
      </w:divBdr>
    </w:div>
    <w:div w:id="1998146425">
      <w:marLeft w:val="0"/>
      <w:marRight w:val="0"/>
      <w:marTop w:val="0"/>
      <w:marBottom w:val="0"/>
      <w:divBdr>
        <w:top w:val="none" w:sz="0" w:space="0" w:color="auto"/>
        <w:left w:val="none" w:sz="0" w:space="0" w:color="auto"/>
        <w:bottom w:val="none" w:sz="0" w:space="0" w:color="auto"/>
        <w:right w:val="none" w:sz="0" w:space="0" w:color="auto"/>
      </w:divBdr>
    </w:div>
    <w:div w:id="1998146426">
      <w:marLeft w:val="0"/>
      <w:marRight w:val="0"/>
      <w:marTop w:val="0"/>
      <w:marBottom w:val="0"/>
      <w:divBdr>
        <w:top w:val="none" w:sz="0" w:space="0" w:color="auto"/>
        <w:left w:val="none" w:sz="0" w:space="0" w:color="auto"/>
        <w:bottom w:val="none" w:sz="0" w:space="0" w:color="auto"/>
        <w:right w:val="none" w:sz="0" w:space="0" w:color="auto"/>
      </w:divBdr>
    </w:div>
    <w:div w:id="1998146427">
      <w:marLeft w:val="0"/>
      <w:marRight w:val="0"/>
      <w:marTop w:val="0"/>
      <w:marBottom w:val="0"/>
      <w:divBdr>
        <w:top w:val="none" w:sz="0" w:space="0" w:color="auto"/>
        <w:left w:val="none" w:sz="0" w:space="0" w:color="auto"/>
        <w:bottom w:val="none" w:sz="0" w:space="0" w:color="auto"/>
        <w:right w:val="none" w:sz="0" w:space="0" w:color="auto"/>
      </w:divBdr>
    </w:div>
    <w:div w:id="1998146428">
      <w:marLeft w:val="0"/>
      <w:marRight w:val="0"/>
      <w:marTop w:val="0"/>
      <w:marBottom w:val="0"/>
      <w:divBdr>
        <w:top w:val="none" w:sz="0" w:space="0" w:color="auto"/>
        <w:left w:val="none" w:sz="0" w:space="0" w:color="auto"/>
        <w:bottom w:val="none" w:sz="0" w:space="0" w:color="auto"/>
        <w:right w:val="none" w:sz="0" w:space="0" w:color="auto"/>
      </w:divBdr>
    </w:div>
    <w:div w:id="1998146429">
      <w:marLeft w:val="0"/>
      <w:marRight w:val="0"/>
      <w:marTop w:val="0"/>
      <w:marBottom w:val="0"/>
      <w:divBdr>
        <w:top w:val="none" w:sz="0" w:space="0" w:color="auto"/>
        <w:left w:val="none" w:sz="0" w:space="0" w:color="auto"/>
        <w:bottom w:val="none" w:sz="0" w:space="0" w:color="auto"/>
        <w:right w:val="none" w:sz="0" w:space="0" w:color="auto"/>
      </w:divBdr>
    </w:div>
    <w:div w:id="1998146430">
      <w:marLeft w:val="0"/>
      <w:marRight w:val="0"/>
      <w:marTop w:val="0"/>
      <w:marBottom w:val="0"/>
      <w:divBdr>
        <w:top w:val="none" w:sz="0" w:space="0" w:color="auto"/>
        <w:left w:val="none" w:sz="0" w:space="0" w:color="auto"/>
        <w:bottom w:val="none" w:sz="0" w:space="0" w:color="auto"/>
        <w:right w:val="none" w:sz="0" w:space="0" w:color="auto"/>
      </w:divBdr>
    </w:div>
    <w:div w:id="1998146431">
      <w:marLeft w:val="0"/>
      <w:marRight w:val="0"/>
      <w:marTop w:val="0"/>
      <w:marBottom w:val="0"/>
      <w:divBdr>
        <w:top w:val="none" w:sz="0" w:space="0" w:color="auto"/>
        <w:left w:val="none" w:sz="0" w:space="0" w:color="auto"/>
        <w:bottom w:val="none" w:sz="0" w:space="0" w:color="auto"/>
        <w:right w:val="none" w:sz="0" w:space="0" w:color="auto"/>
      </w:divBdr>
    </w:div>
    <w:div w:id="1998146432">
      <w:marLeft w:val="0"/>
      <w:marRight w:val="0"/>
      <w:marTop w:val="0"/>
      <w:marBottom w:val="0"/>
      <w:divBdr>
        <w:top w:val="none" w:sz="0" w:space="0" w:color="auto"/>
        <w:left w:val="none" w:sz="0" w:space="0" w:color="auto"/>
        <w:bottom w:val="none" w:sz="0" w:space="0" w:color="auto"/>
        <w:right w:val="none" w:sz="0" w:space="0" w:color="auto"/>
      </w:divBdr>
    </w:div>
    <w:div w:id="1998146433">
      <w:marLeft w:val="0"/>
      <w:marRight w:val="0"/>
      <w:marTop w:val="0"/>
      <w:marBottom w:val="0"/>
      <w:divBdr>
        <w:top w:val="none" w:sz="0" w:space="0" w:color="auto"/>
        <w:left w:val="none" w:sz="0" w:space="0" w:color="auto"/>
        <w:bottom w:val="none" w:sz="0" w:space="0" w:color="auto"/>
        <w:right w:val="none" w:sz="0" w:space="0" w:color="auto"/>
      </w:divBdr>
    </w:div>
    <w:div w:id="1998146434">
      <w:marLeft w:val="0"/>
      <w:marRight w:val="0"/>
      <w:marTop w:val="0"/>
      <w:marBottom w:val="0"/>
      <w:divBdr>
        <w:top w:val="none" w:sz="0" w:space="0" w:color="auto"/>
        <w:left w:val="none" w:sz="0" w:space="0" w:color="auto"/>
        <w:bottom w:val="none" w:sz="0" w:space="0" w:color="auto"/>
        <w:right w:val="none" w:sz="0" w:space="0" w:color="auto"/>
      </w:divBdr>
    </w:div>
    <w:div w:id="1998146435">
      <w:marLeft w:val="0"/>
      <w:marRight w:val="0"/>
      <w:marTop w:val="0"/>
      <w:marBottom w:val="0"/>
      <w:divBdr>
        <w:top w:val="none" w:sz="0" w:space="0" w:color="auto"/>
        <w:left w:val="none" w:sz="0" w:space="0" w:color="auto"/>
        <w:bottom w:val="none" w:sz="0" w:space="0" w:color="auto"/>
        <w:right w:val="none" w:sz="0" w:space="0" w:color="auto"/>
      </w:divBdr>
    </w:div>
    <w:div w:id="1998146436">
      <w:marLeft w:val="0"/>
      <w:marRight w:val="0"/>
      <w:marTop w:val="0"/>
      <w:marBottom w:val="0"/>
      <w:divBdr>
        <w:top w:val="none" w:sz="0" w:space="0" w:color="auto"/>
        <w:left w:val="none" w:sz="0" w:space="0" w:color="auto"/>
        <w:bottom w:val="none" w:sz="0" w:space="0" w:color="auto"/>
        <w:right w:val="none" w:sz="0" w:space="0" w:color="auto"/>
      </w:divBdr>
    </w:div>
    <w:div w:id="1998146437">
      <w:marLeft w:val="0"/>
      <w:marRight w:val="0"/>
      <w:marTop w:val="0"/>
      <w:marBottom w:val="0"/>
      <w:divBdr>
        <w:top w:val="none" w:sz="0" w:space="0" w:color="auto"/>
        <w:left w:val="none" w:sz="0" w:space="0" w:color="auto"/>
        <w:bottom w:val="none" w:sz="0" w:space="0" w:color="auto"/>
        <w:right w:val="none" w:sz="0" w:space="0" w:color="auto"/>
      </w:divBdr>
    </w:div>
    <w:div w:id="1998146438">
      <w:marLeft w:val="0"/>
      <w:marRight w:val="0"/>
      <w:marTop w:val="0"/>
      <w:marBottom w:val="0"/>
      <w:divBdr>
        <w:top w:val="none" w:sz="0" w:space="0" w:color="auto"/>
        <w:left w:val="none" w:sz="0" w:space="0" w:color="auto"/>
        <w:bottom w:val="none" w:sz="0" w:space="0" w:color="auto"/>
        <w:right w:val="none" w:sz="0" w:space="0" w:color="auto"/>
      </w:divBdr>
    </w:div>
    <w:div w:id="1998146439">
      <w:marLeft w:val="0"/>
      <w:marRight w:val="0"/>
      <w:marTop w:val="0"/>
      <w:marBottom w:val="0"/>
      <w:divBdr>
        <w:top w:val="none" w:sz="0" w:space="0" w:color="auto"/>
        <w:left w:val="none" w:sz="0" w:space="0" w:color="auto"/>
        <w:bottom w:val="none" w:sz="0" w:space="0" w:color="auto"/>
        <w:right w:val="none" w:sz="0" w:space="0" w:color="auto"/>
      </w:divBdr>
    </w:div>
    <w:div w:id="1998146440">
      <w:marLeft w:val="0"/>
      <w:marRight w:val="0"/>
      <w:marTop w:val="0"/>
      <w:marBottom w:val="0"/>
      <w:divBdr>
        <w:top w:val="none" w:sz="0" w:space="0" w:color="auto"/>
        <w:left w:val="none" w:sz="0" w:space="0" w:color="auto"/>
        <w:bottom w:val="none" w:sz="0" w:space="0" w:color="auto"/>
        <w:right w:val="none" w:sz="0" w:space="0" w:color="auto"/>
      </w:divBdr>
    </w:div>
    <w:div w:id="1998146441">
      <w:marLeft w:val="0"/>
      <w:marRight w:val="0"/>
      <w:marTop w:val="0"/>
      <w:marBottom w:val="0"/>
      <w:divBdr>
        <w:top w:val="none" w:sz="0" w:space="0" w:color="auto"/>
        <w:left w:val="none" w:sz="0" w:space="0" w:color="auto"/>
        <w:bottom w:val="none" w:sz="0" w:space="0" w:color="auto"/>
        <w:right w:val="none" w:sz="0" w:space="0" w:color="auto"/>
      </w:divBdr>
    </w:div>
    <w:div w:id="1998146442">
      <w:marLeft w:val="0"/>
      <w:marRight w:val="0"/>
      <w:marTop w:val="0"/>
      <w:marBottom w:val="0"/>
      <w:divBdr>
        <w:top w:val="none" w:sz="0" w:space="0" w:color="auto"/>
        <w:left w:val="none" w:sz="0" w:space="0" w:color="auto"/>
        <w:bottom w:val="none" w:sz="0" w:space="0" w:color="auto"/>
        <w:right w:val="none" w:sz="0" w:space="0" w:color="auto"/>
      </w:divBdr>
    </w:div>
    <w:div w:id="1998146443">
      <w:marLeft w:val="0"/>
      <w:marRight w:val="0"/>
      <w:marTop w:val="0"/>
      <w:marBottom w:val="0"/>
      <w:divBdr>
        <w:top w:val="none" w:sz="0" w:space="0" w:color="auto"/>
        <w:left w:val="none" w:sz="0" w:space="0" w:color="auto"/>
        <w:bottom w:val="none" w:sz="0" w:space="0" w:color="auto"/>
        <w:right w:val="none" w:sz="0" w:space="0" w:color="auto"/>
      </w:divBdr>
    </w:div>
    <w:div w:id="1998146444">
      <w:marLeft w:val="0"/>
      <w:marRight w:val="0"/>
      <w:marTop w:val="0"/>
      <w:marBottom w:val="0"/>
      <w:divBdr>
        <w:top w:val="none" w:sz="0" w:space="0" w:color="auto"/>
        <w:left w:val="none" w:sz="0" w:space="0" w:color="auto"/>
        <w:bottom w:val="none" w:sz="0" w:space="0" w:color="auto"/>
        <w:right w:val="none" w:sz="0" w:space="0" w:color="auto"/>
      </w:divBdr>
    </w:div>
    <w:div w:id="1998146445">
      <w:marLeft w:val="0"/>
      <w:marRight w:val="0"/>
      <w:marTop w:val="0"/>
      <w:marBottom w:val="0"/>
      <w:divBdr>
        <w:top w:val="none" w:sz="0" w:space="0" w:color="auto"/>
        <w:left w:val="none" w:sz="0" w:space="0" w:color="auto"/>
        <w:bottom w:val="none" w:sz="0" w:space="0" w:color="auto"/>
        <w:right w:val="none" w:sz="0" w:space="0" w:color="auto"/>
      </w:divBdr>
    </w:div>
    <w:div w:id="1998146446">
      <w:marLeft w:val="0"/>
      <w:marRight w:val="0"/>
      <w:marTop w:val="0"/>
      <w:marBottom w:val="0"/>
      <w:divBdr>
        <w:top w:val="none" w:sz="0" w:space="0" w:color="auto"/>
        <w:left w:val="none" w:sz="0" w:space="0" w:color="auto"/>
        <w:bottom w:val="none" w:sz="0" w:space="0" w:color="auto"/>
        <w:right w:val="none" w:sz="0" w:space="0" w:color="auto"/>
      </w:divBdr>
    </w:div>
    <w:div w:id="1998146447">
      <w:marLeft w:val="0"/>
      <w:marRight w:val="0"/>
      <w:marTop w:val="0"/>
      <w:marBottom w:val="0"/>
      <w:divBdr>
        <w:top w:val="none" w:sz="0" w:space="0" w:color="auto"/>
        <w:left w:val="none" w:sz="0" w:space="0" w:color="auto"/>
        <w:bottom w:val="none" w:sz="0" w:space="0" w:color="auto"/>
        <w:right w:val="none" w:sz="0" w:space="0" w:color="auto"/>
      </w:divBdr>
    </w:div>
    <w:div w:id="1998146448">
      <w:marLeft w:val="0"/>
      <w:marRight w:val="0"/>
      <w:marTop w:val="0"/>
      <w:marBottom w:val="0"/>
      <w:divBdr>
        <w:top w:val="none" w:sz="0" w:space="0" w:color="auto"/>
        <w:left w:val="none" w:sz="0" w:space="0" w:color="auto"/>
        <w:bottom w:val="none" w:sz="0" w:space="0" w:color="auto"/>
        <w:right w:val="none" w:sz="0" w:space="0" w:color="auto"/>
      </w:divBdr>
    </w:div>
    <w:div w:id="1998146449">
      <w:marLeft w:val="0"/>
      <w:marRight w:val="0"/>
      <w:marTop w:val="0"/>
      <w:marBottom w:val="0"/>
      <w:divBdr>
        <w:top w:val="none" w:sz="0" w:space="0" w:color="auto"/>
        <w:left w:val="none" w:sz="0" w:space="0" w:color="auto"/>
        <w:bottom w:val="none" w:sz="0" w:space="0" w:color="auto"/>
        <w:right w:val="none" w:sz="0" w:space="0" w:color="auto"/>
      </w:divBdr>
    </w:div>
    <w:div w:id="1998146450">
      <w:marLeft w:val="0"/>
      <w:marRight w:val="0"/>
      <w:marTop w:val="0"/>
      <w:marBottom w:val="0"/>
      <w:divBdr>
        <w:top w:val="none" w:sz="0" w:space="0" w:color="auto"/>
        <w:left w:val="none" w:sz="0" w:space="0" w:color="auto"/>
        <w:bottom w:val="none" w:sz="0" w:space="0" w:color="auto"/>
        <w:right w:val="none" w:sz="0" w:space="0" w:color="auto"/>
      </w:divBdr>
    </w:div>
    <w:div w:id="1998146451">
      <w:marLeft w:val="0"/>
      <w:marRight w:val="0"/>
      <w:marTop w:val="0"/>
      <w:marBottom w:val="0"/>
      <w:divBdr>
        <w:top w:val="none" w:sz="0" w:space="0" w:color="auto"/>
        <w:left w:val="none" w:sz="0" w:space="0" w:color="auto"/>
        <w:bottom w:val="none" w:sz="0" w:space="0" w:color="auto"/>
        <w:right w:val="none" w:sz="0" w:space="0" w:color="auto"/>
      </w:divBdr>
    </w:div>
    <w:div w:id="1998146452">
      <w:marLeft w:val="0"/>
      <w:marRight w:val="0"/>
      <w:marTop w:val="0"/>
      <w:marBottom w:val="0"/>
      <w:divBdr>
        <w:top w:val="none" w:sz="0" w:space="0" w:color="auto"/>
        <w:left w:val="none" w:sz="0" w:space="0" w:color="auto"/>
        <w:bottom w:val="none" w:sz="0" w:space="0" w:color="auto"/>
        <w:right w:val="none" w:sz="0" w:space="0" w:color="auto"/>
      </w:divBdr>
    </w:div>
    <w:div w:id="1998146453">
      <w:marLeft w:val="0"/>
      <w:marRight w:val="0"/>
      <w:marTop w:val="0"/>
      <w:marBottom w:val="0"/>
      <w:divBdr>
        <w:top w:val="none" w:sz="0" w:space="0" w:color="auto"/>
        <w:left w:val="none" w:sz="0" w:space="0" w:color="auto"/>
        <w:bottom w:val="none" w:sz="0" w:space="0" w:color="auto"/>
        <w:right w:val="none" w:sz="0" w:space="0" w:color="auto"/>
      </w:divBdr>
    </w:div>
    <w:div w:id="1998146454">
      <w:marLeft w:val="0"/>
      <w:marRight w:val="0"/>
      <w:marTop w:val="0"/>
      <w:marBottom w:val="0"/>
      <w:divBdr>
        <w:top w:val="none" w:sz="0" w:space="0" w:color="auto"/>
        <w:left w:val="none" w:sz="0" w:space="0" w:color="auto"/>
        <w:bottom w:val="none" w:sz="0" w:space="0" w:color="auto"/>
        <w:right w:val="none" w:sz="0" w:space="0" w:color="auto"/>
      </w:divBdr>
    </w:div>
    <w:div w:id="1998146455">
      <w:marLeft w:val="0"/>
      <w:marRight w:val="0"/>
      <w:marTop w:val="0"/>
      <w:marBottom w:val="0"/>
      <w:divBdr>
        <w:top w:val="none" w:sz="0" w:space="0" w:color="auto"/>
        <w:left w:val="none" w:sz="0" w:space="0" w:color="auto"/>
        <w:bottom w:val="none" w:sz="0" w:space="0" w:color="auto"/>
        <w:right w:val="none" w:sz="0" w:space="0" w:color="auto"/>
      </w:divBdr>
    </w:div>
    <w:div w:id="1998146456">
      <w:marLeft w:val="0"/>
      <w:marRight w:val="0"/>
      <w:marTop w:val="0"/>
      <w:marBottom w:val="0"/>
      <w:divBdr>
        <w:top w:val="none" w:sz="0" w:space="0" w:color="auto"/>
        <w:left w:val="none" w:sz="0" w:space="0" w:color="auto"/>
        <w:bottom w:val="none" w:sz="0" w:space="0" w:color="auto"/>
        <w:right w:val="none" w:sz="0" w:space="0" w:color="auto"/>
      </w:divBdr>
    </w:div>
    <w:div w:id="1998146457">
      <w:marLeft w:val="0"/>
      <w:marRight w:val="0"/>
      <w:marTop w:val="0"/>
      <w:marBottom w:val="0"/>
      <w:divBdr>
        <w:top w:val="none" w:sz="0" w:space="0" w:color="auto"/>
        <w:left w:val="none" w:sz="0" w:space="0" w:color="auto"/>
        <w:bottom w:val="none" w:sz="0" w:space="0" w:color="auto"/>
        <w:right w:val="none" w:sz="0" w:space="0" w:color="auto"/>
      </w:divBdr>
    </w:div>
    <w:div w:id="1998146458">
      <w:marLeft w:val="0"/>
      <w:marRight w:val="0"/>
      <w:marTop w:val="0"/>
      <w:marBottom w:val="0"/>
      <w:divBdr>
        <w:top w:val="none" w:sz="0" w:space="0" w:color="auto"/>
        <w:left w:val="none" w:sz="0" w:space="0" w:color="auto"/>
        <w:bottom w:val="none" w:sz="0" w:space="0" w:color="auto"/>
        <w:right w:val="none" w:sz="0" w:space="0" w:color="auto"/>
      </w:divBdr>
    </w:div>
    <w:div w:id="1998146459">
      <w:marLeft w:val="0"/>
      <w:marRight w:val="0"/>
      <w:marTop w:val="0"/>
      <w:marBottom w:val="0"/>
      <w:divBdr>
        <w:top w:val="none" w:sz="0" w:space="0" w:color="auto"/>
        <w:left w:val="none" w:sz="0" w:space="0" w:color="auto"/>
        <w:bottom w:val="none" w:sz="0" w:space="0" w:color="auto"/>
        <w:right w:val="none" w:sz="0" w:space="0" w:color="auto"/>
      </w:divBdr>
    </w:div>
    <w:div w:id="1998146460">
      <w:marLeft w:val="0"/>
      <w:marRight w:val="0"/>
      <w:marTop w:val="0"/>
      <w:marBottom w:val="0"/>
      <w:divBdr>
        <w:top w:val="none" w:sz="0" w:space="0" w:color="auto"/>
        <w:left w:val="none" w:sz="0" w:space="0" w:color="auto"/>
        <w:bottom w:val="none" w:sz="0" w:space="0" w:color="auto"/>
        <w:right w:val="none" w:sz="0" w:space="0" w:color="auto"/>
      </w:divBdr>
    </w:div>
    <w:div w:id="1998146461">
      <w:marLeft w:val="0"/>
      <w:marRight w:val="0"/>
      <w:marTop w:val="0"/>
      <w:marBottom w:val="0"/>
      <w:divBdr>
        <w:top w:val="none" w:sz="0" w:space="0" w:color="auto"/>
        <w:left w:val="none" w:sz="0" w:space="0" w:color="auto"/>
        <w:bottom w:val="none" w:sz="0" w:space="0" w:color="auto"/>
        <w:right w:val="none" w:sz="0" w:space="0" w:color="auto"/>
      </w:divBdr>
    </w:div>
    <w:div w:id="1998146462">
      <w:marLeft w:val="0"/>
      <w:marRight w:val="0"/>
      <w:marTop w:val="0"/>
      <w:marBottom w:val="0"/>
      <w:divBdr>
        <w:top w:val="none" w:sz="0" w:space="0" w:color="auto"/>
        <w:left w:val="none" w:sz="0" w:space="0" w:color="auto"/>
        <w:bottom w:val="none" w:sz="0" w:space="0" w:color="auto"/>
        <w:right w:val="none" w:sz="0" w:space="0" w:color="auto"/>
      </w:divBdr>
    </w:div>
    <w:div w:id="1998146463">
      <w:marLeft w:val="0"/>
      <w:marRight w:val="0"/>
      <w:marTop w:val="0"/>
      <w:marBottom w:val="0"/>
      <w:divBdr>
        <w:top w:val="none" w:sz="0" w:space="0" w:color="auto"/>
        <w:left w:val="none" w:sz="0" w:space="0" w:color="auto"/>
        <w:bottom w:val="none" w:sz="0" w:space="0" w:color="auto"/>
        <w:right w:val="none" w:sz="0" w:space="0" w:color="auto"/>
      </w:divBdr>
    </w:div>
    <w:div w:id="1998146464">
      <w:marLeft w:val="0"/>
      <w:marRight w:val="0"/>
      <w:marTop w:val="0"/>
      <w:marBottom w:val="0"/>
      <w:divBdr>
        <w:top w:val="none" w:sz="0" w:space="0" w:color="auto"/>
        <w:left w:val="none" w:sz="0" w:space="0" w:color="auto"/>
        <w:bottom w:val="none" w:sz="0" w:space="0" w:color="auto"/>
        <w:right w:val="none" w:sz="0" w:space="0" w:color="auto"/>
      </w:divBdr>
    </w:div>
    <w:div w:id="1998146465">
      <w:marLeft w:val="0"/>
      <w:marRight w:val="0"/>
      <w:marTop w:val="0"/>
      <w:marBottom w:val="0"/>
      <w:divBdr>
        <w:top w:val="none" w:sz="0" w:space="0" w:color="auto"/>
        <w:left w:val="none" w:sz="0" w:space="0" w:color="auto"/>
        <w:bottom w:val="none" w:sz="0" w:space="0" w:color="auto"/>
        <w:right w:val="none" w:sz="0" w:space="0" w:color="auto"/>
      </w:divBdr>
    </w:div>
    <w:div w:id="1998146466">
      <w:marLeft w:val="0"/>
      <w:marRight w:val="0"/>
      <w:marTop w:val="0"/>
      <w:marBottom w:val="0"/>
      <w:divBdr>
        <w:top w:val="none" w:sz="0" w:space="0" w:color="auto"/>
        <w:left w:val="none" w:sz="0" w:space="0" w:color="auto"/>
        <w:bottom w:val="none" w:sz="0" w:space="0" w:color="auto"/>
        <w:right w:val="none" w:sz="0" w:space="0" w:color="auto"/>
      </w:divBdr>
    </w:div>
    <w:div w:id="1998146467">
      <w:marLeft w:val="0"/>
      <w:marRight w:val="0"/>
      <w:marTop w:val="0"/>
      <w:marBottom w:val="0"/>
      <w:divBdr>
        <w:top w:val="none" w:sz="0" w:space="0" w:color="auto"/>
        <w:left w:val="none" w:sz="0" w:space="0" w:color="auto"/>
        <w:bottom w:val="none" w:sz="0" w:space="0" w:color="auto"/>
        <w:right w:val="none" w:sz="0" w:space="0" w:color="auto"/>
      </w:divBdr>
    </w:div>
    <w:div w:id="1998146468">
      <w:marLeft w:val="0"/>
      <w:marRight w:val="0"/>
      <w:marTop w:val="0"/>
      <w:marBottom w:val="0"/>
      <w:divBdr>
        <w:top w:val="none" w:sz="0" w:space="0" w:color="auto"/>
        <w:left w:val="none" w:sz="0" w:space="0" w:color="auto"/>
        <w:bottom w:val="none" w:sz="0" w:space="0" w:color="auto"/>
        <w:right w:val="none" w:sz="0" w:space="0" w:color="auto"/>
      </w:divBdr>
    </w:div>
    <w:div w:id="1998146469">
      <w:marLeft w:val="0"/>
      <w:marRight w:val="0"/>
      <w:marTop w:val="0"/>
      <w:marBottom w:val="0"/>
      <w:divBdr>
        <w:top w:val="none" w:sz="0" w:space="0" w:color="auto"/>
        <w:left w:val="none" w:sz="0" w:space="0" w:color="auto"/>
        <w:bottom w:val="none" w:sz="0" w:space="0" w:color="auto"/>
        <w:right w:val="none" w:sz="0" w:space="0" w:color="auto"/>
      </w:divBdr>
    </w:div>
    <w:div w:id="1998146470">
      <w:marLeft w:val="0"/>
      <w:marRight w:val="0"/>
      <w:marTop w:val="0"/>
      <w:marBottom w:val="0"/>
      <w:divBdr>
        <w:top w:val="none" w:sz="0" w:space="0" w:color="auto"/>
        <w:left w:val="none" w:sz="0" w:space="0" w:color="auto"/>
        <w:bottom w:val="none" w:sz="0" w:space="0" w:color="auto"/>
        <w:right w:val="none" w:sz="0" w:space="0" w:color="auto"/>
      </w:divBdr>
    </w:div>
    <w:div w:id="1998146471">
      <w:marLeft w:val="0"/>
      <w:marRight w:val="0"/>
      <w:marTop w:val="0"/>
      <w:marBottom w:val="0"/>
      <w:divBdr>
        <w:top w:val="none" w:sz="0" w:space="0" w:color="auto"/>
        <w:left w:val="none" w:sz="0" w:space="0" w:color="auto"/>
        <w:bottom w:val="none" w:sz="0" w:space="0" w:color="auto"/>
        <w:right w:val="none" w:sz="0" w:space="0" w:color="auto"/>
      </w:divBdr>
    </w:div>
    <w:div w:id="1998146472">
      <w:marLeft w:val="0"/>
      <w:marRight w:val="0"/>
      <w:marTop w:val="0"/>
      <w:marBottom w:val="0"/>
      <w:divBdr>
        <w:top w:val="none" w:sz="0" w:space="0" w:color="auto"/>
        <w:left w:val="none" w:sz="0" w:space="0" w:color="auto"/>
        <w:bottom w:val="none" w:sz="0" w:space="0" w:color="auto"/>
        <w:right w:val="none" w:sz="0" w:space="0" w:color="auto"/>
      </w:divBdr>
    </w:div>
    <w:div w:id="1998146473">
      <w:marLeft w:val="0"/>
      <w:marRight w:val="0"/>
      <w:marTop w:val="0"/>
      <w:marBottom w:val="0"/>
      <w:divBdr>
        <w:top w:val="none" w:sz="0" w:space="0" w:color="auto"/>
        <w:left w:val="none" w:sz="0" w:space="0" w:color="auto"/>
        <w:bottom w:val="none" w:sz="0" w:space="0" w:color="auto"/>
        <w:right w:val="none" w:sz="0" w:space="0" w:color="auto"/>
      </w:divBdr>
    </w:div>
    <w:div w:id="1998146474">
      <w:marLeft w:val="0"/>
      <w:marRight w:val="0"/>
      <w:marTop w:val="0"/>
      <w:marBottom w:val="0"/>
      <w:divBdr>
        <w:top w:val="none" w:sz="0" w:space="0" w:color="auto"/>
        <w:left w:val="none" w:sz="0" w:space="0" w:color="auto"/>
        <w:bottom w:val="none" w:sz="0" w:space="0" w:color="auto"/>
        <w:right w:val="none" w:sz="0" w:space="0" w:color="auto"/>
      </w:divBdr>
    </w:div>
    <w:div w:id="1998146475">
      <w:marLeft w:val="0"/>
      <w:marRight w:val="0"/>
      <w:marTop w:val="0"/>
      <w:marBottom w:val="0"/>
      <w:divBdr>
        <w:top w:val="none" w:sz="0" w:space="0" w:color="auto"/>
        <w:left w:val="none" w:sz="0" w:space="0" w:color="auto"/>
        <w:bottom w:val="none" w:sz="0" w:space="0" w:color="auto"/>
        <w:right w:val="none" w:sz="0" w:space="0" w:color="auto"/>
      </w:divBdr>
    </w:div>
    <w:div w:id="1998146476">
      <w:marLeft w:val="0"/>
      <w:marRight w:val="0"/>
      <w:marTop w:val="0"/>
      <w:marBottom w:val="0"/>
      <w:divBdr>
        <w:top w:val="none" w:sz="0" w:space="0" w:color="auto"/>
        <w:left w:val="none" w:sz="0" w:space="0" w:color="auto"/>
        <w:bottom w:val="none" w:sz="0" w:space="0" w:color="auto"/>
        <w:right w:val="none" w:sz="0" w:space="0" w:color="auto"/>
      </w:divBdr>
    </w:div>
    <w:div w:id="1998146477">
      <w:marLeft w:val="0"/>
      <w:marRight w:val="0"/>
      <w:marTop w:val="0"/>
      <w:marBottom w:val="0"/>
      <w:divBdr>
        <w:top w:val="none" w:sz="0" w:space="0" w:color="auto"/>
        <w:left w:val="none" w:sz="0" w:space="0" w:color="auto"/>
        <w:bottom w:val="none" w:sz="0" w:space="0" w:color="auto"/>
        <w:right w:val="none" w:sz="0" w:space="0" w:color="auto"/>
      </w:divBdr>
    </w:div>
    <w:div w:id="1998146478">
      <w:marLeft w:val="0"/>
      <w:marRight w:val="0"/>
      <w:marTop w:val="0"/>
      <w:marBottom w:val="0"/>
      <w:divBdr>
        <w:top w:val="none" w:sz="0" w:space="0" w:color="auto"/>
        <w:left w:val="none" w:sz="0" w:space="0" w:color="auto"/>
        <w:bottom w:val="none" w:sz="0" w:space="0" w:color="auto"/>
        <w:right w:val="none" w:sz="0" w:space="0" w:color="auto"/>
      </w:divBdr>
    </w:div>
    <w:div w:id="1998146479">
      <w:marLeft w:val="0"/>
      <w:marRight w:val="0"/>
      <w:marTop w:val="0"/>
      <w:marBottom w:val="0"/>
      <w:divBdr>
        <w:top w:val="none" w:sz="0" w:space="0" w:color="auto"/>
        <w:left w:val="none" w:sz="0" w:space="0" w:color="auto"/>
        <w:bottom w:val="none" w:sz="0" w:space="0" w:color="auto"/>
        <w:right w:val="none" w:sz="0" w:space="0" w:color="auto"/>
      </w:divBdr>
    </w:div>
    <w:div w:id="1998146480">
      <w:marLeft w:val="0"/>
      <w:marRight w:val="0"/>
      <w:marTop w:val="0"/>
      <w:marBottom w:val="0"/>
      <w:divBdr>
        <w:top w:val="none" w:sz="0" w:space="0" w:color="auto"/>
        <w:left w:val="none" w:sz="0" w:space="0" w:color="auto"/>
        <w:bottom w:val="none" w:sz="0" w:space="0" w:color="auto"/>
        <w:right w:val="none" w:sz="0" w:space="0" w:color="auto"/>
      </w:divBdr>
    </w:div>
    <w:div w:id="1998146481">
      <w:marLeft w:val="0"/>
      <w:marRight w:val="0"/>
      <w:marTop w:val="0"/>
      <w:marBottom w:val="0"/>
      <w:divBdr>
        <w:top w:val="none" w:sz="0" w:space="0" w:color="auto"/>
        <w:left w:val="none" w:sz="0" w:space="0" w:color="auto"/>
        <w:bottom w:val="none" w:sz="0" w:space="0" w:color="auto"/>
        <w:right w:val="none" w:sz="0" w:space="0" w:color="auto"/>
      </w:divBdr>
    </w:div>
    <w:div w:id="1998146482">
      <w:marLeft w:val="0"/>
      <w:marRight w:val="0"/>
      <w:marTop w:val="0"/>
      <w:marBottom w:val="0"/>
      <w:divBdr>
        <w:top w:val="none" w:sz="0" w:space="0" w:color="auto"/>
        <w:left w:val="none" w:sz="0" w:space="0" w:color="auto"/>
        <w:bottom w:val="none" w:sz="0" w:space="0" w:color="auto"/>
        <w:right w:val="none" w:sz="0" w:space="0" w:color="auto"/>
      </w:divBdr>
    </w:div>
    <w:div w:id="1998146483">
      <w:marLeft w:val="0"/>
      <w:marRight w:val="0"/>
      <w:marTop w:val="0"/>
      <w:marBottom w:val="0"/>
      <w:divBdr>
        <w:top w:val="none" w:sz="0" w:space="0" w:color="auto"/>
        <w:left w:val="none" w:sz="0" w:space="0" w:color="auto"/>
        <w:bottom w:val="none" w:sz="0" w:space="0" w:color="auto"/>
        <w:right w:val="none" w:sz="0" w:space="0" w:color="auto"/>
      </w:divBdr>
    </w:div>
    <w:div w:id="1998146484">
      <w:marLeft w:val="0"/>
      <w:marRight w:val="0"/>
      <w:marTop w:val="0"/>
      <w:marBottom w:val="0"/>
      <w:divBdr>
        <w:top w:val="none" w:sz="0" w:space="0" w:color="auto"/>
        <w:left w:val="none" w:sz="0" w:space="0" w:color="auto"/>
        <w:bottom w:val="none" w:sz="0" w:space="0" w:color="auto"/>
        <w:right w:val="none" w:sz="0" w:space="0" w:color="auto"/>
      </w:divBdr>
    </w:div>
    <w:div w:id="1998146485">
      <w:marLeft w:val="0"/>
      <w:marRight w:val="0"/>
      <w:marTop w:val="0"/>
      <w:marBottom w:val="0"/>
      <w:divBdr>
        <w:top w:val="none" w:sz="0" w:space="0" w:color="auto"/>
        <w:left w:val="none" w:sz="0" w:space="0" w:color="auto"/>
        <w:bottom w:val="none" w:sz="0" w:space="0" w:color="auto"/>
        <w:right w:val="none" w:sz="0" w:space="0" w:color="auto"/>
      </w:divBdr>
    </w:div>
    <w:div w:id="1998146486">
      <w:marLeft w:val="0"/>
      <w:marRight w:val="0"/>
      <w:marTop w:val="0"/>
      <w:marBottom w:val="0"/>
      <w:divBdr>
        <w:top w:val="none" w:sz="0" w:space="0" w:color="auto"/>
        <w:left w:val="none" w:sz="0" w:space="0" w:color="auto"/>
        <w:bottom w:val="none" w:sz="0" w:space="0" w:color="auto"/>
        <w:right w:val="none" w:sz="0" w:space="0" w:color="auto"/>
      </w:divBdr>
    </w:div>
    <w:div w:id="1998146487">
      <w:marLeft w:val="0"/>
      <w:marRight w:val="0"/>
      <w:marTop w:val="0"/>
      <w:marBottom w:val="0"/>
      <w:divBdr>
        <w:top w:val="none" w:sz="0" w:space="0" w:color="auto"/>
        <w:left w:val="none" w:sz="0" w:space="0" w:color="auto"/>
        <w:bottom w:val="none" w:sz="0" w:space="0" w:color="auto"/>
        <w:right w:val="none" w:sz="0" w:space="0" w:color="auto"/>
      </w:divBdr>
    </w:div>
    <w:div w:id="1998146488">
      <w:marLeft w:val="0"/>
      <w:marRight w:val="0"/>
      <w:marTop w:val="0"/>
      <w:marBottom w:val="0"/>
      <w:divBdr>
        <w:top w:val="none" w:sz="0" w:space="0" w:color="auto"/>
        <w:left w:val="none" w:sz="0" w:space="0" w:color="auto"/>
        <w:bottom w:val="none" w:sz="0" w:space="0" w:color="auto"/>
        <w:right w:val="none" w:sz="0" w:space="0" w:color="auto"/>
      </w:divBdr>
    </w:div>
    <w:div w:id="1998146489">
      <w:marLeft w:val="0"/>
      <w:marRight w:val="0"/>
      <w:marTop w:val="0"/>
      <w:marBottom w:val="0"/>
      <w:divBdr>
        <w:top w:val="none" w:sz="0" w:space="0" w:color="auto"/>
        <w:left w:val="none" w:sz="0" w:space="0" w:color="auto"/>
        <w:bottom w:val="none" w:sz="0" w:space="0" w:color="auto"/>
        <w:right w:val="none" w:sz="0" w:space="0" w:color="auto"/>
      </w:divBdr>
    </w:div>
    <w:div w:id="1998146490">
      <w:marLeft w:val="0"/>
      <w:marRight w:val="0"/>
      <w:marTop w:val="0"/>
      <w:marBottom w:val="0"/>
      <w:divBdr>
        <w:top w:val="none" w:sz="0" w:space="0" w:color="auto"/>
        <w:left w:val="none" w:sz="0" w:space="0" w:color="auto"/>
        <w:bottom w:val="none" w:sz="0" w:space="0" w:color="auto"/>
        <w:right w:val="none" w:sz="0" w:space="0" w:color="auto"/>
      </w:divBdr>
    </w:div>
    <w:div w:id="1998146491">
      <w:marLeft w:val="0"/>
      <w:marRight w:val="0"/>
      <w:marTop w:val="0"/>
      <w:marBottom w:val="0"/>
      <w:divBdr>
        <w:top w:val="none" w:sz="0" w:space="0" w:color="auto"/>
        <w:left w:val="none" w:sz="0" w:space="0" w:color="auto"/>
        <w:bottom w:val="none" w:sz="0" w:space="0" w:color="auto"/>
        <w:right w:val="none" w:sz="0" w:space="0" w:color="auto"/>
      </w:divBdr>
    </w:div>
    <w:div w:id="1998146492">
      <w:marLeft w:val="0"/>
      <w:marRight w:val="0"/>
      <w:marTop w:val="0"/>
      <w:marBottom w:val="0"/>
      <w:divBdr>
        <w:top w:val="none" w:sz="0" w:space="0" w:color="auto"/>
        <w:left w:val="none" w:sz="0" w:space="0" w:color="auto"/>
        <w:bottom w:val="none" w:sz="0" w:space="0" w:color="auto"/>
        <w:right w:val="none" w:sz="0" w:space="0" w:color="auto"/>
      </w:divBdr>
    </w:div>
    <w:div w:id="1998146493">
      <w:marLeft w:val="0"/>
      <w:marRight w:val="0"/>
      <w:marTop w:val="0"/>
      <w:marBottom w:val="0"/>
      <w:divBdr>
        <w:top w:val="none" w:sz="0" w:space="0" w:color="auto"/>
        <w:left w:val="none" w:sz="0" w:space="0" w:color="auto"/>
        <w:bottom w:val="none" w:sz="0" w:space="0" w:color="auto"/>
        <w:right w:val="none" w:sz="0" w:space="0" w:color="auto"/>
      </w:divBdr>
    </w:div>
    <w:div w:id="1998146494">
      <w:marLeft w:val="0"/>
      <w:marRight w:val="0"/>
      <w:marTop w:val="0"/>
      <w:marBottom w:val="0"/>
      <w:divBdr>
        <w:top w:val="none" w:sz="0" w:space="0" w:color="auto"/>
        <w:left w:val="none" w:sz="0" w:space="0" w:color="auto"/>
        <w:bottom w:val="none" w:sz="0" w:space="0" w:color="auto"/>
        <w:right w:val="none" w:sz="0" w:space="0" w:color="auto"/>
      </w:divBdr>
    </w:div>
    <w:div w:id="1998146495">
      <w:marLeft w:val="0"/>
      <w:marRight w:val="0"/>
      <w:marTop w:val="0"/>
      <w:marBottom w:val="0"/>
      <w:divBdr>
        <w:top w:val="none" w:sz="0" w:space="0" w:color="auto"/>
        <w:left w:val="none" w:sz="0" w:space="0" w:color="auto"/>
        <w:bottom w:val="none" w:sz="0" w:space="0" w:color="auto"/>
        <w:right w:val="none" w:sz="0" w:space="0" w:color="auto"/>
      </w:divBdr>
    </w:div>
    <w:div w:id="1998146496">
      <w:marLeft w:val="0"/>
      <w:marRight w:val="0"/>
      <w:marTop w:val="0"/>
      <w:marBottom w:val="0"/>
      <w:divBdr>
        <w:top w:val="none" w:sz="0" w:space="0" w:color="auto"/>
        <w:left w:val="none" w:sz="0" w:space="0" w:color="auto"/>
        <w:bottom w:val="none" w:sz="0" w:space="0" w:color="auto"/>
        <w:right w:val="none" w:sz="0" w:space="0" w:color="auto"/>
      </w:divBdr>
    </w:div>
    <w:div w:id="1998146497">
      <w:marLeft w:val="0"/>
      <w:marRight w:val="0"/>
      <w:marTop w:val="0"/>
      <w:marBottom w:val="0"/>
      <w:divBdr>
        <w:top w:val="none" w:sz="0" w:space="0" w:color="auto"/>
        <w:left w:val="none" w:sz="0" w:space="0" w:color="auto"/>
        <w:bottom w:val="none" w:sz="0" w:space="0" w:color="auto"/>
        <w:right w:val="none" w:sz="0" w:space="0" w:color="auto"/>
      </w:divBdr>
    </w:div>
    <w:div w:id="1998146498">
      <w:marLeft w:val="0"/>
      <w:marRight w:val="0"/>
      <w:marTop w:val="0"/>
      <w:marBottom w:val="0"/>
      <w:divBdr>
        <w:top w:val="none" w:sz="0" w:space="0" w:color="auto"/>
        <w:left w:val="none" w:sz="0" w:space="0" w:color="auto"/>
        <w:bottom w:val="none" w:sz="0" w:space="0" w:color="auto"/>
        <w:right w:val="none" w:sz="0" w:space="0" w:color="auto"/>
      </w:divBdr>
    </w:div>
    <w:div w:id="1998146499">
      <w:marLeft w:val="0"/>
      <w:marRight w:val="0"/>
      <w:marTop w:val="0"/>
      <w:marBottom w:val="0"/>
      <w:divBdr>
        <w:top w:val="none" w:sz="0" w:space="0" w:color="auto"/>
        <w:left w:val="none" w:sz="0" w:space="0" w:color="auto"/>
        <w:bottom w:val="none" w:sz="0" w:space="0" w:color="auto"/>
        <w:right w:val="none" w:sz="0" w:space="0" w:color="auto"/>
      </w:divBdr>
    </w:div>
    <w:div w:id="1998146500">
      <w:marLeft w:val="0"/>
      <w:marRight w:val="0"/>
      <w:marTop w:val="0"/>
      <w:marBottom w:val="0"/>
      <w:divBdr>
        <w:top w:val="none" w:sz="0" w:space="0" w:color="auto"/>
        <w:left w:val="none" w:sz="0" w:space="0" w:color="auto"/>
        <w:bottom w:val="none" w:sz="0" w:space="0" w:color="auto"/>
        <w:right w:val="none" w:sz="0" w:space="0" w:color="auto"/>
      </w:divBdr>
    </w:div>
    <w:div w:id="1998146501">
      <w:marLeft w:val="0"/>
      <w:marRight w:val="0"/>
      <w:marTop w:val="0"/>
      <w:marBottom w:val="0"/>
      <w:divBdr>
        <w:top w:val="none" w:sz="0" w:space="0" w:color="auto"/>
        <w:left w:val="none" w:sz="0" w:space="0" w:color="auto"/>
        <w:bottom w:val="none" w:sz="0" w:space="0" w:color="auto"/>
        <w:right w:val="none" w:sz="0" w:space="0" w:color="auto"/>
      </w:divBdr>
    </w:div>
    <w:div w:id="1998146502">
      <w:marLeft w:val="0"/>
      <w:marRight w:val="0"/>
      <w:marTop w:val="0"/>
      <w:marBottom w:val="0"/>
      <w:divBdr>
        <w:top w:val="none" w:sz="0" w:space="0" w:color="auto"/>
        <w:left w:val="none" w:sz="0" w:space="0" w:color="auto"/>
        <w:bottom w:val="none" w:sz="0" w:space="0" w:color="auto"/>
        <w:right w:val="none" w:sz="0" w:space="0" w:color="auto"/>
      </w:divBdr>
    </w:div>
    <w:div w:id="1998146503">
      <w:marLeft w:val="0"/>
      <w:marRight w:val="0"/>
      <w:marTop w:val="0"/>
      <w:marBottom w:val="0"/>
      <w:divBdr>
        <w:top w:val="none" w:sz="0" w:space="0" w:color="auto"/>
        <w:left w:val="none" w:sz="0" w:space="0" w:color="auto"/>
        <w:bottom w:val="none" w:sz="0" w:space="0" w:color="auto"/>
        <w:right w:val="none" w:sz="0" w:space="0" w:color="auto"/>
      </w:divBdr>
    </w:div>
    <w:div w:id="1998146504">
      <w:marLeft w:val="0"/>
      <w:marRight w:val="0"/>
      <w:marTop w:val="0"/>
      <w:marBottom w:val="0"/>
      <w:divBdr>
        <w:top w:val="none" w:sz="0" w:space="0" w:color="auto"/>
        <w:left w:val="none" w:sz="0" w:space="0" w:color="auto"/>
        <w:bottom w:val="none" w:sz="0" w:space="0" w:color="auto"/>
        <w:right w:val="none" w:sz="0" w:space="0" w:color="auto"/>
      </w:divBdr>
    </w:div>
    <w:div w:id="1998146505">
      <w:marLeft w:val="0"/>
      <w:marRight w:val="0"/>
      <w:marTop w:val="0"/>
      <w:marBottom w:val="0"/>
      <w:divBdr>
        <w:top w:val="none" w:sz="0" w:space="0" w:color="auto"/>
        <w:left w:val="none" w:sz="0" w:space="0" w:color="auto"/>
        <w:bottom w:val="none" w:sz="0" w:space="0" w:color="auto"/>
        <w:right w:val="none" w:sz="0" w:space="0" w:color="auto"/>
      </w:divBdr>
    </w:div>
    <w:div w:id="1998146506">
      <w:marLeft w:val="0"/>
      <w:marRight w:val="0"/>
      <w:marTop w:val="0"/>
      <w:marBottom w:val="0"/>
      <w:divBdr>
        <w:top w:val="none" w:sz="0" w:space="0" w:color="auto"/>
        <w:left w:val="none" w:sz="0" w:space="0" w:color="auto"/>
        <w:bottom w:val="none" w:sz="0" w:space="0" w:color="auto"/>
        <w:right w:val="none" w:sz="0" w:space="0" w:color="auto"/>
      </w:divBdr>
    </w:div>
    <w:div w:id="1998146507">
      <w:marLeft w:val="0"/>
      <w:marRight w:val="0"/>
      <w:marTop w:val="0"/>
      <w:marBottom w:val="0"/>
      <w:divBdr>
        <w:top w:val="none" w:sz="0" w:space="0" w:color="auto"/>
        <w:left w:val="none" w:sz="0" w:space="0" w:color="auto"/>
        <w:bottom w:val="none" w:sz="0" w:space="0" w:color="auto"/>
        <w:right w:val="none" w:sz="0" w:space="0" w:color="auto"/>
      </w:divBdr>
    </w:div>
    <w:div w:id="1998146508">
      <w:marLeft w:val="0"/>
      <w:marRight w:val="0"/>
      <w:marTop w:val="0"/>
      <w:marBottom w:val="0"/>
      <w:divBdr>
        <w:top w:val="none" w:sz="0" w:space="0" w:color="auto"/>
        <w:left w:val="none" w:sz="0" w:space="0" w:color="auto"/>
        <w:bottom w:val="none" w:sz="0" w:space="0" w:color="auto"/>
        <w:right w:val="none" w:sz="0" w:space="0" w:color="auto"/>
      </w:divBdr>
    </w:div>
    <w:div w:id="1998146509">
      <w:marLeft w:val="0"/>
      <w:marRight w:val="0"/>
      <w:marTop w:val="0"/>
      <w:marBottom w:val="0"/>
      <w:divBdr>
        <w:top w:val="none" w:sz="0" w:space="0" w:color="auto"/>
        <w:left w:val="none" w:sz="0" w:space="0" w:color="auto"/>
        <w:bottom w:val="none" w:sz="0" w:space="0" w:color="auto"/>
        <w:right w:val="none" w:sz="0" w:space="0" w:color="auto"/>
      </w:divBdr>
    </w:div>
    <w:div w:id="1998146510">
      <w:marLeft w:val="0"/>
      <w:marRight w:val="0"/>
      <w:marTop w:val="0"/>
      <w:marBottom w:val="0"/>
      <w:divBdr>
        <w:top w:val="none" w:sz="0" w:space="0" w:color="auto"/>
        <w:left w:val="none" w:sz="0" w:space="0" w:color="auto"/>
        <w:bottom w:val="none" w:sz="0" w:space="0" w:color="auto"/>
        <w:right w:val="none" w:sz="0" w:space="0" w:color="auto"/>
      </w:divBdr>
    </w:div>
    <w:div w:id="1998146511">
      <w:marLeft w:val="0"/>
      <w:marRight w:val="0"/>
      <w:marTop w:val="0"/>
      <w:marBottom w:val="0"/>
      <w:divBdr>
        <w:top w:val="none" w:sz="0" w:space="0" w:color="auto"/>
        <w:left w:val="none" w:sz="0" w:space="0" w:color="auto"/>
        <w:bottom w:val="none" w:sz="0" w:space="0" w:color="auto"/>
        <w:right w:val="none" w:sz="0" w:space="0" w:color="auto"/>
      </w:divBdr>
    </w:div>
    <w:div w:id="1998146512">
      <w:marLeft w:val="0"/>
      <w:marRight w:val="0"/>
      <w:marTop w:val="0"/>
      <w:marBottom w:val="0"/>
      <w:divBdr>
        <w:top w:val="none" w:sz="0" w:space="0" w:color="auto"/>
        <w:left w:val="none" w:sz="0" w:space="0" w:color="auto"/>
        <w:bottom w:val="none" w:sz="0" w:space="0" w:color="auto"/>
        <w:right w:val="none" w:sz="0" w:space="0" w:color="auto"/>
      </w:divBdr>
    </w:div>
    <w:div w:id="1998146513">
      <w:marLeft w:val="0"/>
      <w:marRight w:val="0"/>
      <w:marTop w:val="0"/>
      <w:marBottom w:val="0"/>
      <w:divBdr>
        <w:top w:val="none" w:sz="0" w:space="0" w:color="auto"/>
        <w:left w:val="none" w:sz="0" w:space="0" w:color="auto"/>
        <w:bottom w:val="none" w:sz="0" w:space="0" w:color="auto"/>
        <w:right w:val="none" w:sz="0" w:space="0" w:color="auto"/>
      </w:divBdr>
    </w:div>
    <w:div w:id="1998146514">
      <w:marLeft w:val="0"/>
      <w:marRight w:val="0"/>
      <w:marTop w:val="0"/>
      <w:marBottom w:val="0"/>
      <w:divBdr>
        <w:top w:val="none" w:sz="0" w:space="0" w:color="auto"/>
        <w:left w:val="none" w:sz="0" w:space="0" w:color="auto"/>
        <w:bottom w:val="none" w:sz="0" w:space="0" w:color="auto"/>
        <w:right w:val="none" w:sz="0" w:space="0" w:color="auto"/>
      </w:divBdr>
    </w:div>
    <w:div w:id="1998146515">
      <w:marLeft w:val="0"/>
      <w:marRight w:val="0"/>
      <w:marTop w:val="0"/>
      <w:marBottom w:val="0"/>
      <w:divBdr>
        <w:top w:val="none" w:sz="0" w:space="0" w:color="auto"/>
        <w:left w:val="none" w:sz="0" w:space="0" w:color="auto"/>
        <w:bottom w:val="none" w:sz="0" w:space="0" w:color="auto"/>
        <w:right w:val="none" w:sz="0" w:space="0" w:color="auto"/>
      </w:divBdr>
    </w:div>
    <w:div w:id="1998146516">
      <w:marLeft w:val="0"/>
      <w:marRight w:val="0"/>
      <w:marTop w:val="0"/>
      <w:marBottom w:val="0"/>
      <w:divBdr>
        <w:top w:val="none" w:sz="0" w:space="0" w:color="auto"/>
        <w:left w:val="none" w:sz="0" w:space="0" w:color="auto"/>
        <w:bottom w:val="none" w:sz="0" w:space="0" w:color="auto"/>
        <w:right w:val="none" w:sz="0" w:space="0" w:color="auto"/>
      </w:divBdr>
    </w:div>
    <w:div w:id="1998146517">
      <w:marLeft w:val="0"/>
      <w:marRight w:val="0"/>
      <w:marTop w:val="0"/>
      <w:marBottom w:val="0"/>
      <w:divBdr>
        <w:top w:val="none" w:sz="0" w:space="0" w:color="auto"/>
        <w:left w:val="none" w:sz="0" w:space="0" w:color="auto"/>
        <w:bottom w:val="none" w:sz="0" w:space="0" w:color="auto"/>
        <w:right w:val="none" w:sz="0" w:space="0" w:color="auto"/>
      </w:divBdr>
    </w:div>
    <w:div w:id="1998146518">
      <w:marLeft w:val="0"/>
      <w:marRight w:val="0"/>
      <w:marTop w:val="0"/>
      <w:marBottom w:val="0"/>
      <w:divBdr>
        <w:top w:val="none" w:sz="0" w:space="0" w:color="auto"/>
        <w:left w:val="none" w:sz="0" w:space="0" w:color="auto"/>
        <w:bottom w:val="none" w:sz="0" w:space="0" w:color="auto"/>
        <w:right w:val="none" w:sz="0" w:space="0" w:color="auto"/>
      </w:divBdr>
    </w:div>
    <w:div w:id="1998146519">
      <w:marLeft w:val="0"/>
      <w:marRight w:val="0"/>
      <w:marTop w:val="0"/>
      <w:marBottom w:val="0"/>
      <w:divBdr>
        <w:top w:val="none" w:sz="0" w:space="0" w:color="auto"/>
        <w:left w:val="none" w:sz="0" w:space="0" w:color="auto"/>
        <w:bottom w:val="none" w:sz="0" w:space="0" w:color="auto"/>
        <w:right w:val="none" w:sz="0" w:space="0" w:color="auto"/>
      </w:divBdr>
    </w:div>
    <w:div w:id="1998146520">
      <w:marLeft w:val="0"/>
      <w:marRight w:val="0"/>
      <w:marTop w:val="0"/>
      <w:marBottom w:val="0"/>
      <w:divBdr>
        <w:top w:val="none" w:sz="0" w:space="0" w:color="auto"/>
        <w:left w:val="none" w:sz="0" w:space="0" w:color="auto"/>
        <w:bottom w:val="none" w:sz="0" w:space="0" w:color="auto"/>
        <w:right w:val="none" w:sz="0" w:space="0" w:color="auto"/>
      </w:divBdr>
    </w:div>
    <w:div w:id="1998146521">
      <w:marLeft w:val="0"/>
      <w:marRight w:val="0"/>
      <w:marTop w:val="0"/>
      <w:marBottom w:val="0"/>
      <w:divBdr>
        <w:top w:val="none" w:sz="0" w:space="0" w:color="auto"/>
        <w:left w:val="none" w:sz="0" w:space="0" w:color="auto"/>
        <w:bottom w:val="none" w:sz="0" w:space="0" w:color="auto"/>
        <w:right w:val="none" w:sz="0" w:space="0" w:color="auto"/>
      </w:divBdr>
    </w:div>
    <w:div w:id="1998146522">
      <w:marLeft w:val="0"/>
      <w:marRight w:val="0"/>
      <w:marTop w:val="0"/>
      <w:marBottom w:val="0"/>
      <w:divBdr>
        <w:top w:val="none" w:sz="0" w:space="0" w:color="auto"/>
        <w:left w:val="none" w:sz="0" w:space="0" w:color="auto"/>
        <w:bottom w:val="none" w:sz="0" w:space="0" w:color="auto"/>
        <w:right w:val="none" w:sz="0" w:space="0" w:color="auto"/>
      </w:divBdr>
    </w:div>
    <w:div w:id="1998146523">
      <w:marLeft w:val="0"/>
      <w:marRight w:val="0"/>
      <w:marTop w:val="0"/>
      <w:marBottom w:val="0"/>
      <w:divBdr>
        <w:top w:val="none" w:sz="0" w:space="0" w:color="auto"/>
        <w:left w:val="none" w:sz="0" w:space="0" w:color="auto"/>
        <w:bottom w:val="none" w:sz="0" w:space="0" w:color="auto"/>
        <w:right w:val="none" w:sz="0" w:space="0" w:color="auto"/>
      </w:divBdr>
    </w:div>
    <w:div w:id="1998146524">
      <w:marLeft w:val="0"/>
      <w:marRight w:val="0"/>
      <w:marTop w:val="0"/>
      <w:marBottom w:val="0"/>
      <w:divBdr>
        <w:top w:val="none" w:sz="0" w:space="0" w:color="auto"/>
        <w:left w:val="none" w:sz="0" w:space="0" w:color="auto"/>
        <w:bottom w:val="none" w:sz="0" w:space="0" w:color="auto"/>
        <w:right w:val="none" w:sz="0" w:space="0" w:color="auto"/>
      </w:divBdr>
    </w:div>
    <w:div w:id="1998146525">
      <w:marLeft w:val="0"/>
      <w:marRight w:val="0"/>
      <w:marTop w:val="0"/>
      <w:marBottom w:val="0"/>
      <w:divBdr>
        <w:top w:val="none" w:sz="0" w:space="0" w:color="auto"/>
        <w:left w:val="none" w:sz="0" w:space="0" w:color="auto"/>
        <w:bottom w:val="none" w:sz="0" w:space="0" w:color="auto"/>
        <w:right w:val="none" w:sz="0" w:space="0" w:color="auto"/>
      </w:divBdr>
    </w:div>
    <w:div w:id="1998146526">
      <w:marLeft w:val="0"/>
      <w:marRight w:val="0"/>
      <w:marTop w:val="0"/>
      <w:marBottom w:val="0"/>
      <w:divBdr>
        <w:top w:val="none" w:sz="0" w:space="0" w:color="auto"/>
        <w:left w:val="none" w:sz="0" w:space="0" w:color="auto"/>
        <w:bottom w:val="none" w:sz="0" w:space="0" w:color="auto"/>
        <w:right w:val="none" w:sz="0" w:space="0" w:color="auto"/>
      </w:divBdr>
    </w:div>
    <w:div w:id="1998146527">
      <w:marLeft w:val="0"/>
      <w:marRight w:val="0"/>
      <w:marTop w:val="0"/>
      <w:marBottom w:val="0"/>
      <w:divBdr>
        <w:top w:val="none" w:sz="0" w:space="0" w:color="auto"/>
        <w:left w:val="none" w:sz="0" w:space="0" w:color="auto"/>
        <w:bottom w:val="none" w:sz="0" w:space="0" w:color="auto"/>
        <w:right w:val="none" w:sz="0" w:space="0" w:color="auto"/>
      </w:divBdr>
    </w:div>
    <w:div w:id="1998146528">
      <w:marLeft w:val="0"/>
      <w:marRight w:val="0"/>
      <w:marTop w:val="0"/>
      <w:marBottom w:val="0"/>
      <w:divBdr>
        <w:top w:val="none" w:sz="0" w:space="0" w:color="auto"/>
        <w:left w:val="none" w:sz="0" w:space="0" w:color="auto"/>
        <w:bottom w:val="none" w:sz="0" w:space="0" w:color="auto"/>
        <w:right w:val="none" w:sz="0" w:space="0" w:color="auto"/>
      </w:divBdr>
    </w:div>
    <w:div w:id="1998146529">
      <w:marLeft w:val="0"/>
      <w:marRight w:val="0"/>
      <w:marTop w:val="0"/>
      <w:marBottom w:val="0"/>
      <w:divBdr>
        <w:top w:val="none" w:sz="0" w:space="0" w:color="auto"/>
        <w:left w:val="none" w:sz="0" w:space="0" w:color="auto"/>
        <w:bottom w:val="none" w:sz="0" w:space="0" w:color="auto"/>
        <w:right w:val="none" w:sz="0" w:space="0" w:color="auto"/>
      </w:divBdr>
    </w:div>
    <w:div w:id="1998146530">
      <w:marLeft w:val="0"/>
      <w:marRight w:val="0"/>
      <w:marTop w:val="0"/>
      <w:marBottom w:val="0"/>
      <w:divBdr>
        <w:top w:val="none" w:sz="0" w:space="0" w:color="auto"/>
        <w:left w:val="none" w:sz="0" w:space="0" w:color="auto"/>
        <w:bottom w:val="none" w:sz="0" w:space="0" w:color="auto"/>
        <w:right w:val="none" w:sz="0" w:space="0" w:color="auto"/>
      </w:divBdr>
    </w:div>
    <w:div w:id="1998146531">
      <w:marLeft w:val="0"/>
      <w:marRight w:val="0"/>
      <w:marTop w:val="0"/>
      <w:marBottom w:val="0"/>
      <w:divBdr>
        <w:top w:val="none" w:sz="0" w:space="0" w:color="auto"/>
        <w:left w:val="none" w:sz="0" w:space="0" w:color="auto"/>
        <w:bottom w:val="none" w:sz="0" w:space="0" w:color="auto"/>
        <w:right w:val="none" w:sz="0" w:space="0" w:color="auto"/>
      </w:divBdr>
    </w:div>
    <w:div w:id="1998146532">
      <w:marLeft w:val="0"/>
      <w:marRight w:val="0"/>
      <w:marTop w:val="0"/>
      <w:marBottom w:val="0"/>
      <w:divBdr>
        <w:top w:val="none" w:sz="0" w:space="0" w:color="auto"/>
        <w:left w:val="none" w:sz="0" w:space="0" w:color="auto"/>
        <w:bottom w:val="none" w:sz="0" w:space="0" w:color="auto"/>
        <w:right w:val="none" w:sz="0" w:space="0" w:color="auto"/>
      </w:divBdr>
    </w:div>
    <w:div w:id="1998146533">
      <w:marLeft w:val="0"/>
      <w:marRight w:val="0"/>
      <w:marTop w:val="0"/>
      <w:marBottom w:val="0"/>
      <w:divBdr>
        <w:top w:val="none" w:sz="0" w:space="0" w:color="auto"/>
        <w:left w:val="none" w:sz="0" w:space="0" w:color="auto"/>
        <w:bottom w:val="none" w:sz="0" w:space="0" w:color="auto"/>
        <w:right w:val="none" w:sz="0" w:space="0" w:color="auto"/>
      </w:divBdr>
    </w:div>
    <w:div w:id="1998146534">
      <w:marLeft w:val="0"/>
      <w:marRight w:val="0"/>
      <w:marTop w:val="0"/>
      <w:marBottom w:val="0"/>
      <w:divBdr>
        <w:top w:val="none" w:sz="0" w:space="0" w:color="auto"/>
        <w:left w:val="none" w:sz="0" w:space="0" w:color="auto"/>
        <w:bottom w:val="none" w:sz="0" w:space="0" w:color="auto"/>
        <w:right w:val="none" w:sz="0" w:space="0" w:color="auto"/>
      </w:divBdr>
    </w:div>
    <w:div w:id="1998146535">
      <w:marLeft w:val="0"/>
      <w:marRight w:val="0"/>
      <w:marTop w:val="0"/>
      <w:marBottom w:val="0"/>
      <w:divBdr>
        <w:top w:val="none" w:sz="0" w:space="0" w:color="auto"/>
        <w:left w:val="none" w:sz="0" w:space="0" w:color="auto"/>
        <w:bottom w:val="none" w:sz="0" w:space="0" w:color="auto"/>
        <w:right w:val="none" w:sz="0" w:space="0" w:color="auto"/>
      </w:divBdr>
    </w:div>
    <w:div w:id="1998146536">
      <w:marLeft w:val="0"/>
      <w:marRight w:val="0"/>
      <w:marTop w:val="0"/>
      <w:marBottom w:val="0"/>
      <w:divBdr>
        <w:top w:val="none" w:sz="0" w:space="0" w:color="auto"/>
        <w:left w:val="none" w:sz="0" w:space="0" w:color="auto"/>
        <w:bottom w:val="none" w:sz="0" w:space="0" w:color="auto"/>
        <w:right w:val="none" w:sz="0" w:space="0" w:color="auto"/>
      </w:divBdr>
    </w:div>
    <w:div w:id="1998146537">
      <w:marLeft w:val="0"/>
      <w:marRight w:val="0"/>
      <w:marTop w:val="0"/>
      <w:marBottom w:val="0"/>
      <w:divBdr>
        <w:top w:val="none" w:sz="0" w:space="0" w:color="auto"/>
        <w:left w:val="none" w:sz="0" w:space="0" w:color="auto"/>
        <w:bottom w:val="none" w:sz="0" w:space="0" w:color="auto"/>
        <w:right w:val="none" w:sz="0" w:space="0" w:color="auto"/>
      </w:divBdr>
    </w:div>
    <w:div w:id="1998146538">
      <w:marLeft w:val="0"/>
      <w:marRight w:val="0"/>
      <w:marTop w:val="0"/>
      <w:marBottom w:val="0"/>
      <w:divBdr>
        <w:top w:val="none" w:sz="0" w:space="0" w:color="auto"/>
        <w:left w:val="none" w:sz="0" w:space="0" w:color="auto"/>
        <w:bottom w:val="none" w:sz="0" w:space="0" w:color="auto"/>
        <w:right w:val="none" w:sz="0" w:space="0" w:color="auto"/>
      </w:divBdr>
    </w:div>
    <w:div w:id="1998146539">
      <w:marLeft w:val="0"/>
      <w:marRight w:val="0"/>
      <w:marTop w:val="0"/>
      <w:marBottom w:val="0"/>
      <w:divBdr>
        <w:top w:val="none" w:sz="0" w:space="0" w:color="auto"/>
        <w:left w:val="none" w:sz="0" w:space="0" w:color="auto"/>
        <w:bottom w:val="none" w:sz="0" w:space="0" w:color="auto"/>
        <w:right w:val="none" w:sz="0" w:space="0" w:color="auto"/>
      </w:divBdr>
    </w:div>
    <w:div w:id="1998146540">
      <w:marLeft w:val="0"/>
      <w:marRight w:val="0"/>
      <w:marTop w:val="0"/>
      <w:marBottom w:val="0"/>
      <w:divBdr>
        <w:top w:val="none" w:sz="0" w:space="0" w:color="auto"/>
        <w:left w:val="none" w:sz="0" w:space="0" w:color="auto"/>
        <w:bottom w:val="none" w:sz="0" w:space="0" w:color="auto"/>
        <w:right w:val="none" w:sz="0" w:space="0" w:color="auto"/>
      </w:divBdr>
    </w:div>
    <w:div w:id="1998146541">
      <w:marLeft w:val="0"/>
      <w:marRight w:val="0"/>
      <w:marTop w:val="0"/>
      <w:marBottom w:val="0"/>
      <w:divBdr>
        <w:top w:val="none" w:sz="0" w:space="0" w:color="auto"/>
        <w:left w:val="none" w:sz="0" w:space="0" w:color="auto"/>
        <w:bottom w:val="none" w:sz="0" w:space="0" w:color="auto"/>
        <w:right w:val="none" w:sz="0" w:space="0" w:color="auto"/>
      </w:divBdr>
    </w:div>
    <w:div w:id="1998146542">
      <w:marLeft w:val="0"/>
      <w:marRight w:val="0"/>
      <w:marTop w:val="0"/>
      <w:marBottom w:val="0"/>
      <w:divBdr>
        <w:top w:val="none" w:sz="0" w:space="0" w:color="auto"/>
        <w:left w:val="none" w:sz="0" w:space="0" w:color="auto"/>
        <w:bottom w:val="none" w:sz="0" w:space="0" w:color="auto"/>
        <w:right w:val="none" w:sz="0" w:space="0" w:color="auto"/>
      </w:divBdr>
    </w:div>
    <w:div w:id="1998146543">
      <w:marLeft w:val="0"/>
      <w:marRight w:val="0"/>
      <w:marTop w:val="0"/>
      <w:marBottom w:val="0"/>
      <w:divBdr>
        <w:top w:val="none" w:sz="0" w:space="0" w:color="auto"/>
        <w:left w:val="none" w:sz="0" w:space="0" w:color="auto"/>
        <w:bottom w:val="none" w:sz="0" w:space="0" w:color="auto"/>
        <w:right w:val="none" w:sz="0" w:space="0" w:color="auto"/>
      </w:divBdr>
    </w:div>
    <w:div w:id="1998146544">
      <w:marLeft w:val="0"/>
      <w:marRight w:val="0"/>
      <w:marTop w:val="0"/>
      <w:marBottom w:val="0"/>
      <w:divBdr>
        <w:top w:val="none" w:sz="0" w:space="0" w:color="auto"/>
        <w:left w:val="none" w:sz="0" w:space="0" w:color="auto"/>
        <w:bottom w:val="none" w:sz="0" w:space="0" w:color="auto"/>
        <w:right w:val="none" w:sz="0" w:space="0" w:color="auto"/>
      </w:divBdr>
    </w:div>
    <w:div w:id="1998146545">
      <w:marLeft w:val="0"/>
      <w:marRight w:val="0"/>
      <w:marTop w:val="0"/>
      <w:marBottom w:val="0"/>
      <w:divBdr>
        <w:top w:val="none" w:sz="0" w:space="0" w:color="auto"/>
        <w:left w:val="none" w:sz="0" w:space="0" w:color="auto"/>
        <w:bottom w:val="none" w:sz="0" w:space="0" w:color="auto"/>
        <w:right w:val="none" w:sz="0" w:space="0" w:color="auto"/>
      </w:divBdr>
    </w:div>
    <w:div w:id="1998146546">
      <w:marLeft w:val="0"/>
      <w:marRight w:val="0"/>
      <w:marTop w:val="0"/>
      <w:marBottom w:val="0"/>
      <w:divBdr>
        <w:top w:val="none" w:sz="0" w:space="0" w:color="auto"/>
        <w:left w:val="none" w:sz="0" w:space="0" w:color="auto"/>
        <w:bottom w:val="none" w:sz="0" w:space="0" w:color="auto"/>
        <w:right w:val="none" w:sz="0" w:space="0" w:color="auto"/>
      </w:divBdr>
    </w:div>
    <w:div w:id="1998146547">
      <w:marLeft w:val="0"/>
      <w:marRight w:val="0"/>
      <w:marTop w:val="0"/>
      <w:marBottom w:val="0"/>
      <w:divBdr>
        <w:top w:val="none" w:sz="0" w:space="0" w:color="auto"/>
        <w:left w:val="none" w:sz="0" w:space="0" w:color="auto"/>
        <w:bottom w:val="none" w:sz="0" w:space="0" w:color="auto"/>
        <w:right w:val="none" w:sz="0" w:space="0" w:color="auto"/>
      </w:divBdr>
    </w:div>
    <w:div w:id="1998146548">
      <w:marLeft w:val="0"/>
      <w:marRight w:val="0"/>
      <w:marTop w:val="0"/>
      <w:marBottom w:val="0"/>
      <w:divBdr>
        <w:top w:val="none" w:sz="0" w:space="0" w:color="auto"/>
        <w:left w:val="none" w:sz="0" w:space="0" w:color="auto"/>
        <w:bottom w:val="none" w:sz="0" w:space="0" w:color="auto"/>
        <w:right w:val="none" w:sz="0" w:space="0" w:color="auto"/>
      </w:divBdr>
    </w:div>
    <w:div w:id="1998146549">
      <w:marLeft w:val="0"/>
      <w:marRight w:val="0"/>
      <w:marTop w:val="0"/>
      <w:marBottom w:val="0"/>
      <w:divBdr>
        <w:top w:val="none" w:sz="0" w:space="0" w:color="auto"/>
        <w:left w:val="none" w:sz="0" w:space="0" w:color="auto"/>
        <w:bottom w:val="none" w:sz="0" w:space="0" w:color="auto"/>
        <w:right w:val="none" w:sz="0" w:space="0" w:color="auto"/>
      </w:divBdr>
    </w:div>
    <w:div w:id="1998146550">
      <w:marLeft w:val="0"/>
      <w:marRight w:val="0"/>
      <w:marTop w:val="0"/>
      <w:marBottom w:val="0"/>
      <w:divBdr>
        <w:top w:val="none" w:sz="0" w:space="0" w:color="auto"/>
        <w:left w:val="none" w:sz="0" w:space="0" w:color="auto"/>
        <w:bottom w:val="none" w:sz="0" w:space="0" w:color="auto"/>
        <w:right w:val="none" w:sz="0" w:space="0" w:color="auto"/>
      </w:divBdr>
    </w:div>
    <w:div w:id="1998146551">
      <w:marLeft w:val="0"/>
      <w:marRight w:val="0"/>
      <w:marTop w:val="0"/>
      <w:marBottom w:val="0"/>
      <w:divBdr>
        <w:top w:val="none" w:sz="0" w:space="0" w:color="auto"/>
        <w:left w:val="none" w:sz="0" w:space="0" w:color="auto"/>
        <w:bottom w:val="none" w:sz="0" w:space="0" w:color="auto"/>
        <w:right w:val="none" w:sz="0" w:space="0" w:color="auto"/>
      </w:divBdr>
    </w:div>
    <w:div w:id="1998146552">
      <w:marLeft w:val="0"/>
      <w:marRight w:val="0"/>
      <w:marTop w:val="0"/>
      <w:marBottom w:val="0"/>
      <w:divBdr>
        <w:top w:val="none" w:sz="0" w:space="0" w:color="auto"/>
        <w:left w:val="none" w:sz="0" w:space="0" w:color="auto"/>
        <w:bottom w:val="none" w:sz="0" w:space="0" w:color="auto"/>
        <w:right w:val="none" w:sz="0" w:space="0" w:color="auto"/>
      </w:divBdr>
    </w:div>
    <w:div w:id="1998146553">
      <w:marLeft w:val="0"/>
      <w:marRight w:val="0"/>
      <w:marTop w:val="0"/>
      <w:marBottom w:val="0"/>
      <w:divBdr>
        <w:top w:val="none" w:sz="0" w:space="0" w:color="auto"/>
        <w:left w:val="none" w:sz="0" w:space="0" w:color="auto"/>
        <w:bottom w:val="none" w:sz="0" w:space="0" w:color="auto"/>
        <w:right w:val="none" w:sz="0" w:space="0" w:color="auto"/>
      </w:divBdr>
    </w:div>
    <w:div w:id="1998146554">
      <w:marLeft w:val="0"/>
      <w:marRight w:val="0"/>
      <w:marTop w:val="0"/>
      <w:marBottom w:val="0"/>
      <w:divBdr>
        <w:top w:val="none" w:sz="0" w:space="0" w:color="auto"/>
        <w:left w:val="none" w:sz="0" w:space="0" w:color="auto"/>
        <w:bottom w:val="none" w:sz="0" w:space="0" w:color="auto"/>
        <w:right w:val="none" w:sz="0" w:space="0" w:color="auto"/>
      </w:divBdr>
    </w:div>
    <w:div w:id="1998146555">
      <w:marLeft w:val="0"/>
      <w:marRight w:val="0"/>
      <w:marTop w:val="0"/>
      <w:marBottom w:val="0"/>
      <w:divBdr>
        <w:top w:val="none" w:sz="0" w:space="0" w:color="auto"/>
        <w:left w:val="none" w:sz="0" w:space="0" w:color="auto"/>
        <w:bottom w:val="none" w:sz="0" w:space="0" w:color="auto"/>
        <w:right w:val="none" w:sz="0" w:space="0" w:color="auto"/>
      </w:divBdr>
    </w:div>
    <w:div w:id="1998146556">
      <w:marLeft w:val="0"/>
      <w:marRight w:val="0"/>
      <w:marTop w:val="0"/>
      <w:marBottom w:val="0"/>
      <w:divBdr>
        <w:top w:val="none" w:sz="0" w:space="0" w:color="auto"/>
        <w:left w:val="none" w:sz="0" w:space="0" w:color="auto"/>
        <w:bottom w:val="none" w:sz="0" w:space="0" w:color="auto"/>
        <w:right w:val="none" w:sz="0" w:space="0" w:color="auto"/>
      </w:divBdr>
    </w:div>
    <w:div w:id="1998146557">
      <w:marLeft w:val="0"/>
      <w:marRight w:val="0"/>
      <w:marTop w:val="0"/>
      <w:marBottom w:val="0"/>
      <w:divBdr>
        <w:top w:val="none" w:sz="0" w:space="0" w:color="auto"/>
        <w:left w:val="none" w:sz="0" w:space="0" w:color="auto"/>
        <w:bottom w:val="none" w:sz="0" w:space="0" w:color="auto"/>
        <w:right w:val="none" w:sz="0" w:space="0" w:color="auto"/>
      </w:divBdr>
    </w:div>
    <w:div w:id="1998146558">
      <w:marLeft w:val="0"/>
      <w:marRight w:val="0"/>
      <w:marTop w:val="0"/>
      <w:marBottom w:val="0"/>
      <w:divBdr>
        <w:top w:val="none" w:sz="0" w:space="0" w:color="auto"/>
        <w:left w:val="none" w:sz="0" w:space="0" w:color="auto"/>
        <w:bottom w:val="none" w:sz="0" w:space="0" w:color="auto"/>
        <w:right w:val="none" w:sz="0" w:space="0" w:color="auto"/>
      </w:divBdr>
    </w:div>
    <w:div w:id="1998146559">
      <w:marLeft w:val="0"/>
      <w:marRight w:val="0"/>
      <w:marTop w:val="0"/>
      <w:marBottom w:val="0"/>
      <w:divBdr>
        <w:top w:val="none" w:sz="0" w:space="0" w:color="auto"/>
        <w:left w:val="none" w:sz="0" w:space="0" w:color="auto"/>
        <w:bottom w:val="none" w:sz="0" w:space="0" w:color="auto"/>
        <w:right w:val="none" w:sz="0" w:space="0" w:color="auto"/>
      </w:divBdr>
    </w:div>
    <w:div w:id="1998146560">
      <w:marLeft w:val="0"/>
      <w:marRight w:val="0"/>
      <w:marTop w:val="0"/>
      <w:marBottom w:val="0"/>
      <w:divBdr>
        <w:top w:val="none" w:sz="0" w:space="0" w:color="auto"/>
        <w:left w:val="none" w:sz="0" w:space="0" w:color="auto"/>
        <w:bottom w:val="none" w:sz="0" w:space="0" w:color="auto"/>
        <w:right w:val="none" w:sz="0" w:space="0" w:color="auto"/>
      </w:divBdr>
    </w:div>
    <w:div w:id="1998146561">
      <w:marLeft w:val="0"/>
      <w:marRight w:val="0"/>
      <w:marTop w:val="0"/>
      <w:marBottom w:val="0"/>
      <w:divBdr>
        <w:top w:val="none" w:sz="0" w:space="0" w:color="auto"/>
        <w:left w:val="none" w:sz="0" w:space="0" w:color="auto"/>
        <w:bottom w:val="none" w:sz="0" w:space="0" w:color="auto"/>
        <w:right w:val="none" w:sz="0" w:space="0" w:color="auto"/>
      </w:divBdr>
    </w:div>
    <w:div w:id="1998146562">
      <w:marLeft w:val="0"/>
      <w:marRight w:val="0"/>
      <w:marTop w:val="0"/>
      <w:marBottom w:val="0"/>
      <w:divBdr>
        <w:top w:val="none" w:sz="0" w:space="0" w:color="auto"/>
        <w:left w:val="none" w:sz="0" w:space="0" w:color="auto"/>
        <w:bottom w:val="none" w:sz="0" w:space="0" w:color="auto"/>
        <w:right w:val="none" w:sz="0" w:space="0" w:color="auto"/>
      </w:divBdr>
    </w:div>
    <w:div w:id="1998146563">
      <w:marLeft w:val="0"/>
      <w:marRight w:val="0"/>
      <w:marTop w:val="0"/>
      <w:marBottom w:val="0"/>
      <w:divBdr>
        <w:top w:val="none" w:sz="0" w:space="0" w:color="auto"/>
        <w:left w:val="none" w:sz="0" w:space="0" w:color="auto"/>
        <w:bottom w:val="none" w:sz="0" w:space="0" w:color="auto"/>
        <w:right w:val="none" w:sz="0" w:space="0" w:color="auto"/>
      </w:divBdr>
    </w:div>
    <w:div w:id="1998146564">
      <w:marLeft w:val="0"/>
      <w:marRight w:val="0"/>
      <w:marTop w:val="0"/>
      <w:marBottom w:val="0"/>
      <w:divBdr>
        <w:top w:val="none" w:sz="0" w:space="0" w:color="auto"/>
        <w:left w:val="none" w:sz="0" w:space="0" w:color="auto"/>
        <w:bottom w:val="none" w:sz="0" w:space="0" w:color="auto"/>
        <w:right w:val="none" w:sz="0" w:space="0" w:color="auto"/>
      </w:divBdr>
    </w:div>
    <w:div w:id="1998146565">
      <w:marLeft w:val="0"/>
      <w:marRight w:val="0"/>
      <w:marTop w:val="0"/>
      <w:marBottom w:val="0"/>
      <w:divBdr>
        <w:top w:val="none" w:sz="0" w:space="0" w:color="auto"/>
        <w:left w:val="none" w:sz="0" w:space="0" w:color="auto"/>
        <w:bottom w:val="none" w:sz="0" w:space="0" w:color="auto"/>
        <w:right w:val="none" w:sz="0" w:space="0" w:color="auto"/>
      </w:divBdr>
    </w:div>
    <w:div w:id="1998146566">
      <w:marLeft w:val="0"/>
      <w:marRight w:val="0"/>
      <w:marTop w:val="0"/>
      <w:marBottom w:val="0"/>
      <w:divBdr>
        <w:top w:val="none" w:sz="0" w:space="0" w:color="auto"/>
        <w:left w:val="none" w:sz="0" w:space="0" w:color="auto"/>
        <w:bottom w:val="none" w:sz="0" w:space="0" w:color="auto"/>
        <w:right w:val="none" w:sz="0" w:space="0" w:color="auto"/>
      </w:divBdr>
    </w:div>
    <w:div w:id="1998146567">
      <w:marLeft w:val="0"/>
      <w:marRight w:val="0"/>
      <w:marTop w:val="0"/>
      <w:marBottom w:val="0"/>
      <w:divBdr>
        <w:top w:val="none" w:sz="0" w:space="0" w:color="auto"/>
        <w:left w:val="none" w:sz="0" w:space="0" w:color="auto"/>
        <w:bottom w:val="none" w:sz="0" w:space="0" w:color="auto"/>
        <w:right w:val="none" w:sz="0" w:space="0" w:color="auto"/>
      </w:divBdr>
    </w:div>
    <w:div w:id="1998146568">
      <w:marLeft w:val="0"/>
      <w:marRight w:val="0"/>
      <w:marTop w:val="0"/>
      <w:marBottom w:val="0"/>
      <w:divBdr>
        <w:top w:val="none" w:sz="0" w:space="0" w:color="auto"/>
        <w:left w:val="none" w:sz="0" w:space="0" w:color="auto"/>
        <w:bottom w:val="none" w:sz="0" w:space="0" w:color="auto"/>
        <w:right w:val="none" w:sz="0" w:space="0" w:color="auto"/>
      </w:divBdr>
    </w:div>
    <w:div w:id="1998146569">
      <w:marLeft w:val="0"/>
      <w:marRight w:val="0"/>
      <w:marTop w:val="0"/>
      <w:marBottom w:val="0"/>
      <w:divBdr>
        <w:top w:val="none" w:sz="0" w:space="0" w:color="auto"/>
        <w:left w:val="none" w:sz="0" w:space="0" w:color="auto"/>
        <w:bottom w:val="none" w:sz="0" w:space="0" w:color="auto"/>
        <w:right w:val="none" w:sz="0" w:space="0" w:color="auto"/>
      </w:divBdr>
    </w:div>
    <w:div w:id="1998146570">
      <w:marLeft w:val="0"/>
      <w:marRight w:val="0"/>
      <w:marTop w:val="0"/>
      <w:marBottom w:val="0"/>
      <w:divBdr>
        <w:top w:val="none" w:sz="0" w:space="0" w:color="auto"/>
        <w:left w:val="none" w:sz="0" w:space="0" w:color="auto"/>
        <w:bottom w:val="none" w:sz="0" w:space="0" w:color="auto"/>
        <w:right w:val="none" w:sz="0" w:space="0" w:color="auto"/>
      </w:divBdr>
    </w:div>
    <w:div w:id="1998146571">
      <w:marLeft w:val="0"/>
      <w:marRight w:val="0"/>
      <w:marTop w:val="0"/>
      <w:marBottom w:val="0"/>
      <w:divBdr>
        <w:top w:val="none" w:sz="0" w:space="0" w:color="auto"/>
        <w:left w:val="none" w:sz="0" w:space="0" w:color="auto"/>
        <w:bottom w:val="none" w:sz="0" w:space="0" w:color="auto"/>
        <w:right w:val="none" w:sz="0" w:space="0" w:color="auto"/>
      </w:divBdr>
    </w:div>
    <w:div w:id="1998146572">
      <w:marLeft w:val="0"/>
      <w:marRight w:val="0"/>
      <w:marTop w:val="0"/>
      <w:marBottom w:val="0"/>
      <w:divBdr>
        <w:top w:val="none" w:sz="0" w:space="0" w:color="auto"/>
        <w:left w:val="none" w:sz="0" w:space="0" w:color="auto"/>
        <w:bottom w:val="none" w:sz="0" w:space="0" w:color="auto"/>
        <w:right w:val="none" w:sz="0" w:space="0" w:color="auto"/>
      </w:divBdr>
    </w:div>
    <w:div w:id="1998146573">
      <w:marLeft w:val="0"/>
      <w:marRight w:val="0"/>
      <w:marTop w:val="0"/>
      <w:marBottom w:val="0"/>
      <w:divBdr>
        <w:top w:val="none" w:sz="0" w:space="0" w:color="auto"/>
        <w:left w:val="none" w:sz="0" w:space="0" w:color="auto"/>
        <w:bottom w:val="none" w:sz="0" w:space="0" w:color="auto"/>
        <w:right w:val="none" w:sz="0" w:space="0" w:color="auto"/>
      </w:divBdr>
    </w:div>
    <w:div w:id="1998146574">
      <w:marLeft w:val="0"/>
      <w:marRight w:val="0"/>
      <w:marTop w:val="0"/>
      <w:marBottom w:val="0"/>
      <w:divBdr>
        <w:top w:val="none" w:sz="0" w:space="0" w:color="auto"/>
        <w:left w:val="none" w:sz="0" w:space="0" w:color="auto"/>
        <w:bottom w:val="none" w:sz="0" w:space="0" w:color="auto"/>
        <w:right w:val="none" w:sz="0" w:space="0" w:color="auto"/>
      </w:divBdr>
    </w:div>
    <w:div w:id="1998146575">
      <w:marLeft w:val="0"/>
      <w:marRight w:val="0"/>
      <w:marTop w:val="0"/>
      <w:marBottom w:val="0"/>
      <w:divBdr>
        <w:top w:val="none" w:sz="0" w:space="0" w:color="auto"/>
        <w:left w:val="none" w:sz="0" w:space="0" w:color="auto"/>
        <w:bottom w:val="none" w:sz="0" w:space="0" w:color="auto"/>
        <w:right w:val="none" w:sz="0" w:space="0" w:color="auto"/>
      </w:divBdr>
    </w:div>
    <w:div w:id="1998146576">
      <w:marLeft w:val="0"/>
      <w:marRight w:val="0"/>
      <w:marTop w:val="0"/>
      <w:marBottom w:val="0"/>
      <w:divBdr>
        <w:top w:val="none" w:sz="0" w:space="0" w:color="auto"/>
        <w:left w:val="none" w:sz="0" w:space="0" w:color="auto"/>
        <w:bottom w:val="none" w:sz="0" w:space="0" w:color="auto"/>
        <w:right w:val="none" w:sz="0" w:space="0" w:color="auto"/>
      </w:divBdr>
    </w:div>
    <w:div w:id="1998146577">
      <w:marLeft w:val="0"/>
      <w:marRight w:val="0"/>
      <w:marTop w:val="0"/>
      <w:marBottom w:val="0"/>
      <w:divBdr>
        <w:top w:val="none" w:sz="0" w:space="0" w:color="auto"/>
        <w:left w:val="none" w:sz="0" w:space="0" w:color="auto"/>
        <w:bottom w:val="none" w:sz="0" w:space="0" w:color="auto"/>
        <w:right w:val="none" w:sz="0" w:space="0" w:color="auto"/>
      </w:divBdr>
    </w:div>
    <w:div w:id="1998146578">
      <w:marLeft w:val="0"/>
      <w:marRight w:val="0"/>
      <w:marTop w:val="0"/>
      <w:marBottom w:val="0"/>
      <w:divBdr>
        <w:top w:val="none" w:sz="0" w:space="0" w:color="auto"/>
        <w:left w:val="none" w:sz="0" w:space="0" w:color="auto"/>
        <w:bottom w:val="none" w:sz="0" w:space="0" w:color="auto"/>
        <w:right w:val="none" w:sz="0" w:space="0" w:color="auto"/>
      </w:divBdr>
    </w:div>
    <w:div w:id="1998146579">
      <w:marLeft w:val="0"/>
      <w:marRight w:val="0"/>
      <w:marTop w:val="0"/>
      <w:marBottom w:val="0"/>
      <w:divBdr>
        <w:top w:val="none" w:sz="0" w:space="0" w:color="auto"/>
        <w:left w:val="none" w:sz="0" w:space="0" w:color="auto"/>
        <w:bottom w:val="none" w:sz="0" w:space="0" w:color="auto"/>
        <w:right w:val="none" w:sz="0" w:space="0" w:color="auto"/>
      </w:divBdr>
    </w:div>
    <w:div w:id="1998146580">
      <w:marLeft w:val="0"/>
      <w:marRight w:val="0"/>
      <w:marTop w:val="0"/>
      <w:marBottom w:val="0"/>
      <w:divBdr>
        <w:top w:val="none" w:sz="0" w:space="0" w:color="auto"/>
        <w:left w:val="none" w:sz="0" w:space="0" w:color="auto"/>
        <w:bottom w:val="none" w:sz="0" w:space="0" w:color="auto"/>
        <w:right w:val="none" w:sz="0" w:space="0" w:color="auto"/>
      </w:divBdr>
    </w:div>
    <w:div w:id="1998146581">
      <w:marLeft w:val="0"/>
      <w:marRight w:val="0"/>
      <w:marTop w:val="0"/>
      <w:marBottom w:val="0"/>
      <w:divBdr>
        <w:top w:val="none" w:sz="0" w:space="0" w:color="auto"/>
        <w:left w:val="none" w:sz="0" w:space="0" w:color="auto"/>
        <w:bottom w:val="none" w:sz="0" w:space="0" w:color="auto"/>
        <w:right w:val="none" w:sz="0" w:space="0" w:color="auto"/>
      </w:divBdr>
    </w:div>
    <w:div w:id="1998146582">
      <w:marLeft w:val="0"/>
      <w:marRight w:val="0"/>
      <w:marTop w:val="0"/>
      <w:marBottom w:val="0"/>
      <w:divBdr>
        <w:top w:val="none" w:sz="0" w:space="0" w:color="auto"/>
        <w:left w:val="none" w:sz="0" w:space="0" w:color="auto"/>
        <w:bottom w:val="none" w:sz="0" w:space="0" w:color="auto"/>
        <w:right w:val="none" w:sz="0" w:space="0" w:color="auto"/>
      </w:divBdr>
    </w:div>
    <w:div w:id="1998146583">
      <w:marLeft w:val="0"/>
      <w:marRight w:val="0"/>
      <w:marTop w:val="0"/>
      <w:marBottom w:val="0"/>
      <w:divBdr>
        <w:top w:val="none" w:sz="0" w:space="0" w:color="auto"/>
        <w:left w:val="none" w:sz="0" w:space="0" w:color="auto"/>
        <w:bottom w:val="none" w:sz="0" w:space="0" w:color="auto"/>
        <w:right w:val="none" w:sz="0" w:space="0" w:color="auto"/>
      </w:divBdr>
    </w:div>
    <w:div w:id="1998146584">
      <w:marLeft w:val="0"/>
      <w:marRight w:val="0"/>
      <w:marTop w:val="0"/>
      <w:marBottom w:val="0"/>
      <w:divBdr>
        <w:top w:val="none" w:sz="0" w:space="0" w:color="auto"/>
        <w:left w:val="none" w:sz="0" w:space="0" w:color="auto"/>
        <w:bottom w:val="none" w:sz="0" w:space="0" w:color="auto"/>
        <w:right w:val="none" w:sz="0" w:space="0" w:color="auto"/>
      </w:divBdr>
    </w:div>
    <w:div w:id="1998146585">
      <w:marLeft w:val="0"/>
      <w:marRight w:val="0"/>
      <w:marTop w:val="0"/>
      <w:marBottom w:val="0"/>
      <w:divBdr>
        <w:top w:val="none" w:sz="0" w:space="0" w:color="auto"/>
        <w:left w:val="none" w:sz="0" w:space="0" w:color="auto"/>
        <w:bottom w:val="none" w:sz="0" w:space="0" w:color="auto"/>
        <w:right w:val="none" w:sz="0" w:space="0" w:color="auto"/>
      </w:divBdr>
    </w:div>
    <w:div w:id="1998146586">
      <w:marLeft w:val="0"/>
      <w:marRight w:val="0"/>
      <w:marTop w:val="0"/>
      <w:marBottom w:val="0"/>
      <w:divBdr>
        <w:top w:val="none" w:sz="0" w:space="0" w:color="auto"/>
        <w:left w:val="none" w:sz="0" w:space="0" w:color="auto"/>
        <w:bottom w:val="none" w:sz="0" w:space="0" w:color="auto"/>
        <w:right w:val="none" w:sz="0" w:space="0" w:color="auto"/>
      </w:divBdr>
    </w:div>
    <w:div w:id="1998146587">
      <w:marLeft w:val="0"/>
      <w:marRight w:val="0"/>
      <w:marTop w:val="0"/>
      <w:marBottom w:val="0"/>
      <w:divBdr>
        <w:top w:val="none" w:sz="0" w:space="0" w:color="auto"/>
        <w:left w:val="none" w:sz="0" w:space="0" w:color="auto"/>
        <w:bottom w:val="none" w:sz="0" w:space="0" w:color="auto"/>
        <w:right w:val="none" w:sz="0" w:space="0" w:color="auto"/>
      </w:divBdr>
    </w:div>
    <w:div w:id="1998146588">
      <w:marLeft w:val="0"/>
      <w:marRight w:val="0"/>
      <w:marTop w:val="0"/>
      <w:marBottom w:val="0"/>
      <w:divBdr>
        <w:top w:val="none" w:sz="0" w:space="0" w:color="auto"/>
        <w:left w:val="none" w:sz="0" w:space="0" w:color="auto"/>
        <w:bottom w:val="none" w:sz="0" w:space="0" w:color="auto"/>
        <w:right w:val="none" w:sz="0" w:space="0" w:color="auto"/>
      </w:divBdr>
    </w:div>
    <w:div w:id="1998146589">
      <w:marLeft w:val="0"/>
      <w:marRight w:val="0"/>
      <w:marTop w:val="0"/>
      <w:marBottom w:val="0"/>
      <w:divBdr>
        <w:top w:val="none" w:sz="0" w:space="0" w:color="auto"/>
        <w:left w:val="none" w:sz="0" w:space="0" w:color="auto"/>
        <w:bottom w:val="none" w:sz="0" w:space="0" w:color="auto"/>
        <w:right w:val="none" w:sz="0" w:space="0" w:color="auto"/>
      </w:divBdr>
    </w:div>
    <w:div w:id="1998146590">
      <w:marLeft w:val="0"/>
      <w:marRight w:val="0"/>
      <w:marTop w:val="0"/>
      <w:marBottom w:val="0"/>
      <w:divBdr>
        <w:top w:val="none" w:sz="0" w:space="0" w:color="auto"/>
        <w:left w:val="none" w:sz="0" w:space="0" w:color="auto"/>
        <w:bottom w:val="none" w:sz="0" w:space="0" w:color="auto"/>
        <w:right w:val="none" w:sz="0" w:space="0" w:color="auto"/>
      </w:divBdr>
    </w:div>
    <w:div w:id="1998146591">
      <w:marLeft w:val="0"/>
      <w:marRight w:val="0"/>
      <w:marTop w:val="0"/>
      <w:marBottom w:val="0"/>
      <w:divBdr>
        <w:top w:val="none" w:sz="0" w:space="0" w:color="auto"/>
        <w:left w:val="none" w:sz="0" w:space="0" w:color="auto"/>
        <w:bottom w:val="none" w:sz="0" w:space="0" w:color="auto"/>
        <w:right w:val="none" w:sz="0" w:space="0" w:color="auto"/>
      </w:divBdr>
    </w:div>
    <w:div w:id="1998146592">
      <w:marLeft w:val="0"/>
      <w:marRight w:val="0"/>
      <w:marTop w:val="0"/>
      <w:marBottom w:val="0"/>
      <w:divBdr>
        <w:top w:val="none" w:sz="0" w:space="0" w:color="auto"/>
        <w:left w:val="none" w:sz="0" w:space="0" w:color="auto"/>
        <w:bottom w:val="none" w:sz="0" w:space="0" w:color="auto"/>
        <w:right w:val="none" w:sz="0" w:space="0" w:color="auto"/>
      </w:divBdr>
    </w:div>
    <w:div w:id="1998146593">
      <w:marLeft w:val="0"/>
      <w:marRight w:val="0"/>
      <w:marTop w:val="0"/>
      <w:marBottom w:val="0"/>
      <w:divBdr>
        <w:top w:val="none" w:sz="0" w:space="0" w:color="auto"/>
        <w:left w:val="none" w:sz="0" w:space="0" w:color="auto"/>
        <w:bottom w:val="none" w:sz="0" w:space="0" w:color="auto"/>
        <w:right w:val="none" w:sz="0" w:space="0" w:color="auto"/>
      </w:divBdr>
    </w:div>
    <w:div w:id="1998146594">
      <w:marLeft w:val="0"/>
      <w:marRight w:val="0"/>
      <w:marTop w:val="0"/>
      <w:marBottom w:val="0"/>
      <w:divBdr>
        <w:top w:val="none" w:sz="0" w:space="0" w:color="auto"/>
        <w:left w:val="none" w:sz="0" w:space="0" w:color="auto"/>
        <w:bottom w:val="none" w:sz="0" w:space="0" w:color="auto"/>
        <w:right w:val="none" w:sz="0" w:space="0" w:color="auto"/>
      </w:divBdr>
    </w:div>
    <w:div w:id="1998146595">
      <w:marLeft w:val="0"/>
      <w:marRight w:val="0"/>
      <w:marTop w:val="0"/>
      <w:marBottom w:val="0"/>
      <w:divBdr>
        <w:top w:val="none" w:sz="0" w:space="0" w:color="auto"/>
        <w:left w:val="none" w:sz="0" w:space="0" w:color="auto"/>
        <w:bottom w:val="none" w:sz="0" w:space="0" w:color="auto"/>
        <w:right w:val="none" w:sz="0" w:space="0" w:color="auto"/>
      </w:divBdr>
    </w:div>
    <w:div w:id="1998146596">
      <w:marLeft w:val="0"/>
      <w:marRight w:val="0"/>
      <w:marTop w:val="0"/>
      <w:marBottom w:val="0"/>
      <w:divBdr>
        <w:top w:val="none" w:sz="0" w:space="0" w:color="auto"/>
        <w:left w:val="none" w:sz="0" w:space="0" w:color="auto"/>
        <w:bottom w:val="none" w:sz="0" w:space="0" w:color="auto"/>
        <w:right w:val="none" w:sz="0" w:space="0" w:color="auto"/>
      </w:divBdr>
    </w:div>
    <w:div w:id="1998146597">
      <w:marLeft w:val="0"/>
      <w:marRight w:val="0"/>
      <w:marTop w:val="0"/>
      <w:marBottom w:val="0"/>
      <w:divBdr>
        <w:top w:val="none" w:sz="0" w:space="0" w:color="auto"/>
        <w:left w:val="none" w:sz="0" w:space="0" w:color="auto"/>
        <w:bottom w:val="none" w:sz="0" w:space="0" w:color="auto"/>
        <w:right w:val="none" w:sz="0" w:space="0" w:color="auto"/>
      </w:divBdr>
    </w:div>
    <w:div w:id="1998146598">
      <w:marLeft w:val="0"/>
      <w:marRight w:val="0"/>
      <w:marTop w:val="0"/>
      <w:marBottom w:val="0"/>
      <w:divBdr>
        <w:top w:val="none" w:sz="0" w:space="0" w:color="auto"/>
        <w:left w:val="none" w:sz="0" w:space="0" w:color="auto"/>
        <w:bottom w:val="none" w:sz="0" w:space="0" w:color="auto"/>
        <w:right w:val="none" w:sz="0" w:space="0" w:color="auto"/>
      </w:divBdr>
    </w:div>
    <w:div w:id="1998146599">
      <w:marLeft w:val="0"/>
      <w:marRight w:val="0"/>
      <w:marTop w:val="0"/>
      <w:marBottom w:val="0"/>
      <w:divBdr>
        <w:top w:val="none" w:sz="0" w:space="0" w:color="auto"/>
        <w:left w:val="none" w:sz="0" w:space="0" w:color="auto"/>
        <w:bottom w:val="none" w:sz="0" w:space="0" w:color="auto"/>
        <w:right w:val="none" w:sz="0" w:space="0" w:color="auto"/>
      </w:divBdr>
    </w:div>
    <w:div w:id="1998146600">
      <w:marLeft w:val="0"/>
      <w:marRight w:val="0"/>
      <w:marTop w:val="0"/>
      <w:marBottom w:val="0"/>
      <w:divBdr>
        <w:top w:val="none" w:sz="0" w:space="0" w:color="auto"/>
        <w:left w:val="none" w:sz="0" w:space="0" w:color="auto"/>
        <w:bottom w:val="none" w:sz="0" w:space="0" w:color="auto"/>
        <w:right w:val="none" w:sz="0" w:space="0" w:color="auto"/>
      </w:divBdr>
    </w:div>
    <w:div w:id="1998146601">
      <w:marLeft w:val="0"/>
      <w:marRight w:val="0"/>
      <w:marTop w:val="0"/>
      <w:marBottom w:val="0"/>
      <w:divBdr>
        <w:top w:val="none" w:sz="0" w:space="0" w:color="auto"/>
        <w:left w:val="none" w:sz="0" w:space="0" w:color="auto"/>
        <w:bottom w:val="none" w:sz="0" w:space="0" w:color="auto"/>
        <w:right w:val="none" w:sz="0" w:space="0" w:color="auto"/>
      </w:divBdr>
    </w:div>
    <w:div w:id="1998146602">
      <w:marLeft w:val="0"/>
      <w:marRight w:val="0"/>
      <w:marTop w:val="0"/>
      <w:marBottom w:val="0"/>
      <w:divBdr>
        <w:top w:val="none" w:sz="0" w:space="0" w:color="auto"/>
        <w:left w:val="none" w:sz="0" w:space="0" w:color="auto"/>
        <w:bottom w:val="none" w:sz="0" w:space="0" w:color="auto"/>
        <w:right w:val="none" w:sz="0" w:space="0" w:color="auto"/>
      </w:divBdr>
    </w:div>
    <w:div w:id="1998146603">
      <w:marLeft w:val="0"/>
      <w:marRight w:val="0"/>
      <w:marTop w:val="0"/>
      <w:marBottom w:val="0"/>
      <w:divBdr>
        <w:top w:val="none" w:sz="0" w:space="0" w:color="auto"/>
        <w:left w:val="none" w:sz="0" w:space="0" w:color="auto"/>
        <w:bottom w:val="none" w:sz="0" w:space="0" w:color="auto"/>
        <w:right w:val="none" w:sz="0" w:space="0" w:color="auto"/>
      </w:divBdr>
    </w:div>
    <w:div w:id="1998146604">
      <w:marLeft w:val="0"/>
      <w:marRight w:val="0"/>
      <w:marTop w:val="0"/>
      <w:marBottom w:val="0"/>
      <w:divBdr>
        <w:top w:val="none" w:sz="0" w:space="0" w:color="auto"/>
        <w:left w:val="none" w:sz="0" w:space="0" w:color="auto"/>
        <w:bottom w:val="none" w:sz="0" w:space="0" w:color="auto"/>
        <w:right w:val="none" w:sz="0" w:space="0" w:color="auto"/>
      </w:divBdr>
    </w:div>
    <w:div w:id="1998146605">
      <w:marLeft w:val="0"/>
      <w:marRight w:val="0"/>
      <w:marTop w:val="0"/>
      <w:marBottom w:val="0"/>
      <w:divBdr>
        <w:top w:val="none" w:sz="0" w:space="0" w:color="auto"/>
        <w:left w:val="none" w:sz="0" w:space="0" w:color="auto"/>
        <w:bottom w:val="none" w:sz="0" w:space="0" w:color="auto"/>
        <w:right w:val="none" w:sz="0" w:space="0" w:color="auto"/>
      </w:divBdr>
    </w:div>
    <w:div w:id="1998146606">
      <w:marLeft w:val="0"/>
      <w:marRight w:val="0"/>
      <w:marTop w:val="0"/>
      <w:marBottom w:val="0"/>
      <w:divBdr>
        <w:top w:val="none" w:sz="0" w:space="0" w:color="auto"/>
        <w:left w:val="none" w:sz="0" w:space="0" w:color="auto"/>
        <w:bottom w:val="none" w:sz="0" w:space="0" w:color="auto"/>
        <w:right w:val="none" w:sz="0" w:space="0" w:color="auto"/>
      </w:divBdr>
    </w:div>
    <w:div w:id="1998146607">
      <w:marLeft w:val="0"/>
      <w:marRight w:val="0"/>
      <w:marTop w:val="0"/>
      <w:marBottom w:val="0"/>
      <w:divBdr>
        <w:top w:val="none" w:sz="0" w:space="0" w:color="auto"/>
        <w:left w:val="none" w:sz="0" w:space="0" w:color="auto"/>
        <w:bottom w:val="none" w:sz="0" w:space="0" w:color="auto"/>
        <w:right w:val="none" w:sz="0" w:space="0" w:color="auto"/>
      </w:divBdr>
    </w:div>
    <w:div w:id="1998146608">
      <w:marLeft w:val="0"/>
      <w:marRight w:val="0"/>
      <w:marTop w:val="0"/>
      <w:marBottom w:val="0"/>
      <w:divBdr>
        <w:top w:val="none" w:sz="0" w:space="0" w:color="auto"/>
        <w:left w:val="none" w:sz="0" w:space="0" w:color="auto"/>
        <w:bottom w:val="none" w:sz="0" w:space="0" w:color="auto"/>
        <w:right w:val="none" w:sz="0" w:space="0" w:color="auto"/>
      </w:divBdr>
    </w:div>
    <w:div w:id="1998146609">
      <w:marLeft w:val="0"/>
      <w:marRight w:val="0"/>
      <w:marTop w:val="0"/>
      <w:marBottom w:val="0"/>
      <w:divBdr>
        <w:top w:val="none" w:sz="0" w:space="0" w:color="auto"/>
        <w:left w:val="none" w:sz="0" w:space="0" w:color="auto"/>
        <w:bottom w:val="none" w:sz="0" w:space="0" w:color="auto"/>
        <w:right w:val="none" w:sz="0" w:space="0" w:color="auto"/>
      </w:divBdr>
    </w:div>
    <w:div w:id="1998146610">
      <w:marLeft w:val="0"/>
      <w:marRight w:val="0"/>
      <w:marTop w:val="0"/>
      <w:marBottom w:val="0"/>
      <w:divBdr>
        <w:top w:val="none" w:sz="0" w:space="0" w:color="auto"/>
        <w:left w:val="none" w:sz="0" w:space="0" w:color="auto"/>
        <w:bottom w:val="none" w:sz="0" w:space="0" w:color="auto"/>
        <w:right w:val="none" w:sz="0" w:space="0" w:color="auto"/>
      </w:divBdr>
    </w:div>
    <w:div w:id="1998146611">
      <w:marLeft w:val="0"/>
      <w:marRight w:val="0"/>
      <w:marTop w:val="0"/>
      <w:marBottom w:val="0"/>
      <w:divBdr>
        <w:top w:val="none" w:sz="0" w:space="0" w:color="auto"/>
        <w:left w:val="none" w:sz="0" w:space="0" w:color="auto"/>
        <w:bottom w:val="none" w:sz="0" w:space="0" w:color="auto"/>
        <w:right w:val="none" w:sz="0" w:space="0" w:color="auto"/>
      </w:divBdr>
    </w:div>
    <w:div w:id="1998146612">
      <w:marLeft w:val="0"/>
      <w:marRight w:val="0"/>
      <w:marTop w:val="0"/>
      <w:marBottom w:val="0"/>
      <w:divBdr>
        <w:top w:val="none" w:sz="0" w:space="0" w:color="auto"/>
        <w:left w:val="none" w:sz="0" w:space="0" w:color="auto"/>
        <w:bottom w:val="none" w:sz="0" w:space="0" w:color="auto"/>
        <w:right w:val="none" w:sz="0" w:space="0" w:color="auto"/>
      </w:divBdr>
    </w:div>
    <w:div w:id="1998146613">
      <w:marLeft w:val="0"/>
      <w:marRight w:val="0"/>
      <w:marTop w:val="0"/>
      <w:marBottom w:val="0"/>
      <w:divBdr>
        <w:top w:val="none" w:sz="0" w:space="0" w:color="auto"/>
        <w:left w:val="none" w:sz="0" w:space="0" w:color="auto"/>
        <w:bottom w:val="none" w:sz="0" w:space="0" w:color="auto"/>
        <w:right w:val="none" w:sz="0" w:space="0" w:color="auto"/>
      </w:divBdr>
    </w:div>
    <w:div w:id="1998146614">
      <w:marLeft w:val="0"/>
      <w:marRight w:val="0"/>
      <w:marTop w:val="0"/>
      <w:marBottom w:val="0"/>
      <w:divBdr>
        <w:top w:val="none" w:sz="0" w:space="0" w:color="auto"/>
        <w:left w:val="none" w:sz="0" w:space="0" w:color="auto"/>
        <w:bottom w:val="none" w:sz="0" w:space="0" w:color="auto"/>
        <w:right w:val="none" w:sz="0" w:space="0" w:color="auto"/>
      </w:divBdr>
    </w:div>
    <w:div w:id="1998146615">
      <w:marLeft w:val="0"/>
      <w:marRight w:val="0"/>
      <w:marTop w:val="0"/>
      <w:marBottom w:val="0"/>
      <w:divBdr>
        <w:top w:val="none" w:sz="0" w:space="0" w:color="auto"/>
        <w:left w:val="none" w:sz="0" w:space="0" w:color="auto"/>
        <w:bottom w:val="none" w:sz="0" w:space="0" w:color="auto"/>
        <w:right w:val="none" w:sz="0" w:space="0" w:color="auto"/>
      </w:divBdr>
    </w:div>
    <w:div w:id="1998146616">
      <w:marLeft w:val="0"/>
      <w:marRight w:val="0"/>
      <w:marTop w:val="0"/>
      <w:marBottom w:val="0"/>
      <w:divBdr>
        <w:top w:val="none" w:sz="0" w:space="0" w:color="auto"/>
        <w:left w:val="none" w:sz="0" w:space="0" w:color="auto"/>
        <w:bottom w:val="none" w:sz="0" w:space="0" w:color="auto"/>
        <w:right w:val="none" w:sz="0" w:space="0" w:color="auto"/>
      </w:divBdr>
    </w:div>
    <w:div w:id="1998146617">
      <w:marLeft w:val="0"/>
      <w:marRight w:val="0"/>
      <w:marTop w:val="0"/>
      <w:marBottom w:val="0"/>
      <w:divBdr>
        <w:top w:val="none" w:sz="0" w:space="0" w:color="auto"/>
        <w:left w:val="none" w:sz="0" w:space="0" w:color="auto"/>
        <w:bottom w:val="none" w:sz="0" w:space="0" w:color="auto"/>
        <w:right w:val="none" w:sz="0" w:space="0" w:color="auto"/>
      </w:divBdr>
    </w:div>
    <w:div w:id="1998146618">
      <w:marLeft w:val="0"/>
      <w:marRight w:val="0"/>
      <w:marTop w:val="0"/>
      <w:marBottom w:val="0"/>
      <w:divBdr>
        <w:top w:val="none" w:sz="0" w:space="0" w:color="auto"/>
        <w:left w:val="none" w:sz="0" w:space="0" w:color="auto"/>
        <w:bottom w:val="none" w:sz="0" w:space="0" w:color="auto"/>
        <w:right w:val="none" w:sz="0" w:space="0" w:color="auto"/>
      </w:divBdr>
    </w:div>
    <w:div w:id="1998146619">
      <w:marLeft w:val="0"/>
      <w:marRight w:val="0"/>
      <w:marTop w:val="0"/>
      <w:marBottom w:val="0"/>
      <w:divBdr>
        <w:top w:val="none" w:sz="0" w:space="0" w:color="auto"/>
        <w:left w:val="none" w:sz="0" w:space="0" w:color="auto"/>
        <w:bottom w:val="none" w:sz="0" w:space="0" w:color="auto"/>
        <w:right w:val="none" w:sz="0" w:space="0" w:color="auto"/>
      </w:divBdr>
    </w:div>
    <w:div w:id="1998146620">
      <w:marLeft w:val="0"/>
      <w:marRight w:val="0"/>
      <w:marTop w:val="0"/>
      <w:marBottom w:val="0"/>
      <w:divBdr>
        <w:top w:val="none" w:sz="0" w:space="0" w:color="auto"/>
        <w:left w:val="none" w:sz="0" w:space="0" w:color="auto"/>
        <w:bottom w:val="none" w:sz="0" w:space="0" w:color="auto"/>
        <w:right w:val="none" w:sz="0" w:space="0" w:color="auto"/>
      </w:divBdr>
    </w:div>
    <w:div w:id="1998146621">
      <w:marLeft w:val="0"/>
      <w:marRight w:val="0"/>
      <w:marTop w:val="0"/>
      <w:marBottom w:val="0"/>
      <w:divBdr>
        <w:top w:val="none" w:sz="0" w:space="0" w:color="auto"/>
        <w:left w:val="none" w:sz="0" w:space="0" w:color="auto"/>
        <w:bottom w:val="none" w:sz="0" w:space="0" w:color="auto"/>
        <w:right w:val="none" w:sz="0" w:space="0" w:color="auto"/>
      </w:divBdr>
    </w:div>
    <w:div w:id="1998146622">
      <w:marLeft w:val="0"/>
      <w:marRight w:val="0"/>
      <w:marTop w:val="0"/>
      <w:marBottom w:val="0"/>
      <w:divBdr>
        <w:top w:val="none" w:sz="0" w:space="0" w:color="auto"/>
        <w:left w:val="none" w:sz="0" w:space="0" w:color="auto"/>
        <w:bottom w:val="none" w:sz="0" w:space="0" w:color="auto"/>
        <w:right w:val="none" w:sz="0" w:space="0" w:color="auto"/>
      </w:divBdr>
    </w:div>
    <w:div w:id="1998146623">
      <w:marLeft w:val="0"/>
      <w:marRight w:val="0"/>
      <w:marTop w:val="0"/>
      <w:marBottom w:val="0"/>
      <w:divBdr>
        <w:top w:val="none" w:sz="0" w:space="0" w:color="auto"/>
        <w:left w:val="none" w:sz="0" w:space="0" w:color="auto"/>
        <w:bottom w:val="none" w:sz="0" w:space="0" w:color="auto"/>
        <w:right w:val="none" w:sz="0" w:space="0" w:color="auto"/>
      </w:divBdr>
    </w:div>
    <w:div w:id="1998146624">
      <w:marLeft w:val="0"/>
      <w:marRight w:val="0"/>
      <w:marTop w:val="0"/>
      <w:marBottom w:val="0"/>
      <w:divBdr>
        <w:top w:val="none" w:sz="0" w:space="0" w:color="auto"/>
        <w:left w:val="none" w:sz="0" w:space="0" w:color="auto"/>
        <w:bottom w:val="none" w:sz="0" w:space="0" w:color="auto"/>
        <w:right w:val="none" w:sz="0" w:space="0" w:color="auto"/>
      </w:divBdr>
    </w:div>
    <w:div w:id="1998146625">
      <w:marLeft w:val="0"/>
      <w:marRight w:val="0"/>
      <w:marTop w:val="0"/>
      <w:marBottom w:val="0"/>
      <w:divBdr>
        <w:top w:val="none" w:sz="0" w:space="0" w:color="auto"/>
        <w:left w:val="none" w:sz="0" w:space="0" w:color="auto"/>
        <w:bottom w:val="none" w:sz="0" w:space="0" w:color="auto"/>
        <w:right w:val="none" w:sz="0" w:space="0" w:color="auto"/>
      </w:divBdr>
    </w:div>
    <w:div w:id="1998146626">
      <w:marLeft w:val="0"/>
      <w:marRight w:val="0"/>
      <w:marTop w:val="0"/>
      <w:marBottom w:val="0"/>
      <w:divBdr>
        <w:top w:val="none" w:sz="0" w:space="0" w:color="auto"/>
        <w:left w:val="none" w:sz="0" w:space="0" w:color="auto"/>
        <w:bottom w:val="none" w:sz="0" w:space="0" w:color="auto"/>
        <w:right w:val="none" w:sz="0" w:space="0" w:color="auto"/>
      </w:divBdr>
    </w:div>
    <w:div w:id="1998146627">
      <w:marLeft w:val="0"/>
      <w:marRight w:val="0"/>
      <w:marTop w:val="0"/>
      <w:marBottom w:val="0"/>
      <w:divBdr>
        <w:top w:val="none" w:sz="0" w:space="0" w:color="auto"/>
        <w:left w:val="none" w:sz="0" w:space="0" w:color="auto"/>
        <w:bottom w:val="none" w:sz="0" w:space="0" w:color="auto"/>
        <w:right w:val="none" w:sz="0" w:space="0" w:color="auto"/>
      </w:divBdr>
    </w:div>
    <w:div w:id="1998146628">
      <w:marLeft w:val="0"/>
      <w:marRight w:val="0"/>
      <w:marTop w:val="0"/>
      <w:marBottom w:val="0"/>
      <w:divBdr>
        <w:top w:val="none" w:sz="0" w:space="0" w:color="auto"/>
        <w:left w:val="none" w:sz="0" w:space="0" w:color="auto"/>
        <w:bottom w:val="none" w:sz="0" w:space="0" w:color="auto"/>
        <w:right w:val="none" w:sz="0" w:space="0" w:color="auto"/>
      </w:divBdr>
    </w:div>
    <w:div w:id="1998146629">
      <w:marLeft w:val="0"/>
      <w:marRight w:val="0"/>
      <w:marTop w:val="0"/>
      <w:marBottom w:val="0"/>
      <w:divBdr>
        <w:top w:val="none" w:sz="0" w:space="0" w:color="auto"/>
        <w:left w:val="none" w:sz="0" w:space="0" w:color="auto"/>
        <w:bottom w:val="none" w:sz="0" w:space="0" w:color="auto"/>
        <w:right w:val="none" w:sz="0" w:space="0" w:color="auto"/>
      </w:divBdr>
    </w:div>
    <w:div w:id="1998146630">
      <w:marLeft w:val="0"/>
      <w:marRight w:val="0"/>
      <w:marTop w:val="0"/>
      <w:marBottom w:val="0"/>
      <w:divBdr>
        <w:top w:val="none" w:sz="0" w:space="0" w:color="auto"/>
        <w:left w:val="none" w:sz="0" w:space="0" w:color="auto"/>
        <w:bottom w:val="none" w:sz="0" w:space="0" w:color="auto"/>
        <w:right w:val="none" w:sz="0" w:space="0" w:color="auto"/>
      </w:divBdr>
    </w:div>
    <w:div w:id="1998146631">
      <w:marLeft w:val="0"/>
      <w:marRight w:val="0"/>
      <w:marTop w:val="0"/>
      <w:marBottom w:val="0"/>
      <w:divBdr>
        <w:top w:val="none" w:sz="0" w:space="0" w:color="auto"/>
        <w:left w:val="none" w:sz="0" w:space="0" w:color="auto"/>
        <w:bottom w:val="none" w:sz="0" w:space="0" w:color="auto"/>
        <w:right w:val="none" w:sz="0" w:space="0" w:color="auto"/>
      </w:divBdr>
    </w:div>
    <w:div w:id="1998146632">
      <w:marLeft w:val="0"/>
      <w:marRight w:val="0"/>
      <w:marTop w:val="0"/>
      <w:marBottom w:val="0"/>
      <w:divBdr>
        <w:top w:val="none" w:sz="0" w:space="0" w:color="auto"/>
        <w:left w:val="none" w:sz="0" w:space="0" w:color="auto"/>
        <w:bottom w:val="none" w:sz="0" w:space="0" w:color="auto"/>
        <w:right w:val="none" w:sz="0" w:space="0" w:color="auto"/>
      </w:divBdr>
    </w:div>
    <w:div w:id="1998146633">
      <w:marLeft w:val="0"/>
      <w:marRight w:val="0"/>
      <w:marTop w:val="0"/>
      <w:marBottom w:val="0"/>
      <w:divBdr>
        <w:top w:val="none" w:sz="0" w:space="0" w:color="auto"/>
        <w:left w:val="none" w:sz="0" w:space="0" w:color="auto"/>
        <w:bottom w:val="none" w:sz="0" w:space="0" w:color="auto"/>
        <w:right w:val="none" w:sz="0" w:space="0" w:color="auto"/>
      </w:divBdr>
    </w:div>
    <w:div w:id="1998146634">
      <w:marLeft w:val="0"/>
      <w:marRight w:val="0"/>
      <w:marTop w:val="0"/>
      <w:marBottom w:val="0"/>
      <w:divBdr>
        <w:top w:val="none" w:sz="0" w:space="0" w:color="auto"/>
        <w:left w:val="none" w:sz="0" w:space="0" w:color="auto"/>
        <w:bottom w:val="none" w:sz="0" w:space="0" w:color="auto"/>
        <w:right w:val="none" w:sz="0" w:space="0" w:color="auto"/>
      </w:divBdr>
    </w:div>
    <w:div w:id="1998146635">
      <w:marLeft w:val="0"/>
      <w:marRight w:val="0"/>
      <w:marTop w:val="0"/>
      <w:marBottom w:val="0"/>
      <w:divBdr>
        <w:top w:val="none" w:sz="0" w:space="0" w:color="auto"/>
        <w:left w:val="none" w:sz="0" w:space="0" w:color="auto"/>
        <w:bottom w:val="none" w:sz="0" w:space="0" w:color="auto"/>
        <w:right w:val="none" w:sz="0" w:space="0" w:color="auto"/>
      </w:divBdr>
    </w:div>
    <w:div w:id="1998146636">
      <w:marLeft w:val="0"/>
      <w:marRight w:val="0"/>
      <w:marTop w:val="0"/>
      <w:marBottom w:val="0"/>
      <w:divBdr>
        <w:top w:val="none" w:sz="0" w:space="0" w:color="auto"/>
        <w:left w:val="none" w:sz="0" w:space="0" w:color="auto"/>
        <w:bottom w:val="none" w:sz="0" w:space="0" w:color="auto"/>
        <w:right w:val="none" w:sz="0" w:space="0" w:color="auto"/>
      </w:divBdr>
    </w:div>
    <w:div w:id="1998146637">
      <w:marLeft w:val="0"/>
      <w:marRight w:val="0"/>
      <w:marTop w:val="0"/>
      <w:marBottom w:val="0"/>
      <w:divBdr>
        <w:top w:val="none" w:sz="0" w:space="0" w:color="auto"/>
        <w:left w:val="none" w:sz="0" w:space="0" w:color="auto"/>
        <w:bottom w:val="none" w:sz="0" w:space="0" w:color="auto"/>
        <w:right w:val="none" w:sz="0" w:space="0" w:color="auto"/>
      </w:divBdr>
    </w:div>
    <w:div w:id="1998146638">
      <w:marLeft w:val="0"/>
      <w:marRight w:val="0"/>
      <w:marTop w:val="0"/>
      <w:marBottom w:val="0"/>
      <w:divBdr>
        <w:top w:val="none" w:sz="0" w:space="0" w:color="auto"/>
        <w:left w:val="none" w:sz="0" w:space="0" w:color="auto"/>
        <w:bottom w:val="none" w:sz="0" w:space="0" w:color="auto"/>
        <w:right w:val="none" w:sz="0" w:space="0" w:color="auto"/>
      </w:divBdr>
    </w:div>
    <w:div w:id="1998146639">
      <w:marLeft w:val="0"/>
      <w:marRight w:val="0"/>
      <w:marTop w:val="0"/>
      <w:marBottom w:val="0"/>
      <w:divBdr>
        <w:top w:val="none" w:sz="0" w:space="0" w:color="auto"/>
        <w:left w:val="none" w:sz="0" w:space="0" w:color="auto"/>
        <w:bottom w:val="none" w:sz="0" w:space="0" w:color="auto"/>
        <w:right w:val="none" w:sz="0" w:space="0" w:color="auto"/>
      </w:divBdr>
    </w:div>
    <w:div w:id="1998146640">
      <w:marLeft w:val="0"/>
      <w:marRight w:val="0"/>
      <w:marTop w:val="0"/>
      <w:marBottom w:val="0"/>
      <w:divBdr>
        <w:top w:val="none" w:sz="0" w:space="0" w:color="auto"/>
        <w:left w:val="none" w:sz="0" w:space="0" w:color="auto"/>
        <w:bottom w:val="none" w:sz="0" w:space="0" w:color="auto"/>
        <w:right w:val="none" w:sz="0" w:space="0" w:color="auto"/>
      </w:divBdr>
    </w:div>
    <w:div w:id="1998146641">
      <w:marLeft w:val="0"/>
      <w:marRight w:val="0"/>
      <w:marTop w:val="0"/>
      <w:marBottom w:val="0"/>
      <w:divBdr>
        <w:top w:val="none" w:sz="0" w:space="0" w:color="auto"/>
        <w:left w:val="none" w:sz="0" w:space="0" w:color="auto"/>
        <w:bottom w:val="none" w:sz="0" w:space="0" w:color="auto"/>
        <w:right w:val="none" w:sz="0" w:space="0" w:color="auto"/>
      </w:divBdr>
    </w:div>
    <w:div w:id="1998146642">
      <w:marLeft w:val="0"/>
      <w:marRight w:val="0"/>
      <w:marTop w:val="0"/>
      <w:marBottom w:val="0"/>
      <w:divBdr>
        <w:top w:val="none" w:sz="0" w:space="0" w:color="auto"/>
        <w:left w:val="none" w:sz="0" w:space="0" w:color="auto"/>
        <w:bottom w:val="none" w:sz="0" w:space="0" w:color="auto"/>
        <w:right w:val="none" w:sz="0" w:space="0" w:color="auto"/>
      </w:divBdr>
    </w:div>
    <w:div w:id="1998146643">
      <w:marLeft w:val="0"/>
      <w:marRight w:val="0"/>
      <w:marTop w:val="0"/>
      <w:marBottom w:val="0"/>
      <w:divBdr>
        <w:top w:val="none" w:sz="0" w:space="0" w:color="auto"/>
        <w:left w:val="none" w:sz="0" w:space="0" w:color="auto"/>
        <w:bottom w:val="none" w:sz="0" w:space="0" w:color="auto"/>
        <w:right w:val="none" w:sz="0" w:space="0" w:color="auto"/>
      </w:divBdr>
    </w:div>
    <w:div w:id="1998146644">
      <w:marLeft w:val="0"/>
      <w:marRight w:val="0"/>
      <w:marTop w:val="0"/>
      <w:marBottom w:val="0"/>
      <w:divBdr>
        <w:top w:val="none" w:sz="0" w:space="0" w:color="auto"/>
        <w:left w:val="none" w:sz="0" w:space="0" w:color="auto"/>
        <w:bottom w:val="none" w:sz="0" w:space="0" w:color="auto"/>
        <w:right w:val="none" w:sz="0" w:space="0" w:color="auto"/>
      </w:divBdr>
    </w:div>
    <w:div w:id="1998146645">
      <w:marLeft w:val="0"/>
      <w:marRight w:val="0"/>
      <w:marTop w:val="0"/>
      <w:marBottom w:val="0"/>
      <w:divBdr>
        <w:top w:val="none" w:sz="0" w:space="0" w:color="auto"/>
        <w:left w:val="none" w:sz="0" w:space="0" w:color="auto"/>
        <w:bottom w:val="none" w:sz="0" w:space="0" w:color="auto"/>
        <w:right w:val="none" w:sz="0" w:space="0" w:color="auto"/>
      </w:divBdr>
    </w:div>
    <w:div w:id="1998146646">
      <w:marLeft w:val="0"/>
      <w:marRight w:val="0"/>
      <w:marTop w:val="0"/>
      <w:marBottom w:val="0"/>
      <w:divBdr>
        <w:top w:val="none" w:sz="0" w:space="0" w:color="auto"/>
        <w:left w:val="none" w:sz="0" w:space="0" w:color="auto"/>
        <w:bottom w:val="none" w:sz="0" w:space="0" w:color="auto"/>
        <w:right w:val="none" w:sz="0" w:space="0" w:color="auto"/>
      </w:divBdr>
    </w:div>
    <w:div w:id="1998146647">
      <w:marLeft w:val="0"/>
      <w:marRight w:val="0"/>
      <w:marTop w:val="0"/>
      <w:marBottom w:val="0"/>
      <w:divBdr>
        <w:top w:val="none" w:sz="0" w:space="0" w:color="auto"/>
        <w:left w:val="none" w:sz="0" w:space="0" w:color="auto"/>
        <w:bottom w:val="none" w:sz="0" w:space="0" w:color="auto"/>
        <w:right w:val="none" w:sz="0" w:space="0" w:color="auto"/>
      </w:divBdr>
    </w:div>
    <w:div w:id="1998146648">
      <w:marLeft w:val="0"/>
      <w:marRight w:val="0"/>
      <w:marTop w:val="0"/>
      <w:marBottom w:val="0"/>
      <w:divBdr>
        <w:top w:val="none" w:sz="0" w:space="0" w:color="auto"/>
        <w:left w:val="none" w:sz="0" w:space="0" w:color="auto"/>
        <w:bottom w:val="none" w:sz="0" w:space="0" w:color="auto"/>
        <w:right w:val="none" w:sz="0" w:space="0" w:color="auto"/>
      </w:divBdr>
    </w:div>
    <w:div w:id="1998146649">
      <w:marLeft w:val="0"/>
      <w:marRight w:val="0"/>
      <w:marTop w:val="0"/>
      <w:marBottom w:val="0"/>
      <w:divBdr>
        <w:top w:val="none" w:sz="0" w:space="0" w:color="auto"/>
        <w:left w:val="none" w:sz="0" w:space="0" w:color="auto"/>
        <w:bottom w:val="none" w:sz="0" w:space="0" w:color="auto"/>
        <w:right w:val="none" w:sz="0" w:space="0" w:color="auto"/>
      </w:divBdr>
    </w:div>
    <w:div w:id="1998146650">
      <w:marLeft w:val="0"/>
      <w:marRight w:val="0"/>
      <w:marTop w:val="0"/>
      <w:marBottom w:val="0"/>
      <w:divBdr>
        <w:top w:val="none" w:sz="0" w:space="0" w:color="auto"/>
        <w:left w:val="none" w:sz="0" w:space="0" w:color="auto"/>
        <w:bottom w:val="none" w:sz="0" w:space="0" w:color="auto"/>
        <w:right w:val="none" w:sz="0" w:space="0" w:color="auto"/>
      </w:divBdr>
    </w:div>
    <w:div w:id="1998146651">
      <w:marLeft w:val="0"/>
      <w:marRight w:val="0"/>
      <w:marTop w:val="0"/>
      <w:marBottom w:val="0"/>
      <w:divBdr>
        <w:top w:val="none" w:sz="0" w:space="0" w:color="auto"/>
        <w:left w:val="none" w:sz="0" w:space="0" w:color="auto"/>
        <w:bottom w:val="none" w:sz="0" w:space="0" w:color="auto"/>
        <w:right w:val="none" w:sz="0" w:space="0" w:color="auto"/>
      </w:divBdr>
    </w:div>
    <w:div w:id="1998146652">
      <w:marLeft w:val="0"/>
      <w:marRight w:val="0"/>
      <w:marTop w:val="0"/>
      <w:marBottom w:val="0"/>
      <w:divBdr>
        <w:top w:val="none" w:sz="0" w:space="0" w:color="auto"/>
        <w:left w:val="none" w:sz="0" w:space="0" w:color="auto"/>
        <w:bottom w:val="none" w:sz="0" w:space="0" w:color="auto"/>
        <w:right w:val="none" w:sz="0" w:space="0" w:color="auto"/>
      </w:divBdr>
    </w:div>
    <w:div w:id="1998146653">
      <w:marLeft w:val="0"/>
      <w:marRight w:val="0"/>
      <w:marTop w:val="0"/>
      <w:marBottom w:val="0"/>
      <w:divBdr>
        <w:top w:val="none" w:sz="0" w:space="0" w:color="auto"/>
        <w:left w:val="none" w:sz="0" w:space="0" w:color="auto"/>
        <w:bottom w:val="none" w:sz="0" w:space="0" w:color="auto"/>
        <w:right w:val="none" w:sz="0" w:space="0" w:color="auto"/>
      </w:divBdr>
    </w:div>
    <w:div w:id="1998146654">
      <w:marLeft w:val="0"/>
      <w:marRight w:val="0"/>
      <w:marTop w:val="0"/>
      <w:marBottom w:val="0"/>
      <w:divBdr>
        <w:top w:val="none" w:sz="0" w:space="0" w:color="auto"/>
        <w:left w:val="none" w:sz="0" w:space="0" w:color="auto"/>
        <w:bottom w:val="none" w:sz="0" w:space="0" w:color="auto"/>
        <w:right w:val="none" w:sz="0" w:space="0" w:color="auto"/>
      </w:divBdr>
    </w:div>
    <w:div w:id="1998146655">
      <w:marLeft w:val="0"/>
      <w:marRight w:val="0"/>
      <w:marTop w:val="0"/>
      <w:marBottom w:val="0"/>
      <w:divBdr>
        <w:top w:val="none" w:sz="0" w:space="0" w:color="auto"/>
        <w:left w:val="none" w:sz="0" w:space="0" w:color="auto"/>
        <w:bottom w:val="none" w:sz="0" w:space="0" w:color="auto"/>
        <w:right w:val="none" w:sz="0" w:space="0" w:color="auto"/>
      </w:divBdr>
    </w:div>
    <w:div w:id="1998146656">
      <w:marLeft w:val="0"/>
      <w:marRight w:val="0"/>
      <w:marTop w:val="0"/>
      <w:marBottom w:val="0"/>
      <w:divBdr>
        <w:top w:val="none" w:sz="0" w:space="0" w:color="auto"/>
        <w:left w:val="none" w:sz="0" w:space="0" w:color="auto"/>
        <w:bottom w:val="none" w:sz="0" w:space="0" w:color="auto"/>
        <w:right w:val="none" w:sz="0" w:space="0" w:color="auto"/>
      </w:divBdr>
    </w:div>
    <w:div w:id="1998146657">
      <w:marLeft w:val="0"/>
      <w:marRight w:val="0"/>
      <w:marTop w:val="0"/>
      <w:marBottom w:val="0"/>
      <w:divBdr>
        <w:top w:val="none" w:sz="0" w:space="0" w:color="auto"/>
        <w:left w:val="none" w:sz="0" w:space="0" w:color="auto"/>
        <w:bottom w:val="none" w:sz="0" w:space="0" w:color="auto"/>
        <w:right w:val="none" w:sz="0" w:space="0" w:color="auto"/>
      </w:divBdr>
    </w:div>
    <w:div w:id="1998146658">
      <w:marLeft w:val="0"/>
      <w:marRight w:val="0"/>
      <w:marTop w:val="0"/>
      <w:marBottom w:val="0"/>
      <w:divBdr>
        <w:top w:val="none" w:sz="0" w:space="0" w:color="auto"/>
        <w:left w:val="none" w:sz="0" w:space="0" w:color="auto"/>
        <w:bottom w:val="none" w:sz="0" w:space="0" w:color="auto"/>
        <w:right w:val="none" w:sz="0" w:space="0" w:color="auto"/>
      </w:divBdr>
    </w:div>
    <w:div w:id="1998146659">
      <w:marLeft w:val="0"/>
      <w:marRight w:val="0"/>
      <w:marTop w:val="0"/>
      <w:marBottom w:val="0"/>
      <w:divBdr>
        <w:top w:val="none" w:sz="0" w:space="0" w:color="auto"/>
        <w:left w:val="none" w:sz="0" w:space="0" w:color="auto"/>
        <w:bottom w:val="none" w:sz="0" w:space="0" w:color="auto"/>
        <w:right w:val="none" w:sz="0" w:space="0" w:color="auto"/>
      </w:divBdr>
    </w:div>
    <w:div w:id="1998146660">
      <w:marLeft w:val="0"/>
      <w:marRight w:val="0"/>
      <w:marTop w:val="0"/>
      <w:marBottom w:val="0"/>
      <w:divBdr>
        <w:top w:val="none" w:sz="0" w:space="0" w:color="auto"/>
        <w:left w:val="none" w:sz="0" w:space="0" w:color="auto"/>
        <w:bottom w:val="none" w:sz="0" w:space="0" w:color="auto"/>
        <w:right w:val="none" w:sz="0" w:space="0" w:color="auto"/>
      </w:divBdr>
    </w:div>
    <w:div w:id="1998146661">
      <w:marLeft w:val="0"/>
      <w:marRight w:val="0"/>
      <w:marTop w:val="0"/>
      <w:marBottom w:val="0"/>
      <w:divBdr>
        <w:top w:val="none" w:sz="0" w:space="0" w:color="auto"/>
        <w:left w:val="none" w:sz="0" w:space="0" w:color="auto"/>
        <w:bottom w:val="none" w:sz="0" w:space="0" w:color="auto"/>
        <w:right w:val="none" w:sz="0" w:space="0" w:color="auto"/>
      </w:divBdr>
    </w:div>
    <w:div w:id="1998146662">
      <w:marLeft w:val="0"/>
      <w:marRight w:val="0"/>
      <w:marTop w:val="0"/>
      <w:marBottom w:val="0"/>
      <w:divBdr>
        <w:top w:val="none" w:sz="0" w:space="0" w:color="auto"/>
        <w:left w:val="none" w:sz="0" w:space="0" w:color="auto"/>
        <w:bottom w:val="none" w:sz="0" w:space="0" w:color="auto"/>
        <w:right w:val="none" w:sz="0" w:space="0" w:color="auto"/>
      </w:divBdr>
    </w:div>
    <w:div w:id="1998146663">
      <w:marLeft w:val="0"/>
      <w:marRight w:val="0"/>
      <w:marTop w:val="0"/>
      <w:marBottom w:val="0"/>
      <w:divBdr>
        <w:top w:val="none" w:sz="0" w:space="0" w:color="auto"/>
        <w:left w:val="none" w:sz="0" w:space="0" w:color="auto"/>
        <w:bottom w:val="none" w:sz="0" w:space="0" w:color="auto"/>
        <w:right w:val="none" w:sz="0" w:space="0" w:color="auto"/>
      </w:divBdr>
    </w:div>
    <w:div w:id="1998146664">
      <w:marLeft w:val="0"/>
      <w:marRight w:val="0"/>
      <w:marTop w:val="0"/>
      <w:marBottom w:val="0"/>
      <w:divBdr>
        <w:top w:val="none" w:sz="0" w:space="0" w:color="auto"/>
        <w:left w:val="none" w:sz="0" w:space="0" w:color="auto"/>
        <w:bottom w:val="none" w:sz="0" w:space="0" w:color="auto"/>
        <w:right w:val="none" w:sz="0" w:space="0" w:color="auto"/>
      </w:divBdr>
    </w:div>
    <w:div w:id="1998146665">
      <w:marLeft w:val="0"/>
      <w:marRight w:val="0"/>
      <w:marTop w:val="0"/>
      <w:marBottom w:val="0"/>
      <w:divBdr>
        <w:top w:val="none" w:sz="0" w:space="0" w:color="auto"/>
        <w:left w:val="none" w:sz="0" w:space="0" w:color="auto"/>
        <w:bottom w:val="none" w:sz="0" w:space="0" w:color="auto"/>
        <w:right w:val="none" w:sz="0" w:space="0" w:color="auto"/>
      </w:divBdr>
    </w:div>
    <w:div w:id="1998146666">
      <w:marLeft w:val="0"/>
      <w:marRight w:val="0"/>
      <w:marTop w:val="0"/>
      <w:marBottom w:val="0"/>
      <w:divBdr>
        <w:top w:val="none" w:sz="0" w:space="0" w:color="auto"/>
        <w:left w:val="none" w:sz="0" w:space="0" w:color="auto"/>
        <w:bottom w:val="none" w:sz="0" w:space="0" w:color="auto"/>
        <w:right w:val="none" w:sz="0" w:space="0" w:color="auto"/>
      </w:divBdr>
    </w:div>
    <w:div w:id="1998146667">
      <w:marLeft w:val="0"/>
      <w:marRight w:val="0"/>
      <w:marTop w:val="0"/>
      <w:marBottom w:val="0"/>
      <w:divBdr>
        <w:top w:val="none" w:sz="0" w:space="0" w:color="auto"/>
        <w:left w:val="none" w:sz="0" w:space="0" w:color="auto"/>
        <w:bottom w:val="none" w:sz="0" w:space="0" w:color="auto"/>
        <w:right w:val="none" w:sz="0" w:space="0" w:color="auto"/>
      </w:divBdr>
    </w:div>
    <w:div w:id="1998146668">
      <w:marLeft w:val="0"/>
      <w:marRight w:val="0"/>
      <w:marTop w:val="0"/>
      <w:marBottom w:val="0"/>
      <w:divBdr>
        <w:top w:val="none" w:sz="0" w:space="0" w:color="auto"/>
        <w:left w:val="none" w:sz="0" w:space="0" w:color="auto"/>
        <w:bottom w:val="none" w:sz="0" w:space="0" w:color="auto"/>
        <w:right w:val="none" w:sz="0" w:space="0" w:color="auto"/>
      </w:divBdr>
    </w:div>
    <w:div w:id="1998146669">
      <w:marLeft w:val="0"/>
      <w:marRight w:val="0"/>
      <w:marTop w:val="0"/>
      <w:marBottom w:val="0"/>
      <w:divBdr>
        <w:top w:val="none" w:sz="0" w:space="0" w:color="auto"/>
        <w:left w:val="none" w:sz="0" w:space="0" w:color="auto"/>
        <w:bottom w:val="none" w:sz="0" w:space="0" w:color="auto"/>
        <w:right w:val="none" w:sz="0" w:space="0" w:color="auto"/>
      </w:divBdr>
    </w:div>
    <w:div w:id="1998146670">
      <w:marLeft w:val="0"/>
      <w:marRight w:val="0"/>
      <w:marTop w:val="0"/>
      <w:marBottom w:val="0"/>
      <w:divBdr>
        <w:top w:val="none" w:sz="0" w:space="0" w:color="auto"/>
        <w:left w:val="none" w:sz="0" w:space="0" w:color="auto"/>
        <w:bottom w:val="none" w:sz="0" w:space="0" w:color="auto"/>
        <w:right w:val="none" w:sz="0" w:space="0" w:color="auto"/>
      </w:divBdr>
    </w:div>
    <w:div w:id="1998146671">
      <w:marLeft w:val="0"/>
      <w:marRight w:val="0"/>
      <w:marTop w:val="0"/>
      <w:marBottom w:val="0"/>
      <w:divBdr>
        <w:top w:val="none" w:sz="0" w:space="0" w:color="auto"/>
        <w:left w:val="none" w:sz="0" w:space="0" w:color="auto"/>
        <w:bottom w:val="none" w:sz="0" w:space="0" w:color="auto"/>
        <w:right w:val="none" w:sz="0" w:space="0" w:color="auto"/>
      </w:divBdr>
    </w:div>
    <w:div w:id="1998146672">
      <w:marLeft w:val="0"/>
      <w:marRight w:val="0"/>
      <w:marTop w:val="0"/>
      <w:marBottom w:val="0"/>
      <w:divBdr>
        <w:top w:val="none" w:sz="0" w:space="0" w:color="auto"/>
        <w:left w:val="none" w:sz="0" w:space="0" w:color="auto"/>
        <w:bottom w:val="none" w:sz="0" w:space="0" w:color="auto"/>
        <w:right w:val="none" w:sz="0" w:space="0" w:color="auto"/>
      </w:divBdr>
    </w:div>
    <w:div w:id="1998146673">
      <w:marLeft w:val="0"/>
      <w:marRight w:val="0"/>
      <w:marTop w:val="0"/>
      <w:marBottom w:val="0"/>
      <w:divBdr>
        <w:top w:val="none" w:sz="0" w:space="0" w:color="auto"/>
        <w:left w:val="none" w:sz="0" w:space="0" w:color="auto"/>
        <w:bottom w:val="none" w:sz="0" w:space="0" w:color="auto"/>
        <w:right w:val="none" w:sz="0" w:space="0" w:color="auto"/>
      </w:divBdr>
    </w:div>
    <w:div w:id="1998146674">
      <w:marLeft w:val="0"/>
      <w:marRight w:val="0"/>
      <w:marTop w:val="0"/>
      <w:marBottom w:val="0"/>
      <w:divBdr>
        <w:top w:val="none" w:sz="0" w:space="0" w:color="auto"/>
        <w:left w:val="none" w:sz="0" w:space="0" w:color="auto"/>
        <w:bottom w:val="none" w:sz="0" w:space="0" w:color="auto"/>
        <w:right w:val="none" w:sz="0" w:space="0" w:color="auto"/>
      </w:divBdr>
    </w:div>
    <w:div w:id="1998146675">
      <w:marLeft w:val="0"/>
      <w:marRight w:val="0"/>
      <w:marTop w:val="0"/>
      <w:marBottom w:val="0"/>
      <w:divBdr>
        <w:top w:val="none" w:sz="0" w:space="0" w:color="auto"/>
        <w:left w:val="none" w:sz="0" w:space="0" w:color="auto"/>
        <w:bottom w:val="none" w:sz="0" w:space="0" w:color="auto"/>
        <w:right w:val="none" w:sz="0" w:space="0" w:color="auto"/>
      </w:divBdr>
    </w:div>
    <w:div w:id="1998146676">
      <w:marLeft w:val="0"/>
      <w:marRight w:val="0"/>
      <w:marTop w:val="0"/>
      <w:marBottom w:val="0"/>
      <w:divBdr>
        <w:top w:val="none" w:sz="0" w:space="0" w:color="auto"/>
        <w:left w:val="none" w:sz="0" w:space="0" w:color="auto"/>
        <w:bottom w:val="none" w:sz="0" w:space="0" w:color="auto"/>
        <w:right w:val="none" w:sz="0" w:space="0" w:color="auto"/>
      </w:divBdr>
    </w:div>
    <w:div w:id="1998146677">
      <w:marLeft w:val="0"/>
      <w:marRight w:val="0"/>
      <w:marTop w:val="0"/>
      <w:marBottom w:val="0"/>
      <w:divBdr>
        <w:top w:val="none" w:sz="0" w:space="0" w:color="auto"/>
        <w:left w:val="none" w:sz="0" w:space="0" w:color="auto"/>
        <w:bottom w:val="none" w:sz="0" w:space="0" w:color="auto"/>
        <w:right w:val="none" w:sz="0" w:space="0" w:color="auto"/>
      </w:divBdr>
    </w:div>
    <w:div w:id="1998146678">
      <w:marLeft w:val="0"/>
      <w:marRight w:val="0"/>
      <w:marTop w:val="0"/>
      <w:marBottom w:val="0"/>
      <w:divBdr>
        <w:top w:val="none" w:sz="0" w:space="0" w:color="auto"/>
        <w:left w:val="none" w:sz="0" w:space="0" w:color="auto"/>
        <w:bottom w:val="none" w:sz="0" w:space="0" w:color="auto"/>
        <w:right w:val="none" w:sz="0" w:space="0" w:color="auto"/>
      </w:divBdr>
    </w:div>
    <w:div w:id="1998146679">
      <w:marLeft w:val="0"/>
      <w:marRight w:val="0"/>
      <w:marTop w:val="0"/>
      <w:marBottom w:val="0"/>
      <w:divBdr>
        <w:top w:val="none" w:sz="0" w:space="0" w:color="auto"/>
        <w:left w:val="none" w:sz="0" w:space="0" w:color="auto"/>
        <w:bottom w:val="none" w:sz="0" w:space="0" w:color="auto"/>
        <w:right w:val="none" w:sz="0" w:space="0" w:color="auto"/>
      </w:divBdr>
    </w:div>
    <w:div w:id="1998146680">
      <w:marLeft w:val="0"/>
      <w:marRight w:val="0"/>
      <w:marTop w:val="0"/>
      <w:marBottom w:val="0"/>
      <w:divBdr>
        <w:top w:val="none" w:sz="0" w:space="0" w:color="auto"/>
        <w:left w:val="none" w:sz="0" w:space="0" w:color="auto"/>
        <w:bottom w:val="none" w:sz="0" w:space="0" w:color="auto"/>
        <w:right w:val="none" w:sz="0" w:space="0" w:color="auto"/>
      </w:divBdr>
    </w:div>
    <w:div w:id="1998146681">
      <w:marLeft w:val="0"/>
      <w:marRight w:val="0"/>
      <w:marTop w:val="0"/>
      <w:marBottom w:val="0"/>
      <w:divBdr>
        <w:top w:val="none" w:sz="0" w:space="0" w:color="auto"/>
        <w:left w:val="none" w:sz="0" w:space="0" w:color="auto"/>
        <w:bottom w:val="none" w:sz="0" w:space="0" w:color="auto"/>
        <w:right w:val="none" w:sz="0" w:space="0" w:color="auto"/>
      </w:divBdr>
    </w:div>
    <w:div w:id="1998146682">
      <w:marLeft w:val="0"/>
      <w:marRight w:val="0"/>
      <w:marTop w:val="0"/>
      <w:marBottom w:val="0"/>
      <w:divBdr>
        <w:top w:val="none" w:sz="0" w:space="0" w:color="auto"/>
        <w:left w:val="none" w:sz="0" w:space="0" w:color="auto"/>
        <w:bottom w:val="none" w:sz="0" w:space="0" w:color="auto"/>
        <w:right w:val="none" w:sz="0" w:space="0" w:color="auto"/>
      </w:divBdr>
    </w:div>
    <w:div w:id="1998146683">
      <w:marLeft w:val="0"/>
      <w:marRight w:val="0"/>
      <w:marTop w:val="0"/>
      <w:marBottom w:val="0"/>
      <w:divBdr>
        <w:top w:val="none" w:sz="0" w:space="0" w:color="auto"/>
        <w:left w:val="none" w:sz="0" w:space="0" w:color="auto"/>
        <w:bottom w:val="none" w:sz="0" w:space="0" w:color="auto"/>
        <w:right w:val="none" w:sz="0" w:space="0" w:color="auto"/>
      </w:divBdr>
    </w:div>
    <w:div w:id="1998146684">
      <w:marLeft w:val="0"/>
      <w:marRight w:val="0"/>
      <w:marTop w:val="0"/>
      <w:marBottom w:val="0"/>
      <w:divBdr>
        <w:top w:val="none" w:sz="0" w:space="0" w:color="auto"/>
        <w:left w:val="none" w:sz="0" w:space="0" w:color="auto"/>
        <w:bottom w:val="none" w:sz="0" w:space="0" w:color="auto"/>
        <w:right w:val="none" w:sz="0" w:space="0" w:color="auto"/>
      </w:divBdr>
    </w:div>
    <w:div w:id="1998146685">
      <w:marLeft w:val="0"/>
      <w:marRight w:val="0"/>
      <w:marTop w:val="0"/>
      <w:marBottom w:val="0"/>
      <w:divBdr>
        <w:top w:val="none" w:sz="0" w:space="0" w:color="auto"/>
        <w:left w:val="none" w:sz="0" w:space="0" w:color="auto"/>
        <w:bottom w:val="none" w:sz="0" w:space="0" w:color="auto"/>
        <w:right w:val="none" w:sz="0" w:space="0" w:color="auto"/>
      </w:divBdr>
    </w:div>
    <w:div w:id="1998146686">
      <w:marLeft w:val="0"/>
      <w:marRight w:val="0"/>
      <w:marTop w:val="0"/>
      <w:marBottom w:val="0"/>
      <w:divBdr>
        <w:top w:val="none" w:sz="0" w:space="0" w:color="auto"/>
        <w:left w:val="none" w:sz="0" w:space="0" w:color="auto"/>
        <w:bottom w:val="none" w:sz="0" w:space="0" w:color="auto"/>
        <w:right w:val="none" w:sz="0" w:space="0" w:color="auto"/>
      </w:divBdr>
    </w:div>
    <w:div w:id="1998146687">
      <w:marLeft w:val="0"/>
      <w:marRight w:val="0"/>
      <w:marTop w:val="0"/>
      <w:marBottom w:val="0"/>
      <w:divBdr>
        <w:top w:val="none" w:sz="0" w:space="0" w:color="auto"/>
        <w:left w:val="none" w:sz="0" w:space="0" w:color="auto"/>
        <w:bottom w:val="none" w:sz="0" w:space="0" w:color="auto"/>
        <w:right w:val="none" w:sz="0" w:space="0" w:color="auto"/>
      </w:divBdr>
    </w:div>
    <w:div w:id="1998146688">
      <w:marLeft w:val="0"/>
      <w:marRight w:val="0"/>
      <w:marTop w:val="0"/>
      <w:marBottom w:val="0"/>
      <w:divBdr>
        <w:top w:val="none" w:sz="0" w:space="0" w:color="auto"/>
        <w:left w:val="none" w:sz="0" w:space="0" w:color="auto"/>
        <w:bottom w:val="none" w:sz="0" w:space="0" w:color="auto"/>
        <w:right w:val="none" w:sz="0" w:space="0" w:color="auto"/>
      </w:divBdr>
    </w:div>
    <w:div w:id="1998146689">
      <w:marLeft w:val="0"/>
      <w:marRight w:val="0"/>
      <w:marTop w:val="0"/>
      <w:marBottom w:val="0"/>
      <w:divBdr>
        <w:top w:val="none" w:sz="0" w:space="0" w:color="auto"/>
        <w:left w:val="none" w:sz="0" w:space="0" w:color="auto"/>
        <w:bottom w:val="none" w:sz="0" w:space="0" w:color="auto"/>
        <w:right w:val="none" w:sz="0" w:space="0" w:color="auto"/>
      </w:divBdr>
    </w:div>
    <w:div w:id="1998146690">
      <w:marLeft w:val="0"/>
      <w:marRight w:val="0"/>
      <w:marTop w:val="0"/>
      <w:marBottom w:val="0"/>
      <w:divBdr>
        <w:top w:val="none" w:sz="0" w:space="0" w:color="auto"/>
        <w:left w:val="none" w:sz="0" w:space="0" w:color="auto"/>
        <w:bottom w:val="none" w:sz="0" w:space="0" w:color="auto"/>
        <w:right w:val="none" w:sz="0" w:space="0" w:color="auto"/>
      </w:divBdr>
    </w:div>
    <w:div w:id="1998146691">
      <w:marLeft w:val="0"/>
      <w:marRight w:val="0"/>
      <w:marTop w:val="0"/>
      <w:marBottom w:val="0"/>
      <w:divBdr>
        <w:top w:val="none" w:sz="0" w:space="0" w:color="auto"/>
        <w:left w:val="none" w:sz="0" w:space="0" w:color="auto"/>
        <w:bottom w:val="none" w:sz="0" w:space="0" w:color="auto"/>
        <w:right w:val="none" w:sz="0" w:space="0" w:color="auto"/>
      </w:divBdr>
    </w:div>
    <w:div w:id="1998146692">
      <w:marLeft w:val="0"/>
      <w:marRight w:val="0"/>
      <w:marTop w:val="0"/>
      <w:marBottom w:val="0"/>
      <w:divBdr>
        <w:top w:val="none" w:sz="0" w:space="0" w:color="auto"/>
        <w:left w:val="none" w:sz="0" w:space="0" w:color="auto"/>
        <w:bottom w:val="none" w:sz="0" w:space="0" w:color="auto"/>
        <w:right w:val="none" w:sz="0" w:space="0" w:color="auto"/>
      </w:divBdr>
    </w:div>
    <w:div w:id="1998146693">
      <w:marLeft w:val="0"/>
      <w:marRight w:val="0"/>
      <w:marTop w:val="0"/>
      <w:marBottom w:val="0"/>
      <w:divBdr>
        <w:top w:val="none" w:sz="0" w:space="0" w:color="auto"/>
        <w:left w:val="none" w:sz="0" w:space="0" w:color="auto"/>
        <w:bottom w:val="none" w:sz="0" w:space="0" w:color="auto"/>
        <w:right w:val="none" w:sz="0" w:space="0" w:color="auto"/>
      </w:divBdr>
    </w:div>
    <w:div w:id="1998146694">
      <w:marLeft w:val="0"/>
      <w:marRight w:val="0"/>
      <w:marTop w:val="0"/>
      <w:marBottom w:val="0"/>
      <w:divBdr>
        <w:top w:val="none" w:sz="0" w:space="0" w:color="auto"/>
        <w:left w:val="none" w:sz="0" w:space="0" w:color="auto"/>
        <w:bottom w:val="none" w:sz="0" w:space="0" w:color="auto"/>
        <w:right w:val="none" w:sz="0" w:space="0" w:color="auto"/>
      </w:divBdr>
    </w:div>
    <w:div w:id="1998146695">
      <w:marLeft w:val="0"/>
      <w:marRight w:val="0"/>
      <w:marTop w:val="0"/>
      <w:marBottom w:val="0"/>
      <w:divBdr>
        <w:top w:val="none" w:sz="0" w:space="0" w:color="auto"/>
        <w:left w:val="none" w:sz="0" w:space="0" w:color="auto"/>
        <w:bottom w:val="none" w:sz="0" w:space="0" w:color="auto"/>
        <w:right w:val="none" w:sz="0" w:space="0" w:color="auto"/>
      </w:divBdr>
    </w:div>
    <w:div w:id="1998146696">
      <w:marLeft w:val="0"/>
      <w:marRight w:val="0"/>
      <w:marTop w:val="0"/>
      <w:marBottom w:val="0"/>
      <w:divBdr>
        <w:top w:val="none" w:sz="0" w:space="0" w:color="auto"/>
        <w:left w:val="none" w:sz="0" w:space="0" w:color="auto"/>
        <w:bottom w:val="none" w:sz="0" w:space="0" w:color="auto"/>
        <w:right w:val="none" w:sz="0" w:space="0" w:color="auto"/>
      </w:divBdr>
    </w:div>
    <w:div w:id="1998146697">
      <w:marLeft w:val="0"/>
      <w:marRight w:val="0"/>
      <w:marTop w:val="0"/>
      <w:marBottom w:val="0"/>
      <w:divBdr>
        <w:top w:val="none" w:sz="0" w:space="0" w:color="auto"/>
        <w:left w:val="none" w:sz="0" w:space="0" w:color="auto"/>
        <w:bottom w:val="none" w:sz="0" w:space="0" w:color="auto"/>
        <w:right w:val="none" w:sz="0" w:space="0" w:color="auto"/>
      </w:divBdr>
    </w:div>
    <w:div w:id="1998146698">
      <w:marLeft w:val="0"/>
      <w:marRight w:val="0"/>
      <w:marTop w:val="0"/>
      <w:marBottom w:val="0"/>
      <w:divBdr>
        <w:top w:val="none" w:sz="0" w:space="0" w:color="auto"/>
        <w:left w:val="none" w:sz="0" w:space="0" w:color="auto"/>
        <w:bottom w:val="none" w:sz="0" w:space="0" w:color="auto"/>
        <w:right w:val="none" w:sz="0" w:space="0" w:color="auto"/>
      </w:divBdr>
    </w:div>
    <w:div w:id="1998146699">
      <w:marLeft w:val="0"/>
      <w:marRight w:val="0"/>
      <w:marTop w:val="0"/>
      <w:marBottom w:val="0"/>
      <w:divBdr>
        <w:top w:val="none" w:sz="0" w:space="0" w:color="auto"/>
        <w:left w:val="none" w:sz="0" w:space="0" w:color="auto"/>
        <w:bottom w:val="none" w:sz="0" w:space="0" w:color="auto"/>
        <w:right w:val="none" w:sz="0" w:space="0" w:color="auto"/>
      </w:divBdr>
    </w:div>
    <w:div w:id="1998146700">
      <w:marLeft w:val="0"/>
      <w:marRight w:val="0"/>
      <w:marTop w:val="0"/>
      <w:marBottom w:val="0"/>
      <w:divBdr>
        <w:top w:val="none" w:sz="0" w:space="0" w:color="auto"/>
        <w:left w:val="none" w:sz="0" w:space="0" w:color="auto"/>
        <w:bottom w:val="none" w:sz="0" w:space="0" w:color="auto"/>
        <w:right w:val="none" w:sz="0" w:space="0" w:color="auto"/>
      </w:divBdr>
    </w:div>
    <w:div w:id="1998146701">
      <w:marLeft w:val="0"/>
      <w:marRight w:val="0"/>
      <w:marTop w:val="0"/>
      <w:marBottom w:val="0"/>
      <w:divBdr>
        <w:top w:val="none" w:sz="0" w:space="0" w:color="auto"/>
        <w:left w:val="none" w:sz="0" w:space="0" w:color="auto"/>
        <w:bottom w:val="none" w:sz="0" w:space="0" w:color="auto"/>
        <w:right w:val="none" w:sz="0" w:space="0" w:color="auto"/>
      </w:divBdr>
    </w:div>
    <w:div w:id="1998146702">
      <w:marLeft w:val="0"/>
      <w:marRight w:val="0"/>
      <w:marTop w:val="0"/>
      <w:marBottom w:val="0"/>
      <w:divBdr>
        <w:top w:val="none" w:sz="0" w:space="0" w:color="auto"/>
        <w:left w:val="none" w:sz="0" w:space="0" w:color="auto"/>
        <w:bottom w:val="none" w:sz="0" w:space="0" w:color="auto"/>
        <w:right w:val="none" w:sz="0" w:space="0" w:color="auto"/>
      </w:divBdr>
    </w:div>
    <w:div w:id="1998146703">
      <w:marLeft w:val="0"/>
      <w:marRight w:val="0"/>
      <w:marTop w:val="0"/>
      <w:marBottom w:val="0"/>
      <w:divBdr>
        <w:top w:val="none" w:sz="0" w:space="0" w:color="auto"/>
        <w:left w:val="none" w:sz="0" w:space="0" w:color="auto"/>
        <w:bottom w:val="none" w:sz="0" w:space="0" w:color="auto"/>
        <w:right w:val="none" w:sz="0" w:space="0" w:color="auto"/>
      </w:divBdr>
    </w:div>
    <w:div w:id="1998146704">
      <w:marLeft w:val="0"/>
      <w:marRight w:val="0"/>
      <w:marTop w:val="0"/>
      <w:marBottom w:val="0"/>
      <w:divBdr>
        <w:top w:val="none" w:sz="0" w:space="0" w:color="auto"/>
        <w:left w:val="none" w:sz="0" w:space="0" w:color="auto"/>
        <w:bottom w:val="none" w:sz="0" w:space="0" w:color="auto"/>
        <w:right w:val="none" w:sz="0" w:space="0" w:color="auto"/>
      </w:divBdr>
    </w:div>
    <w:div w:id="1998146705">
      <w:marLeft w:val="0"/>
      <w:marRight w:val="0"/>
      <w:marTop w:val="0"/>
      <w:marBottom w:val="0"/>
      <w:divBdr>
        <w:top w:val="none" w:sz="0" w:space="0" w:color="auto"/>
        <w:left w:val="none" w:sz="0" w:space="0" w:color="auto"/>
        <w:bottom w:val="none" w:sz="0" w:space="0" w:color="auto"/>
        <w:right w:val="none" w:sz="0" w:space="0" w:color="auto"/>
      </w:divBdr>
    </w:div>
    <w:div w:id="1998146706">
      <w:marLeft w:val="0"/>
      <w:marRight w:val="0"/>
      <w:marTop w:val="0"/>
      <w:marBottom w:val="0"/>
      <w:divBdr>
        <w:top w:val="none" w:sz="0" w:space="0" w:color="auto"/>
        <w:left w:val="none" w:sz="0" w:space="0" w:color="auto"/>
        <w:bottom w:val="none" w:sz="0" w:space="0" w:color="auto"/>
        <w:right w:val="none" w:sz="0" w:space="0" w:color="auto"/>
      </w:divBdr>
    </w:div>
    <w:div w:id="1998146707">
      <w:marLeft w:val="0"/>
      <w:marRight w:val="0"/>
      <w:marTop w:val="0"/>
      <w:marBottom w:val="0"/>
      <w:divBdr>
        <w:top w:val="none" w:sz="0" w:space="0" w:color="auto"/>
        <w:left w:val="none" w:sz="0" w:space="0" w:color="auto"/>
        <w:bottom w:val="none" w:sz="0" w:space="0" w:color="auto"/>
        <w:right w:val="none" w:sz="0" w:space="0" w:color="auto"/>
      </w:divBdr>
    </w:div>
    <w:div w:id="1998146708">
      <w:marLeft w:val="0"/>
      <w:marRight w:val="0"/>
      <w:marTop w:val="0"/>
      <w:marBottom w:val="0"/>
      <w:divBdr>
        <w:top w:val="none" w:sz="0" w:space="0" w:color="auto"/>
        <w:left w:val="none" w:sz="0" w:space="0" w:color="auto"/>
        <w:bottom w:val="none" w:sz="0" w:space="0" w:color="auto"/>
        <w:right w:val="none" w:sz="0" w:space="0" w:color="auto"/>
      </w:divBdr>
    </w:div>
    <w:div w:id="1998146709">
      <w:marLeft w:val="0"/>
      <w:marRight w:val="0"/>
      <w:marTop w:val="0"/>
      <w:marBottom w:val="0"/>
      <w:divBdr>
        <w:top w:val="none" w:sz="0" w:space="0" w:color="auto"/>
        <w:left w:val="none" w:sz="0" w:space="0" w:color="auto"/>
        <w:bottom w:val="none" w:sz="0" w:space="0" w:color="auto"/>
        <w:right w:val="none" w:sz="0" w:space="0" w:color="auto"/>
      </w:divBdr>
    </w:div>
    <w:div w:id="1998146710">
      <w:marLeft w:val="0"/>
      <w:marRight w:val="0"/>
      <w:marTop w:val="0"/>
      <w:marBottom w:val="0"/>
      <w:divBdr>
        <w:top w:val="none" w:sz="0" w:space="0" w:color="auto"/>
        <w:left w:val="none" w:sz="0" w:space="0" w:color="auto"/>
        <w:bottom w:val="none" w:sz="0" w:space="0" w:color="auto"/>
        <w:right w:val="none" w:sz="0" w:space="0" w:color="auto"/>
      </w:divBdr>
    </w:div>
    <w:div w:id="1998146711">
      <w:marLeft w:val="0"/>
      <w:marRight w:val="0"/>
      <w:marTop w:val="0"/>
      <w:marBottom w:val="0"/>
      <w:divBdr>
        <w:top w:val="none" w:sz="0" w:space="0" w:color="auto"/>
        <w:left w:val="none" w:sz="0" w:space="0" w:color="auto"/>
        <w:bottom w:val="none" w:sz="0" w:space="0" w:color="auto"/>
        <w:right w:val="none" w:sz="0" w:space="0" w:color="auto"/>
      </w:divBdr>
    </w:div>
    <w:div w:id="1998146712">
      <w:marLeft w:val="0"/>
      <w:marRight w:val="0"/>
      <w:marTop w:val="0"/>
      <w:marBottom w:val="0"/>
      <w:divBdr>
        <w:top w:val="none" w:sz="0" w:space="0" w:color="auto"/>
        <w:left w:val="none" w:sz="0" w:space="0" w:color="auto"/>
        <w:bottom w:val="none" w:sz="0" w:space="0" w:color="auto"/>
        <w:right w:val="none" w:sz="0" w:space="0" w:color="auto"/>
      </w:divBdr>
    </w:div>
    <w:div w:id="1998146713">
      <w:marLeft w:val="0"/>
      <w:marRight w:val="0"/>
      <w:marTop w:val="0"/>
      <w:marBottom w:val="0"/>
      <w:divBdr>
        <w:top w:val="none" w:sz="0" w:space="0" w:color="auto"/>
        <w:left w:val="none" w:sz="0" w:space="0" w:color="auto"/>
        <w:bottom w:val="none" w:sz="0" w:space="0" w:color="auto"/>
        <w:right w:val="none" w:sz="0" w:space="0" w:color="auto"/>
      </w:divBdr>
    </w:div>
    <w:div w:id="1998146714">
      <w:marLeft w:val="0"/>
      <w:marRight w:val="0"/>
      <w:marTop w:val="0"/>
      <w:marBottom w:val="0"/>
      <w:divBdr>
        <w:top w:val="none" w:sz="0" w:space="0" w:color="auto"/>
        <w:left w:val="none" w:sz="0" w:space="0" w:color="auto"/>
        <w:bottom w:val="none" w:sz="0" w:space="0" w:color="auto"/>
        <w:right w:val="none" w:sz="0" w:space="0" w:color="auto"/>
      </w:divBdr>
    </w:div>
    <w:div w:id="1998146715">
      <w:marLeft w:val="0"/>
      <w:marRight w:val="0"/>
      <w:marTop w:val="0"/>
      <w:marBottom w:val="0"/>
      <w:divBdr>
        <w:top w:val="none" w:sz="0" w:space="0" w:color="auto"/>
        <w:left w:val="none" w:sz="0" w:space="0" w:color="auto"/>
        <w:bottom w:val="none" w:sz="0" w:space="0" w:color="auto"/>
        <w:right w:val="none" w:sz="0" w:space="0" w:color="auto"/>
      </w:divBdr>
    </w:div>
    <w:div w:id="1998146716">
      <w:marLeft w:val="0"/>
      <w:marRight w:val="0"/>
      <w:marTop w:val="0"/>
      <w:marBottom w:val="0"/>
      <w:divBdr>
        <w:top w:val="none" w:sz="0" w:space="0" w:color="auto"/>
        <w:left w:val="none" w:sz="0" w:space="0" w:color="auto"/>
        <w:bottom w:val="none" w:sz="0" w:space="0" w:color="auto"/>
        <w:right w:val="none" w:sz="0" w:space="0" w:color="auto"/>
      </w:divBdr>
    </w:div>
    <w:div w:id="1998146717">
      <w:marLeft w:val="0"/>
      <w:marRight w:val="0"/>
      <w:marTop w:val="0"/>
      <w:marBottom w:val="0"/>
      <w:divBdr>
        <w:top w:val="none" w:sz="0" w:space="0" w:color="auto"/>
        <w:left w:val="none" w:sz="0" w:space="0" w:color="auto"/>
        <w:bottom w:val="none" w:sz="0" w:space="0" w:color="auto"/>
        <w:right w:val="none" w:sz="0" w:space="0" w:color="auto"/>
      </w:divBdr>
    </w:div>
    <w:div w:id="1998146718">
      <w:marLeft w:val="0"/>
      <w:marRight w:val="0"/>
      <w:marTop w:val="0"/>
      <w:marBottom w:val="0"/>
      <w:divBdr>
        <w:top w:val="none" w:sz="0" w:space="0" w:color="auto"/>
        <w:left w:val="none" w:sz="0" w:space="0" w:color="auto"/>
        <w:bottom w:val="none" w:sz="0" w:space="0" w:color="auto"/>
        <w:right w:val="none" w:sz="0" w:space="0" w:color="auto"/>
      </w:divBdr>
    </w:div>
    <w:div w:id="1998146719">
      <w:marLeft w:val="0"/>
      <w:marRight w:val="0"/>
      <w:marTop w:val="0"/>
      <w:marBottom w:val="0"/>
      <w:divBdr>
        <w:top w:val="none" w:sz="0" w:space="0" w:color="auto"/>
        <w:left w:val="none" w:sz="0" w:space="0" w:color="auto"/>
        <w:bottom w:val="none" w:sz="0" w:space="0" w:color="auto"/>
        <w:right w:val="none" w:sz="0" w:space="0" w:color="auto"/>
      </w:divBdr>
    </w:div>
    <w:div w:id="1998146720">
      <w:marLeft w:val="0"/>
      <w:marRight w:val="0"/>
      <w:marTop w:val="0"/>
      <w:marBottom w:val="0"/>
      <w:divBdr>
        <w:top w:val="none" w:sz="0" w:space="0" w:color="auto"/>
        <w:left w:val="none" w:sz="0" w:space="0" w:color="auto"/>
        <w:bottom w:val="none" w:sz="0" w:space="0" w:color="auto"/>
        <w:right w:val="none" w:sz="0" w:space="0" w:color="auto"/>
      </w:divBdr>
    </w:div>
    <w:div w:id="1998146721">
      <w:marLeft w:val="0"/>
      <w:marRight w:val="0"/>
      <w:marTop w:val="0"/>
      <w:marBottom w:val="0"/>
      <w:divBdr>
        <w:top w:val="none" w:sz="0" w:space="0" w:color="auto"/>
        <w:left w:val="none" w:sz="0" w:space="0" w:color="auto"/>
        <w:bottom w:val="none" w:sz="0" w:space="0" w:color="auto"/>
        <w:right w:val="none" w:sz="0" w:space="0" w:color="auto"/>
      </w:divBdr>
    </w:div>
    <w:div w:id="1998146722">
      <w:marLeft w:val="0"/>
      <w:marRight w:val="0"/>
      <w:marTop w:val="0"/>
      <w:marBottom w:val="0"/>
      <w:divBdr>
        <w:top w:val="none" w:sz="0" w:space="0" w:color="auto"/>
        <w:left w:val="none" w:sz="0" w:space="0" w:color="auto"/>
        <w:bottom w:val="none" w:sz="0" w:space="0" w:color="auto"/>
        <w:right w:val="none" w:sz="0" w:space="0" w:color="auto"/>
      </w:divBdr>
    </w:div>
    <w:div w:id="1998146723">
      <w:marLeft w:val="0"/>
      <w:marRight w:val="0"/>
      <w:marTop w:val="0"/>
      <w:marBottom w:val="0"/>
      <w:divBdr>
        <w:top w:val="none" w:sz="0" w:space="0" w:color="auto"/>
        <w:left w:val="none" w:sz="0" w:space="0" w:color="auto"/>
        <w:bottom w:val="none" w:sz="0" w:space="0" w:color="auto"/>
        <w:right w:val="none" w:sz="0" w:space="0" w:color="auto"/>
      </w:divBdr>
    </w:div>
    <w:div w:id="1998146724">
      <w:marLeft w:val="0"/>
      <w:marRight w:val="0"/>
      <w:marTop w:val="0"/>
      <w:marBottom w:val="0"/>
      <w:divBdr>
        <w:top w:val="none" w:sz="0" w:space="0" w:color="auto"/>
        <w:left w:val="none" w:sz="0" w:space="0" w:color="auto"/>
        <w:bottom w:val="none" w:sz="0" w:space="0" w:color="auto"/>
        <w:right w:val="none" w:sz="0" w:space="0" w:color="auto"/>
      </w:divBdr>
    </w:div>
    <w:div w:id="1998146725">
      <w:marLeft w:val="0"/>
      <w:marRight w:val="0"/>
      <w:marTop w:val="0"/>
      <w:marBottom w:val="0"/>
      <w:divBdr>
        <w:top w:val="none" w:sz="0" w:space="0" w:color="auto"/>
        <w:left w:val="none" w:sz="0" w:space="0" w:color="auto"/>
        <w:bottom w:val="none" w:sz="0" w:space="0" w:color="auto"/>
        <w:right w:val="none" w:sz="0" w:space="0" w:color="auto"/>
      </w:divBdr>
    </w:div>
    <w:div w:id="1998146726">
      <w:marLeft w:val="0"/>
      <w:marRight w:val="0"/>
      <w:marTop w:val="0"/>
      <w:marBottom w:val="0"/>
      <w:divBdr>
        <w:top w:val="none" w:sz="0" w:space="0" w:color="auto"/>
        <w:left w:val="none" w:sz="0" w:space="0" w:color="auto"/>
        <w:bottom w:val="none" w:sz="0" w:space="0" w:color="auto"/>
        <w:right w:val="none" w:sz="0" w:space="0" w:color="auto"/>
      </w:divBdr>
    </w:div>
    <w:div w:id="1998146727">
      <w:marLeft w:val="0"/>
      <w:marRight w:val="0"/>
      <w:marTop w:val="0"/>
      <w:marBottom w:val="0"/>
      <w:divBdr>
        <w:top w:val="none" w:sz="0" w:space="0" w:color="auto"/>
        <w:left w:val="none" w:sz="0" w:space="0" w:color="auto"/>
        <w:bottom w:val="none" w:sz="0" w:space="0" w:color="auto"/>
        <w:right w:val="none" w:sz="0" w:space="0" w:color="auto"/>
      </w:divBdr>
    </w:div>
    <w:div w:id="1998146728">
      <w:marLeft w:val="0"/>
      <w:marRight w:val="0"/>
      <w:marTop w:val="0"/>
      <w:marBottom w:val="0"/>
      <w:divBdr>
        <w:top w:val="none" w:sz="0" w:space="0" w:color="auto"/>
        <w:left w:val="none" w:sz="0" w:space="0" w:color="auto"/>
        <w:bottom w:val="none" w:sz="0" w:space="0" w:color="auto"/>
        <w:right w:val="none" w:sz="0" w:space="0" w:color="auto"/>
      </w:divBdr>
    </w:div>
    <w:div w:id="1998146729">
      <w:marLeft w:val="0"/>
      <w:marRight w:val="0"/>
      <w:marTop w:val="0"/>
      <w:marBottom w:val="0"/>
      <w:divBdr>
        <w:top w:val="none" w:sz="0" w:space="0" w:color="auto"/>
        <w:left w:val="none" w:sz="0" w:space="0" w:color="auto"/>
        <w:bottom w:val="none" w:sz="0" w:space="0" w:color="auto"/>
        <w:right w:val="none" w:sz="0" w:space="0" w:color="auto"/>
      </w:divBdr>
    </w:div>
    <w:div w:id="1998146730">
      <w:marLeft w:val="0"/>
      <w:marRight w:val="0"/>
      <w:marTop w:val="0"/>
      <w:marBottom w:val="0"/>
      <w:divBdr>
        <w:top w:val="none" w:sz="0" w:space="0" w:color="auto"/>
        <w:left w:val="none" w:sz="0" w:space="0" w:color="auto"/>
        <w:bottom w:val="none" w:sz="0" w:space="0" w:color="auto"/>
        <w:right w:val="none" w:sz="0" w:space="0" w:color="auto"/>
      </w:divBdr>
    </w:div>
    <w:div w:id="1998146731">
      <w:marLeft w:val="0"/>
      <w:marRight w:val="0"/>
      <w:marTop w:val="0"/>
      <w:marBottom w:val="0"/>
      <w:divBdr>
        <w:top w:val="none" w:sz="0" w:space="0" w:color="auto"/>
        <w:left w:val="none" w:sz="0" w:space="0" w:color="auto"/>
        <w:bottom w:val="none" w:sz="0" w:space="0" w:color="auto"/>
        <w:right w:val="none" w:sz="0" w:space="0" w:color="auto"/>
      </w:divBdr>
    </w:div>
    <w:div w:id="1998146732">
      <w:marLeft w:val="0"/>
      <w:marRight w:val="0"/>
      <w:marTop w:val="0"/>
      <w:marBottom w:val="0"/>
      <w:divBdr>
        <w:top w:val="none" w:sz="0" w:space="0" w:color="auto"/>
        <w:left w:val="none" w:sz="0" w:space="0" w:color="auto"/>
        <w:bottom w:val="none" w:sz="0" w:space="0" w:color="auto"/>
        <w:right w:val="none" w:sz="0" w:space="0" w:color="auto"/>
      </w:divBdr>
    </w:div>
    <w:div w:id="1998146733">
      <w:marLeft w:val="0"/>
      <w:marRight w:val="0"/>
      <w:marTop w:val="0"/>
      <w:marBottom w:val="0"/>
      <w:divBdr>
        <w:top w:val="none" w:sz="0" w:space="0" w:color="auto"/>
        <w:left w:val="none" w:sz="0" w:space="0" w:color="auto"/>
        <w:bottom w:val="none" w:sz="0" w:space="0" w:color="auto"/>
        <w:right w:val="none" w:sz="0" w:space="0" w:color="auto"/>
      </w:divBdr>
    </w:div>
    <w:div w:id="1998146734">
      <w:marLeft w:val="0"/>
      <w:marRight w:val="0"/>
      <w:marTop w:val="0"/>
      <w:marBottom w:val="0"/>
      <w:divBdr>
        <w:top w:val="none" w:sz="0" w:space="0" w:color="auto"/>
        <w:left w:val="none" w:sz="0" w:space="0" w:color="auto"/>
        <w:bottom w:val="none" w:sz="0" w:space="0" w:color="auto"/>
        <w:right w:val="none" w:sz="0" w:space="0" w:color="auto"/>
      </w:divBdr>
    </w:div>
    <w:div w:id="1998146735">
      <w:marLeft w:val="0"/>
      <w:marRight w:val="0"/>
      <w:marTop w:val="0"/>
      <w:marBottom w:val="0"/>
      <w:divBdr>
        <w:top w:val="none" w:sz="0" w:space="0" w:color="auto"/>
        <w:left w:val="none" w:sz="0" w:space="0" w:color="auto"/>
        <w:bottom w:val="none" w:sz="0" w:space="0" w:color="auto"/>
        <w:right w:val="none" w:sz="0" w:space="0" w:color="auto"/>
      </w:divBdr>
    </w:div>
    <w:div w:id="1998146736">
      <w:marLeft w:val="0"/>
      <w:marRight w:val="0"/>
      <w:marTop w:val="0"/>
      <w:marBottom w:val="0"/>
      <w:divBdr>
        <w:top w:val="none" w:sz="0" w:space="0" w:color="auto"/>
        <w:left w:val="none" w:sz="0" w:space="0" w:color="auto"/>
        <w:bottom w:val="none" w:sz="0" w:space="0" w:color="auto"/>
        <w:right w:val="none" w:sz="0" w:space="0" w:color="auto"/>
      </w:divBdr>
    </w:div>
    <w:div w:id="1998146737">
      <w:marLeft w:val="0"/>
      <w:marRight w:val="0"/>
      <w:marTop w:val="0"/>
      <w:marBottom w:val="0"/>
      <w:divBdr>
        <w:top w:val="none" w:sz="0" w:space="0" w:color="auto"/>
        <w:left w:val="none" w:sz="0" w:space="0" w:color="auto"/>
        <w:bottom w:val="none" w:sz="0" w:space="0" w:color="auto"/>
        <w:right w:val="none" w:sz="0" w:space="0" w:color="auto"/>
      </w:divBdr>
    </w:div>
    <w:div w:id="1998146738">
      <w:marLeft w:val="0"/>
      <w:marRight w:val="0"/>
      <w:marTop w:val="0"/>
      <w:marBottom w:val="0"/>
      <w:divBdr>
        <w:top w:val="none" w:sz="0" w:space="0" w:color="auto"/>
        <w:left w:val="none" w:sz="0" w:space="0" w:color="auto"/>
        <w:bottom w:val="none" w:sz="0" w:space="0" w:color="auto"/>
        <w:right w:val="none" w:sz="0" w:space="0" w:color="auto"/>
      </w:divBdr>
    </w:div>
    <w:div w:id="1998146739">
      <w:marLeft w:val="0"/>
      <w:marRight w:val="0"/>
      <w:marTop w:val="0"/>
      <w:marBottom w:val="0"/>
      <w:divBdr>
        <w:top w:val="none" w:sz="0" w:space="0" w:color="auto"/>
        <w:left w:val="none" w:sz="0" w:space="0" w:color="auto"/>
        <w:bottom w:val="none" w:sz="0" w:space="0" w:color="auto"/>
        <w:right w:val="none" w:sz="0" w:space="0" w:color="auto"/>
      </w:divBdr>
    </w:div>
    <w:div w:id="1998146740">
      <w:marLeft w:val="0"/>
      <w:marRight w:val="0"/>
      <w:marTop w:val="0"/>
      <w:marBottom w:val="0"/>
      <w:divBdr>
        <w:top w:val="none" w:sz="0" w:space="0" w:color="auto"/>
        <w:left w:val="none" w:sz="0" w:space="0" w:color="auto"/>
        <w:bottom w:val="none" w:sz="0" w:space="0" w:color="auto"/>
        <w:right w:val="none" w:sz="0" w:space="0" w:color="auto"/>
      </w:divBdr>
    </w:div>
    <w:div w:id="1998146741">
      <w:marLeft w:val="0"/>
      <w:marRight w:val="0"/>
      <w:marTop w:val="0"/>
      <w:marBottom w:val="0"/>
      <w:divBdr>
        <w:top w:val="none" w:sz="0" w:space="0" w:color="auto"/>
        <w:left w:val="none" w:sz="0" w:space="0" w:color="auto"/>
        <w:bottom w:val="none" w:sz="0" w:space="0" w:color="auto"/>
        <w:right w:val="none" w:sz="0" w:space="0" w:color="auto"/>
      </w:divBdr>
    </w:div>
    <w:div w:id="1998146742">
      <w:marLeft w:val="0"/>
      <w:marRight w:val="0"/>
      <w:marTop w:val="0"/>
      <w:marBottom w:val="0"/>
      <w:divBdr>
        <w:top w:val="none" w:sz="0" w:space="0" w:color="auto"/>
        <w:left w:val="none" w:sz="0" w:space="0" w:color="auto"/>
        <w:bottom w:val="none" w:sz="0" w:space="0" w:color="auto"/>
        <w:right w:val="none" w:sz="0" w:space="0" w:color="auto"/>
      </w:divBdr>
    </w:div>
    <w:div w:id="1998146743">
      <w:marLeft w:val="0"/>
      <w:marRight w:val="0"/>
      <w:marTop w:val="0"/>
      <w:marBottom w:val="0"/>
      <w:divBdr>
        <w:top w:val="none" w:sz="0" w:space="0" w:color="auto"/>
        <w:left w:val="none" w:sz="0" w:space="0" w:color="auto"/>
        <w:bottom w:val="none" w:sz="0" w:space="0" w:color="auto"/>
        <w:right w:val="none" w:sz="0" w:space="0" w:color="auto"/>
      </w:divBdr>
    </w:div>
    <w:div w:id="1998146744">
      <w:marLeft w:val="0"/>
      <w:marRight w:val="0"/>
      <w:marTop w:val="0"/>
      <w:marBottom w:val="0"/>
      <w:divBdr>
        <w:top w:val="none" w:sz="0" w:space="0" w:color="auto"/>
        <w:left w:val="none" w:sz="0" w:space="0" w:color="auto"/>
        <w:bottom w:val="none" w:sz="0" w:space="0" w:color="auto"/>
        <w:right w:val="none" w:sz="0" w:space="0" w:color="auto"/>
      </w:divBdr>
    </w:div>
    <w:div w:id="1998146745">
      <w:marLeft w:val="0"/>
      <w:marRight w:val="0"/>
      <w:marTop w:val="0"/>
      <w:marBottom w:val="0"/>
      <w:divBdr>
        <w:top w:val="none" w:sz="0" w:space="0" w:color="auto"/>
        <w:left w:val="none" w:sz="0" w:space="0" w:color="auto"/>
        <w:bottom w:val="none" w:sz="0" w:space="0" w:color="auto"/>
        <w:right w:val="none" w:sz="0" w:space="0" w:color="auto"/>
      </w:divBdr>
    </w:div>
    <w:div w:id="1998146746">
      <w:marLeft w:val="0"/>
      <w:marRight w:val="0"/>
      <w:marTop w:val="0"/>
      <w:marBottom w:val="0"/>
      <w:divBdr>
        <w:top w:val="none" w:sz="0" w:space="0" w:color="auto"/>
        <w:left w:val="none" w:sz="0" w:space="0" w:color="auto"/>
        <w:bottom w:val="none" w:sz="0" w:space="0" w:color="auto"/>
        <w:right w:val="none" w:sz="0" w:space="0" w:color="auto"/>
      </w:divBdr>
    </w:div>
    <w:div w:id="1998146747">
      <w:marLeft w:val="0"/>
      <w:marRight w:val="0"/>
      <w:marTop w:val="0"/>
      <w:marBottom w:val="0"/>
      <w:divBdr>
        <w:top w:val="none" w:sz="0" w:space="0" w:color="auto"/>
        <w:left w:val="none" w:sz="0" w:space="0" w:color="auto"/>
        <w:bottom w:val="none" w:sz="0" w:space="0" w:color="auto"/>
        <w:right w:val="none" w:sz="0" w:space="0" w:color="auto"/>
      </w:divBdr>
    </w:div>
    <w:div w:id="1998146748">
      <w:marLeft w:val="0"/>
      <w:marRight w:val="0"/>
      <w:marTop w:val="0"/>
      <w:marBottom w:val="0"/>
      <w:divBdr>
        <w:top w:val="none" w:sz="0" w:space="0" w:color="auto"/>
        <w:left w:val="none" w:sz="0" w:space="0" w:color="auto"/>
        <w:bottom w:val="none" w:sz="0" w:space="0" w:color="auto"/>
        <w:right w:val="none" w:sz="0" w:space="0" w:color="auto"/>
      </w:divBdr>
    </w:div>
    <w:div w:id="1998146749">
      <w:marLeft w:val="0"/>
      <w:marRight w:val="0"/>
      <w:marTop w:val="0"/>
      <w:marBottom w:val="0"/>
      <w:divBdr>
        <w:top w:val="none" w:sz="0" w:space="0" w:color="auto"/>
        <w:left w:val="none" w:sz="0" w:space="0" w:color="auto"/>
        <w:bottom w:val="none" w:sz="0" w:space="0" w:color="auto"/>
        <w:right w:val="none" w:sz="0" w:space="0" w:color="auto"/>
      </w:divBdr>
    </w:div>
    <w:div w:id="1998146750">
      <w:marLeft w:val="0"/>
      <w:marRight w:val="0"/>
      <w:marTop w:val="0"/>
      <w:marBottom w:val="0"/>
      <w:divBdr>
        <w:top w:val="none" w:sz="0" w:space="0" w:color="auto"/>
        <w:left w:val="none" w:sz="0" w:space="0" w:color="auto"/>
        <w:bottom w:val="none" w:sz="0" w:space="0" w:color="auto"/>
        <w:right w:val="none" w:sz="0" w:space="0" w:color="auto"/>
      </w:divBdr>
    </w:div>
    <w:div w:id="1998146751">
      <w:marLeft w:val="0"/>
      <w:marRight w:val="0"/>
      <w:marTop w:val="0"/>
      <w:marBottom w:val="0"/>
      <w:divBdr>
        <w:top w:val="none" w:sz="0" w:space="0" w:color="auto"/>
        <w:left w:val="none" w:sz="0" w:space="0" w:color="auto"/>
        <w:bottom w:val="none" w:sz="0" w:space="0" w:color="auto"/>
        <w:right w:val="none" w:sz="0" w:space="0" w:color="auto"/>
      </w:divBdr>
    </w:div>
    <w:div w:id="1998146752">
      <w:marLeft w:val="0"/>
      <w:marRight w:val="0"/>
      <w:marTop w:val="0"/>
      <w:marBottom w:val="0"/>
      <w:divBdr>
        <w:top w:val="none" w:sz="0" w:space="0" w:color="auto"/>
        <w:left w:val="none" w:sz="0" w:space="0" w:color="auto"/>
        <w:bottom w:val="none" w:sz="0" w:space="0" w:color="auto"/>
        <w:right w:val="none" w:sz="0" w:space="0" w:color="auto"/>
      </w:divBdr>
    </w:div>
    <w:div w:id="1998146753">
      <w:marLeft w:val="0"/>
      <w:marRight w:val="0"/>
      <w:marTop w:val="0"/>
      <w:marBottom w:val="0"/>
      <w:divBdr>
        <w:top w:val="none" w:sz="0" w:space="0" w:color="auto"/>
        <w:left w:val="none" w:sz="0" w:space="0" w:color="auto"/>
        <w:bottom w:val="none" w:sz="0" w:space="0" w:color="auto"/>
        <w:right w:val="none" w:sz="0" w:space="0" w:color="auto"/>
      </w:divBdr>
    </w:div>
    <w:div w:id="1998146754">
      <w:marLeft w:val="0"/>
      <w:marRight w:val="0"/>
      <w:marTop w:val="0"/>
      <w:marBottom w:val="0"/>
      <w:divBdr>
        <w:top w:val="none" w:sz="0" w:space="0" w:color="auto"/>
        <w:left w:val="none" w:sz="0" w:space="0" w:color="auto"/>
        <w:bottom w:val="none" w:sz="0" w:space="0" w:color="auto"/>
        <w:right w:val="none" w:sz="0" w:space="0" w:color="auto"/>
      </w:divBdr>
    </w:div>
    <w:div w:id="1998146755">
      <w:marLeft w:val="0"/>
      <w:marRight w:val="0"/>
      <w:marTop w:val="0"/>
      <w:marBottom w:val="0"/>
      <w:divBdr>
        <w:top w:val="none" w:sz="0" w:space="0" w:color="auto"/>
        <w:left w:val="none" w:sz="0" w:space="0" w:color="auto"/>
        <w:bottom w:val="none" w:sz="0" w:space="0" w:color="auto"/>
        <w:right w:val="none" w:sz="0" w:space="0" w:color="auto"/>
      </w:divBdr>
    </w:div>
    <w:div w:id="1998146756">
      <w:marLeft w:val="0"/>
      <w:marRight w:val="0"/>
      <w:marTop w:val="0"/>
      <w:marBottom w:val="0"/>
      <w:divBdr>
        <w:top w:val="none" w:sz="0" w:space="0" w:color="auto"/>
        <w:left w:val="none" w:sz="0" w:space="0" w:color="auto"/>
        <w:bottom w:val="none" w:sz="0" w:space="0" w:color="auto"/>
        <w:right w:val="none" w:sz="0" w:space="0" w:color="auto"/>
      </w:divBdr>
    </w:div>
    <w:div w:id="1998146757">
      <w:marLeft w:val="0"/>
      <w:marRight w:val="0"/>
      <w:marTop w:val="0"/>
      <w:marBottom w:val="0"/>
      <w:divBdr>
        <w:top w:val="none" w:sz="0" w:space="0" w:color="auto"/>
        <w:left w:val="none" w:sz="0" w:space="0" w:color="auto"/>
        <w:bottom w:val="none" w:sz="0" w:space="0" w:color="auto"/>
        <w:right w:val="none" w:sz="0" w:space="0" w:color="auto"/>
      </w:divBdr>
    </w:div>
    <w:div w:id="1998146758">
      <w:marLeft w:val="0"/>
      <w:marRight w:val="0"/>
      <w:marTop w:val="0"/>
      <w:marBottom w:val="0"/>
      <w:divBdr>
        <w:top w:val="none" w:sz="0" w:space="0" w:color="auto"/>
        <w:left w:val="none" w:sz="0" w:space="0" w:color="auto"/>
        <w:bottom w:val="none" w:sz="0" w:space="0" w:color="auto"/>
        <w:right w:val="none" w:sz="0" w:space="0" w:color="auto"/>
      </w:divBdr>
    </w:div>
    <w:div w:id="1998146759">
      <w:marLeft w:val="0"/>
      <w:marRight w:val="0"/>
      <w:marTop w:val="0"/>
      <w:marBottom w:val="0"/>
      <w:divBdr>
        <w:top w:val="none" w:sz="0" w:space="0" w:color="auto"/>
        <w:left w:val="none" w:sz="0" w:space="0" w:color="auto"/>
        <w:bottom w:val="none" w:sz="0" w:space="0" w:color="auto"/>
        <w:right w:val="none" w:sz="0" w:space="0" w:color="auto"/>
      </w:divBdr>
    </w:div>
    <w:div w:id="1998146760">
      <w:marLeft w:val="0"/>
      <w:marRight w:val="0"/>
      <w:marTop w:val="0"/>
      <w:marBottom w:val="0"/>
      <w:divBdr>
        <w:top w:val="none" w:sz="0" w:space="0" w:color="auto"/>
        <w:left w:val="none" w:sz="0" w:space="0" w:color="auto"/>
        <w:bottom w:val="none" w:sz="0" w:space="0" w:color="auto"/>
        <w:right w:val="none" w:sz="0" w:space="0" w:color="auto"/>
      </w:divBdr>
    </w:div>
    <w:div w:id="1998146761">
      <w:marLeft w:val="0"/>
      <w:marRight w:val="0"/>
      <w:marTop w:val="0"/>
      <w:marBottom w:val="0"/>
      <w:divBdr>
        <w:top w:val="none" w:sz="0" w:space="0" w:color="auto"/>
        <w:left w:val="none" w:sz="0" w:space="0" w:color="auto"/>
        <w:bottom w:val="none" w:sz="0" w:space="0" w:color="auto"/>
        <w:right w:val="none" w:sz="0" w:space="0" w:color="auto"/>
      </w:divBdr>
    </w:div>
    <w:div w:id="1998146762">
      <w:marLeft w:val="0"/>
      <w:marRight w:val="0"/>
      <w:marTop w:val="0"/>
      <w:marBottom w:val="0"/>
      <w:divBdr>
        <w:top w:val="none" w:sz="0" w:space="0" w:color="auto"/>
        <w:left w:val="none" w:sz="0" w:space="0" w:color="auto"/>
        <w:bottom w:val="none" w:sz="0" w:space="0" w:color="auto"/>
        <w:right w:val="none" w:sz="0" w:space="0" w:color="auto"/>
      </w:divBdr>
    </w:div>
    <w:div w:id="1998146763">
      <w:marLeft w:val="0"/>
      <w:marRight w:val="0"/>
      <w:marTop w:val="0"/>
      <w:marBottom w:val="0"/>
      <w:divBdr>
        <w:top w:val="none" w:sz="0" w:space="0" w:color="auto"/>
        <w:left w:val="none" w:sz="0" w:space="0" w:color="auto"/>
        <w:bottom w:val="none" w:sz="0" w:space="0" w:color="auto"/>
        <w:right w:val="none" w:sz="0" w:space="0" w:color="auto"/>
      </w:divBdr>
    </w:div>
    <w:div w:id="1998146764">
      <w:marLeft w:val="0"/>
      <w:marRight w:val="0"/>
      <w:marTop w:val="0"/>
      <w:marBottom w:val="0"/>
      <w:divBdr>
        <w:top w:val="none" w:sz="0" w:space="0" w:color="auto"/>
        <w:left w:val="none" w:sz="0" w:space="0" w:color="auto"/>
        <w:bottom w:val="none" w:sz="0" w:space="0" w:color="auto"/>
        <w:right w:val="none" w:sz="0" w:space="0" w:color="auto"/>
      </w:divBdr>
    </w:div>
    <w:div w:id="1998146765">
      <w:marLeft w:val="0"/>
      <w:marRight w:val="0"/>
      <w:marTop w:val="0"/>
      <w:marBottom w:val="0"/>
      <w:divBdr>
        <w:top w:val="none" w:sz="0" w:space="0" w:color="auto"/>
        <w:left w:val="none" w:sz="0" w:space="0" w:color="auto"/>
        <w:bottom w:val="none" w:sz="0" w:space="0" w:color="auto"/>
        <w:right w:val="none" w:sz="0" w:space="0" w:color="auto"/>
      </w:divBdr>
    </w:div>
    <w:div w:id="1998146766">
      <w:marLeft w:val="0"/>
      <w:marRight w:val="0"/>
      <w:marTop w:val="0"/>
      <w:marBottom w:val="0"/>
      <w:divBdr>
        <w:top w:val="none" w:sz="0" w:space="0" w:color="auto"/>
        <w:left w:val="none" w:sz="0" w:space="0" w:color="auto"/>
        <w:bottom w:val="none" w:sz="0" w:space="0" w:color="auto"/>
        <w:right w:val="none" w:sz="0" w:space="0" w:color="auto"/>
      </w:divBdr>
    </w:div>
    <w:div w:id="1998146767">
      <w:marLeft w:val="0"/>
      <w:marRight w:val="0"/>
      <w:marTop w:val="0"/>
      <w:marBottom w:val="0"/>
      <w:divBdr>
        <w:top w:val="none" w:sz="0" w:space="0" w:color="auto"/>
        <w:left w:val="none" w:sz="0" w:space="0" w:color="auto"/>
        <w:bottom w:val="none" w:sz="0" w:space="0" w:color="auto"/>
        <w:right w:val="none" w:sz="0" w:space="0" w:color="auto"/>
      </w:divBdr>
    </w:div>
    <w:div w:id="1998146768">
      <w:marLeft w:val="0"/>
      <w:marRight w:val="0"/>
      <w:marTop w:val="0"/>
      <w:marBottom w:val="0"/>
      <w:divBdr>
        <w:top w:val="none" w:sz="0" w:space="0" w:color="auto"/>
        <w:left w:val="none" w:sz="0" w:space="0" w:color="auto"/>
        <w:bottom w:val="none" w:sz="0" w:space="0" w:color="auto"/>
        <w:right w:val="none" w:sz="0" w:space="0" w:color="auto"/>
      </w:divBdr>
    </w:div>
    <w:div w:id="1998146769">
      <w:marLeft w:val="0"/>
      <w:marRight w:val="0"/>
      <w:marTop w:val="0"/>
      <w:marBottom w:val="0"/>
      <w:divBdr>
        <w:top w:val="none" w:sz="0" w:space="0" w:color="auto"/>
        <w:left w:val="none" w:sz="0" w:space="0" w:color="auto"/>
        <w:bottom w:val="none" w:sz="0" w:space="0" w:color="auto"/>
        <w:right w:val="none" w:sz="0" w:space="0" w:color="auto"/>
      </w:divBdr>
    </w:div>
    <w:div w:id="1998146770">
      <w:marLeft w:val="0"/>
      <w:marRight w:val="0"/>
      <w:marTop w:val="0"/>
      <w:marBottom w:val="0"/>
      <w:divBdr>
        <w:top w:val="none" w:sz="0" w:space="0" w:color="auto"/>
        <w:left w:val="none" w:sz="0" w:space="0" w:color="auto"/>
        <w:bottom w:val="none" w:sz="0" w:space="0" w:color="auto"/>
        <w:right w:val="none" w:sz="0" w:space="0" w:color="auto"/>
      </w:divBdr>
    </w:div>
    <w:div w:id="1998146771">
      <w:marLeft w:val="0"/>
      <w:marRight w:val="0"/>
      <w:marTop w:val="0"/>
      <w:marBottom w:val="0"/>
      <w:divBdr>
        <w:top w:val="none" w:sz="0" w:space="0" w:color="auto"/>
        <w:left w:val="none" w:sz="0" w:space="0" w:color="auto"/>
        <w:bottom w:val="none" w:sz="0" w:space="0" w:color="auto"/>
        <w:right w:val="none" w:sz="0" w:space="0" w:color="auto"/>
      </w:divBdr>
    </w:div>
    <w:div w:id="1998146772">
      <w:marLeft w:val="0"/>
      <w:marRight w:val="0"/>
      <w:marTop w:val="0"/>
      <w:marBottom w:val="0"/>
      <w:divBdr>
        <w:top w:val="none" w:sz="0" w:space="0" w:color="auto"/>
        <w:left w:val="none" w:sz="0" w:space="0" w:color="auto"/>
        <w:bottom w:val="none" w:sz="0" w:space="0" w:color="auto"/>
        <w:right w:val="none" w:sz="0" w:space="0" w:color="auto"/>
      </w:divBdr>
    </w:div>
    <w:div w:id="1998146773">
      <w:marLeft w:val="0"/>
      <w:marRight w:val="0"/>
      <w:marTop w:val="0"/>
      <w:marBottom w:val="0"/>
      <w:divBdr>
        <w:top w:val="none" w:sz="0" w:space="0" w:color="auto"/>
        <w:left w:val="none" w:sz="0" w:space="0" w:color="auto"/>
        <w:bottom w:val="none" w:sz="0" w:space="0" w:color="auto"/>
        <w:right w:val="none" w:sz="0" w:space="0" w:color="auto"/>
      </w:divBdr>
    </w:div>
    <w:div w:id="1998146774">
      <w:marLeft w:val="0"/>
      <w:marRight w:val="0"/>
      <w:marTop w:val="0"/>
      <w:marBottom w:val="0"/>
      <w:divBdr>
        <w:top w:val="none" w:sz="0" w:space="0" w:color="auto"/>
        <w:left w:val="none" w:sz="0" w:space="0" w:color="auto"/>
        <w:bottom w:val="none" w:sz="0" w:space="0" w:color="auto"/>
        <w:right w:val="none" w:sz="0" w:space="0" w:color="auto"/>
      </w:divBdr>
    </w:div>
    <w:div w:id="1998146775">
      <w:marLeft w:val="0"/>
      <w:marRight w:val="0"/>
      <w:marTop w:val="0"/>
      <w:marBottom w:val="0"/>
      <w:divBdr>
        <w:top w:val="none" w:sz="0" w:space="0" w:color="auto"/>
        <w:left w:val="none" w:sz="0" w:space="0" w:color="auto"/>
        <w:bottom w:val="none" w:sz="0" w:space="0" w:color="auto"/>
        <w:right w:val="none" w:sz="0" w:space="0" w:color="auto"/>
      </w:divBdr>
    </w:div>
    <w:div w:id="1998146776">
      <w:marLeft w:val="0"/>
      <w:marRight w:val="0"/>
      <w:marTop w:val="0"/>
      <w:marBottom w:val="0"/>
      <w:divBdr>
        <w:top w:val="none" w:sz="0" w:space="0" w:color="auto"/>
        <w:left w:val="none" w:sz="0" w:space="0" w:color="auto"/>
        <w:bottom w:val="none" w:sz="0" w:space="0" w:color="auto"/>
        <w:right w:val="none" w:sz="0" w:space="0" w:color="auto"/>
      </w:divBdr>
    </w:div>
    <w:div w:id="1998146777">
      <w:marLeft w:val="0"/>
      <w:marRight w:val="0"/>
      <w:marTop w:val="0"/>
      <w:marBottom w:val="0"/>
      <w:divBdr>
        <w:top w:val="none" w:sz="0" w:space="0" w:color="auto"/>
        <w:left w:val="none" w:sz="0" w:space="0" w:color="auto"/>
        <w:bottom w:val="none" w:sz="0" w:space="0" w:color="auto"/>
        <w:right w:val="none" w:sz="0" w:space="0" w:color="auto"/>
      </w:divBdr>
    </w:div>
    <w:div w:id="1998146778">
      <w:marLeft w:val="0"/>
      <w:marRight w:val="0"/>
      <w:marTop w:val="0"/>
      <w:marBottom w:val="0"/>
      <w:divBdr>
        <w:top w:val="none" w:sz="0" w:space="0" w:color="auto"/>
        <w:left w:val="none" w:sz="0" w:space="0" w:color="auto"/>
        <w:bottom w:val="none" w:sz="0" w:space="0" w:color="auto"/>
        <w:right w:val="none" w:sz="0" w:space="0" w:color="auto"/>
      </w:divBdr>
    </w:div>
    <w:div w:id="1998146779">
      <w:marLeft w:val="0"/>
      <w:marRight w:val="0"/>
      <w:marTop w:val="0"/>
      <w:marBottom w:val="0"/>
      <w:divBdr>
        <w:top w:val="none" w:sz="0" w:space="0" w:color="auto"/>
        <w:left w:val="none" w:sz="0" w:space="0" w:color="auto"/>
        <w:bottom w:val="none" w:sz="0" w:space="0" w:color="auto"/>
        <w:right w:val="none" w:sz="0" w:space="0" w:color="auto"/>
      </w:divBdr>
    </w:div>
    <w:div w:id="1998146780">
      <w:marLeft w:val="0"/>
      <w:marRight w:val="0"/>
      <w:marTop w:val="0"/>
      <w:marBottom w:val="0"/>
      <w:divBdr>
        <w:top w:val="none" w:sz="0" w:space="0" w:color="auto"/>
        <w:left w:val="none" w:sz="0" w:space="0" w:color="auto"/>
        <w:bottom w:val="none" w:sz="0" w:space="0" w:color="auto"/>
        <w:right w:val="none" w:sz="0" w:space="0" w:color="auto"/>
      </w:divBdr>
    </w:div>
    <w:div w:id="1998146781">
      <w:marLeft w:val="0"/>
      <w:marRight w:val="0"/>
      <w:marTop w:val="0"/>
      <w:marBottom w:val="0"/>
      <w:divBdr>
        <w:top w:val="none" w:sz="0" w:space="0" w:color="auto"/>
        <w:left w:val="none" w:sz="0" w:space="0" w:color="auto"/>
        <w:bottom w:val="none" w:sz="0" w:space="0" w:color="auto"/>
        <w:right w:val="none" w:sz="0" w:space="0" w:color="auto"/>
      </w:divBdr>
    </w:div>
    <w:div w:id="1998146782">
      <w:marLeft w:val="0"/>
      <w:marRight w:val="0"/>
      <w:marTop w:val="0"/>
      <w:marBottom w:val="0"/>
      <w:divBdr>
        <w:top w:val="none" w:sz="0" w:space="0" w:color="auto"/>
        <w:left w:val="none" w:sz="0" w:space="0" w:color="auto"/>
        <w:bottom w:val="none" w:sz="0" w:space="0" w:color="auto"/>
        <w:right w:val="none" w:sz="0" w:space="0" w:color="auto"/>
      </w:divBdr>
    </w:div>
    <w:div w:id="1998146783">
      <w:marLeft w:val="0"/>
      <w:marRight w:val="0"/>
      <w:marTop w:val="0"/>
      <w:marBottom w:val="0"/>
      <w:divBdr>
        <w:top w:val="none" w:sz="0" w:space="0" w:color="auto"/>
        <w:left w:val="none" w:sz="0" w:space="0" w:color="auto"/>
        <w:bottom w:val="none" w:sz="0" w:space="0" w:color="auto"/>
        <w:right w:val="none" w:sz="0" w:space="0" w:color="auto"/>
      </w:divBdr>
    </w:div>
    <w:div w:id="1998146784">
      <w:marLeft w:val="0"/>
      <w:marRight w:val="0"/>
      <w:marTop w:val="0"/>
      <w:marBottom w:val="0"/>
      <w:divBdr>
        <w:top w:val="none" w:sz="0" w:space="0" w:color="auto"/>
        <w:left w:val="none" w:sz="0" w:space="0" w:color="auto"/>
        <w:bottom w:val="none" w:sz="0" w:space="0" w:color="auto"/>
        <w:right w:val="none" w:sz="0" w:space="0" w:color="auto"/>
      </w:divBdr>
    </w:div>
    <w:div w:id="1998146785">
      <w:marLeft w:val="0"/>
      <w:marRight w:val="0"/>
      <w:marTop w:val="0"/>
      <w:marBottom w:val="0"/>
      <w:divBdr>
        <w:top w:val="none" w:sz="0" w:space="0" w:color="auto"/>
        <w:left w:val="none" w:sz="0" w:space="0" w:color="auto"/>
        <w:bottom w:val="none" w:sz="0" w:space="0" w:color="auto"/>
        <w:right w:val="none" w:sz="0" w:space="0" w:color="auto"/>
      </w:divBdr>
    </w:div>
    <w:div w:id="1998146786">
      <w:marLeft w:val="0"/>
      <w:marRight w:val="0"/>
      <w:marTop w:val="0"/>
      <w:marBottom w:val="0"/>
      <w:divBdr>
        <w:top w:val="none" w:sz="0" w:space="0" w:color="auto"/>
        <w:left w:val="none" w:sz="0" w:space="0" w:color="auto"/>
        <w:bottom w:val="none" w:sz="0" w:space="0" w:color="auto"/>
        <w:right w:val="none" w:sz="0" w:space="0" w:color="auto"/>
      </w:divBdr>
    </w:div>
    <w:div w:id="1998146787">
      <w:marLeft w:val="0"/>
      <w:marRight w:val="0"/>
      <w:marTop w:val="0"/>
      <w:marBottom w:val="0"/>
      <w:divBdr>
        <w:top w:val="none" w:sz="0" w:space="0" w:color="auto"/>
        <w:left w:val="none" w:sz="0" w:space="0" w:color="auto"/>
        <w:bottom w:val="none" w:sz="0" w:space="0" w:color="auto"/>
        <w:right w:val="none" w:sz="0" w:space="0" w:color="auto"/>
      </w:divBdr>
    </w:div>
    <w:div w:id="1998146788">
      <w:marLeft w:val="0"/>
      <w:marRight w:val="0"/>
      <w:marTop w:val="0"/>
      <w:marBottom w:val="0"/>
      <w:divBdr>
        <w:top w:val="none" w:sz="0" w:space="0" w:color="auto"/>
        <w:left w:val="none" w:sz="0" w:space="0" w:color="auto"/>
        <w:bottom w:val="none" w:sz="0" w:space="0" w:color="auto"/>
        <w:right w:val="none" w:sz="0" w:space="0" w:color="auto"/>
      </w:divBdr>
    </w:div>
    <w:div w:id="1998146789">
      <w:marLeft w:val="0"/>
      <w:marRight w:val="0"/>
      <w:marTop w:val="0"/>
      <w:marBottom w:val="0"/>
      <w:divBdr>
        <w:top w:val="none" w:sz="0" w:space="0" w:color="auto"/>
        <w:left w:val="none" w:sz="0" w:space="0" w:color="auto"/>
        <w:bottom w:val="none" w:sz="0" w:space="0" w:color="auto"/>
        <w:right w:val="none" w:sz="0" w:space="0" w:color="auto"/>
      </w:divBdr>
    </w:div>
    <w:div w:id="1998146790">
      <w:marLeft w:val="0"/>
      <w:marRight w:val="0"/>
      <w:marTop w:val="0"/>
      <w:marBottom w:val="0"/>
      <w:divBdr>
        <w:top w:val="none" w:sz="0" w:space="0" w:color="auto"/>
        <w:left w:val="none" w:sz="0" w:space="0" w:color="auto"/>
        <w:bottom w:val="none" w:sz="0" w:space="0" w:color="auto"/>
        <w:right w:val="none" w:sz="0" w:space="0" w:color="auto"/>
      </w:divBdr>
    </w:div>
    <w:div w:id="1998146791">
      <w:marLeft w:val="0"/>
      <w:marRight w:val="0"/>
      <w:marTop w:val="0"/>
      <w:marBottom w:val="0"/>
      <w:divBdr>
        <w:top w:val="none" w:sz="0" w:space="0" w:color="auto"/>
        <w:left w:val="none" w:sz="0" w:space="0" w:color="auto"/>
        <w:bottom w:val="none" w:sz="0" w:space="0" w:color="auto"/>
        <w:right w:val="none" w:sz="0" w:space="0" w:color="auto"/>
      </w:divBdr>
    </w:div>
    <w:div w:id="1998146792">
      <w:marLeft w:val="0"/>
      <w:marRight w:val="0"/>
      <w:marTop w:val="0"/>
      <w:marBottom w:val="0"/>
      <w:divBdr>
        <w:top w:val="none" w:sz="0" w:space="0" w:color="auto"/>
        <w:left w:val="none" w:sz="0" w:space="0" w:color="auto"/>
        <w:bottom w:val="none" w:sz="0" w:space="0" w:color="auto"/>
        <w:right w:val="none" w:sz="0" w:space="0" w:color="auto"/>
      </w:divBdr>
    </w:div>
    <w:div w:id="1998146793">
      <w:marLeft w:val="0"/>
      <w:marRight w:val="0"/>
      <w:marTop w:val="0"/>
      <w:marBottom w:val="0"/>
      <w:divBdr>
        <w:top w:val="none" w:sz="0" w:space="0" w:color="auto"/>
        <w:left w:val="none" w:sz="0" w:space="0" w:color="auto"/>
        <w:bottom w:val="none" w:sz="0" w:space="0" w:color="auto"/>
        <w:right w:val="none" w:sz="0" w:space="0" w:color="auto"/>
      </w:divBdr>
    </w:div>
    <w:div w:id="1998146794">
      <w:marLeft w:val="0"/>
      <w:marRight w:val="0"/>
      <w:marTop w:val="0"/>
      <w:marBottom w:val="0"/>
      <w:divBdr>
        <w:top w:val="none" w:sz="0" w:space="0" w:color="auto"/>
        <w:left w:val="none" w:sz="0" w:space="0" w:color="auto"/>
        <w:bottom w:val="none" w:sz="0" w:space="0" w:color="auto"/>
        <w:right w:val="none" w:sz="0" w:space="0" w:color="auto"/>
      </w:divBdr>
    </w:div>
    <w:div w:id="1998146795">
      <w:marLeft w:val="0"/>
      <w:marRight w:val="0"/>
      <w:marTop w:val="0"/>
      <w:marBottom w:val="0"/>
      <w:divBdr>
        <w:top w:val="none" w:sz="0" w:space="0" w:color="auto"/>
        <w:left w:val="none" w:sz="0" w:space="0" w:color="auto"/>
        <w:bottom w:val="none" w:sz="0" w:space="0" w:color="auto"/>
        <w:right w:val="none" w:sz="0" w:space="0" w:color="auto"/>
      </w:divBdr>
    </w:div>
    <w:div w:id="1998146796">
      <w:marLeft w:val="0"/>
      <w:marRight w:val="0"/>
      <w:marTop w:val="0"/>
      <w:marBottom w:val="0"/>
      <w:divBdr>
        <w:top w:val="none" w:sz="0" w:space="0" w:color="auto"/>
        <w:left w:val="none" w:sz="0" w:space="0" w:color="auto"/>
        <w:bottom w:val="none" w:sz="0" w:space="0" w:color="auto"/>
        <w:right w:val="none" w:sz="0" w:space="0" w:color="auto"/>
      </w:divBdr>
    </w:div>
    <w:div w:id="1998146797">
      <w:marLeft w:val="0"/>
      <w:marRight w:val="0"/>
      <w:marTop w:val="0"/>
      <w:marBottom w:val="0"/>
      <w:divBdr>
        <w:top w:val="none" w:sz="0" w:space="0" w:color="auto"/>
        <w:left w:val="none" w:sz="0" w:space="0" w:color="auto"/>
        <w:bottom w:val="none" w:sz="0" w:space="0" w:color="auto"/>
        <w:right w:val="none" w:sz="0" w:space="0" w:color="auto"/>
      </w:divBdr>
    </w:div>
    <w:div w:id="1998146798">
      <w:marLeft w:val="0"/>
      <w:marRight w:val="0"/>
      <w:marTop w:val="0"/>
      <w:marBottom w:val="0"/>
      <w:divBdr>
        <w:top w:val="none" w:sz="0" w:space="0" w:color="auto"/>
        <w:left w:val="none" w:sz="0" w:space="0" w:color="auto"/>
        <w:bottom w:val="none" w:sz="0" w:space="0" w:color="auto"/>
        <w:right w:val="none" w:sz="0" w:space="0" w:color="auto"/>
      </w:divBdr>
    </w:div>
    <w:div w:id="1998146799">
      <w:marLeft w:val="0"/>
      <w:marRight w:val="0"/>
      <w:marTop w:val="0"/>
      <w:marBottom w:val="0"/>
      <w:divBdr>
        <w:top w:val="none" w:sz="0" w:space="0" w:color="auto"/>
        <w:left w:val="none" w:sz="0" w:space="0" w:color="auto"/>
        <w:bottom w:val="none" w:sz="0" w:space="0" w:color="auto"/>
        <w:right w:val="none" w:sz="0" w:space="0" w:color="auto"/>
      </w:divBdr>
    </w:div>
    <w:div w:id="1998146800">
      <w:marLeft w:val="0"/>
      <w:marRight w:val="0"/>
      <w:marTop w:val="0"/>
      <w:marBottom w:val="0"/>
      <w:divBdr>
        <w:top w:val="none" w:sz="0" w:space="0" w:color="auto"/>
        <w:left w:val="none" w:sz="0" w:space="0" w:color="auto"/>
        <w:bottom w:val="none" w:sz="0" w:space="0" w:color="auto"/>
        <w:right w:val="none" w:sz="0" w:space="0" w:color="auto"/>
      </w:divBdr>
    </w:div>
    <w:div w:id="1998146801">
      <w:marLeft w:val="0"/>
      <w:marRight w:val="0"/>
      <w:marTop w:val="0"/>
      <w:marBottom w:val="0"/>
      <w:divBdr>
        <w:top w:val="none" w:sz="0" w:space="0" w:color="auto"/>
        <w:left w:val="none" w:sz="0" w:space="0" w:color="auto"/>
        <w:bottom w:val="none" w:sz="0" w:space="0" w:color="auto"/>
        <w:right w:val="none" w:sz="0" w:space="0" w:color="auto"/>
      </w:divBdr>
    </w:div>
    <w:div w:id="1998146802">
      <w:marLeft w:val="0"/>
      <w:marRight w:val="0"/>
      <w:marTop w:val="0"/>
      <w:marBottom w:val="0"/>
      <w:divBdr>
        <w:top w:val="none" w:sz="0" w:space="0" w:color="auto"/>
        <w:left w:val="none" w:sz="0" w:space="0" w:color="auto"/>
        <w:bottom w:val="none" w:sz="0" w:space="0" w:color="auto"/>
        <w:right w:val="none" w:sz="0" w:space="0" w:color="auto"/>
      </w:divBdr>
    </w:div>
    <w:div w:id="1998146803">
      <w:marLeft w:val="0"/>
      <w:marRight w:val="0"/>
      <w:marTop w:val="0"/>
      <w:marBottom w:val="0"/>
      <w:divBdr>
        <w:top w:val="none" w:sz="0" w:space="0" w:color="auto"/>
        <w:left w:val="none" w:sz="0" w:space="0" w:color="auto"/>
        <w:bottom w:val="none" w:sz="0" w:space="0" w:color="auto"/>
        <w:right w:val="none" w:sz="0" w:space="0" w:color="auto"/>
      </w:divBdr>
    </w:div>
    <w:div w:id="1998146804">
      <w:marLeft w:val="0"/>
      <w:marRight w:val="0"/>
      <w:marTop w:val="0"/>
      <w:marBottom w:val="0"/>
      <w:divBdr>
        <w:top w:val="none" w:sz="0" w:space="0" w:color="auto"/>
        <w:left w:val="none" w:sz="0" w:space="0" w:color="auto"/>
        <w:bottom w:val="none" w:sz="0" w:space="0" w:color="auto"/>
        <w:right w:val="none" w:sz="0" w:space="0" w:color="auto"/>
      </w:divBdr>
    </w:div>
    <w:div w:id="1998146805">
      <w:marLeft w:val="0"/>
      <w:marRight w:val="0"/>
      <w:marTop w:val="0"/>
      <w:marBottom w:val="0"/>
      <w:divBdr>
        <w:top w:val="none" w:sz="0" w:space="0" w:color="auto"/>
        <w:left w:val="none" w:sz="0" w:space="0" w:color="auto"/>
        <w:bottom w:val="none" w:sz="0" w:space="0" w:color="auto"/>
        <w:right w:val="none" w:sz="0" w:space="0" w:color="auto"/>
      </w:divBdr>
    </w:div>
    <w:div w:id="1998146806">
      <w:marLeft w:val="0"/>
      <w:marRight w:val="0"/>
      <w:marTop w:val="0"/>
      <w:marBottom w:val="0"/>
      <w:divBdr>
        <w:top w:val="none" w:sz="0" w:space="0" w:color="auto"/>
        <w:left w:val="none" w:sz="0" w:space="0" w:color="auto"/>
        <w:bottom w:val="none" w:sz="0" w:space="0" w:color="auto"/>
        <w:right w:val="none" w:sz="0" w:space="0" w:color="auto"/>
      </w:divBdr>
    </w:div>
    <w:div w:id="1998146807">
      <w:marLeft w:val="0"/>
      <w:marRight w:val="0"/>
      <w:marTop w:val="0"/>
      <w:marBottom w:val="0"/>
      <w:divBdr>
        <w:top w:val="none" w:sz="0" w:space="0" w:color="auto"/>
        <w:left w:val="none" w:sz="0" w:space="0" w:color="auto"/>
        <w:bottom w:val="none" w:sz="0" w:space="0" w:color="auto"/>
        <w:right w:val="none" w:sz="0" w:space="0" w:color="auto"/>
      </w:divBdr>
    </w:div>
    <w:div w:id="1998146808">
      <w:marLeft w:val="0"/>
      <w:marRight w:val="0"/>
      <w:marTop w:val="0"/>
      <w:marBottom w:val="0"/>
      <w:divBdr>
        <w:top w:val="none" w:sz="0" w:space="0" w:color="auto"/>
        <w:left w:val="none" w:sz="0" w:space="0" w:color="auto"/>
        <w:bottom w:val="none" w:sz="0" w:space="0" w:color="auto"/>
        <w:right w:val="none" w:sz="0" w:space="0" w:color="auto"/>
      </w:divBdr>
    </w:div>
    <w:div w:id="1998146809">
      <w:marLeft w:val="0"/>
      <w:marRight w:val="0"/>
      <w:marTop w:val="0"/>
      <w:marBottom w:val="0"/>
      <w:divBdr>
        <w:top w:val="none" w:sz="0" w:space="0" w:color="auto"/>
        <w:left w:val="none" w:sz="0" w:space="0" w:color="auto"/>
        <w:bottom w:val="none" w:sz="0" w:space="0" w:color="auto"/>
        <w:right w:val="none" w:sz="0" w:space="0" w:color="auto"/>
      </w:divBdr>
    </w:div>
    <w:div w:id="1998146810">
      <w:marLeft w:val="0"/>
      <w:marRight w:val="0"/>
      <w:marTop w:val="0"/>
      <w:marBottom w:val="0"/>
      <w:divBdr>
        <w:top w:val="none" w:sz="0" w:space="0" w:color="auto"/>
        <w:left w:val="none" w:sz="0" w:space="0" w:color="auto"/>
        <w:bottom w:val="none" w:sz="0" w:space="0" w:color="auto"/>
        <w:right w:val="none" w:sz="0" w:space="0" w:color="auto"/>
      </w:divBdr>
    </w:div>
    <w:div w:id="1998146811">
      <w:marLeft w:val="0"/>
      <w:marRight w:val="0"/>
      <w:marTop w:val="0"/>
      <w:marBottom w:val="0"/>
      <w:divBdr>
        <w:top w:val="none" w:sz="0" w:space="0" w:color="auto"/>
        <w:left w:val="none" w:sz="0" w:space="0" w:color="auto"/>
        <w:bottom w:val="none" w:sz="0" w:space="0" w:color="auto"/>
        <w:right w:val="none" w:sz="0" w:space="0" w:color="auto"/>
      </w:divBdr>
    </w:div>
    <w:div w:id="1998146812">
      <w:marLeft w:val="0"/>
      <w:marRight w:val="0"/>
      <w:marTop w:val="0"/>
      <w:marBottom w:val="0"/>
      <w:divBdr>
        <w:top w:val="none" w:sz="0" w:space="0" w:color="auto"/>
        <w:left w:val="none" w:sz="0" w:space="0" w:color="auto"/>
        <w:bottom w:val="none" w:sz="0" w:space="0" w:color="auto"/>
        <w:right w:val="none" w:sz="0" w:space="0" w:color="auto"/>
      </w:divBdr>
    </w:div>
    <w:div w:id="1998146813">
      <w:marLeft w:val="0"/>
      <w:marRight w:val="0"/>
      <w:marTop w:val="0"/>
      <w:marBottom w:val="0"/>
      <w:divBdr>
        <w:top w:val="none" w:sz="0" w:space="0" w:color="auto"/>
        <w:left w:val="none" w:sz="0" w:space="0" w:color="auto"/>
        <w:bottom w:val="none" w:sz="0" w:space="0" w:color="auto"/>
        <w:right w:val="none" w:sz="0" w:space="0" w:color="auto"/>
      </w:divBdr>
    </w:div>
    <w:div w:id="1998146814">
      <w:marLeft w:val="0"/>
      <w:marRight w:val="0"/>
      <w:marTop w:val="0"/>
      <w:marBottom w:val="0"/>
      <w:divBdr>
        <w:top w:val="none" w:sz="0" w:space="0" w:color="auto"/>
        <w:left w:val="none" w:sz="0" w:space="0" w:color="auto"/>
        <w:bottom w:val="none" w:sz="0" w:space="0" w:color="auto"/>
        <w:right w:val="none" w:sz="0" w:space="0" w:color="auto"/>
      </w:divBdr>
    </w:div>
    <w:div w:id="1998146815">
      <w:marLeft w:val="0"/>
      <w:marRight w:val="0"/>
      <w:marTop w:val="0"/>
      <w:marBottom w:val="0"/>
      <w:divBdr>
        <w:top w:val="none" w:sz="0" w:space="0" w:color="auto"/>
        <w:left w:val="none" w:sz="0" w:space="0" w:color="auto"/>
        <w:bottom w:val="none" w:sz="0" w:space="0" w:color="auto"/>
        <w:right w:val="none" w:sz="0" w:space="0" w:color="auto"/>
      </w:divBdr>
    </w:div>
    <w:div w:id="1998146816">
      <w:marLeft w:val="0"/>
      <w:marRight w:val="0"/>
      <w:marTop w:val="0"/>
      <w:marBottom w:val="0"/>
      <w:divBdr>
        <w:top w:val="none" w:sz="0" w:space="0" w:color="auto"/>
        <w:left w:val="none" w:sz="0" w:space="0" w:color="auto"/>
        <w:bottom w:val="none" w:sz="0" w:space="0" w:color="auto"/>
        <w:right w:val="none" w:sz="0" w:space="0" w:color="auto"/>
      </w:divBdr>
    </w:div>
    <w:div w:id="1998146817">
      <w:marLeft w:val="0"/>
      <w:marRight w:val="0"/>
      <w:marTop w:val="0"/>
      <w:marBottom w:val="0"/>
      <w:divBdr>
        <w:top w:val="none" w:sz="0" w:space="0" w:color="auto"/>
        <w:left w:val="none" w:sz="0" w:space="0" w:color="auto"/>
        <w:bottom w:val="none" w:sz="0" w:space="0" w:color="auto"/>
        <w:right w:val="none" w:sz="0" w:space="0" w:color="auto"/>
      </w:divBdr>
    </w:div>
    <w:div w:id="1998146818">
      <w:marLeft w:val="0"/>
      <w:marRight w:val="0"/>
      <w:marTop w:val="0"/>
      <w:marBottom w:val="0"/>
      <w:divBdr>
        <w:top w:val="none" w:sz="0" w:space="0" w:color="auto"/>
        <w:left w:val="none" w:sz="0" w:space="0" w:color="auto"/>
        <w:bottom w:val="none" w:sz="0" w:space="0" w:color="auto"/>
        <w:right w:val="none" w:sz="0" w:space="0" w:color="auto"/>
      </w:divBdr>
    </w:div>
    <w:div w:id="1998146819">
      <w:marLeft w:val="0"/>
      <w:marRight w:val="0"/>
      <w:marTop w:val="0"/>
      <w:marBottom w:val="0"/>
      <w:divBdr>
        <w:top w:val="none" w:sz="0" w:space="0" w:color="auto"/>
        <w:left w:val="none" w:sz="0" w:space="0" w:color="auto"/>
        <w:bottom w:val="none" w:sz="0" w:space="0" w:color="auto"/>
        <w:right w:val="none" w:sz="0" w:space="0" w:color="auto"/>
      </w:divBdr>
    </w:div>
    <w:div w:id="1998146820">
      <w:marLeft w:val="0"/>
      <w:marRight w:val="0"/>
      <w:marTop w:val="0"/>
      <w:marBottom w:val="0"/>
      <w:divBdr>
        <w:top w:val="none" w:sz="0" w:space="0" w:color="auto"/>
        <w:left w:val="none" w:sz="0" w:space="0" w:color="auto"/>
        <w:bottom w:val="none" w:sz="0" w:space="0" w:color="auto"/>
        <w:right w:val="none" w:sz="0" w:space="0" w:color="auto"/>
      </w:divBdr>
    </w:div>
    <w:div w:id="1998146821">
      <w:marLeft w:val="0"/>
      <w:marRight w:val="0"/>
      <w:marTop w:val="0"/>
      <w:marBottom w:val="0"/>
      <w:divBdr>
        <w:top w:val="none" w:sz="0" w:space="0" w:color="auto"/>
        <w:left w:val="none" w:sz="0" w:space="0" w:color="auto"/>
        <w:bottom w:val="none" w:sz="0" w:space="0" w:color="auto"/>
        <w:right w:val="none" w:sz="0" w:space="0" w:color="auto"/>
      </w:divBdr>
    </w:div>
    <w:div w:id="1998146822">
      <w:marLeft w:val="0"/>
      <w:marRight w:val="0"/>
      <w:marTop w:val="0"/>
      <w:marBottom w:val="0"/>
      <w:divBdr>
        <w:top w:val="none" w:sz="0" w:space="0" w:color="auto"/>
        <w:left w:val="none" w:sz="0" w:space="0" w:color="auto"/>
        <w:bottom w:val="none" w:sz="0" w:space="0" w:color="auto"/>
        <w:right w:val="none" w:sz="0" w:space="0" w:color="auto"/>
      </w:divBdr>
    </w:div>
    <w:div w:id="1998146823">
      <w:marLeft w:val="0"/>
      <w:marRight w:val="0"/>
      <w:marTop w:val="0"/>
      <w:marBottom w:val="0"/>
      <w:divBdr>
        <w:top w:val="none" w:sz="0" w:space="0" w:color="auto"/>
        <w:left w:val="none" w:sz="0" w:space="0" w:color="auto"/>
        <w:bottom w:val="none" w:sz="0" w:space="0" w:color="auto"/>
        <w:right w:val="none" w:sz="0" w:space="0" w:color="auto"/>
      </w:divBdr>
    </w:div>
    <w:div w:id="1998146824">
      <w:marLeft w:val="0"/>
      <w:marRight w:val="0"/>
      <w:marTop w:val="0"/>
      <w:marBottom w:val="0"/>
      <w:divBdr>
        <w:top w:val="none" w:sz="0" w:space="0" w:color="auto"/>
        <w:left w:val="none" w:sz="0" w:space="0" w:color="auto"/>
        <w:bottom w:val="none" w:sz="0" w:space="0" w:color="auto"/>
        <w:right w:val="none" w:sz="0" w:space="0" w:color="auto"/>
      </w:divBdr>
    </w:div>
    <w:div w:id="1998146825">
      <w:marLeft w:val="0"/>
      <w:marRight w:val="0"/>
      <w:marTop w:val="0"/>
      <w:marBottom w:val="0"/>
      <w:divBdr>
        <w:top w:val="none" w:sz="0" w:space="0" w:color="auto"/>
        <w:left w:val="none" w:sz="0" w:space="0" w:color="auto"/>
        <w:bottom w:val="none" w:sz="0" w:space="0" w:color="auto"/>
        <w:right w:val="none" w:sz="0" w:space="0" w:color="auto"/>
      </w:divBdr>
    </w:div>
    <w:div w:id="1998146826">
      <w:marLeft w:val="0"/>
      <w:marRight w:val="0"/>
      <w:marTop w:val="0"/>
      <w:marBottom w:val="0"/>
      <w:divBdr>
        <w:top w:val="none" w:sz="0" w:space="0" w:color="auto"/>
        <w:left w:val="none" w:sz="0" w:space="0" w:color="auto"/>
        <w:bottom w:val="none" w:sz="0" w:space="0" w:color="auto"/>
        <w:right w:val="none" w:sz="0" w:space="0" w:color="auto"/>
      </w:divBdr>
    </w:div>
    <w:div w:id="1998146827">
      <w:marLeft w:val="0"/>
      <w:marRight w:val="0"/>
      <w:marTop w:val="0"/>
      <w:marBottom w:val="0"/>
      <w:divBdr>
        <w:top w:val="none" w:sz="0" w:space="0" w:color="auto"/>
        <w:left w:val="none" w:sz="0" w:space="0" w:color="auto"/>
        <w:bottom w:val="none" w:sz="0" w:space="0" w:color="auto"/>
        <w:right w:val="none" w:sz="0" w:space="0" w:color="auto"/>
      </w:divBdr>
    </w:div>
    <w:div w:id="1998146828">
      <w:marLeft w:val="0"/>
      <w:marRight w:val="0"/>
      <w:marTop w:val="0"/>
      <w:marBottom w:val="0"/>
      <w:divBdr>
        <w:top w:val="none" w:sz="0" w:space="0" w:color="auto"/>
        <w:left w:val="none" w:sz="0" w:space="0" w:color="auto"/>
        <w:bottom w:val="none" w:sz="0" w:space="0" w:color="auto"/>
        <w:right w:val="none" w:sz="0" w:space="0" w:color="auto"/>
      </w:divBdr>
    </w:div>
    <w:div w:id="1998146829">
      <w:marLeft w:val="0"/>
      <w:marRight w:val="0"/>
      <w:marTop w:val="0"/>
      <w:marBottom w:val="0"/>
      <w:divBdr>
        <w:top w:val="none" w:sz="0" w:space="0" w:color="auto"/>
        <w:left w:val="none" w:sz="0" w:space="0" w:color="auto"/>
        <w:bottom w:val="none" w:sz="0" w:space="0" w:color="auto"/>
        <w:right w:val="none" w:sz="0" w:space="0" w:color="auto"/>
      </w:divBdr>
    </w:div>
    <w:div w:id="1998146830">
      <w:marLeft w:val="0"/>
      <w:marRight w:val="0"/>
      <w:marTop w:val="0"/>
      <w:marBottom w:val="0"/>
      <w:divBdr>
        <w:top w:val="none" w:sz="0" w:space="0" w:color="auto"/>
        <w:left w:val="none" w:sz="0" w:space="0" w:color="auto"/>
        <w:bottom w:val="none" w:sz="0" w:space="0" w:color="auto"/>
        <w:right w:val="none" w:sz="0" w:space="0" w:color="auto"/>
      </w:divBdr>
    </w:div>
    <w:div w:id="1998146831">
      <w:marLeft w:val="0"/>
      <w:marRight w:val="0"/>
      <w:marTop w:val="0"/>
      <w:marBottom w:val="0"/>
      <w:divBdr>
        <w:top w:val="none" w:sz="0" w:space="0" w:color="auto"/>
        <w:left w:val="none" w:sz="0" w:space="0" w:color="auto"/>
        <w:bottom w:val="none" w:sz="0" w:space="0" w:color="auto"/>
        <w:right w:val="none" w:sz="0" w:space="0" w:color="auto"/>
      </w:divBdr>
    </w:div>
    <w:div w:id="1998146832">
      <w:marLeft w:val="0"/>
      <w:marRight w:val="0"/>
      <w:marTop w:val="0"/>
      <w:marBottom w:val="0"/>
      <w:divBdr>
        <w:top w:val="none" w:sz="0" w:space="0" w:color="auto"/>
        <w:left w:val="none" w:sz="0" w:space="0" w:color="auto"/>
        <w:bottom w:val="none" w:sz="0" w:space="0" w:color="auto"/>
        <w:right w:val="none" w:sz="0" w:space="0" w:color="auto"/>
      </w:divBdr>
    </w:div>
    <w:div w:id="1998146833">
      <w:marLeft w:val="0"/>
      <w:marRight w:val="0"/>
      <w:marTop w:val="0"/>
      <w:marBottom w:val="0"/>
      <w:divBdr>
        <w:top w:val="none" w:sz="0" w:space="0" w:color="auto"/>
        <w:left w:val="none" w:sz="0" w:space="0" w:color="auto"/>
        <w:bottom w:val="none" w:sz="0" w:space="0" w:color="auto"/>
        <w:right w:val="none" w:sz="0" w:space="0" w:color="auto"/>
      </w:divBdr>
    </w:div>
    <w:div w:id="1998146834">
      <w:marLeft w:val="0"/>
      <w:marRight w:val="0"/>
      <w:marTop w:val="0"/>
      <w:marBottom w:val="0"/>
      <w:divBdr>
        <w:top w:val="none" w:sz="0" w:space="0" w:color="auto"/>
        <w:left w:val="none" w:sz="0" w:space="0" w:color="auto"/>
        <w:bottom w:val="none" w:sz="0" w:space="0" w:color="auto"/>
        <w:right w:val="none" w:sz="0" w:space="0" w:color="auto"/>
      </w:divBdr>
    </w:div>
    <w:div w:id="1998146835">
      <w:marLeft w:val="0"/>
      <w:marRight w:val="0"/>
      <w:marTop w:val="0"/>
      <w:marBottom w:val="0"/>
      <w:divBdr>
        <w:top w:val="none" w:sz="0" w:space="0" w:color="auto"/>
        <w:left w:val="none" w:sz="0" w:space="0" w:color="auto"/>
        <w:bottom w:val="none" w:sz="0" w:space="0" w:color="auto"/>
        <w:right w:val="none" w:sz="0" w:space="0" w:color="auto"/>
      </w:divBdr>
    </w:div>
    <w:div w:id="1998146836">
      <w:marLeft w:val="0"/>
      <w:marRight w:val="0"/>
      <w:marTop w:val="0"/>
      <w:marBottom w:val="0"/>
      <w:divBdr>
        <w:top w:val="none" w:sz="0" w:space="0" w:color="auto"/>
        <w:left w:val="none" w:sz="0" w:space="0" w:color="auto"/>
        <w:bottom w:val="none" w:sz="0" w:space="0" w:color="auto"/>
        <w:right w:val="none" w:sz="0" w:space="0" w:color="auto"/>
      </w:divBdr>
    </w:div>
    <w:div w:id="1998146837">
      <w:marLeft w:val="0"/>
      <w:marRight w:val="0"/>
      <w:marTop w:val="0"/>
      <w:marBottom w:val="0"/>
      <w:divBdr>
        <w:top w:val="none" w:sz="0" w:space="0" w:color="auto"/>
        <w:left w:val="none" w:sz="0" w:space="0" w:color="auto"/>
        <w:bottom w:val="none" w:sz="0" w:space="0" w:color="auto"/>
        <w:right w:val="none" w:sz="0" w:space="0" w:color="auto"/>
      </w:divBdr>
    </w:div>
    <w:div w:id="1998146838">
      <w:marLeft w:val="0"/>
      <w:marRight w:val="0"/>
      <w:marTop w:val="0"/>
      <w:marBottom w:val="0"/>
      <w:divBdr>
        <w:top w:val="none" w:sz="0" w:space="0" w:color="auto"/>
        <w:left w:val="none" w:sz="0" w:space="0" w:color="auto"/>
        <w:bottom w:val="none" w:sz="0" w:space="0" w:color="auto"/>
        <w:right w:val="none" w:sz="0" w:space="0" w:color="auto"/>
      </w:divBdr>
    </w:div>
    <w:div w:id="1998146839">
      <w:marLeft w:val="0"/>
      <w:marRight w:val="0"/>
      <w:marTop w:val="0"/>
      <w:marBottom w:val="0"/>
      <w:divBdr>
        <w:top w:val="none" w:sz="0" w:space="0" w:color="auto"/>
        <w:left w:val="none" w:sz="0" w:space="0" w:color="auto"/>
        <w:bottom w:val="none" w:sz="0" w:space="0" w:color="auto"/>
        <w:right w:val="none" w:sz="0" w:space="0" w:color="auto"/>
      </w:divBdr>
    </w:div>
    <w:div w:id="1998146840">
      <w:marLeft w:val="0"/>
      <w:marRight w:val="0"/>
      <w:marTop w:val="0"/>
      <w:marBottom w:val="0"/>
      <w:divBdr>
        <w:top w:val="none" w:sz="0" w:space="0" w:color="auto"/>
        <w:left w:val="none" w:sz="0" w:space="0" w:color="auto"/>
        <w:bottom w:val="none" w:sz="0" w:space="0" w:color="auto"/>
        <w:right w:val="none" w:sz="0" w:space="0" w:color="auto"/>
      </w:divBdr>
    </w:div>
    <w:div w:id="1998146841">
      <w:marLeft w:val="0"/>
      <w:marRight w:val="0"/>
      <w:marTop w:val="0"/>
      <w:marBottom w:val="0"/>
      <w:divBdr>
        <w:top w:val="none" w:sz="0" w:space="0" w:color="auto"/>
        <w:left w:val="none" w:sz="0" w:space="0" w:color="auto"/>
        <w:bottom w:val="none" w:sz="0" w:space="0" w:color="auto"/>
        <w:right w:val="none" w:sz="0" w:space="0" w:color="auto"/>
      </w:divBdr>
    </w:div>
    <w:div w:id="1998146842">
      <w:marLeft w:val="0"/>
      <w:marRight w:val="0"/>
      <w:marTop w:val="0"/>
      <w:marBottom w:val="0"/>
      <w:divBdr>
        <w:top w:val="none" w:sz="0" w:space="0" w:color="auto"/>
        <w:left w:val="none" w:sz="0" w:space="0" w:color="auto"/>
        <w:bottom w:val="none" w:sz="0" w:space="0" w:color="auto"/>
        <w:right w:val="none" w:sz="0" w:space="0" w:color="auto"/>
      </w:divBdr>
    </w:div>
    <w:div w:id="1998146843">
      <w:marLeft w:val="0"/>
      <w:marRight w:val="0"/>
      <w:marTop w:val="0"/>
      <w:marBottom w:val="0"/>
      <w:divBdr>
        <w:top w:val="none" w:sz="0" w:space="0" w:color="auto"/>
        <w:left w:val="none" w:sz="0" w:space="0" w:color="auto"/>
        <w:bottom w:val="none" w:sz="0" w:space="0" w:color="auto"/>
        <w:right w:val="none" w:sz="0" w:space="0" w:color="auto"/>
      </w:divBdr>
    </w:div>
    <w:div w:id="1998146844">
      <w:marLeft w:val="0"/>
      <w:marRight w:val="0"/>
      <w:marTop w:val="0"/>
      <w:marBottom w:val="0"/>
      <w:divBdr>
        <w:top w:val="none" w:sz="0" w:space="0" w:color="auto"/>
        <w:left w:val="none" w:sz="0" w:space="0" w:color="auto"/>
        <w:bottom w:val="none" w:sz="0" w:space="0" w:color="auto"/>
        <w:right w:val="none" w:sz="0" w:space="0" w:color="auto"/>
      </w:divBdr>
    </w:div>
    <w:div w:id="1998146845">
      <w:marLeft w:val="0"/>
      <w:marRight w:val="0"/>
      <w:marTop w:val="0"/>
      <w:marBottom w:val="0"/>
      <w:divBdr>
        <w:top w:val="none" w:sz="0" w:space="0" w:color="auto"/>
        <w:left w:val="none" w:sz="0" w:space="0" w:color="auto"/>
        <w:bottom w:val="none" w:sz="0" w:space="0" w:color="auto"/>
        <w:right w:val="none" w:sz="0" w:space="0" w:color="auto"/>
      </w:divBdr>
    </w:div>
    <w:div w:id="1998146846">
      <w:marLeft w:val="0"/>
      <w:marRight w:val="0"/>
      <w:marTop w:val="0"/>
      <w:marBottom w:val="0"/>
      <w:divBdr>
        <w:top w:val="none" w:sz="0" w:space="0" w:color="auto"/>
        <w:left w:val="none" w:sz="0" w:space="0" w:color="auto"/>
        <w:bottom w:val="none" w:sz="0" w:space="0" w:color="auto"/>
        <w:right w:val="none" w:sz="0" w:space="0" w:color="auto"/>
      </w:divBdr>
    </w:div>
    <w:div w:id="1998146847">
      <w:marLeft w:val="0"/>
      <w:marRight w:val="0"/>
      <w:marTop w:val="0"/>
      <w:marBottom w:val="0"/>
      <w:divBdr>
        <w:top w:val="none" w:sz="0" w:space="0" w:color="auto"/>
        <w:left w:val="none" w:sz="0" w:space="0" w:color="auto"/>
        <w:bottom w:val="none" w:sz="0" w:space="0" w:color="auto"/>
        <w:right w:val="none" w:sz="0" w:space="0" w:color="auto"/>
      </w:divBdr>
    </w:div>
    <w:div w:id="1998146848">
      <w:marLeft w:val="0"/>
      <w:marRight w:val="0"/>
      <w:marTop w:val="0"/>
      <w:marBottom w:val="0"/>
      <w:divBdr>
        <w:top w:val="none" w:sz="0" w:space="0" w:color="auto"/>
        <w:left w:val="none" w:sz="0" w:space="0" w:color="auto"/>
        <w:bottom w:val="none" w:sz="0" w:space="0" w:color="auto"/>
        <w:right w:val="none" w:sz="0" w:space="0" w:color="auto"/>
      </w:divBdr>
    </w:div>
    <w:div w:id="1998146849">
      <w:marLeft w:val="0"/>
      <w:marRight w:val="0"/>
      <w:marTop w:val="0"/>
      <w:marBottom w:val="0"/>
      <w:divBdr>
        <w:top w:val="none" w:sz="0" w:space="0" w:color="auto"/>
        <w:left w:val="none" w:sz="0" w:space="0" w:color="auto"/>
        <w:bottom w:val="none" w:sz="0" w:space="0" w:color="auto"/>
        <w:right w:val="none" w:sz="0" w:space="0" w:color="auto"/>
      </w:divBdr>
    </w:div>
    <w:div w:id="1998146850">
      <w:marLeft w:val="0"/>
      <w:marRight w:val="0"/>
      <w:marTop w:val="0"/>
      <w:marBottom w:val="0"/>
      <w:divBdr>
        <w:top w:val="none" w:sz="0" w:space="0" w:color="auto"/>
        <w:left w:val="none" w:sz="0" w:space="0" w:color="auto"/>
        <w:bottom w:val="none" w:sz="0" w:space="0" w:color="auto"/>
        <w:right w:val="none" w:sz="0" w:space="0" w:color="auto"/>
      </w:divBdr>
    </w:div>
    <w:div w:id="1998146851">
      <w:marLeft w:val="0"/>
      <w:marRight w:val="0"/>
      <w:marTop w:val="0"/>
      <w:marBottom w:val="0"/>
      <w:divBdr>
        <w:top w:val="none" w:sz="0" w:space="0" w:color="auto"/>
        <w:left w:val="none" w:sz="0" w:space="0" w:color="auto"/>
        <w:bottom w:val="none" w:sz="0" w:space="0" w:color="auto"/>
        <w:right w:val="none" w:sz="0" w:space="0" w:color="auto"/>
      </w:divBdr>
    </w:div>
    <w:div w:id="1998146852">
      <w:marLeft w:val="0"/>
      <w:marRight w:val="0"/>
      <w:marTop w:val="0"/>
      <w:marBottom w:val="0"/>
      <w:divBdr>
        <w:top w:val="none" w:sz="0" w:space="0" w:color="auto"/>
        <w:left w:val="none" w:sz="0" w:space="0" w:color="auto"/>
        <w:bottom w:val="none" w:sz="0" w:space="0" w:color="auto"/>
        <w:right w:val="none" w:sz="0" w:space="0" w:color="auto"/>
      </w:divBdr>
    </w:div>
    <w:div w:id="1998146853">
      <w:marLeft w:val="0"/>
      <w:marRight w:val="0"/>
      <w:marTop w:val="0"/>
      <w:marBottom w:val="0"/>
      <w:divBdr>
        <w:top w:val="none" w:sz="0" w:space="0" w:color="auto"/>
        <w:left w:val="none" w:sz="0" w:space="0" w:color="auto"/>
        <w:bottom w:val="none" w:sz="0" w:space="0" w:color="auto"/>
        <w:right w:val="none" w:sz="0" w:space="0" w:color="auto"/>
      </w:divBdr>
    </w:div>
    <w:div w:id="1998146854">
      <w:marLeft w:val="0"/>
      <w:marRight w:val="0"/>
      <w:marTop w:val="0"/>
      <w:marBottom w:val="0"/>
      <w:divBdr>
        <w:top w:val="none" w:sz="0" w:space="0" w:color="auto"/>
        <w:left w:val="none" w:sz="0" w:space="0" w:color="auto"/>
        <w:bottom w:val="none" w:sz="0" w:space="0" w:color="auto"/>
        <w:right w:val="none" w:sz="0" w:space="0" w:color="auto"/>
      </w:divBdr>
    </w:div>
    <w:div w:id="1998146855">
      <w:marLeft w:val="0"/>
      <w:marRight w:val="0"/>
      <w:marTop w:val="0"/>
      <w:marBottom w:val="0"/>
      <w:divBdr>
        <w:top w:val="none" w:sz="0" w:space="0" w:color="auto"/>
        <w:left w:val="none" w:sz="0" w:space="0" w:color="auto"/>
        <w:bottom w:val="none" w:sz="0" w:space="0" w:color="auto"/>
        <w:right w:val="none" w:sz="0" w:space="0" w:color="auto"/>
      </w:divBdr>
    </w:div>
    <w:div w:id="1998146856">
      <w:marLeft w:val="0"/>
      <w:marRight w:val="0"/>
      <w:marTop w:val="0"/>
      <w:marBottom w:val="0"/>
      <w:divBdr>
        <w:top w:val="none" w:sz="0" w:space="0" w:color="auto"/>
        <w:left w:val="none" w:sz="0" w:space="0" w:color="auto"/>
        <w:bottom w:val="none" w:sz="0" w:space="0" w:color="auto"/>
        <w:right w:val="none" w:sz="0" w:space="0" w:color="auto"/>
      </w:divBdr>
    </w:div>
    <w:div w:id="1998146857">
      <w:marLeft w:val="0"/>
      <w:marRight w:val="0"/>
      <w:marTop w:val="0"/>
      <w:marBottom w:val="0"/>
      <w:divBdr>
        <w:top w:val="none" w:sz="0" w:space="0" w:color="auto"/>
        <w:left w:val="none" w:sz="0" w:space="0" w:color="auto"/>
        <w:bottom w:val="none" w:sz="0" w:space="0" w:color="auto"/>
        <w:right w:val="none" w:sz="0" w:space="0" w:color="auto"/>
      </w:divBdr>
    </w:div>
    <w:div w:id="1998146858">
      <w:marLeft w:val="0"/>
      <w:marRight w:val="0"/>
      <w:marTop w:val="0"/>
      <w:marBottom w:val="0"/>
      <w:divBdr>
        <w:top w:val="none" w:sz="0" w:space="0" w:color="auto"/>
        <w:left w:val="none" w:sz="0" w:space="0" w:color="auto"/>
        <w:bottom w:val="none" w:sz="0" w:space="0" w:color="auto"/>
        <w:right w:val="none" w:sz="0" w:space="0" w:color="auto"/>
      </w:divBdr>
    </w:div>
    <w:div w:id="1998146859">
      <w:marLeft w:val="0"/>
      <w:marRight w:val="0"/>
      <w:marTop w:val="0"/>
      <w:marBottom w:val="0"/>
      <w:divBdr>
        <w:top w:val="none" w:sz="0" w:space="0" w:color="auto"/>
        <w:left w:val="none" w:sz="0" w:space="0" w:color="auto"/>
        <w:bottom w:val="none" w:sz="0" w:space="0" w:color="auto"/>
        <w:right w:val="none" w:sz="0" w:space="0" w:color="auto"/>
      </w:divBdr>
    </w:div>
    <w:div w:id="1998146860">
      <w:marLeft w:val="0"/>
      <w:marRight w:val="0"/>
      <w:marTop w:val="0"/>
      <w:marBottom w:val="0"/>
      <w:divBdr>
        <w:top w:val="none" w:sz="0" w:space="0" w:color="auto"/>
        <w:left w:val="none" w:sz="0" w:space="0" w:color="auto"/>
        <w:bottom w:val="none" w:sz="0" w:space="0" w:color="auto"/>
        <w:right w:val="none" w:sz="0" w:space="0" w:color="auto"/>
      </w:divBdr>
    </w:div>
    <w:div w:id="1998146861">
      <w:marLeft w:val="0"/>
      <w:marRight w:val="0"/>
      <w:marTop w:val="0"/>
      <w:marBottom w:val="0"/>
      <w:divBdr>
        <w:top w:val="none" w:sz="0" w:space="0" w:color="auto"/>
        <w:left w:val="none" w:sz="0" w:space="0" w:color="auto"/>
        <w:bottom w:val="none" w:sz="0" w:space="0" w:color="auto"/>
        <w:right w:val="none" w:sz="0" w:space="0" w:color="auto"/>
      </w:divBdr>
    </w:div>
    <w:div w:id="1998146862">
      <w:marLeft w:val="0"/>
      <w:marRight w:val="0"/>
      <w:marTop w:val="0"/>
      <w:marBottom w:val="0"/>
      <w:divBdr>
        <w:top w:val="none" w:sz="0" w:space="0" w:color="auto"/>
        <w:left w:val="none" w:sz="0" w:space="0" w:color="auto"/>
        <w:bottom w:val="none" w:sz="0" w:space="0" w:color="auto"/>
        <w:right w:val="none" w:sz="0" w:space="0" w:color="auto"/>
      </w:divBdr>
    </w:div>
    <w:div w:id="1998146863">
      <w:marLeft w:val="0"/>
      <w:marRight w:val="0"/>
      <w:marTop w:val="0"/>
      <w:marBottom w:val="0"/>
      <w:divBdr>
        <w:top w:val="none" w:sz="0" w:space="0" w:color="auto"/>
        <w:left w:val="none" w:sz="0" w:space="0" w:color="auto"/>
        <w:bottom w:val="none" w:sz="0" w:space="0" w:color="auto"/>
        <w:right w:val="none" w:sz="0" w:space="0" w:color="auto"/>
      </w:divBdr>
    </w:div>
    <w:div w:id="1998146864">
      <w:marLeft w:val="0"/>
      <w:marRight w:val="0"/>
      <w:marTop w:val="0"/>
      <w:marBottom w:val="0"/>
      <w:divBdr>
        <w:top w:val="none" w:sz="0" w:space="0" w:color="auto"/>
        <w:left w:val="none" w:sz="0" w:space="0" w:color="auto"/>
        <w:bottom w:val="none" w:sz="0" w:space="0" w:color="auto"/>
        <w:right w:val="none" w:sz="0" w:space="0" w:color="auto"/>
      </w:divBdr>
    </w:div>
    <w:div w:id="1998146865">
      <w:marLeft w:val="0"/>
      <w:marRight w:val="0"/>
      <w:marTop w:val="0"/>
      <w:marBottom w:val="0"/>
      <w:divBdr>
        <w:top w:val="none" w:sz="0" w:space="0" w:color="auto"/>
        <w:left w:val="none" w:sz="0" w:space="0" w:color="auto"/>
        <w:bottom w:val="none" w:sz="0" w:space="0" w:color="auto"/>
        <w:right w:val="none" w:sz="0" w:space="0" w:color="auto"/>
      </w:divBdr>
    </w:div>
    <w:div w:id="1998146866">
      <w:marLeft w:val="0"/>
      <w:marRight w:val="0"/>
      <w:marTop w:val="0"/>
      <w:marBottom w:val="0"/>
      <w:divBdr>
        <w:top w:val="none" w:sz="0" w:space="0" w:color="auto"/>
        <w:left w:val="none" w:sz="0" w:space="0" w:color="auto"/>
        <w:bottom w:val="none" w:sz="0" w:space="0" w:color="auto"/>
        <w:right w:val="none" w:sz="0" w:space="0" w:color="auto"/>
      </w:divBdr>
    </w:div>
    <w:div w:id="1998146867">
      <w:marLeft w:val="0"/>
      <w:marRight w:val="0"/>
      <w:marTop w:val="0"/>
      <w:marBottom w:val="0"/>
      <w:divBdr>
        <w:top w:val="none" w:sz="0" w:space="0" w:color="auto"/>
        <w:left w:val="none" w:sz="0" w:space="0" w:color="auto"/>
        <w:bottom w:val="none" w:sz="0" w:space="0" w:color="auto"/>
        <w:right w:val="none" w:sz="0" w:space="0" w:color="auto"/>
      </w:divBdr>
    </w:div>
    <w:div w:id="1998146868">
      <w:marLeft w:val="0"/>
      <w:marRight w:val="0"/>
      <w:marTop w:val="0"/>
      <w:marBottom w:val="0"/>
      <w:divBdr>
        <w:top w:val="none" w:sz="0" w:space="0" w:color="auto"/>
        <w:left w:val="none" w:sz="0" w:space="0" w:color="auto"/>
        <w:bottom w:val="none" w:sz="0" w:space="0" w:color="auto"/>
        <w:right w:val="none" w:sz="0" w:space="0" w:color="auto"/>
      </w:divBdr>
    </w:div>
    <w:div w:id="1998146869">
      <w:marLeft w:val="0"/>
      <w:marRight w:val="0"/>
      <w:marTop w:val="0"/>
      <w:marBottom w:val="0"/>
      <w:divBdr>
        <w:top w:val="none" w:sz="0" w:space="0" w:color="auto"/>
        <w:left w:val="none" w:sz="0" w:space="0" w:color="auto"/>
        <w:bottom w:val="none" w:sz="0" w:space="0" w:color="auto"/>
        <w:right w:val="none" w:sz="0" w:space="0" w:color="auto"/>
      </w:divBdr>
    </w:div>
    <w:div w:id="1998146870">
      <w:marLeft w:val="0"/>
      <w:marRight w:val="0"/>
      <w:marTop w:val="0"/>
      <w:marBottom w:val="0"/>
      <w:divBdr>
        <w:top w:val="none" w:sz="0" w:space="0" w:color="auto"/>
        <w:left w:val="none" w:sz="0" w:space="0" w:color="auto"/>
        <w:bottom w:val="none" w:sz="0" w:space="0" w:color="auto"/>
        <w:right w:val="none" w:sz="0" w:space="0" w:color="auto"/>
      </w:divBdr>
    </w:div>
    <w:div w:id="1998146871">
      <w:marLeft w:val="0"/>
      <w:marRight w:val="0"/>
      <w:marTop w:val="0"/>
      <w:marBottom w:val="0"/>
      <w:divBdr>
        <w:top w:val="none" w:sz="0" w:space="0" w:color="auto"/>
        <w:left w:val="none" w:sz="0" w:space="0" w:color="auto"/>
        <w:bottom w:val="none" w:sz="0" w:space="0" w:color="auto"/>
        <w:right w:val="none" w:sz="0" w:space="0" w:color="auto"/>
      </w:divBdr>
    </w:div>
    <w:div w:id="1998146872">
      <w:marLeft w:val="0"/>
      <w:marRight w:val="0"/>
      <w:marTop w:val="0"/>
      <w:marBottom w:val="0"/>
      <w:divBdr>
        <w:top w:val="none" w:sz="0" w:space="0" w:color="auto"/>
        <w:left w:val="none" w:sz="0" w:space="0" w:color="auto"/>
        <w:bottom w:val="none" w:sz="0" w:space="0" w:color="auto"/>
        <w:right w:val="none" w:sz="0" w:space="0" w:color="auto"/>
      </w:divBdr>
    </w:div>
    <w:div w:id="1998146873">
      <w:marLeft w:val="0"/>
      <w:marRight w:val="0"/>
      <w:marTop w:val="0"/>
      <w:marBottom w:val="0"/>
      <w:divBdr>
        <w:top w:val="none" w:sz="0" w:space="0" w:color="auto"/>
        <w:left w:val="none" w:sz="0" w:space="0" w:color="auto"/>
        <w:bottom w:val="none" w:sz="0" w:space="0" w:color="auto"/>
        <w:right w:val="none" w:sz="0" w:space="0" w:color="auto"/>
      </w:divBdr>
    </w:div>
    <w:div w:id="1998146874">
      <w:marLeft w:val="0"/>
      <w:marRight w:val="0"/>
      <w:marTop w:val="0"/>
      <w:marBottom w:val="0"/>
      <w:divBdr>
        <w:top w:val="none" w:sz="0" w:space="0" w:color="auto"/>
        <w:left w:val="none" w:sz="0" w:space="0" w:color="auto"/>
        <w:bottom w:val="none" w:sz="0" w:space="0" w:color="auto"/>
        <w:right w:val="none" w:sz="0" w:space="0" w:color="auto"/>
      </w:divBdr>
    </w:div>
    <w:div w:id="1998146875">
      <w:marLeft w:val="0"/>
      <w:marRight w:val="0"/>
      <w:marTop w:val="0"/>
      <w:marBottom w:val="0"/>
      <w:divBdr>
        <w:top w:val="none" w:sz="0" w:space="0" w:color="auto"/>
        <w:left w:val="none" w:sz="0" w:space="0" w:color="auto"/>
        <w:bottom w:val="none" w:sz="0" w:space="0" w:color="auto"/>
        <w:right w:val="none" w:sz="0" w:space="0" w:color="auto"/>
      </w:divBdr>
    </w:div>
    <w:div w:id="1998146876">
      <w:marLeft w:val="0"/>
      <w:marRight w:val="0"/>
      <w:marTop w:val="0"/>
      <w:marBottom w:val="0"/>
      <w:divBdr>
        <w:top w:val="none" w:sz="0" w:space="0" w:color="auto"/>
        <w:left w:val="none" w:sz="0" w:space="0" w:color="auto"/>
        <w:bottom w:val="none" w:sz="0" w:space="0" w:color="auto"/>
        <w:right w:val="none" w:sz="0" w:space="0" w:color="auto"/>
      </w:divBdr>
    </w:div>
    <w:div w:id="1998146877">
      <w:marLeft w:val="0"/>
      <w:marRight w:val="0"/>
      <w:marTop w:val="0"/>
      <w:marBottom w:val="0"/>
      <w:divBdr>
        <w:top w:val="none" w:sz="0" w:space="0" w:color="auto"/>
        <w:left w:val="none" w:sz="0" w:space="0" w:color="auto"/>
        <w:bottom w:val="none" w:sz="0" w:space="0" w:color="auto"/>
        <w:right w:val="none" w:sz="0" w:space="0" w:color="auto"/>
      </w:divBdr>
    </w:div>
    <w:div w:id="1998146878">
      <w:marLeft w:val="0"/>
      <w:marRight w:val="0"/>
      <w:marTop w:val="0"/>
      <w:marBottom w:val="0"/>
      <w:divBdr>
        <w:top w:val="none" w:sz="0" w:space="0" w:color="auto"/>
        <w:left w:val="none" w:sz="0" w:space="0" w:color="auto"/>
        <w:bottom w:val="none" w:sz="0" w:space="0" w:color="auto"/>
        <w:right w:val="none" w:sz="0" w:space="0" w:color="auto"/>
      </w:divBdr>
    </w:div>
    <w:div w:id="1998146879">
      <w:marLeft w:val="0"/>
      <w:marRight w:val="0"/>
      <w:marTop w:val="0"/>
      <w:marBottom w:val="0"/>
      <w:divBdr>
        <w:top w:val="none" w:sz="0" w:space="0" w:color="auto"/>
        <w:left w:val="none" w:sz="0" w:space="0" w:color="auto"/>
        <w:bottom w:val="none" w:sz="0" w:space="0" w:color="auto"/>
        <w:right w:val="none" w:sz="0" w:space="0" w:color="auto"/>
      </w:divBdr>
    </w:div>
    <w:div w:id="1998146880">
      <w:marLeft w:val="0"/>
      <w:marRight w:val="0"/>
      <w:marTop w:val="0"/>
      <w:marBottom w:val="0"/>
      <w:divBdr>
        <w:top w:val="none" w:sz="0" w:space="0" w:color="auto"/>
        <w:left w:val="none" w:sz="0" w:space="0" w:color="auto"/>
        <w:bottom w:val="none" w:sz="0" w:space="0" w:color="auto"/>
        <w:right w:val="none" w:sz="0" w:space="0" w:color="auto"/>
      </w:divBdr>
    </w:div>
    <w:div w:id="1998146881">
      <w:marLeft w:val="0"/>
      <w:marRight w:val="0"/>
      <w:marTop w:val="0"/>
      <w:marBottom w:val="0"/>
      <w:divBdr>
        <w:top w:val="none" w:sz="0" w:space="0" w:color="auto"/>
        <w:left w:val="none" w:sz="0" w:space="0" w:color="auto"/>
        <w:bottom w:val="none" w:sz="0" w:space="0" w:color="auto"/>
        <w:right w:val="none" w:sz="0" w:space="0" w:color="auto"/>
      </w:divBdr>
    </w:div>
    <w:div w:id="1998146882">
      <w:marLeft w:val="0"/>
      <w:marRight w:val="0"/>
      <w:marTop w:val="0"/>
      <w:marBottom w:val="0"/>
      <w:divBdr>
        <w:top w:val="none" w:sz="0" w:space="0" w:color="auto"/>
        <w:left w:val="none" w:sz="0" w:space="0" w:color="auto"/>
        <w:bottom w:val="none" w:sz="0" w:space="0" w:color="auto"/>
        <w:right w:val="none" w:sz="0" w:space="0" w:color="auto"/>
      </w:divBdr>
    </w:div>
    <w:div w:id="1998146883">
      <w:marLeft w:val="0"/>
      <w:marRight w:val="0"/>
      <w:marTop w:val="0"/>
      <w:marBottom w:val="0"/>
      <w:divBdr>
        <w:top w:val="none" w:sz="0" w:space="0" w:color="auto"/>
        <w:left w:val="none" w:sz="0" w:space="0" w:color="auto"/>
        <w:bottom w:val="none" w:sz="0" w:space="0" w:color="auto"/>
        <w:right w:val="none" w:sz="0" w:space="0" w:color="auto"/>
      </w:divBdr>
    </w:div>
    <w:div w:id="1998146884">
      <w:marLeft w:val="0"/>
      <w:marRight w:val="0"/>
      <w:marTop w:val="0"/>
      <w:marBottom w:val="0"/>
      <w:divBdr>
        <w:top w:val="none" w:sz="0" w:space="0" w:color="auto"/>
        <w:left w:val="none" w:sz="0" w:space="0" w:color="auto"/>
        <w:bottom w:val="none" w:sz="0" w:space="0" w:color="auto"/>
        <w:right w:val="none" w:sz="0" w:space="0" w:color="auto"/>
      </w:divBdr>
    </w:div>
    <w:div w:id="1998146885">
      <w:marLeft w:val="0"/>
      <w:marRight w:val="0"/>
      <w:marTop w:val="0"/>
      <w:marBottom w:val="0"/>
      <w:divBdr>
        <w:top w:val="none" w:sz="0" w:space="0" w:color="auto"/>
        <w:left w:val="none" w:sz="0" w:space="0" w:color="auto"/>
        <w:bottom w:val="none" w:sz="0" w:space="0" w:color="auto"/>
        <w:right w:val="none" w:sz="0" w:space="0" w:color="auto"/>
      </w:divBdr>
    </w:div>
    <w:div w:id="1998146886">
      <w:marLeft w:val="0"/>
      <w:marRight w:val="0"/>
      <w:marTop w:val="0"/>
      <w:marBottom w:val="0"/>
      <w:divBdr>
        <w:top w:val="none" w:sz="0" w:space="0" w:color="auto"/>
        <w:left w:val="none" w:sz="0" w:space="0" w:color="auto"/>
        <w:bottom w:val="none" w:sz="0" w:space="0" w:color="auto"/>
        <w:right w:val="none" w:sz="0" w:space="0" w:color="auto"/>
      </w:divBdr>
    </w:div>
    <w:div w:id="1998146887">
      <w:marLeft w:val="0"/>
      <w:marRight w:val="0"/>
      <w:marTop w:val="0"/>
      <w:marBottom w:val="0"/>
      <w:divBdr>
        <w:top w:val="none" w:sz="0" w:space="0" w:color="auto"/>
        <w:left w:val="none" w:sz="0" w:space="0" w:color="auto"/>
        <w:bottom w:val="none" w:sz="0" w:space="0" w:color="auto"/>
        <w:right w:val="none" w:sz="0" w:space="0" w:color="auto"/>
      </w:divBdr>
    </w:div>
    <w:div w:id="1998146888">
      <w:marLeft w:val="0"/>
      <w:marRight w:val="0"/>
      <w:marTop w:val="0"/>
      <w:marBottom w:val="0"/>
      <w:divBdr>
        <w:top w:val="none" w:sz="0" w:space="0" w:color="auto"/>
        <w:left w:val="none" w:sz="0" w:space="0" w:color="auto"/>
        <w:bottom w:val="none" w:sz="0" w:space="0" w:color="auto"/>
        <w:right w:val="none" w:sz="0" w:space="0" w:color="auto"/>
      </w:divBdr>
    </w:div>
    <w:div w:id="1998146889">
      <w:marLeft w:val="0"/>
      <w:marRight w:val="0"/>
      <w:marTop w:val="0"/>
      <w:marBottom w:val="0"/>
      <w:divBdr>
        <w:top w:val="none" w:sz="0" w:space="0" w:color="auto"/>
        <w:left w:val="none" w:sz="0" w:space="0" w:color="auto"/>
        <w:bottom w:val="none" w:sz="0" w:space="0" w:color="auto"/>
        <w:right w:val="none" w:sz="0" w:space="0" w:color="auto"/>
      </w:divBdr>
    </w:div>
    <w:div w:id="1998146890">
      <w:marLeft w:val="0"/>
      <w:marRight w:val="0"/>
      <w:marTop w:val="0"/>
      <w:marBottom w:val="0"/>
      <w:divBdr>
        <w:top w:val="none" w:sz="0" w:space="0" w:color="auto"/>
        <w:left w:val="none" w:sz="0" w:space="0" w:color="auto"/>
        <w:bottom w:val="none" w:sz="0" w:space="0" w:color="auto"/>
        <w:right w:val="none" w:sz="0" w:space="0" w:color="auto"/>
      </w:divBdr>
    </w:div>
    <w:div w:id="1998146891">
      <w:marLeft w:val="0"/>
      <w:marRight w:val="0"/>
      <w:marTop w:val="0"/>
      <w:marBottom w:val="0"/>
      <w:divBdr>
        <w:top w:val="none" w:sz="0" w:space="0" w:color="auto"/>
        <w:left w:val="none" w:sz="0" w:space="0" w:color="auto"/>
        <w:bottom w:val="none" w:sz="0" w:space="0" w:color="auto"/>
        <w:right w:val="none" w:sz="0" w:space="0" w:color="auto"/>
      </w:divBdr>
    </w:div>
    <w:div w:id="1998146892">
      <w:marLeft w:val="0"/>
      <w:marRight w:val="0"/>
      <w:marTop w:val="0"/>
      <w:marBottom w:val="0"/>
      <w:divBdr>
        <w:top w:val="none" w:sz="0" w:space="0" w:color="auto"/>
        <w:left w:val="none" w:sz="0" w:space="0" w:color="auto"/>
        <w:bottom w:val="none" w:sz="0" w:space="0" w:color="auto"/>
        <w:right w:val="none" w:sz="0" w:space="0" w:color="auto"/>
      </w:divBdr>
    </w:div>
    <w:div w:id="1998146893">
      <w:marLeft w:val="0"/>
      <w:marRight w:val="0"/>
      <w:marTop w:val="0"/>
      <w:marBottom w:val="0"/>
      <w:divBdr>
        <w:top w:val="none" w:sz="0" w:space="0" w:color="auto"/>
        <w:left w:val="none" w:sz="0" w:space="0" w:color="auto"/>
        <w:bottom w:val="none" w:sz="0" w:space="0" w:color="auto"/>
        <w:right w:val="none" w:sz="0" w:space="0" w:color="auto"/>
      </w:divBdr>
    </w:div>
    <w:div w:id="1998146894">
      <w:marLeft w:val="0"/>
      <w:marRight w:val="0"/>
      <w:marTop w:val="0"/>
      <w:marBottom w:val="0"/>
      <w:divBdr>
        <w:top w:val="none" w:sz="0" w:space="0" w:color="auto"/>
        <w:left w:val="none" w:sz="0" w:space="0" w:color="auto"/>
        <w:bottom w:val="none" w:sz="0" w:space="0" w:color="auto"/>
        <w:right w:val="none" w:sz="0" w:space="0" w:color="auto"/>
      </w:divBdr>
    </w:div>
    <w:div w:id="1998146895">
      <w:marLeft w:val="0"/>
      <w:marRight w:val="0"/>
      <w:marTop w:val="0"/>
      <w:marBottom w:val="0"/>
      <w:divBdr>
        <w:top w:val="none" w:sz="0" w:space="0" w:color="auto"/>
        <w:left w:val="none" w:sz="0" w:space="0" w:color="auto"/>
        <w:bottom w:val="none" w:sz="0" w:space="0" w:color="auto"/>
        <w:right w:val="none" w:sz="0" w:space="0" w:color="auto"/>
      </w:divBdr>
    </w:div>
    <w:div w:id="1998146896">
      <w:marLeft w:val="0"/>
      <w:marRight w:val="0"/>
      <w:marTop w:val="0"/>
      <w:marBottom w:val="0"/>
      <w:divBdr>
        <w:top w:val="none" w:sz="0" w:space="0" w:color="auto"/>
        <w:left w:val="none" w:sz="0" w:space="0" w:color="auto"/>
        <w:bottom w:val="none" w:sz="0" w:space="0" w:color="auto"/>
        <w:right w:val="none" w:sz="0" w:space="0" w:color="auto"/>
      </w:divBdr>
    </w:div>
    <w:div w:id="1998146897">
      <w:marLeft w:val="0"/>
      <w:marRight w:val="0"/>
      <w:marTop w:val="0"/>
      <w:marBottom w:val="0"/>
      <w:divBdr>
        <w:top w:val="none" w:sz="0" w:space="0" w:color="auto"/>
        <w:left w:val="none" w:sz="0" w:space="0" w:color="auto"/>
        <w:bottom w:val="none" w:sz="0" w:space="0" w:color="auto"/>
        <w:right w:val="none" w:sz="0" w:space="0" w:color="auto"/>
      </w:divBdr>
    </w:div>
    <w:div w:id="1998146898">
      <w:marLeft w:val="0"/>
      <w:marRight w:val="0"/>
      <w:marTop w:val="0"/>
      <w:marBottom w:val="0"/>
      <w:divBdr>
        <w:top w:val="none" w:sz="0" w:space="0" w:color="auto"/>
        <w:left w:val="none" w:sz="0" w:space="0" w:color="auto"/>
        <w:bottom w:val="none" w:sz="0" w:space="0" w:color="auto"/>
        <w:right w:val="none" w:sz="0" w:space="0" w:color="auto"/>
      </w:divBdr>
    </w:div>
    <w:div w:id="1998146899">
      <w:marLeft w:val="0"/>
      <w:marRight w:val="0"/>
      <w:marTop w:val="0"/>
      <w:marBottom w:val="0"/>
      <w:divBdr>
        <w:top w:val="none" w:sz="0" w:space="0" w:color="auto"/>
        <w:left w:val="none" w:sz="0" w:space="0" w:color="auto"/>
        <w:bottom w:val="none" w:sz="0" w:space="0" w:color="auto"/>
        <w:right w:val="none" w:sz="0" w:space="0" w:color="auto"/>
      </w:divBdr>
    </w:div>
    <w:div w:id="1998146900">
      <w:marLeft w:val="0"/>
      <w:marRight w:val="0"/>
      <w:marTop w:val="0"/>
      <w:marBottom w:val="0"/>
      <w:divBdr>
        <w:top w:val="none" w:sz="0" w:space="0" w:color="auto"/>
        <w:left w:val="none" w:sz="0" w:space="0" w:color="auto"/>
        <w:bottom w:val="none" w:sz="0" w:space="0" w:color="auto"/>
        <w:right w:val="none" w:sz="0" w:space="0" w:color="auto"/>
      </w:divBdr>
    </w:div>
    <w:div w:id="1998146901">
      <w:marLeft w:val="0"/>
      <w:marRight w:val="0"/>
      <w:marTop w:val="0"/>
      <w:marBottom w:val="0"/>
      <w:divBdr>
        <w:top w:val="none" w:sz="0" w:space="0" w:color="auto"/>
        <w:left w:val="none" w:sz="0" w:space="0" w:color="auto"/>
        <w:bottom w:val="none" w:sz="0" w:space="0" w:color="auto"/>
        <w:right w:val="none" w:sz="0" w:space="0" w:color="auto"/>
      </w:divBdr>
    </w:div>
    <w:div w:id="1998146902">
      <w:marLeft w:val="0"/>
      <w:marRight w:val="0"/>
      <w:marTop w:val="0"/>
      <w:marBottom w:val="0"/>
      <w:divBdr>
        <w:top w:val="none" w:sz="0" w:space="0" w:color="auto"/>
        <w:left w:val="none" w:sz="0" w:space="0" w:color="auto"/>
        <w:bottom w:val="none" w:sz="0" w:space="0" w:color="auto"/>
        <w:right w:val="none" w:sz="0" w:space="0" w:color="auto"/>
      </w:divBdr>
    </w:div>
    <w:div w:id="1998146903">
      <w:marLeft w:val="0"/>
      <w:marRight w:val="0"/>
      <w:marTop w:val="0"/>
      <w:marBottom w:val="0"/>
      <w:divBdr>
        <w:top w:val="none" w:sz="0" w:space="0" w:color="auto"/>
        <w:left w:val="none" w:sz="0" w:space="0" w:color="auto"/>
        <w:bottom w:val="none" w:sz="0" w:space="0" w:color="auto"/>
        <w:right w:val="none" w:sz="0" w:space="0" w:color="auto"/>
      </w:divBdr>
    </w:div>
    <w:div w:id="1998146904">
      <w:marLeft w:val="0"/>
      <w:marRight w:val="0"/>
      <w:marTop w:val="0"/>
      <w:marBottom w:val="0"/>
      <w:divBdr>
        <w:top w:val="none" w:sz="0" w:space="0" w:color="auto"/>
        <w:left w:val="none" w:sz="0" w:space="0" w:color="auto"/>
        <w:bottom w:val="none" w:sz="0" w:space="0" w:color="auto"/>
        <w:right w:val="none" w:sz="0" w:space="0" w:color="auto"/>
      </w:divBdr>
    </w:div>
    <w:div w:id="1998146905">
      <w:marLeft w:val="0"/>
      <w:marRight w:val="0"/>
      <w:marTop w:val="0"/>
      <w:marBottom w:val="0"/>
      <w:divBdr>
        <w:top w:val="none" w:sz="0" w:space="0" w:color="auto"/>
        <w:left w:val="none" w:sz="0" w:space="0" w:color="auto"/>
        <w:bottom w:val="none" w:sz="0" w:space="0" w:color="auto"/>
        <w:right w:val="none" w:sz="0" w:space="0" w:color="auto"/>
      </w:divBdr>
    </w:div>
    <w:div w:id="1998146906">
      <w:marLeft w:val="0"/>
      <w:marRight w:val="0"/>
      <w:marTop w:val="0"/>
      <w:marBottom w:val="0"/>
      <w:divBdr>
        <w:top w:val="none" w:sz="0" w:space="0" w:color="auto"/>
        <w:left w:val="none" w:sz="0" w:space="0" w:color="auto"/>
        <w:bottom w:val="none" w:sz="0" w:space="0" w:color="auto"/>
        <w:right w:val="none" w:sz="0" w:space="0" w:color="auto"/>
      </w:divBdr>
    </w:div>
    <w:div w:id="1998146907">
      <w:marLeft w:val="0"/>
      <w:marRight w:val="0"/>
      <w:marTop w:val="0"/>
      <w:marBottom w:val="0"/>
      <w:divBdr>
        <w:top w:val="none" w:sz="0" w:space="0" w:color="auto"/>
        <w:left w:val="none" w:sz="0" w:space="0" w:color="auto"/>
        <w:bottom w:val="none" w:sz="0" w:space="0" w:color="auto"/>
        <w:right w:val="none" w:sz="0" w:space="0" w:color="auto"/>
      </w:divBdr>
    </w:div>
    <w:div w:id="1998146908">
      <w:marLeft w:val="0"/>
      <w:marRight w:val="0"/>
      <w:marTop w:val="0"/>
      <w:marBottom w:val="0"/>
      <w:divBdr>
        <w:top w:val="none" w:sz="0" w:space="0" w:color="auto"/>
        <w:left w:val="none" w:sz="0" w:space="0" w:color="auto"/>
        <w:bottom w:val="none" w:sz="0" w:space="0" w:color="auto"/>
        <w:right w:val="none" w:sz="0" w:space="0" w:color="auto"/>
      </w:divBdr>
    </w:div>
    <w:div w:id="1998146909">
      <w:marLeft w:val="0"/>
      <w:marRight w:val="0"/>
      <w:marTop w:val="0"/>
      <w:marBottom w:val="0"/>
      <w:divBdr>
        <w:top w:val="none" w:sz="0" w:space="0" w:color="auto"/>
        <w:left w:val="none" w:sz="0" w:space="0" w:color="auto"/>
        <w:bottom w:val="none" w:sz="0" w:space="0" w:color="auto"/>
        <w:right w:val="none" w:sz="0" w:space="0" w:color="auto"/>
      </w:divBdr>
    </w:div>
    <w:div w:id="1998146910">
      <w:marLeft w:val="0"/>
      <w:marRight w:val="0"/>
      <w:marTop w:val="0"/>
      <w:marBottom w:val="0"/>
      <w:divBdr>
        <w:top w:val="none" w:sz="0" w:space="0" w:color="auto"/>
        <w:left w:val="none" w:sz="0" w:space="0" w:color="auto"/>
        <w:bottom w:val="none" w:sz="0" w:space="0" w:color="auto"/>
        <w:right w:val="none" w:sz="0" w:space="0" w:color="auto"/>
      </w:divBdr>
    </w:div>
    <w:div w:id="1998146911">
      <w:marLeft w:val="0"/>
      <w:marRight w:val="0"/>
      <w:marTop w:val="0"/>
      <w:marBottom w:val="0"/>
      <w:divBdr>
        <w:top w:val="none" w:sz="0" w:space="0" w:color="auto"/>
        <w:left w:val="none" w:sz="0" w:space="0" w:color="auto"/>
        <w:bottom w:val="none" w:sz="0" w:space="0" w:color="auto"/>
        <w:right w:val="none" w:sz="0" w:space="0" w:color="auto"/>
      </w:divBdr>
    </w:div>
    <w:div w:id="1998146912">
      <w:marLeft w:val="0"/>
      <w:marRight w:val="0"/>
      <w:marTop w:val="0"/>
      <w:marBottom w:val="0"/>
      <w:divBdr>
        <w:top w:val="none" w:sz="0" w:space="0" w:color="auto"/>
        <w:left w:val="none" w:sz="0" w:space="0" w:color="auto"/>
        <w:bottom w:val="none" w:sz="0" w:space="0" w:color="auto"/>
        <w:right w:val="none" w:sz="0" w:space="0" w:color="auto"/>
      </w:divBdr>
    </w:div>
    <w:div w:id="1998146913">
      <w:marLeft w:val="0"/>
      <w:marRight w:val="0"/>
      <w:marTop w:val="0"/>
      <w:marBottom w:val="0"/>
      <w:divBdr>
        <w:top w:val="none" w:sz="0" w:space="0" w:color="auto"/>
        <w:left w:val="none" w:sz="0" w:space="0" w:color="auto"/>
        <w:bottom w:val="none" w:sz="0" w:space="0" w:color="auto"/>
        <w:right w:val="none" w:sz="0" w:space="0" w:color="auto"/>
      </w:divBdr>
    </w:div>
    <w:div w:id="1998146914">
      <w:marLeft w:val="0"/>
      <w:marRight w:val="0"/>
      <w:marTop w:val="0"/>
      <w:marBottom w:val="0"/>
      <w:divBdr>
        <w:top w:val="none" w:sz="0" w:space="0" w:color="auto"/>
        <w:left w:val="none" w:sz="0" w:space="0" w:color="auto"/>
        <w:bottom w:val="none" w:sz="0" w:space="0" w:color="auto"/>
        <w:right w:val="none" w:sz="0" w:space="0" w:color="auto"/>
      </w:divBdr>
    </w:div>
    <w:div w:id="1998146915">
      <w:marLeft w:val="0"/>
      <w:marRight w:val="0"/>
      <w:marTop w:val="0"/>
      <w:marBottom w:val="0"/>
      <w:divBdr>
        <w:top w:val="none" w:sz="0" w:space="0" w:color="auto"/>
        <w:left w:val="none" w:sz="0" w:space="0" w:color="auto"/>
        <w:bottom w:val="none" w:sz="0" w:space="0" w:color="auto"/>
        <w:right w:val="none" w:sz="0" w:space="0" w:color="auto"/>
      </w:divBdr>
    </w:div>
    <w:div w:id="1998146916">
      <w:marLeft w:val="0"/>
      <w:marRight w:val="0"/>
      <w:marTop w:val="0"/>
      <w:marBottom w:val="0"/>
      <w:divBdr>
        <w:top w:val="none" w:sz="0" w:space="0" w:color="auto"/>
        <w:left w:val="none" w:sz="0" w:space="0" w:color="auto"/>
        <w:bottom w:val="none" w:sz="0" w:space="0" w:color="auto"/>
        <w:right w:val="none" w:sz="0" w:space="0" w:color="auto"/>
      </w:divBdr>
    </w:div>
    <w:div w:id="1998146917">
      <w:marLeft w:val="0"/>
      <w:marRight w:val="0"/>
      <w:marTop w:val="0"/>
      <w:marBottom w:val="0"/>
      <w:divBdr>
        <w:top w:val="none" w:sz="0" w:space="0" w:color="auto"/>
        <w:left w:val="none" w:sz="0" w:space="0" w:color="auto"/>
        <w:bottom w:val="none" w:sz="0" w:space="0" w:color="auto"/>
        <w:right w:val="none" w:sz="0" w:space="0" w:color="auto"/>
      </w:divBdr>
    </w:div>
    <w:div w:id="1998146918">
      <w:marLeft w:val="0"/>
      <w:marRight w:val="0"/>
      <w:marTop w:val="0"/>
      <w:marBottom w:val="0"/>
      <w:divBdr>
        <w:top w:val="none" w:sz="0" w:space="0" w:color="auto"/>
        <w:left w:val="none" w:sz="0" w:space="0" w:color="auto"/>
        <w:bottom w:val="none" w:sz="0" w:space="0" w:color="auto"/>
        <w:right w:val="none" w:sz="0" w:space="0" w:color="auto"/>
      </w:divBdr>
    </w:div>
    <w:div w:id="1998146919">
      <w:marLeft w:val="0"/>
      <w:marRight w:val="0"/>
      <w:marTop w:val="0"/>
      <w:marBottom w:val="0"/>
      <w:divBdr>
        <w:top w:val="none" w:sz="0" w:space="0" w:color="auto"/>
        <w:left w:val="none" w:sz="0" w:space="0" w:color="auto"/>
        <w:bottom w:val="none" w:sz="0" w:space="0" w:color="auto"/>
        <w:right w:val="none" w:sz="0" w:space="0" w:color="auto"/>
      </w:divBdr>
    </w:div>
    <w:div w:id="1998146920">
      <w:marLeft w:val="0"/>
      <w:marRight w:val="0"/>
      <w:marTop w:val="0"/>
      <w:marBottom w:val="0"/>
      <w:divBdr>
        <w:top w:val="none" w:sz="0" w:space="0" w:color="auto"/>
        <w:left w:val="none" w:sz="0" w:space="0" w:color="auto"/>
        <w:bottom w:val="none" w:sz="0" w:space="0" w:color="auto"/>
        <w:right w:val="none" w:sz="0" w:space="0" w:color="auto"/>
      </w:divBdr>
    </w:div>
    <w:div w:id="1998146921">
      <w:marLeft w:val="0"/>
      <w:marRight w:val="0"/>
      <w:marTop w:val="0"/>
      <w:marBottom w:val="0"/>
      <w:divBdr>
        <w:top w:val="none" w:sz="0" w:space="0" w:color="auto"/>
        <w:left w:val="none" w:sz="0" w:space="0" w:color="auto"/>
        <w:bottom w:val="none" w:sz="0" w:space="0" w:color="auto"/>
        <w:right w:val="none" w:sz="0" w:space="0" w:color="auto"/>
      </w:divBdr>
    </w:div>
    <w:div w:id="1998146922">
      <w:marLeft w:val="0"/>
      <w:marRight w:val="0"/>
      <w:marTop w:val="0"/>
      <w:marBottom w:val="0"/>
      <w:divBdr>
        <w:top w:val="none" w:sz="0" w:space="0" w:color="auto"/>
        <w:left w:val="none" w:sz="0" w:space="0" w:color="auto"/>
        <w:bottom w:val="none" w:sz="0" w:space="0" w:color="auto"/>
        <w:right w:val="none" w:sz="0" w:space="0" w:color="auto"/>
      </w:divBdr>
    </w:div>
    <w:div w:id="1998146923">
      <w:marLeft w:val="0"/>
      <w:marRight w:val="0"/>
      <w:marTop w:val="0"/>
      <w:marBottom w:val="0"/>
      <w:divBdr>
        <w:top w:val="none" w:sz="0" w:space="0" w:color="auto"/>
        <w:left w:val="none" w:sz="0" w:space="0" w:color="auto"/>
        <w:bottom w:val="none" w:sz="0" w:space="0" w:color="auto"/>
        <w:right w:val="none" w:sz="0" w:space="0" w:color="auto"/>
      </w:divBdr>
    </w:div>
    <w:div w:id="1998146924">
      <w:marLeft w:val="0"/>
      <w:marRight w:val="0"/>
      <w:marTop w:val="0"/>
      <w:marBottom w:val="0"/>
      <w:divBdr>
        <w:top w:val="none" w:sz="0" w:space="0" w:color="auto"/>
        <w:left w:val="none" w:sz="0" w:space="0" w:color="auto"/>
        <w:bottom w:val="none" w:sz="0" w:space="0" w:color="auto"/>
        <w:right w:val="none" w:sz="0" w:space="0" w:color="auto"/>
      </w:divBdr>
    </w:div>
    <w:div w:id="1998146925">
      <w:marLeft w:val="0"/>
      <w:marRight w:val="0"/>
      <w:marTop w:val="0"/>
      <w:marBottom w:val="0"/>
      <w:divBdr>
        <w:top w:val="none" w:sz="0" w:space="0" w:color="auto"/>
        <w:left w:val="none" w:sz="0" w:space="0" w:color="auto"/>
        <w:bottom w:val="none" w:sz="0" w:space="0" w:color="auto"/>
        <w:right w:val="none" w:sz="0" w:space="0" w:color="auto"/>
      </w:divBdr>
    </w:div>
    <w:div w:id="1998146926">
      <w:marLeft w:val="0"/>
      <w:marRight w:val="0"/>
      <w:marTop w:val="0"/>
      <w:marBottom w:val="0"/>
      <w:divBdr>
        <w:top w:val="none" w:sz="0" w:space="0" w:color="auto"/>
        <w:left w:val="none" w:sz="0" w:space="0" w:color="auto"/>
        <w:bottom w:val="none" w:sz="0" w:space="0" w:color="auto"/>
        <w:right w:val="none" w:sz="0" w:space="0" w:color="auto"/>
      </w:divBdr>
    </w:div>
    <w:div w:id="1998146927">
      <w:marLeft w:val="0"/>
      <w:marRight w:val="0"/>
      <w:marTop w:val="0"/>
      <w:marBottom w:val="0"/>
      <w:divBdr>
        <w:top w:val="none" w:sz="0" w:space="0" w:color="auto"/>
        <w:left w:val="none" w:sz="0" w:space="0" w:color="auto"/>
        <w:bottom w:val="none" w:sz="0" w:space="0" w:color="auto"/>
        <w:right w:val="none" w:sz="0" w:space="0" w:color="auto"/>
      </w:divBdr>
    </w:div>
    <w:div w:id="1998146928">
      <w:marLeft w:val="0"/>
      <w:marRight w:val="0"/>
      <w:marTop w:val="0"/>
      <w:marBottom w:val="0"/>
      <w:divBdr>
        <w:top w:val="none" w:sz="0" w:space="0" w:color="auto"/>
        <w:left w:val="none" w:sz="0" w:space="0" w:color="auto"/>
        <w:bottom w:val="none" w:sz="0" w:space="0" w:color="auto"/>
        <w:right w:val="none" w:sz="0" w:space="0" w:color="auto"/>
      </w:divBdr>
    </w:div>
    <w:div w:id="1998146929">
      <w:marLeft w:val="0"/>
      <w:marRight w:val="0"/>
      <w:marTop w:val="0"/>
      <w:marBottom w:val="0"/>
      <w:divBdr>
        <w:top w:val="none" w:sz="0" w:space="0" w:color="auto"/>
        <w:left w:val="none" w:sz="0" w:space="0" w:color="auto"/>
        <w:bottom w:val="none" w:sz="0" w:space="0" w:color="auto"/>
        <w:right w:val="none" w:sz="0" w:space="0" w:color="auto"/>
      </w:divBdr>
    </w:div>
    <w:div w:id="1998146930">
      <w:marLeft w:val="0"/>
      <w:marRight w:val="0"/>
      <w:marTop w:val="0"/>
      <w:marBottom w:val="0"/>
      <w:divBdr>
        <w:top w:val="none" w:sz="0" w:space="0" w:color="auto"/>
        <w:left w:val="none" w:sz="0" w:space="0" w:color="auto"/>
        <w:bottom w:val="none" w:sz="0" w:space="0" w:color="auto"/>
        <w:right w:val="none" w:sz="0" w:space="0" w:color="auto"/>
      </w:divBdr>
    </w:div>
    <w:div w:id="1998146931">
      <w:marLeft w:val="0"/>
      <w:marRight w:val="0"/>
      <w:marTop w:val="0"/>
      <w:marBottom w:val="0"/>
      <w:divBdr>
        <w:top w:val="none" w:sz="0" w:space="0" w:color="auto"/>
        <w:left w:val="none" w:sz="0" w:space="0" w:color="auto"/>
        <w:bottom w:val="none" w:sz="0" w:space="0" w:color="auto"/>
        <w:right w:val="none" w:sz="0" w:space="0" w:color="auto"/>
      </w:divBdr>
    </w:div>
    <w:div w:id="1998146932">
      <w:marLeft w:val="0"/>
      <w:marRight w:val="0"/>
      <w:marTop w:val="0"/>
      <w:marBottom w:val="0"/>
      <w:divBdr>
        <w:top w:val="none" w:sz="0" w:space="0" w:color="auto"/>
        <w:left w:val="none" w:sz="0" w:space="0" w:color="auto"/>
        <w:bottom w:val="none" w:sz="0" w:space="0" w:color="auto"/>
        <w:right w:val="none" w:sz="0" w:space="0" w:color="auto"/>
      </w:divBdr>
    </w:div>
    <w:div w:id="1998146933">
      <w:marLeft w:val="0"/>
      <w:marRight w:val="0"/>
      <w:marTop w:val="0"/>
      <w:marBottom w:val="0"/>
      <w:divBdr>
        <w:top w:val="none" w:sz="0" w:space="0" w:color="auto"/>
        <w:left w:val="none" w:sz="0" w:space="0" w:color="auto"/>
        <w:bottom w:val="none" w:sz="0" w:space="0" w:color="auto"/>
        <w:right w:val="none" w:sz="0" w:space="0" w:color="auto"/>
      </w:divBdr>
    </w:div>
    <w:div w:id="1998146934">
      <w:marLeft w:val="0"/>
      <w:marRight w:val="0"/>
      <w:marTop w:val="0"/>
      <w:marBottom w:val="0"/>
      <w:divBdr>
        <w:top w:val="none" w:sz="0" w:space="0" w:color="auto"/>
        <w:left w:val="none" w:sz="0" w:space="0" w:color="auto"/>
        <w:bottom w:val="none" w:sz="0" w:space="0" w:color="auto"/>
        <w:right w:val="none" w:sz="0" w:space="0" w:color="auto"/>
      </w:divBdr>
    </w:div>
    <w:div w:id="1998146935">
      <w:marLeft w:val="0"/>
      <w:marRight w:val="0"/>
      <w:marTop w:val="0"/>
      <w:marBottom w:val="0"/>
      <w:divBdr>
        <w:top w:val="none" w:sz="0" w:space="0" w:color="auto"/>
        <w:left w:val="none" w:sz="0" w:space="0" w:color="auto"/>
        <w:bottom w:val="none" w:sz="0" w:space="0" w:color="auto"/>
        <w:right w:val="none" w:sz="0" w:space="0" w:color="auto"/>
      </w:divBdr>
    </w:div>
    <w:div w:id="1998146936">
      <w:marLeft w:val="0"/>
      <w:marRight w:val="0"/>
      <w:marTop w:val="0"/>
      <w:marBottom w:val="0"/>
      <w:divBdr>
        <w:top w:val="none" w:sz="0" w:space="0" w:color="auto"/>
        <w:left w:val="none" w:sz="0" w:space="0" w:color="auto"/>
        <w:bottom w:val="none" w:sz="0" w:space="0" w:color="auto"/>
        <w:right w:val="none" w:sz="0" w:space="0" w:color="auto"/>
      </w:divBdr>
    </w:div>
    <w:div w:id="1998146937">
      <w:marLeft w:val="0"/>
      <w:marRight w:val="0"/>
      <w:marTop w:val="0"/>
      <w:marBottom w:val="0"/>
      <w:divBdr>
        <w:top w:val="none" w:sz="0" w:space="0" w:color="auto"/>
        <w:left w:val="none" w:sz="0" w:space="0" w:color="auto"/>
        <w:bottom w:val="none" w:sz="0" w:space="0" w:color="auto"/>
        <w:right w:val="none" w:sz="0" w:space="0" w:color="auto"/>
      </w:divBdr>
    </w:div>
    <w:div w:id="1998146938">
      <w:marLeft w:val="0"/>
      <w:marRight w:val="0"/>
      <w:marTop w:val="0"/>
      <w:marBottom w:val="0"/>
      <w:divBdr>
        <w:top w:val="none" w:sz="0" w:space="0" w:color="auto"/>
        <w:left w:val="none" w:sz="0" w:space="0" w:color="auto"/>
        <w:bottom w:val="none" w:sz="0" w:space="0" w:color="auto"/>
        <w:right w:val="none" w:sz="0" w:space="0" w:color="auto"/>
      </w:divBdr>
    </w:div>
    <w:div w:id="1998146939">
      <w:marLeft w:val="0"/>
      <w:marRight w:val="0"/>
      <w:marTop w:val="0"/>
      <w:marBottom w:val="0"/>
      <w:divBdr>
        <w:top w:val="none" w:sz="0" w:space="0" w:color="auto"/>
        <w:left w:val="none" w:sz="0" w:space="0" w:color="auto"/>
        <w:bottom w:val="none" w:sz="0" w:space="0" w:color="auto"/>
        <w:right w:val="none" w:sz="0" w:space="0" w:color="auto"/>
      </w:divBdr>
    </w:div>
    <w:div w:id="1998146940">
      <w:marLeft w:val="0"/>
      <w:marRight w:val="0"/>
      <w:marTop w:val="0"/>
      <w:marBottom w:val="0"/>
      <w:divBdr>
        <w:top w:val="none" w:sz="0" w:space="0" w:color="auto"/>
        <w:left w:val="none" w:sz="0" w:space="0" w:color="auto"/>
        <w:bottom w:val="none" w:sz="0" w:space="0" w:color="auto"/>
        <w:right w:val="none" w:sz="0" w:space="0" w:color="auto"/>
      </w:divBdr>
    </w:div>
    <w:div w:id="1998146941">
      <w:marLeft w:val="0"/>
      <w:marRight w:val="0"/>
      <w:marTop w:val="0"/>
      <w:marBottom w:val="0"/>
      <w:divBdr>
        <w:top w:val="none" w:sz="0" w:space="0" w:color="auto"/>
        <w:left w:val="none" w:sz="0" w:space="0" w:color="auto"/>
        <w:bottom w:val="none" w:sz="0" w:space="0" w:color="auto"/>
        <w:right w:val="none" w:sz="0" w:space="0" w:color="auto"/>
      </w:divBdr>
    </w:div>
    <w:div w:id="1998146942">
      <w:marLeft w:val="0"/>
      <w:marRight w:val="0"/>
      <w:marTop w:val="0"/>
      <w:marBottom w:val="0"/>
      <w:divBdr>
        <w:top w:val="none" w:sz="0" w:space="0" w:color="auto"/>
        <w:left w:val="none" w:sz="0" w:space="0" w:color="auto"/>
        <w:bottom w:val="none" w:sz="0" w:space="0" w:color="auto"/>
        <w:right w:val="none" w:sz="0" w:space="0" w:color="auto"/>
      </w:divBdr>
    </w:div>
    <w:div w:id="1998146943">
      <w:marLeft w:val="0"/>
      <w:marRight w:val="0"/>
      <w:marTop w:val="0"/>
      <w:marBottom w:val="0"/>
      <w:divBdr>
        <w:top w:val="none" w:sz="0" w:space="0" w:color="auto"/>
        <w:left w:val="none" w:sz="0" w:space="0" w:color="auto"/>
        <w:bottom w:val="none" w:sz="0" w:space="0" w:color="auto"/>
        <w:right w:val="none" w:sz="0" w:space="0" w:color="auto"/>
      </w:divBdr>
    </w:div>
    <w:div w:id="1998146944">
      <w:marLeft w:val="0"/>
      <w:marRight w:val="0"/>
      <w:marTop w:val="0"/>
      <w:marBottom w:val="0"/>
      <w:divBdr>
        <w:top w:val="none" w:sz="0" w:space="0" w:color="auto"/>
        <w:left w:val="none" w:sz="0" w:space="0" w:color="auto"/>
        <w:bottom w:val="none" w:sz="0" w:space="0" w:color="auto"/>
        <w:right w:val="none" w:sz="0" w:space="0" w:color="auto"/>
      </w:divBdr>
    </w:div>
    <w:div w:id="1998146945">
      <w:marLeft w:val="0"/>
      <w:marRight w:val="0"/>
      <w:marTop w:val="0"/>
      <w:marBottom w:val="0"/>
      <w:divBdr>
        <w:top w:val="none" w:sz="0" w:space="0" w:color="auto"/>
        <w:left w:val="none" w:sz="0" w:space="0" w:color="auto"/>
        <w:bottom w:val="none" w:sz="0" w:space="0" w:color="auto"/>
        <w:right w:val="none" w:sz="0" w:space="0" w:color="auto"/>
      </w:divBdr>
    </w:div>
    <w:div w:id="1998146946">
      <w:marLeft w:val="0"/>
      <w:marRight w:val="0"/>
      <w:marTop w:val="0"/>
      <w:marBottom w:val="0"/>
      <w:divBdr>
        <w:top w:val="none" w:sz="0" w:space="0" w:color="auto"/>
        <w:left w:val="none" w:sz="0" w:space="0" w:color="auto"/>
        <w:bottom w:val="none" w:sz="0" w:space="0" w:color="auto"/>
        <w:right w:val="none" w:sz="0" w:space="0" w:color="auto"/>
      </w:divBdr>
    </w:div>
    <w:div w:id="1998146947">
      <w:marLeft w:val="0"/>
      <w:marRight w:val="0"/>
      <w:marTop w:val="0"/>
      <w:marBottom w:val="0"/>
      <w:divBdr>
        <w:top w:val="none" w:sz="0" w:space="0" w:color="auto"/>
        <w:left w:val="none" w:sz="0" w:space="0" w:color="auto"/>
        <w:bottom w:val="none" w:sz="0" w:space="0" w:color="auto"/>
        <w:right w:val="none" w:sz="0" w:space="0" w:color="auto"/>
      </w:divBdr>
    </w:div>
    <w:div w:id="1998146948">
      <w:marLeft w:val="0"/>
      <w:marRight w:val="0"/>
      <w:marTop w:val="0"/>
      <w:marBottom w:val="0"/>
      <w:divBdr>
        <w:top w:val="none" w:sz="0" w:space="0" w:color="auto"/>
        <w:left w:val="none" w:sz="0" w:space="0" w:color="auto"/>
        <w:bottom w:val="none" w:sz="0" w:space="0" w:color="auto"/>
        <w:right w:val="none" w:sz="0" w:space="0" w:color="auto"/>
      </w:divBdr>
    </w:div>
    <w:div w:id="1998146949">
      <w:marLeft w:val="0"/>
      <w:marRight w:val="0"/>
      <w:marTop w:val="0"/>
      <w:marBottom w:val="0"/>
      <w:divBdr>
        <w:top w:val="none" w:sz="0" w:space="0" w:color="auto"/>
        <w:left w:val="none" w:sz="0" w:space="0" w:color="auto"/>
        <w:bottom w:val="none" w:sz="0" w:space="0" w:color="auto"/>
        <w:right w:val="none" w:sz="0" w:space="0" w:color="auto"/>
      </w:divBdr>
    </w:div>
    <w:div w:id="1998146950">
      <w:marLeft w:val="0"/>
      <w:marRight w:val="0"/>
      <w:marTop w:val="0"/>
      <w:marBottom w:val="0"/>
      <w:divBdr>
        <w:top w:val="none" w:sz="0" w:space="0" w:color="auto"/>
        <w:left w:val="none" w:sz="0" w:space="0" w:color="auto"/>
        <w:bottom w:val="none" w:sz="0" w:space="0" w:color="auto"/>
        <w:right w:val="none" w:sz="0" w:space="0" w:color="auto"/>
      </w:divBdr>
    </w:div>
    <w:div w:id="1998146951">
      <w:marLeft w:val="0"/>
      <w:marRight w:val="0"/>
      <w:marTop w:val="0"/>
      <w:marBottom w:val="0"/>
      <w:divBdr>
        <w:top w:val="none" w:sz="0" w:space="0" w:color="auto"/>
        <w:left w:val="none" w:sz="0" w:space="0" w:color="auto"/>
        <w:bottom w:val="none" w:sz="0" w:space="0" w:color="auto"/>
        <w:right w:val="none" w:sz="0" w:space="0" w:color="auto"/>
      </w:divBdr>
    </w:div>
    <w:div w:id="1998146952">
      <w:marLeft w:val="0"/>
      <w:marRight w:val="0"/>
      <w:marTop w:val="0"/>
      <w:marBottom w:val="0"/>
      <w:divBdr>
        <w:top w:val="none" w:sz="0" w:space="0" w:color="auto"/>
        <w:left w:val="none" w:sz="0" w:space="0" w:color="auto"/>
        <w:bottom w:val="none" w:sz="0" w:space="0" w:color="auto"/>
        <w:right w:val="none" w:sz="0" w:space="0" w:color="auto"/>
      </w:divBdr>
    </w:div>
    <w:div w:id="1998146953">
      <w:marLeft w:val="0"/>
      <w:marRight w:val="0"/>
      <w:marTop w:val="0"/>
      <w:marBottom w:val="0"/>
      <w:divBdr>
        <w:top w:val="none" w:sz="0" w:space="0" w:color="auto"/>
        <w:left w:val="none" w:sz="0" w:space="0" w:color="auto"/>
        <w:bottom w:val="none" w:sz="0" w:space="0" w:color="auto"/>
        <w:right w:val="none" w:sz="0" w:space="0" w:color="auto"/>
      </w:divBdr>
    </w:div>
    <w:div w:id="1998146954">
      <w:marLeft w:val="0"/>
      <w:marRight w:val="0"/>
      <w:marTop w:val="0"/>
      <w:marBottom w:val="0"/>
      <w:divBdr>
        <w:top w:val="none" w:sz="0" w:space="0" w:color="auto"/>
        <w:left w:val="none" w:sz="0" w:space="0" w:color="auto"/>
        <w:bottom w:val="none" w:sz="0" w:space="0" w:color="auto"/>
        <w:right w:val="none" w:sz="0" w:space="0" w:color="auto"/>
      </w:divBdr>
    </w:div>
    <w:div w:id="1998146955">
      <w:marLeft w:val="0"/>
      <w:marRight w:val="0"/>
      <w:marTop w:val="0"/>
      <w:marBottom w:val="0"/>
      <w:divBdr>
        <w:top w:val="none" w:sz="0" w:space="0" w:color="auto"/>
        <w:left w:val="none" w:sz="0" w:space="0" w:color="auto"/>
        <w:bottom w:val="none" w:sz="0" w:space="0" w:color="auto"/>
        <w:right w:val="none" w:sz="0" w:space="0" w:color="auto"/>
      </w:divBdr>
    </w:div>
    <w:div w:id="1998146956">
      <w:marLeft w:val="0"/>
      <w:marRight w:val="0"/>
      <w:marTop w:val="0"/>
      <w:marBottom w:val="0"/>
      <w:divBdr>
        <w:top w:val="none" w:sz="0" w:space="0" w:color="auto"/>
        <w:left w:val="none" w:sz="0" w:space="0" w:color="auto"/>
        <w:bottom w:val="none" w:sz="0" w:space="0" w:color="auto"/>
        <w:right w:val="none" w:sz="0" w:space="0" w:color="auto"/>
      </w:divBdr>
    </w:div>
    <w:div w:id="1998146957">
      <w:marLeft w:val="0"/>
      <w:marRight w:val="0"/>
      <w:marTop w:val="0"/>
      <w:marBottom w:val="0"/>
      <w:divBdr>
        <w:top w:val="none" w:sz="0" w:space="0" w:color="auto"/>
        <w:left w:val="none" w:sz="0" w:space="0" w:color="auto"/>
        <w:bottom w:val="none" w:sz="0" w:space="0" w:color="auto"/>
        <w:right w:val="none" w:sz="0" w:space="0" w:color="auto"/>
      </w:divBdr>
    </w:div>
    <w:div w:id="1998146958">
      <w:marLeft w:val="0"/>
      <w:marRight w:val="0"/>
      <w:marTop w:val="0"/>
      <w:marBottom w:val="0"/>
      <w:divBdr>
        <w:top w:val="none" w:sz="0" w:space="0" w:color="auto"/>
        <w:left w:val="none" w:sz="0" w:space="0" w:color="auto"/>
        <w:bottom w:val="none" w:sz="0" w:space="0" w:color="auto"/>
        <w:right w:val="none" w:sz="0" w:space="0" w:color="auto"/>
      </w:divBdr>
    </w:div>
    <w:div w:id="1998146959">
      <w:marLeft w:val="0"/>
      <w:marRight w:val="0"/>
      <w:marTop w:val="0"/>
      <w:marBottom w:val="0"/>
      <w:divBdr>
        <w:top w:val="none" w:sz="0" w:space="0" w:color="auto"/>
        <w:left w:val="none" w:sz="0" w:space="0" w:color="auto"/>
        <w:bottom w:val="none" w:sz="0" w:space="0" w:color="auto"/>
        <w:right w:val="none" w:sz="0" w:space="0" w:color="auto"/>
      </w:divBdr>
    </w:div>
    <w:div w:id="1998146960">
      <w:marLeft w:val="0"/>
      <w:marRight w:val="0"/>
      <w:marTop w:val="0"/>
      <w:marBottom w:val="0"/>
      <w:divBdr>
        <w:top w:val="none" w:sz="0" w:space="0" w:color="auto"/>
        <w:left w:val="none" w:sz="0" w:space="0" w:color="auto"/>
        <w:bottom w:val="none" w:sz="0" w:space="0" w:color="auto"/>
        <w:right w:val="none" w:sz="0" w:space="0" w:color="auto"/>
      </w:divBdr>
    </w:div>
    <w:div w:id="1998146961">
      <w:marLeft w:val="0"/>
      <w:marRight w:val="0"/>
      <w:marTop w:val="0"/>
      <w:marBottom w:val="0"/>
      <w:divBdr>
        <w:top w:val="none" w:sz="0" w:space="0" w:color="auto"/>
        <w:left w:val="none" w:sz="0" w:space="0" w:color="auto"/>
        <w:bottom w:val="none" w:sz="0" w:space="0" w:color="auto"/>
        <w:right w:val="none" w:sz="0" w:space="0" w:color="auto"/>
      </w:divBdr>
    </w:div>
    <w:div w:id="1998146962">
      <w:marLeft w:val="0"/>
      <w:marRight w:val="0"/>
      <w:marTop w:val="0"/>
      <w:marBottom w:val="0"/>
      <w:divBdr>
        <w:top w:val="none" w:sz="0" w:space="0" w:color="auto"/>
        <w:left w:val="none" w:sz="0" w:space="0" w:color="auto"/>
        <w:bottom w:val="none" w:sz="0" w:space="0" w:color="auto"/>
        <w:right w:val="none" w:sz="0" w:space="0" w:color="auto"/>
      </w:divBdr>
    </w:div>
    <w:div w:id="1998146963">
      <w:marLeft w:val="0"/>
      <w:marRight w:val="0"/>
      <w:marTop w:val="0"/>
      <w:marBottom w:val="0"/>
      <w:divBdr>
        <w:top w:val="none" w:sz="0" w:space="0" w:color="auto"/>
        <w:left w:val="none" w:sz="0" w:space="0" w:color="auto"/>
        <w:bottom w:val="none" w:sz="0" w:space="0" w:color="auto"/>
        <w:right w:val="none" w:sz="0" w:space="0" w:color="auto"/>
      </w:divBdr>
    </w:div>
    <w:div w:id="1998146964">
      <w:marLeft w:val="0"/>
      <w:marRight w:val="0"/>
      <w:marTop w:val="0"/>
      <w:marBottom w:val="0"/>
      <w:divBdr>
        <w:top w:val="none" w:sz="0" w:space="0" w:color="auto"/>
        <w:left w:val="none" w:sz="0" w:space="0" w:color="auto"/>
        <w:bottom w:val="none" w:sz="0" w:space="0" w:color="auto"/>
        <w:right w:val="none" w:sz="0" w:space="0" w:color="auto"/>
      </w:divBdr>
    </w:div>
    <w:div w:id="1998146965">
      <w:marLeft w:val="0"/>
      <w:marRight w:val="0"/>
      <w:marTop w:val="0"/>
      <w:marBottom w:val="0"/>
      <w:divBdr>
        <w:top w:val="none" w:sz="0" w:space="0" w:color="auto"/>
        <w:left w:val="none" w:sz="0" w:space="0" w:color="auto"/>
        <w:bottom w:val="none" w:sz="0" w:space="0" w:color="auto"/>
        <w:right w:val="none" w:sz="0" w:space="0" w:color="auto"/>
      </w:divBdr>
    </w:div>
    <w:div w:id="1998146966">
      <w:marLeft w:val="0"/>
      <w:marRight w:val="0"/>
      <w:marTop w:val="0"/>
      <w:marBottom w:val="0"/>
      <w:divBdr>
        <w:top w:val="none" w:sz="0" w:space="0" w:color="auto"/>
        <w:left w:val="none" w:sz="0" w:space="0" w:color="auto"/>
        <w:bottom w:val="none" w:sz="0" w:space="0" w:color="auto"/>
        <w:right w:val="none" w:sz="0" w:space="0" w:color="auto"/>
      </w:divBdr>
    </w:div>
    <w:div w:id="1998146967">
      <w:marLeft w:val="0"/>
      <w:marRight w:val="0"/>
      <w:marTop w:val="0"/>
      <w:marBottom w:val="0"/>
      <w:divBdr>
        <w:top w:val="none" w:sz="0" w:space="0" w:color="auto"/>
        <w:left w:val="none" w:sz="0" w:space="0" w:color="auto"/>
        <w:bottom w:val="none" w:sz="0" w:space="0" w:color="auto"/>
        <w:right w:val="none" w:sz="0" w:space="0" w:color="auto"/>
      </w:divBdr>
    </w:div>
    <w:div w:id="1998146968">
      <w:marLeft w:val="0"/>
      <w:marRight w:val="0"/>
      <w:marTop w:val="0"/>
      <w:marBottom w:val="0"/>
      <w:divBdr>
        <w:top w:val="none" w:sz="0" w:space="0" w:color="auto"/>
        <w:left w:val="none" w:sz="0" w:space="0" w:color="auto"/>
        <w:bottom w:val="none" w:sz="0" w:space="0" w:color="auto"/>
        <w:right w:val="none" w:sz="0" w:space="0" w:color="auto"/>
      </w:divBdr>
    </w:div>
    <w:div w:id="1998146969">
      <w:marLeft w:val="0"/>
      <w:marRight w:val="0"/>
      <w:marTop w:val="0"/>
      <w:marBottom w:val="0"/>
      <w:divBdr>
        <w:top w:val="none" w:sz="0" w:space="0" w:color="auto"/>
        <w:left w:val="none" w:sz="0" w:space="0" w:color="auto"/>
        <w:bottom w:val="none" w:sz="0" w:space="0" w:color="auto"/>
        <w:right w:val="none" w:sz="0" w:space="0" w:color="auto"/>
      </w:divBdr>
    </w:div>
    <w:div w:id="1998146970">
      <w:marLeft w:val="0"/>
      <w:marRight w:val="0"/>
      <w:marTop w:val="0"/>
      <w:marBottom w:val="0"/>
      <w:divBdr>
        <w:top w:val="none" w:sz="0" w:space="0" w:color="auto"/>
        <w:left w:val="none" w:sz="0" w:space="0" w:color="auto"/>
        <w:bottom w:val="none" w:sz="0" w:space="0" w:color="auto"/>
        <w:right w:val="none" w:sz="0" w:space="0" w:color="auto"/>
      </w:divBdr>
    </w:div>
    <w:div w:id="1998146971">
      <w:marLeft w:val="0"/>
      <w:marRight w:val="0"/>
      <w:marTop w:val="0"/>
      <w:marBottom w:val="0"/>
      <w:divBdr>
        <w:top w:val="none" w:sz="0" w:space="0" w:color="auto"/>
        <w:left w:val="none" w:sz="0" w:space="0" w:color="auto"/>
        <w:bottom w:val="none" w:sz="0" w:space="0" w:color="auto"/>
        <w:right w:val="none" w:sz="0" w:space="0" w:color="auto"/>
      </w:divBdr>
    </w:div>
    <w:div w:id="1998146972">
      <w:marLeft w:val="0"/>
      <w:marRight w:val="0"/>
      <w:marTop w:val="0"/>
      <w:marBottom w:val="0"/>
      <w:divBdr>
        <w:top w:val="none" w:sz="0" w:space="0" w:color="auto"/>
        <w:left w:val="none" w:sz="0" w:space="0" w:color="auto"/>
        <w:bottom w:val="none" w:sz="0" w:space="0" w:color="auto"/>
        <w:right w:val="none" w:sz="0" w:space="0" w:color="auto"/>
      </w:divBdr>
    </w:div>
    <w:div w:id="1998146973">
      <w:marLeft w:val="0"/>
      <w:marRight w:val="0"/>
      <w:marTop w:val="0"/>
      <w:marBottom w:val="0"/>
      <w:divBdr>
        <w:top w:val="none" w:sz="0" w:space="0" w:color="auto"/>
        <w:left w:val="none" w:sz="0" w:space="0" w:color="auto"/>
        <w:bottom w:val="none" w:sz="0" w:space="0" w:color="auto"/>
        <w:right w:val="none" w:sz="0" w:space="0" w:color="auto"/>
      </w:divBdr>
    </w:div>
    <w:div w:id="1998146974">
      <w:marLeft w:val="0"/>
      <w:marRight w:val="0"/>
      <w:marTop w:val="0"/>
      <w:marBottom w:val="0"/>
      <w:divBdr>
        <w:top w:val="none" w:sz="0" w:space="0" w:color="auto"/>
        <w:left w:val="none" w:sz="0" w:space="0" w:color="auto"/>
        <w:bottom w:val="none" w:sz="0" w:space="0" w:color="auto"/>
        <w:right w:val="none" w:sz="0" w:space="0" w:color="auto"/>
      </w:divBdr>
    </w:div>
    <w:div w:id="1998146975">
      <w:marLeft w:val="0"/>
      <w:marRight w:val="0"/>
      <w:marTop w:val="0"/>
      <w:marBottom w:val="0"/>
      <w:divBdr>
        <w:top w:val="none" w:sz="0" w:space="0" w:color="auto"/>
        <w:left w:val="none" w:sz="0" w:space="0" w:color="auto"/>
        <w:bottom w:val="none" w:sz="0" w:space="0" w:color="auto"/>
        <w:right w:val="none" w:sz="0" w:space="0" w:color="auto"/>
      </w:divBdr>
    </w:div>
    <w:div w:id="1999920875">
      <w:bodyDiv w:val="1"/>
      <w:marLeft w:val="0"/>
      <w:marRight w:val="0"/>
      <w:marTop w:val="0"/>
      <w:marBottom w:val="0"/>
      <w:divBdr>
        <w:top w:val="none" w:sz="0" w:space="0" w:color="auto"/>
        <w:left w:val="none" w:sz="0" w:space="0" w:color="auto"/>
        <w:bottom w:val="none" w:sz="0" w:space="0" w:color="auto"/>
        <w:right w:val="none" w:sz="0" w:space="0" w:color="auto"/>
      </w:divBdr>
    </w:div>
    <w:div w:id="2000645382">
      <w:bodyDiv w:val="1"/>
      <w:marLeft w:val="0"/>
      <w:marRight w:val="0"/>
      <w:marTop w:val="0"/>
      <w:marBottom w:val="0"/>
      <w:divBdr>
        <w:top w:val="none" w:sz="0" w:space="0" w:color="auto"/>
        <w:left w:val="none" w:sz="0" w:space="0" w:color="auto"/>
        <w:bottom w:val="none" w:sz="0" w:space="0" w:color="auto"/>
        <w:right w:val="none" w:sz="0" w:space="0" w:color="auto"/>
      </w:divBdr>
    </w:div>
    <w:div w:id="2007518253">
      <w:bodyDiv w:val="1"/>
      <w:marLeft w:val="0"/>
      <w:marRight w:val="0"/>
      <w:marTop w:val="0"/>
      <w:marBottom w:val="0"/>
      <w:divBdr>
        <w:top w:val="none" w:sz="0" w:space="0" w:color="auto"/>
        <w:left w:val="none" w:sz="0" w:space="0" w:color="auto"/>
        <w:bottom w:val="none" w:sz="0" w:space="0" w:color="auto"/>
        <w:right w:val="none" w:sz="0" w:space="0" w:color="auto"/>
      </w:divBdr>
    </w:div>
    <w:div w:id="2008049795">
      <w:bodyDiv w:val="1"/>
      <w:marLeft w:val="0"/>
      <w:marRight w:val="0"/>
      <w:marTop w:val="0"/>
      <w:marBottom w:val="0"/>
      <w:divBdr>
        <w:top w:val="none" w:sz="0" w:space="0" w:color="auto"/>
        <w:left w:val="none" w:sz="0" w:space="0" w:color="auto"/>
        <w:bottom w:val="none" w:sz="0" w:space="0" w:color="auto"/>
        <w:right w:val="none" w:sz="0" w:space="0" w:color="auto"/>
      </w:divBdr>
    </w:div>
    <w:div w:id="2013029265">
      <w:bodyDiv w:val="1"/>
      <w:marLeft w:val="0"/>
      <w:marRight w:val="0"/>
      <w:marTop w:val="0"/>
      <w:marBottom w:val="0"/>
      <w:divBdr>
        <w:top w:val="none" w:sz="0" w:space="0" w:color="auto"/>
        <w:left w:val="none" w:sz="0" w:space="0" w:color="auto"/>
        <w:bottom w:val="none" w:sz="0" w:space="0" w:color="auto"/>
        <w:right w:val="none" w:sz="0" w:space="0" w:color="auto"/>
      </w:divBdr>
    </w:div>
    <w:div w:id="2013752378">
      <w:bodyDiv w:val="1"/>
      <w:marLeft w:val="0"/>
      <w:marRight w:val="0"/>
      <w:marTop w:val="0"/>
      <w:marBottom w:val="0"/>
      <w:divBdr>
        <w:top w:val="none" w:sz="0" w:space="0" w:color="auto"/>
        <w:left w:val="none" w:sz="0" w:space="0" w:color="auto"/>
        <w:bottom w:val="none" w:sz="0" w:space="0" w:color="auto"/>
        <w:right w:val="none" w:sz="0" w:space="0" w:color="auto"/>
      </w:divBdr>
    </w:div>
    <w:div w:id="2015106376">
      <w:bodyDiv w:val="1"/>
      <w:marLeft w:val="0"/>
      <w:marRight w:val="0"/>
      <w:marTop w:val="0"/>
      <w:marBottom w:val="0"/>
      <w:divBdr>
        <w:top w:val="none" w:sz="0" w:space="0" w:color="auto"/>
        <w:left w:val="none" w:sz="0" w:space="0" w:color="auto"/>
        <w:bottom w:val="none" w:sz="0" w:space="0" w:color="auto"/>
        <w:right w:val="none" w:sz="0" w:space="0" w:color="auto"/>
      </w:divBdr>
    </w:div>
    <w:div w:id="2015645380">
      <w:bodyDiv w:val="1"/>
      <w:marLeft w:val="0"/>
      <w:marRight w:val="0"/>
      <w:marTop w:val="0"/>
      <w:marBottom w:val="0"/>
      <w:divBdr>
        <w:top w:val="none" w:sz="0" w:space="0" w:color="auto"/>
        <w:left w:val="none" w:sz="0" w:space="0" w:color="auto"/>
        <w:bottom w:val="none" w:sz="0" w:space="0" w:color="auto"/>
        <w:right w:val="none" w:sz="0" w:space="0" w:color="auto"/>
      </w:divBdr>
    </w:div>
    <w:div w:id="2016608360">
      <w:bodyDiv w:val="1"/>
      <w:marLeft w:val="0"/>
      <w:marRight w:val="0"/>
      <w:marTop w:val="0"/>
      <w:marBottom w:val="0"/>
      <w:divBdr>
        <w:top w:val="none" w:sz="0" w:space="0" w:color="auto"/>
        <w:left w:val="none" w:sz="0" w:space="0" w:color="auto"/>
        <w:bottom w:val="none" w:sz="0" w:space="0" w:color="auto"/>
        <w:right w:val="none" w:sz="0" w:space="0" w:color="auto"/>
      </w:divBdr>
    </w:div>
    <w:div w:id="2020497110">
      <w:bodyDiv w:val="1"/>
      <w:marLeft w:val="0"/>
      <w:marRight w:val="0"/>
      <w:marTop w:val="0"/>
      <w:marBottom w:val="0"/>
      <w:divBdr>
        <w:top w:val="none" w:sz="0" w:space="0" w:color="auto"/>
        <w:left w:val="none" w:sz="0" w:space="0" w:color="auto"/>
        <w:bottom w:val="none" w:sz="0" w:space="0" w:color="auto"/>
        <w:right w:val="none" w:sz="0" w:space="0" w:color="auto"/>
      </w:divBdr>
    </w:div>
    <w:div w:id="2021656059">
      <w:bodyDiv w:val="1"/>
      <w:marLeft w:val="0"/>
      <w:marRight w:val="0"/>
      <w:marTop w:val="0"/>
      <w:marBottom w:val="0"/>
      <w:divBdr>
        <w:top w:val="none" w:sz="0" w:space="0" w:color="auto"/>
        <w:left w:val="none" w:sz="0" w:space="0" w:color="auto"/>
        <w:bottom w:val="none" w:sz="0" w:space="0" w:color="auto"/>
        <w:right w:val="none" w:sz="0" w:space="0" w:color="auto"/>
      </w:divBdr>
    </w:div>
    <w:div w:id="2021926667">
      <w:bodyDiv w:val="1"/>
      <w:marLeft w:val="0"/>
      <w:marRight w:val="0"/>
      <w:marTop w:val="0"/>
      <w:marBottom w:val="0"/>
      <w:divBdr>
        <w:top w:val="none" w:sz="0" w:space="0" w:color="auto"/>
        <w:left w:val="none" w:sz="0" w:space="0" w:color="auto"/>
        <w:bottom w:val="none" w:sz="0" w:space="0" w:color="auto"/>
        <w:right w:val="none" w:sz="0" w:space="0" w:color="auto"/>
      </w:divBdr>
    </w:div>
    <w:div w:id="2022663734">
      <w:bodyDiv w:val="1"/>
      <w:marLeft w:val="0"/>
      <w:marRight w:val="0"/>
      <w:marTop w:val="0"/>
      <w:marBottom w:val="0"/>
      <w:divBdr>
        <w:top w:val="none" w:sz="0" w:space="0" w:color="auto"/>
        <w:left w:val="none" w:sz="0" w:space="0" w:color="auto"/>
        <w:bottom w:val="none" w:sz="0" w:space="0" w:color="auto"/>
        <w:right w:val="none" w:sz="0" w:space="0" w:color="auto"/>
      </w:divBdr>
    </w:div>
    <w:div w:id="2025931941">
      <w:bodyDiv w:val="1"/>
      <w:marLeft w:val="0"/>
      <w:marRight w:val="0"/>
      <w:marTop w:val="0"/>
      <w:marBottom w:val="0"/>
      <w:divBdr>
        <w:top w:val="none" w:sz="0" w:space="0" w:color="auto"/>
        <w:left w:val="none" w:sz="0" w:space="0" w:color="auto"/>
        <w:bottom w:val="none" w:sz="0" w:space="0" w:color="auto"/>
        <w:right w:val="none" w:sz="0" w:space="0" w:color="auto"/>
      </w:divBdr>
    </w:div>
    <w:div w:id="2028096588">
      <w:bodyDiv w:val="1"/>
      <w:marLeft w:val="0"/>
      <w:marRight w:val="0"/>
      <w:marTop w:val="0"/>
      <w:marBottom w:val="0"/>
      <w:divBdr>
        <w:top w:val="none" w:sz="0" w:space="0" w:color="auto"/>
        <w:left w:val="none" w:sz="0" w:space="0" w:color="auto"/>
        <w:bottom w:val="none" w:sz="0" w:space="0" w:color="auto"/>
        <w:right w:val="none" w:sz="0" w:space="0" w:color="auto"/>
      </w:divBdr>
    </w:div>
    <w:div w:id="2034187063">
      <w:bodyDiv w:val="1"/>
      <w:marLeft w:val="0"/>
      <w:marRight w:val="0"/>
      <w:marTop w:val="0"/>
      <w:marBottom w:val="0"/>
      <w:divBdr>
        <w:top w:val="none" w:sz="0" w:space="0" w:color="auto"/>
        <w:left w:val="none" w:sz="0" w:space="0" w:color="auto"/>
        <w:bottom w:val="none" w:sz="0" w:space="0" w:color="auto"/>
        <w:right w:val="none" w:sz="0" w:space="0" w:color="auto"/>
      </w:divBdr>
    </w:div>
    <w:div w:id="2036344963">
      <w:bodyDiv w:val="1"/>
      <w:marLeft w:val="0"/>
      <w:marRight w:val="0"/>
      <w:marTop w:val="0"/>
      <w:marBottom w:val="0"/>
      <w:divBdr>
        <w:top w:val="none" w:sz="0" w:space="0" w:color="auto"/>
        <w:left w:val="none" w:sz="0" w:space="0" w:color="auto"/>
        <w:bottom w:val="none" w:sz="0" w:space="0" w:color="auto"/>
        <w:right w:val="none" w:sz="0" w:space="0" w:color="auto"/>
      </w:divBdr>
    </w:div>
    <w:div w:id="2036687102">
      <w:bodyDiv w:val="1"/>
      <w:marLeft w:val="0"/>
      <w:marRight w:val="0"/>
      <w:marTop w:val="0"/>
      <w:marBottom w:val="0"/>
      <w:divBdr>
        <w:top w:val="none" w:sz="0" w:space="0" w:color="auto"/>
        <w:left w:val="none" w:sz="0" w:space="0" w:color="auto"/>
        <w:bottom w:val="none" w:sz="0" w:space="0" w:color="auto"/>
        <w:right w:val="none" w:sz="0" w:space="0" w:color="auto"/>
      </w:divBdr>
    </w:div>
    <w:div w:id="2038580601">
      <w:bodyDiv w:val="1"/>
      <w:marLeft w:val="0"/>
      <w:marRight w:val="0"/>
      <w:marTop w:val="0"/>
      <w:marBottom w:val="0"/>
      <w:divBdr>
        <w:top w:val="none" w:sz="0" w:space="0" w:color="auto"/>
        <w:left w:val="none" w:sz="0" w:space="0" w:color="auto"/>
        <w:bottom w:val="none" w:sz="0" w:space="0" w:color="auto"/>
        <w:right w:val="none" w:sz="0" w:space="0" w:color="auto"/>
      </w:divBdr>
    </w:div>
    <w:div w:id="2049139969">
      <w:bodyDiv w:val="1"/>
      <w:marLeft w:val="0"/>
      <w:marRight w:val="0"/>
      <w:marTop w:val="0"/>
      <w:marBottom w:val="0"/>
      <w:divBdr>
        <w:top w:val="none" w:sz="0" w:space="0" w:color="auto"/>
        <w:left w:val="none" w:sz="0" w:space="0" w:color="auto"/>
        <w:bottom w:val="none" w:sz="0" w:space="0" w:color="auto"/>
        <w:right w:val="none" w:sz="0" w:space="0" w:color="auto"/>
      </w:divBdr>
    </w:div>
    <w:div w:id="2052345056">
      <w:bodyDiv w:val="1"/>
      <w:marLeft w:val="0"/>
      <w:marRight w:val="0"/>
      <w:marTop w:val="0"/>
      <w:marBottom w:val="0"/>
      <w:divBdr>
        <w:top w:val="none" w:sz="0" w:space="0" w:color="auto"/>
        <w:left w:val="none" w:sz="0" w:space="0" w:color="auto"/>
        <w:bottom w:val="none" w:sz="0" w:space="0" w:color="auto"/>
        <w:right w:val="none" w:sz="0" w:space="0" w:color="auto"/>
      </w:divBdr>
    </w:div>
    <w:div w:id="2053075952">
      <w:bodyDiv w:val="1"/>
      <w:marLeft w:val="0"/>
      <w:marRight w:val="0"/>
      <w:marTop w:val="0"/>
      <w:marBottom w:val="0"/>
      <w:divBdr>
        <w:top w:val="none" w:sz="0" w:space="0" w:color="auto"/>
        <w:left w:val="none" w:sz="0" w:space="0" w:color="auto"/>
        <w:bottom w:val="none" w:sz="0" w:space="0" w:color="auto"/>
        <w:right w:val="none" w:sz="0" w:space="0" w:color="auto"/>
      </w:divBdr>
    </w:div>
    <w:div w:id="2060784826">
      <w:bodyDiv w:val="1"/>
      <w:marLeft w:val="0"/>
      <w:marRight w:val="0"/>
      <w:marTop w:val="0"/>
      <w:marBottom w:val="0"/>
      <w:divBdr>
        <w:top w:val="none" w:sz="0" w:space="0" w:color="auto"/>
        <w:left w:val="none" w:sz="0" w:space="0" w:color="auto"/>
        <w:bottom w:val="none" w:sz="0" w:space="0" w:color="auto"/>
        <w:right w:val="none" w:sz="0" w:space="0" w:color="auto"/>
      </w:divBdr>
    </w:div>
    <w:div w:id="2068187610">
      <w:bodyDiv w:val="1"/>
      <w:marLeft w:val="0"/>
      <w:marRight w:val="0"/>
      <w:marTop w:val="0"/>
      <w:marBottom w:val="0"/>
      <w:divBdr>
        <w:top w:val="none" w:sz="0" w:space="0" w:color="auto"/>
        <w:left w:val="none" w:sz="0" w:space="0" w:color="auto"/>
        <w:bottom w:val="none" w:sz="0" w:space="0" w:color="auto"/>
        <w:right w:val="none" w:sz="0" w:space="0" w:color="auto"/>
      </w:divBdr>
    </w:div>
    <w:div w:id="2068798107">
      <w:bodyDiv w:val="1"/>
      <w:marLeft w:val="0"/>
      <w:marRight w:val="0"/>
      <w:marTop w:val="0"/>
      <w:marBottom w:val="0"/>
      <w:divBdr>
        <w:top w:val="none" w:sz="0" w:space="0" w:color="auto"/>
        <w:left w:val="none" w:sz="0" w:space="0" w:color="auto"/>
        <w:bottom w:val="none" w:sz="0" w:space="0" w:color="auto"/>
        <w:right w:val="none" w:sz="0" w:space="0" w:color="auto"/>
      </w:divBdr>
    </w:div>
    <w:div w:id="2071685614">
      <w:bodyDiv w:val="1"/>
      <w:marLeft w:val="0"/>
      <w:marRight w:val="0"/>
      <w:marTop w:val="0"/>
      <w:marBottom w:val="0"/>
      <w:divBdr>
        <w:top w:val="none" w:sz="0" w:space="0" w:color="auto"/>
        <w:left w:val="none" w:sz="0" w:space="0" w:color="auto"/>
        <w:bottom w:val="none" w:sz="0" w:space="0" w:color="auto"/>
        <w:right w:val="none" w:sz="0" w:space="0" w:color="auto"/>
      </w:divBdr>
    </w:div>
    <w:div w:id="2073232375">
      <w:bodyDiv w:val="1"/>
      <w:marLeft w:val="0"/>
      <w:marRight w:val="0"/>
      <w:marTop w:val="0"/>
      <w:marBottom w:val="0"/>
      <w:divBdr>
        <w:top w:val="none" w:sz="0" w:space="0" w:color="auto"/>
        <w:left w:val="none" w:sz="0" w:space="0" w:color="auto"/>
        <w:bottom w:val="none" w:sz="0" w:space="0" w:color="auto"/>
        <w:right w:val="none" w:sz="0" w:space="0" w:color="auto"/>
      </w:divBdr>
    </w:div>
    <w:div w:id="2073844830">
      <w:bodyDiv w:val="1"/>
      <w:marLeft w:val="0"/>
      <w:marRight w:val="0"/>
      <w:marTop w:val="0"/>
      <w:marBottom w:val="0"/>
      <w:divBdr>
        <w:top w:val="none" w:sz="0" w:space="0" w:color="auto"/>
        <w:left w:val="none" w:sz="0" w:space="0" w:color="auto"/>
        <w:bottom w:val="none" w:sz="0" w:space="0" w:color="auto"/>
        <w:right w:val="none" w:sz="0" w:space="0" w:color="auto"/>
      </w:divBdr>
    </w:div>
    <w:div w:id="2074229329">
      <w:bodyDiv w:val="1"/>
      <w:marLeft w:val="0"/>
      <w:marRight w:val="0"/>
      <w:marTop w:val="0"/>
      <w:marBottom w:val="0"/>
      <w:divBdr>
        <w:top w:val="none" w:sz="0" w:space="0" w:color="auto"/>
        <w:left w:val="none" w:sz="0" w:space="0" w:color="auto"/>
        <w:bottom w:val="none" w:sz="0" w:space="0" w:color="auto"/>
        <w:right w:val="none" w:sz="0" w:space="0" w:color="auto"/>
      </w:divBdr>
    </w:div>
    <w:div w:id="2080663855">
      <w:bodyDiv w:val="1"/>
      <w:marLeft w:val="0"/>
      <w:marRight w:val="0"/>
      <w:marTop w:val="0"/>
      <w:marBottom w:val="0"/>
      <w:divBdr>
        <w:top w:val="none" w:sz="0" w:space="0" w:color="auto"/>
        <w:left w:val="none" w:sz="0" w:space="0" w:color="auto"/>
        <w:bottom w:val="none" w:sz="0" w:space="0" w:color="auto"/>
        <w:right w:val="none" w:sz="0" w:space="0" w:color="auto"/>
      </w:divBdr>
    </w:div>
    <w:div w:id="2083405117">
      <w:bodyDiv w:val="1"/>
      <w:marLeft w:val="0"/>
      <w:marRight w:val="0"/>
      <w:marTop w:val="0"/>
      <w:marBottom w:val="0"/>
      <w:divBdr>
        <w:top w:val="none" w:sz="0" w:space="0" w:color="auto"/>
        <w:left w:val="none" w:sz="0" w:space="0" w:color="auto"/>
        <w:bottom w:val="none" w:sz="0" w:space="0" w:color="auto"/>
        <w:right w:val="none" w:sz="0" w:space="0" w:color="auto"/>
      </w:divBdr>
    </w:div>
    <w:div w:id="2091846015">
      <w:bodyDiv w:val="1"/>
      <w:marLeft w:val="0"/>
      <w:marRight w:val="0"/>
      <w:marTop w:val="0"/>
      <w:marBottom w:val="0"/>
      <w:divBdr>
        <w:top w:val="none" w:sz="0" w:space="0" w:color="auto"/>
        <w:left w:val="none" w:sz="0" w:space="0" w:color="auto"/>
        <w:bottom w:val="none" w:sz="0" w:space="0" w:color="auto"/>
        <w:right w:val="none" w:sz="0" w:space="0" w:color="auto"/>
      </w:divBdr>
    </w:div>
    <w:div w:id="2091929677">
      <w:bodyDiv w:val="1"/>
      <w:marLeft w:val="0"/>
      <w:marRight w:val="0"/>
      <w:marTop w:val="0"/>
      <w:marBottom w:val="0"/>
      <w:divBdr>
        <w:top w:val="none" w:sz="0" w:space="0" w:color="auto"/>
        <w:left w:val="none" w:sz="0" w:space="0" w:color="auto"/>
        <w:bottom w:val="none" w:sz="0" w:space="0" w:color="auto"/>
        <w:right w:val="none" w:sz="0" w:space="0" w:color="auto"/>
      </w:divBdr>
    </w:div>
    <w:div w:id="2092434607">
      <w:bodyDiv w:val="1"/>
      <w:marLeft w:val="0"/>
      <w:marRight w:val="0"/>
      <w:marTop w:val="0"/>
      <w:marBottom w:val="0"/>
      <w:divBdr>
        <w:top w:val="none" w:sz="0" w:space="0" w:color="auto"/>
        <w:left w:val="none" w:sz="0" w:space="0" w:color="auto"/>
        <w:bottom w:val="none" w:sz="0" w:space="0" w:color="auto"/>
        <w:right w:val="none" w:sz="0" w:space="0" w:color="auto"/>
      </w:divBdr>
    </w:div>
    <w:div w:id="2094890448">
      <w:bodyDiv w:val="1"/>
      <w:marLeft w:val="0"/>
      <w:marRight w:val="0"/>
      <w:marTop w:val="0"/>
      <w:marBottom w:val="0"/>
      <w:divBdr>
        <w:top w:val="none" w:sz="0" w:space="0" w:color="auto"/>
        <w:left w:val="none" w:sz="0" w:space="0" w:color="auto"/>
        <w:bottom w:val="none" w:sz="0" w:space="0" w:color="auto"/>
        <w:right w:val="none" w:sz="0" w:space="0" w:color="auto"/>
      </w:divBdr>
    </w:div>
    <w:div w:id="2096052749">
      <w:bodyDiv w:val="1"/>
      <w:marLeft w:val="0"/>
      <w:marRight w:val="0"/>
      <w:marTop w:val="0"/>
      <w:marBottom w:val="0"/>
      <w:divBdr>
        <w:top w:val="none" w:sz="0" w:space="0" w:color="auto"/>
        <w:left w:val="none" w:sz="0" w:space="0" w:color="auto"/>
        <w:bottom w:val="none" w:sz="0" w:space="0" w:color="auto"/>
        <w:right w:val="none" w:sz="0" w:space="0" w:color="auto"/>
      </w:divBdr>
    </w:div>
    <w:div w:id="2096124142">
      <w:bodyDiv w:val="1"/>
      <w:marLeft w:val="0"/>
      <w:marRight w:val="0"/>
      <w:marTop w:val="0"/>
      <w:marBottom w:val="0"/>
      <w:divBdr>
        <w:top w:val="none" w:sz="0" w:space="0" w:color="auto"/>
        <w:left w:val="none" w:sz="0" w:space="0" w:color="auto"/>
        <w:bottom w:val="none" w:sz="0" w:space="0" w:color="auto"/>
        <w:right w:val="none" w:sz="0" w:space="0" w:color="auto"/>
      </w:divBdr>
    </w:div>
    <w:div w:id="2099906352">
      <w:bodyDiv w:val="1"/>
      <w:marLeft w:val="0"/>
      <w:marRight w:val="0"/>
      <w:marTop w:val="0"/>
      <w:marBottom w:val="0"/>
      <w:divBdr>
        <w:top w:val="none" w:sz="0" w:space="0" w:color="auto"/>
        <w:left w:val="none" w:sz="0" w:space="0" w:color="auto"/>
        <w:bottom w:val="none" w:sz="0" w:space="0" w:color="auto"/>
        <w:right w:val="none" w:sz="0" w:space="0" w:color="auto"/>
      </w:divBdr>
    </w:div>
    <w:div w:id="2100170943">
      <w:bodyDiv w:val="1"/>
      <w:marLeft w:val="0"/>
      <w:marRight w:val="0"/>
      <w:marTop w:val="0"/>
      <w:marBottom w:val="0"/>
      <w:divBdr>
        <w:top w:val="none" w:sz="0" w:space="0" w:color="auto"/>
        <w:left w:val="none" w:sz="0" w:space="0" w:color="auto"/>
        <w:bottom w:val="none" w:sz="0" w:space="0" w:color="auto"/>
        <w:right w:val="none" w:sz="0" w:space="0" w:color="auto"/>
      </w:divBdr>
    </w:div>
    <w:div w:id="2101095703">
      <w:bodyDiv w:val="1"/>
      <w:marLeft w:val="0"/>
      <w:marRight w:val="0"/>
      <w:marTop w:val="0"/>
      <w:marBottom w:val="0"/>
      <w:divBdr>
        <w:top w:val="none" w:sz="0" w:space="0" w:color="auto"/>
        <w:left w:val="none" w:sz="0" w:space="0" w:color="auto"/>
        <w:bottom w:val="none" w:sz="0" w:space="0" w:color="auto"/>
        <w:right w:val="none" w:sz="0" w:space="0" w:color="auto"/>
      </w:divBdr>
    </w:div>
    <w:div w:id="2101564378">
      <w:bodyDiv w:val="1"/>
      <w:marLeft w:val="0"/>
      <w:marRight w:val="0"/>
      <w:marTop w:val="0"/>
      <w:marBottom w:val="0"/>
      <w:divBdr>
        <w:top w:val="none" w:sz="0" w:space="0" w:color="auto"/>
        <w:left w:val="none" w:sz="0" w:space="0" w:color="auto"/>
        <w:bottom w:val="none" w:sz="0" w:space="0" w:color="auto"/>
        <w:right w:val="none" w:sz="0" w:space="0" w:color="auto"/>
      </w:divBdr>
    </w:div>
    <w:div w:id="2101752468">
      <w:bodyDiv w:val="1"/>
      <w:marLeft w:val="0"/>
      <w:marRight w:val="0"/>
      <w:marTop w:val="0"/>
      <w:marBottom w:val="0"/>
      <w:divBdr>
        <w:top w:val="none" w:sz="0" w:space="0" w:color="auto"/>
        <w:left w:val="none" w:sz="0" w:space="0" w:color="auto"/>
        <w:bottom w:val="none" w:sz="0" w:space="0" w:color="auto"/>
        <w:right w:val="none" w:sz="0" w:space="0" w:color="auto"/>
      </w:divBdr>
    </w:div>
    <w:div w:id="2106685538">
      <w:bodyDiv w:val="1"/>
      <w:marLeft w:val="0"/>
      <w:marRight w:val="0"/>
      <w:marTop w:val="0"/>
      <w:marBottom w:val="0"/>
      <w:divBdr>
        <w:top w:val="none" w:sz="0" w:space="0" w:color="auto"/>
        <w:left w:val="none" w:sz="0" w:space="0" w:color="auto"/>
        <w:bottom w:val="none" w:sz="0" w:space="0" w:color="auto"/>
        <w:right w:val="none" w:sz="0" w:space="0" w:color="auto"/>
      </w:divBdr>
    </w:div>
    <w:div w:id="2108772897">
      <w:bodyDiv w:val="1"/>
      <w:marLeft w:val="0"/>
      <w:marRight w:val="0"/>
      <w:marTop w:val="0"/>
      <w:marBottom w:val="0"/>
      <w:divBdr>
        <w:top w:val="none" w:sz="0" w:space="0" w:color="auto"/>
        <w:left w:val="none" w:sz="0" w:space="0" w:color="auto"/>
        <w:bottom w:val="none" w:sz="0" w:space="0" w:color="auto"/>
        <w:right w:val="none" w:sz="0" w:space="0" w:color="auto"/>
      </w:divBdr>
    </w:div>
    <w:div w:id="2110470187">
      <w:bodyDiv w:val="1"/>
      <w:marLeft w:val="0"/>
      <w:marRight w:val="0"/>
      <w:marTop w:val="0"/>
      <w:marBottom w:val="0"/>
      <w:divBdr>
        <w:top w:val="none" w:sz="0" w:space="0" w:color="auto"/>
        <w:left w:val="none" w:sz="0" w:space="0" w:color="auto"/>
        <w:bottom w:val="none" w:sz="0" w:space="0" w:color="auto"/>
        <w:right w:val="none" w:sz="0" w:space="0" w:color="auto"/>
      </w:divBdr>
    </w:div>
    <w:div w:id="2113890042">
      <w:bodyDiv w:val="1"/>
      <w:marLeft w:val="0"/>
      <w:marRight w:val="0"/>
      <w:marTop w:val="0"/>
      <w:marBottom w:val="0"/>
      <w:divBdr>
        <w:top w:val="none" w:sz="0" w:space="0" w:color="auto"/>
        <w:left w:val="none" w:sz="0" w:space="0" w:color="auto"/>
        <w:bottom w:val="none" w:sz="0" w:space="0" w:color="auto"/>
        <w:right w:val="none" w:sz="0" w:space="0" w:color="auto"/>
      </w:divBdr>
    </w:div>
    <w:div w:id="2114281240">
      <w:bodyDiv w:val="1"/>
      <w:marLeft w:val="0"/>
      <w:marRight w:val="0"/>
      <w:marTop w:val="0"/>
      <w:marBottom w:val="0"/>
      <w:divBdr>
        <w:top w:val="none" w:sz="0" w:space="0" w:color="auto"/>
        <w:left w:val="none" w:sz="0" w:space="0" w:color="auto"/>
        <w:bottom w:val="none" w:sz="0" w:space="0" w:color="auto"/>
        <w:right w:val="none" w:sz="0" w:space="0" w:color="auto"/>
      </w:divBdr>
    </w:div>
    <w:div w:id="2117093340">
      <w:bodyDiv w:val="1"/>
      <w:marLeft w:val="0"/>
      <w:marRight w:val="0"/>
      <w:marTop w:val="0"/>
      <w:marBottom w:val="0"/>
      <w:divBdr>
        <w:top w:val="none" w:sz="0" w:space="0" w:color="auto"/>
        <w:left w:val="none" w:sz="0" w:space="0" w:color="auto"/>
        <w:bottom w:val="none" w:sz="0" w:space="0" w:color="auto"/>
        <w:right w:val="none" w:sz="0" w:space="0" w:color="auto"/>
      </w:divBdr>
    </w:div>
    <w:div w:id="2117096291">
      <w:bodyDiv w:val="1"/>
      <w:marLeft w:val="0"/>
      <w:marRight w:val="0"/>
      <w:marTop w:val="0"/>
      <w:marBottom w:val="0"/>
      <w:divBdr>
        <w:top w:val="none" w:sz="0" w:space="0" w:color="auto"/>
        <w:left w:val="none" w:sz="0" w:space="0" w:color="auto"/>
        <w:bottom w:val="none" w:sz="0" w:space="0" w:color="auto"/>
        <w:right w:val="none" w:sz="0" w:space="0" w:color="auto"/>
      </w:divBdr>
    </w:div>
    <w:div w:id="2119371777">
      <w:bodyDiv w:val="1"/>
      <w:marLeft w:val="0"/>
      <w:marRight w:val="0"/>
      <w:marTop w:val="0"/>
      <w:marBottom w:val="0"/>
      <w:divBdr>
        <w:top w:val="none" w:sz="0" w:space="0" w:color="auto"/>
        <w:left w:val="none" w:sz="0" w:space="0" w:color="auto"/>
        <w:bottom w:val="none" w:sz="0" w:space="0" w:color="auto"/>
        <w:right w:val="none" w:sz="0" w:space="0" w:color="auto"/>
      </w:divBdr>
    </w:div>
    <w:div w:id="2122917883">
      <w:bodyDiv w:val="1"/>
      <w:marLeft w:val="0"/>
      <w:marRight w:val="0"/>
      <w:marTop w:val="0"/>
      <w:marBottom w:val="0"/>
      <w:divBdr>
        <w:top w:val="none" w:sz="0" w:space="0" w:color="auto"/>
        <w:left w:val="none" w:sz="0" w:space="0" w:color="auto"/>
        <w:bottom w:val="none" w:sz="0" w:space="0" w:color="auto"/>
        <w:right w:val="none" w:sz="0" w:space="0" w:color="auto"/>
      </w:divBdr>
    </w:div>
    <w:div w:id="2125345376">
      <w:bodyDiv w:val="1"/>
      <w:marLeft w:val="0"/>
      <w:marRight w:val="0"/>
      <w:marTop w:val="0"/>
      <w:marBottom w:val="0"/>
      <w:divBdr>
        <w:top w:val="none" w:sz="0" w:space="0" w:color="auto"/>
        <w:left w:val="none" w:sz="0" w:space="0" w:color="auto"/>
        <w:bottom w:val="none" w:sz="0" w:space="0" w:color="auto"/>
        <w:right w:val="none" w:sz="0" w:space="0" w:color="auto"/>
      </w:divBdr>
    </w:div>
    <w:div w:id="2125614739">
      <w:bodyDiv w:val="1"/>
      <w:marLeft w:val="0"/>
      <w:marRight w:val="0"/>
      <w:marTop w:val="0"/>
      <w:marBottom w:val="0"/>
      <w:divBdr>
        <w:top w:val="none" w:sz="0" w:space="0" w:color="auto"/>
        <w:left w:val="none" w:sz="0" w:space="0" w:color="auto"/>
        <w:bottom w:val="none" w:sz="0" w:space="0" w:color="auto"/>
        <w:right w:val="none" w:sz="0" w:space="0" w:color="auto"/>
      </w:divBdr>
    </w:div>
    <w:div w:id="2132236798">
      <w:bodyDiv w:val="1"/>
      <w:marLeft w:val="0"/>
      <w:marRight w:val="0"/>
      <w:marTop w:val="0"/>
      <w:marBottom w:val="0"/>
      <w:divBdr>
        <w:top w:val="none" w:sz="0" w:space="0" w:color="auto"/>
        <w:left w:val="none" w:sz="0" w:space="0" w:color="auto"/>
        <w:bottom w:val="none" w:sz="0" w:space="0" w:color="auto"/>
        <w:right w:val="none" w:sz="0" w:space="0" w:color="auto"/>
      </w:divBdr>
    </w:div>
    <w:div w:id="2132741598">
      <w:bodyDiv w:val="1"/>
      <w:marLeft w:val="0"/>
      <w:marRight w:val="0"/>
      <w:marTop w:val="0"/>
      <w:marBottom w:val="0"/>
      <w:divBdr>
        <w:top w:val="none" w:sz="0" w:space="0" w:color="auto"/>
        <w:left w:val="none" w:sz="0" w:space="0" w:color="auto"/>
        <w:bottom w:val="none" w:sz="0" w:space="0" w:color="auto"/>
        <w:right w:val="none" w:sz="0" w:space="0" w:color="auto"/>
      </w:divBdr>
    </w:div>
    <w:div w:id="2132892178">
      <w:bodyDiv w:val="1"/>
      <w:marLeft w:val="0"/>
      <w:marRight w:val="0"/>
      <w:marTop w:val="0"/>
      <w:marBottom w:val="0"/>
      <w:divBdr>
        <w:top w:val="none" w:sz="0" w:space="0" w:color="auto"/>
        <w:left w:val="none" w:sz="0" w:space="0" w:color="auto"/>
        <w:bottom w:val="none" w:sz="0" w:space="0" w:color="auto"/>
        <w:right w:val="none" w:sz="0" w:space="0" w:color="auto"/>
      </w:divBdr>
    </w:div>
    <w:div w:id="2132937450">
      <w:bodyDiv w:val="1"/>
      <w:marLeft w:val="0"/>
      <w:marRight w:val="0"/>
      <w:marTop w:val="0"/>
      <w:marBottom w:val="0"/>
      <w:divBdr>
        <w:top w:val="none" w:sz="0" w:space="0" w:color="auto"/>
        <w:left w:val="none" w:sz="0" w:space="0" w:color="auto"/>
        <w:bottom w:val="none" w:sz="0" w:space="0" w:color="auto"/>
        <w:right w:val="none" w:sz="0" w:space="0" w:color="auto"/>
      </w:divBdr>
    </w:div>
    <w:div w:id="2133548823">
      <w:bodyDiv w:val="1"/>
      <w:marLeft w:val="0"/>
      <w:marRight w:val="0"/>
      <w:marTop w:val="0"/>
      <w:marBottom w:val="0"/>
      <w:divBdr>
        <w:top w:val="none" w:sz="0" w:space="0" w:color="auto"/>
        <w:left w:val="none" w:sz="0" w:space="0" w:color="auto"/>
        <w:bottom w:val="none" w:sz="0" w:space="0" w:color="auto"/>
        <w:right w:val="none" w:sz="0" w:space="0" w:color="auto"/>
      </w:divBdr>
    </w:div>
    <w:div w:id="2133937909">
      <w:bodyDiv w:val="1"/>
      <w:marLeft w:val="0"/>
      <w:marRight w:val="0"/>
      <w:marTop w:val="0"/>
      <w:marBottom w:val="0"/>
      <w:divBdr>
        <w:top w:val="none" w:sz="0" w:space="0" w:color="auto"/>
        <w:left w:val="none" w:sz="0" w:space="0" w:color="auto"/>
        <w:bottom w:val="none" w:sz="0" w:space="0" w:color="auto"/>
        <w:right w:val="none" w:sz="0" w:space="0" w:color="auto"/>
      </w:divBdr>
    </w:div>
    <w:div w:id="2134248457">
      <w:bodyDiv w:val="1"/>
      <w:marLeft w:val="0"/>
      <w:marRight w:val="0"/>
      <w:marTop w:val="0"/>
      <w:marBottom w:val="0"/>
      <w:divBdr>
        <w:top w:val="none" w:sz="0" w:space="0" w:color="auto"/>
        <w:left w:val="none" w:sz="0" w:space="0" w:color="auto"/>
        <w:bottom w:val="none" w:sz="0" w:space="0" w:color="auto"/>
        <w:right w:val="none" w:sz="0" w:space="0" w:color="auto"/>
      </w:divBdr>
    </w:div>
    <w:div w:id="2137137798">
      <w:bodyDiv w:val="1"/>
      <w:marLeft w:val="0"/>
      <w:marRight w:val="0"/>
      <w:marTop w:val="0"/>
      <w:marBottom w:val="0"/>
      <w:divBdr>
        <w:top w:val="none" w:sz="0" w:space="0" w:color="auto"/>
        <w:left w:val="none" w:sz="0" w:space="0" w:color="auto"/>
        <w:bottom w:val="none" w:sz="0" w:space="0" w:color="auto"/>
        <w:right w:val="none" w:sz="0" w:space="0" w:color="auto"/>
      </w:divBdr>
    </w:div>
    <w:div w:id="2138181179">
      <w:bodyDiv w:val="1"/>
      <w:marLeft w:val="0"/>
      <w:marRight w:val="0"/>
      <w:marTop w:val="0"/>
      <w:marBottom w:val="0"/>
      <w:divBdr>
        <w:top w:val="none" w:sz="0" w:space="0" w:color="auto"/>
        <w:left w:val="none" w:sz="0" w:space="0" w:color="auto"/>
        <w:bottom w:val="none" w:sz="0" w:space="0" w:color="auto"/>
        <w:right w:val="none" w:sz="0" w:space="0" w:color="auto"/>
      </w:divBdr>
    </w:div>
    <w:div w:id="2139909827">
      <w:bodyDiv w:val="1"/>
      <w:marLeft w:val="0"/>
      <w:marRight w:val="0"/>
      <w:marTop w:val="0"/>
      <w:marBottom w:val="0"/>
      <w:divBdr>
        <w:top w:val="none" w:sz="0" w:space="0" w:color="auto"/>
        <w:left w:val="none" w:sz="0" w:space="0" w:color="auto"/>
        <w:bottom w:val="none" w:sz="0" w:space="0" w:color="auto"/>
        <w:right w:val="none" w:sz="0" w:space="0" w:color="auto"/>
      </w:divBdr>
    </w:div>
    <w:div w:id="2140872515">
      <w:bodyDiv w:val="1"/>
      <w:marLeft w:val="0"/>
      <w:marRight w:val="0"/>
      <w:marTop w:val="0"/>
      <w:marBottom w:val="0"/>
      <w:divBdr>
        <w:top w:val="none" w:sz="0" w:space="0" w:color="auto"/>
        <w:left w:val="none" w:sz="0" w:space="0" w:color="auto"/>
        <w:bottom w:val="none" w:sz="0" w:space="0" w:color="auto"/>
        <w:right w:val="none" w:sz="0" w:space="0" w:color="auto"/>
      </w:divBdr>
    </w:div>
    <w:div w:id="2141991870">
      <w:bodyDiv w:val="1"/>
      <w:marLeft w:val="0"/>
      <w:marRight w:val="0"/>
      <w:marTop w:val="0"/>
      <w:marBottom w:val="0"/>
      <w:divBdr>
        <w:top w:val="none" w:sz="0" w:space="0" w:color="auto"/>
        <w:left w:val="none" w:sz="0" w:space="0" w:color="auto"/>
        <w:bottom w:val="none" w:sz="0" w:space="0" w:color="auto"/>
        <w:right w:val="none" w:sz="0" w:space="0" w:color="auto"/>
      </w:divBdr>
    </w:div>
    <w:div w:id="2142189459">
      <w:bodyDiv w:val="1"/>
      <w:marLeft w:val="0"/>
      <w:marRight w:val="0"/>
      <w:marTop w:val="0"/>
      <w:marBottom w:val="0"/>
      <w:divBdr>
        <w:top w:val="none" w:sz="0" w:space="0" w:color="auto"/>
        <w:left w:val="none" w:sz="0" w:space="0" w:color="auto"/>
        <w:bottom w:val="none" w:sz="0" w:space="0" w:color="auto"/>
        <w:right w:val="none" w:sz="0" w:space="0" w:color="auto"/>
      </w:divBdr>
    </w:div>
    <w:div w:id="2144233388">
      <w:bodyDiv w:val="1"/>
      <w:marLeft w:val="0"/>
      <w:marRight w:val="0"/>
      <w:marTop w:val="0"/>
      <w:marBottom w:val="0"/>
      <w:divBdr>
        <w:top w:val="none" w:sz="0" w:space="0" w:color="auto"/>
        <w:left w:val="none" w:sz="0" w:space="0" w:color="auto"/>
        <w:bottom w:val="none" w:sz="0" w:space="0" w:color="auto"/>
        <w:right w:val="none" w:sz="0" w:space="0" w:color="auto"/>
      </w:divBdr>
    </w:div>
    <w:div w:id="21460476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licysearch.ama-assn.org/policyfinder/detail/medical%20ethic?uri=%2FAMADoc%2FHOD.xml-0-431.x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ma-assn.org/general-information/general-information/code-conduct" TargetMode="External"/><Relationship Id="rId4" Type="http://schemas.openxmlformats.org/officeDocument/2006/relationships/settings" Target="settings.xml"/><Relationship Id="rId9" Type="http://schemas.openxmlformats.org/officeDocument/2006/relationships/hyperlink" Target="https://www.ama-assn.org/general-information/general-information/ama-code-conduct-meeting-attendees-and-employe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28EA-7080-4037-974E-9B283A68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40515</Words>
  <Characters>230937</Characters>
  <Application>Microsoft Office Word</Application>
  <DocSecurity>0</DocSecurity>
  <Lines>1924</Lines>
  <Paragraphs>541</Paragraphs>
  <ScaleCrop>false</ScaleCrop>
  <HeadingPairs>
    <vt:vector size="2" baseType="variant">
      <vt:variant>
        <vt:lpstr>Title</vt:lpstr>
      </vt:variant>
      <vt:variant>
        <vt:i4>1</vt:i4>
      </vt:variant>
    </vt:vector>
  </HeadingPairs>
  <TitlesOfParts>
    <vt:vector size="1" baseType="lpstr">
      <vt:lpstr>Abridged Handbook, I-18</vt:lpstr>
    </vt:vector>
  </TitlesOfParts>
  <Company>American Medical Association</Company>
  <LinksUpToDate>false</LinksUpToDate>
  <CharactersWithSpaces>270911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Abridged Handbook, I-18</dc:title>
  <dc:subject>2018 Interim Meeting</dc:subject>
  <dc:creator>Office of House of Delegates Affairs</dc:creator>
  <cp:keywords>I-18, Handbook, Abridged Handbook, report recommendations, resolves</cp:keywords>
  <dc:description/>
  <cp:lastModifiedBy>Ivonne Cueva</cp:lastModifiedBy>
  <cp:revision>2</cp:revision>
  <cp:lastPrinted>2021-06-07T19:25:00Z</cp:lastPrinted>
  <dcterms:created xsi:type="dcterms:W3CDTF">2021-11-09T23:06:00Z</dcterms:created>
  <dcterms:modified xsi:type="dcterms:W3CDTF">2021-11-09T23:06:00Z</dcterms:modified>
</cp:coreProperties>
</file>