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7DA0" w14:textId="7F331DD5" w:rsidR="006703E9" w:rsidRPr="009A55C1" w:rsidRDefault="006703E9" w:rsidP="00B775F6">
      <w:pPr>
        <w:tabs>
          <w:tab w:val="right" w:pos="14400"/>
        </w:tabs>
        <w:rPr>
          <w:rFonts w:ascii="Arial" w:hAnsi="Arial" w:cs="Arial"/>
          <w:smallCaps/>
          <w:szCs w:val="22"/>
        </w:rPr>
      </w:pPr>
      <w:r w:rsidRPr="009A55C1">
        <w:rPr>
          <w:rFonts w:ascii="Arial" w:hAnsi="Arial" w:cs="Arial"/>
          <w:smallCaps/>
          <w:szCs w:val="22"/>
        </w:rPr>
        <w:t>Abridged Handbook</w:t>
      </w:r>
      <w:r w:rsidR="002D68A8" w:rsidRPr="009A55C1">
        <w:rPr>
          <w:rFonts w:ascii="Arial" w:hAnsi="Arial" w:cs="Arial"/>
          <w:smallCaps/>
          <w:szCs w:val="22"/>
        </w:rPr>
        <w:t xml:space="preserve"> </w:t>
      </w:r>
      <w:r w:rsidR="001A6AA9" w:rsidRPr="009A55C1">
        <w:rPr>
          <w:rFonts w:ascii="Arial" w:hAnsi="Arial" w:cs="Arial"/>
          <w:smallCaps/>
          <w:vanish/>
          <w:szCs w:val="22"/>
          <w:highlight w:val="yellow"/>
        </w:rPr>
        <w:t>Document is currently laid out for letter-sized paper; change as desired.</w:t>
      </w:r>
    </w:p>
    <w:p w14:paraId="5F992ECD" w14:textId="27359787" w:rsidR="009C52C6" w:rsidRPr="009A55C1" w:rsidRDefault="009C52C6" w:rsidP="00B775F6">
      <w:pPr>
        <w:rPr>
          <w:rFonts w:ascii="Arial" w:hAnsi="Arial" w:cs="Arial"/>
          <w:szCs w:val="22"/>
        </w:rPr>
      </w:pPr>
      <w:r w:rsidRPr="009A55C1">
        <w:rPr>
          <w:rFonts w:ascii="Arial" w:hAnsi="Arial" w:cs="Arial"/>
          <w:szCs w:val="22"/>
        </w:rPr>
        <w:t xml:space="preserve">Note: this table includes only the recommendations from reports and the resolve statements from resolutions. The table can be sorted in Word using either the </w:t>
      </w:r>
      <w:r w:rsidR="00BE3D9C" w:rsidRPr="009A55C1">
        <w:rPr>
          <w:rFonts w:ascii="Arial" w:hAnsi="Arial" w:cs="Arial"/>
          <w:szCs w:val="22"/>
        </w:rPr>
        <w:t>“</w:t>
      </w:r>
      <w:r w:rsidR="00125C33" w:rsidRPr="009A55C1">
        <w:rPr>
          <w:rFonts w:ascii="Arial" w:hAnsi="Arial" w:cs="Arial"/>
          <w:szCs w:val="22"/>
        </w:rPr>
        <w:t>c</w:t>
      </w:r>
      <w:r w:rsidRPr="009A55C1">
        <w:rPr>
          <w:rFonts w:ascii="Arial" w:hAnsi="Arial" w:cs="Arial"/>
          <w:szCs w:val="22"/>
        </w:rPr>
        <w:t>ommittee</w:t>
      </w:r>
      <w:r w:rsidR="00BE3D9C" w:rsidRPr="009A55C1">
        <w:rPr>
          <w:rFonts w:ascii="Arial" w:hAnsi="Arial" w:cs="Arial"/>
          <w:szCs w:val="22"/>
        </w:rPr>
        <w:t>”</w:t>
      </w:r>
      <w:r w:rsidRPr="009A55C1">
        <w:rPr>
          <w:rFonts w:ascii="Arial" w:hAnsi="Arial" w:cs="Arial"/>
          <w:szCs w:val="22"/>
        </w:rPr>
        <w:t xml:space="preserve"> column or the </w:t>
      </w:r>
      <w:r w:rsidR="00BE3D9C" w:rsidRPr="009A55C1">
        <w:rPr>
          <w:rFonts w:ascii="Arial" w:hAnsi="Arial" w:cs="Arial"/>
          <w:szCs w:val="22"/>
        </w:rPr>
        <w:t>“</w:t>
      </w:r>
      <w:r w:rsidR="00125C33" w:rsidRPr="009A55C1">
        <w:rPr>
          <w:rFonts w:ascii="Arial" w:hAnsi="Arial" w:cs="Arial"/>
          <w:szCs w:val="22"/>
        </w:rPr>
        <w:t>i</w:t>
      </w:r>
      <w:r w:rsidRPr="009A55C1">
        <w:rPr>
          <w:rFonts w:ascii="Arial" w:hAnsi="Arial" w:cs="Arial"/>
          <w:szCs w:val="22"/>
        </w:rPr>
        <w:t>tem</w:t>
      </w:r>
      <w:r w:rsidR="00BE3D9C" w:rsidRPr="009A55C1">
        <w:rPr>
          <w:rFonts w:ascii="Arial" w:hAnsi="Arial" w:cs="Arial"/>
          <w:szCs w:val="22"/>
        </w:rPr>
        <w:t>”</w:t>
      </w:r>
      <w:r w:rsidRPr="009A55C1">
        <w:rPr>
          <w:rFonts w:ascii="Arial" w:hAnsi="Arial" w:cs="Arial"/>
          <w:szCs w:val="22"/>
        </w:rPr>
        <w:t xml:space="preserve"> column (or both). Alternatively, the table can be copied to a spreadsheet and manipulated there. The table includes all items of business</w:t>
      </w:r>
      <w:r w:rsidR="002276CB" w:rsidRPr="009A55C1">
        <w:rPr>
          <w:rFonts w:ascii="Arial" w:hAnsi="Arial" w:cs="Arial"/>
          <w:szCs w:val="22"/>
        </w:rPr>
        <w:t xml:space="preserve"> </w:t>
      </w:r>
      <w:r w:rsidR="00125C33" w:rsidRPr="009A55C1">
        <w:rPr>
          <w:rFonts w:ascii="Arial" w:hAnsi="Arial" w:cs="Arial"/>
          <w:szCs w:val="22"/>
        </w:rPr>
        <w:t>excepting informational reports.</w:t>
      </w:r>
      <w:r w:rsidR="0049132D" w:rsidRPr="009A55C1">
        <w:rPr>
          <w:rFonts w:ascii="Arial" w:hAnsi="Arial" w:cs="Arial"/>
          <w:szCs w:val="22"/>
        </w:rPr>
        <w:t xml:space="preserve"> Only the primary sponsor, usually the submitter, is listed for resolutions</w:t>
      </w:r>
      <w:r w:rsidR="008A76ED" w:rsidRPr="009A55C1">
        <w:rPr>
          <w:rFonts w:ascii="Arial" w:hAnsi="Arial" w:cs="Arial"/>
          <w:szCs w:val="22"/>
        </w:rPr>
        <w:t>.</w:t>
      </w:r>
    </w:p>
    <w:p w14:paraId="12A559D9" w14:textId="77777777" w:rsidR="003504F9" w:rsidRPr="009A55C1" w:rsidRDefault="003504F9" w:rsidP="00B775F6">
      <w:pPr>
        <w:rPr>
          <w:rFonts w:ascii="Arial" w:hAnsi="Arial" w:cs="Arial"/>
          <w:szCs w:val="22"/>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58" w:type="dxa"/>
          <w:right w:w="29" w:type="dxa"/>
        </w:tblCellMar>
        <w:tblLook w:val="01E0" w:firstRow="1" w:lastRow="1" w:firstColumn="1" w:lastColumn="1" w:noHBand="0" w:noVBand="0"/>
      </w:tblPr>
      <w:tblGrid>
        <w:gridCol w:w="714"/>
        <w:gridCol w:w="1083"/>
        <w:gridCol w:w="1799"/>
        <w:gridCol w:w="2482"/>
        <w:gridCol w:w="8142"/>
      </w:tblGrid>
      <w:tr w:rsidR="003E1B53" w:rsidRPr="003E1B53" w14:paraId="77BBE05D" w14:textId="77777777" w:rsidTr="009A55C1">
        <w:trPr>
          <w:cantSplit/>
          <w:trHeight w:val="288"/>
          <w:tblHeader/>
        </w:trPr>
        <w:tc>
          <w:tcPr>
            <w:tcW w:w="714" w:type="dxa"/>
            <w:shd w:val="clear" w:color="auto" w:fill="auto"/>
            <w:vAlign w:val="center"/>
          </w:tcPr>
          <w:p w14:paraId="657ACD7A" w14:textId="77777777" w:rsidR="003E1B53" w:rsidRPr="003E1B53" w:rsidRDefault="003E1B53" w:rsidP="00B775F6">
            <w:pPr>
              <w:rPr>
                <w:rFonts w:ascii="Arial" w:hAnsi="Arial" w:cs="Arial"/>
                <w:b/>
                <w:bCs/>
                <w:szCs w:val="22"/>
              </w:rPr>
            </w:pPr>
            <w:r w:rsidRPr="003E1B53">
              <w:rPr>
                <w:rFonts w:ascii="Arial" w:hAnsi="Arial" w:cs="Arial"/>
                <w:b/>
                <w:bCs/>
                <w:szCs w:val="22"/>
              </w:rPr>
              <w:t>Cmte*</w:t>
            </w:r>
          </w:p>
        </w:tc>
        <w:tc>
          <w:tcPr>
            <w:tcW w:w="1083" w:type="dxa"/>
            <w:shd w:val="clear" w:color="auto" w:fill="auto"/>
            <w:vAlign w:val="center"/>
          </w:tcPr>
          <w:p w14:paraId="3329A6C6" w14:textId="77777777" w:rsidR="003E1B53" w:rsidRPr="003E1B53" w:rsidRDefault="003E1B53" w:rsidP="00B775F6">
            <w:pPr>
              <w:rPr>
                <w:rFonts w:ascii="Arial" w:hAnsi="Arial" w:cs="Arial"/>
                <w:b/>
                <w:bCs/>
                <w:szCs w:val="22"/>
              </w:rPr>
            </w:pPr>
            <w:r w:rsidRPr="003E1B53">
              <w:rPr>
                <w:rFonts w:ascii="Arial" w:hAnsi="Arial" w:cs="Arial"/>
                <w:b/>
                <w:bCs/>
                <w:szCs w:val="22"/>
              </w:rPr>
              <w:t>Item</w:t>
            </w:r>
          </w:p>
        </w:tc>
        <w:tc>
          <w:tcPr>
            <w:tcW w:w="1799" w:type="dxa"/>
            <w:shd w:val="clear" w:color="auto" w:fill="auto"/>
            <w:vAlign w:val="center"/>
          </w:tcPr>
          <w:p w14:paraId="5FEFD185" w14:textId="77777777" w:rsidR="003E1B53" w:rsidRPr="003E1B53" w:rsidRDefault="003E1B53" w:rsidP="00B775F6">
            <w:pPr>
              <w:rPr>
                <w:rFonts w:ascii="Arial" w:hAnsi="Arial" w:cs="Arial"/>
                <w:b/>
                <w:bCs/>
                <w:szCs w:val="22"/>
              </w:rPr>
            </w:pPr>
            <w:r w:rsidRPr="003E1B53">
              <w:rPr>
                <w:rFonts w:ascii="Arial" w:hAnsi="Arial" w:cs="Arial"/>
                <w:b/>
                <w:bCs/>
                <w:szCs w:val="22"/>
              </w:rPr>
              <w:t>Sponsor†</w:t>
            </w:r>
          </w:p>
        </w:tc>
        <w:tc>
          <w:tcPr>
            <w:tcW w:w="2482" w:type="dxa"/>
            <w:shd w:val="clear" w:color="auto" w:fill="auto"/>
            <w:vAlign w:val="center"/>
          </w:tcPr>
          <w:p w14:paraId="0E45C21F" w14:textId="77777777" w:rsidR="003E1B53" w:rsidRPr="003E1B53" w:rsidRDefault="003E1B53" w:rsidP="00B775F6">
            <w:pPr>
              <w:rPr>
                <w:rFonts w:ascii="Arial" w:hAnsi="Arial" w:cs="Arial"/>
                <w:b/>
                <w:bCs/>
                <w:szCs w:val="22"/>
              </w:rPr>
            </w:pPr>
            <w:r w:rsidRPr="003E1B53">
              <w:rPr>
                <w:rFonts w:ascii="Arial" w:hAnsi="Arial" w:cs="Arial"/>
                <w:b/>
                <w:bCs/>
                <w:szCs w:val="22"/>
              </w:rPr>
              <w:t>Title</w:t>
            </w:r>
          </w:p>
        </w:tc>
        <w:tc>
          <w:tcPr>
            <w:tcW w:w="8142" w:type="dxa"/>
            <w:shd w:val="clear" w:color="auto" w:fill="auto"/>
            <w:vAlign w:val="center"/>
          </w:tcPr>
          <w:p w14:paraId="2534DAD5" w14:textId="77777777" w:rsidR="003E1B53" w:rsidRPr="003E1B53" w:rsidRDefault="003E1B53" w:rsidP="00B775F6">
            <w:pPr>
              <w:ind w:hanging="10"/>
              <w:rPr>
                <w:rFonts w:ascii="Arial" w:hAnsi="Arial" w:cs="Arial"/>
                <w:b/>
                <w:bCs/>
                <w:szCs w:val="22"/>
              </w:rPr>
            </w:pPr>
            <w:r w:rsidRPr="003E1B53">
              <w:rPr>
                <w:rFonts w:ascii="Arial" w:hAnsi="Arial" w:cs="Arial"/>
                <w:b/>
                <w:bCs/>
                <w:szCs w:val="22"/>
              </w:rPr>
              <w:t>Recommendations or Resolves</w:t>
            </w:r>
          </w:p>
        </w:tc>
      </w:tr>
      <w:tr w:rsidR="003E1B53" w:rsidRPr="003E1B53" w14:paraId="0C57E52E" w14:textId="77777777" w:rsidTr="009A55C1">
        <w:tc>
          <w:tcPr>
            <w:tcW w:w="714" w:type="dxa"/>
            <w:shd w:val="clear" w:color="auto" w:fill="auto"/>
          </w:tcPr>
          <w:p w14:paraId="7D9B3875" w14:textId="77777777" w:rsidR="003E1B53" w:rsidRPr="003E1B53" w:rsidRDefault="003E1B53" w:rsidP="00B104B7">
            <w:pPr>
              <w:rPr>
                <w:rFonts w:ascii="Arial" w:hAnsi="Arial" w:cs="Arial"/>
                <w:szCs w:val="22"/>
              </w:rPr>
            </w:pPr>
            <w:r w:rsidRPr="003E1B53">
              <w:rPr>
                <w:rFonts w:ascii="Arial" w:hAnsi="Arial" w:cs="Arial"/>
                <w:szCs w:val="22"/>
              </w:rPr>
              <w:t>.Con</w:t>
            </w:r>
          </w:p>
        </w:tc>
        <w:tc>
          <w:tcPr>
            <w:tcW w:w="1083" w:type="dxa"/>
            <w:shd w:val="clear" w:color="auto" w:fill="auto"/>
          </w:tcPr>
          <w:p w14:paraId="46D1D744" w14:textId="77777777" w:rsidR="003E1B53" w:rsidRPr="003E1B53" w:rsidRDefault="003E1B53" w:rsidP="00B104B7">
            <w:pPr>
              <w:rPr>
                <w:rFonts w:ascii="Arial" w:hAnsi="Arial" w:cs="Arial"/>
                <w:szCs w:val="22"/>
              </w:rPr>
            </w:pPr>
            <w:r w:rsidRPr="003E1B53">
              <w:rPr>
                <w:rFonts w:ascii="Arial" w:hAnsi="Arial" w:cs="Arial"/>
                <w:szCs w:val="22"/>
              </w:rPr>
              <w:t>BOT 02</w:t>
            </w:r>
          </w:p>
        </w:tc>
        <w:tc>
          <w:tcPr>
            <w:tcW w:w="1799" w:type="dxa"/>
            <w:shd w:val="clear" w:color="auto" w:fill="auto"/>
          </w:tcPr>
          <w:p w14:paraId="7B3C21CB"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4CE95DA2" w14:textId="77777777" w:rsidR="003E1B53" w:rsidRPr="003E1B53" w:rsidRDefault="003E1B53" w:rsidP="00B775F6">
            <w:pPr>
              <w:rPr>
                <w:rFonts w:ascii="Arial" w:hAnsi="Arial" w:cs="Arial"/>
                <w:szCs w:val="22"/>
              </w:rPr>
            </w:pPr>
            <w:r w:rsidRPr="003E1B53">
              <w:rPr>
                <w:rFonts w:ascii="Arial" w:hAnsi="Arial" w:cs="Arial"/>
                <w:szCs w:val="22"/>
              </w:rPr>
              <w:t>New Specialty Organizations Representation in the House of Delegates</w:t>
            </w:r>
          </w:p>
        </w:tc>
        <w:tc>
          <w:tcPr>
            <w:tcW w:w="8142" w:type="dxa"/>
            <w:shd w:val="clear" w:color="auto" w:fill="auto"/>
          </w:tcPr>
          <w:p w14:paraId="2FB9F77B" w14:textId="77777777" w:rsidR="003E1B53" w:rsidRPr="003E1B53" w:rsidRDefault="003E1B53" w:rsidP="008D4E6C">
            <w:pPr>
              <w:ind w:hanging="10"/>
              <w:rPr>
                <w:rFonts w:ascii="Arial" w:hAnsi="Arial" w:cs="Arial"/>
                <w:szCs w:val="22"/>
              </w:rPr>
            </w:pPr>
            <w:r w:rsidRPr="003E1B53">
              <w:rPr>
                <w:rFonts w:ascii="Arial" w:hAnsi="Arial" w:cs="Arial"/>
                <w:szCs w:val="22"/>
              </w:rPr>
              <w:t>Therefore, the Board of Trustees recommends that the American Contact Dermatitis Society, American Society of Regional Anesthesia and Pain Medicine, Americas Hernia Society, and the Outpatient Endovascular and Interventional Society be granted representation in the AMA House of Delegates and that the remainder of the report be filed. (Directive to Take Action)</w:t>
            </w:r>
          </w:p>
        </w:tc>
      </w:tr>
      <w:tr w:rsidR="003E1B53" w:rsidRPr="003E1B53" w14:paraId="72782ACB" w14:textId="77777777" w:rsidTr="009A55C1">
        <w:tc>
          <w:tcPr>
            <w:tcW w:w="714" w:type="dxa"/>
            <w:shd w:val="clear" w:color="auto" w:fill="auto"/>
          </w:tcPr>
          <w:p w14:paraId="22FFD1BB"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4B1DB95E" w14:textId="77777777" w:rsidR="003E1B53" w:rsidRPr="003E1B53" w:rsidRDefault="003E1B53" w:rsidP="00B775F6">
            <w:pPr>
              <w:rPr>
                <w:rFonts w:ascii="Arial" w:hAnsi="Arial" w:cs="Arial"/>
                <w:szCs w:val="22"/>
              </w:rPr>
            </w:pPr>
            <w:r w:rsidRPr="003E1B53">
              <w:rPr>
                <w:rFonts w:ascii="Arial" w:hAnsi="Arial" w:cs="Arial"/>
                <w:szCs w:val="22"/>
              </w:rPr>
              <w:t>BOT 04</w:t>
            </w:r>
          </w:p>
        </w:tc>
        <w:tc>
          <w:tcPr>
            <w:tcW w:w="1799" w:type="dxa"/>
            <w:shd w:val="clear" w:color="auto" w:fill="auto"/>
          </w:tcPr>
          <w:p w14:paraId="4E5D1B19"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64E560A7" w14:textId="77777777" w:rsidR="003E1B53" w:rsidRPr="003E1B53" w:rsidRDefault="003E1B53" w:rsidP="00B104B7">
            <w:pPr>
              <w:rPr>
                <w:rFonts w:ascii="Arial" w:hAnsi="Arial" w:cs="Arial"/>
                <w:szCs w:val="22"/>
              </w:rPr>
            </w:pPr>
            <w:r w:rsidRPr="003E1B53">
              <w:rPr>
                <w:rFonts w:ascii="Arial" w:hAnsi="Arial" w:cs="Arial"/>
                <w:szCs w:val="22"/>
              </w:rPr>
              <w:t>AMA 2023 Dues</w:t>
            </w:r>
          </w:p>
        </w:tc>
        <w:tc>
          <w:tcPr>
            <w:tcW w:w="8142" w:type="dxa"/>
            <w:shd w:val="clear" w:color="auto" w:fill="auto"/>
          </w:tcPr>
          <w:p w14:paraId="4EB9C6F3" w14:textId="77777777" w:rsidR="003E1B53" w:rsidRPr="003E1B53" w:rsidRDefault="003E1B53" w:rsidP="008D4E6C">
            <w:pPr>
              <w:rPr>
                <w:rFonts w:ascii="Arial" w:hAnsi="Arial" w:cs="Arial"/>
                <w:szCs w:val="22"/>
              </w:rPr>
            </w:pPr>
            <w:r w:rsidRPr="003E1B53">
              <w:rPr>
                <w:rFonts w:ascii="Arial" w:hAnsi="Arial" w:cs="Arial"/>
                <w:szCs w:val="22"/>
              </w:rPr>
              <w:t>2023 Membership Year</w:t>
            </w:r>
          </w:p>
          <w:p w14:paraId="481241C7" w14:textId="77777777" w:rsidR="003E1B53" w:rsidRPr="003E1B53" w:rsidRDefault="003E1B53" w:rsidP="008D4E6C">
            <w:pPr>
              <w:rPr>
                <w:rFonts w:ascii="Arial" w:hAnsi="Arial" w:cs="Arial"/>
                <w:szCs w:val="22"/>
              </w:rPr>
            </w:pPr>
            <w:r w:rsidRPr="003E1B53">
              <w:rPr>
                <w:rFonts w:ascii="Arial" w:hAnsi="Arial" w:cs="Arial"/>
                <w:szCs w:val="22"/>
              </w:rPr>
              <w:t>The Board of Trustees recommends no change to the dues levels for 2023, that the following be adopted and that the remainder of this report be filed:</w:t>
            </w:r>
          </w:p>
          <w:p w14:paraId="7F723F8A" w14:textId="77777777" w:rsidR="003E1B53" w:rsidRPr="003E1B53" w:rsidRDefault="003E1B53" w:rsidP="008D4E6C">
            <w:pPr>
              <w:rPr>
                <w:rFonts w:ascii="Arial" w:hAnsi="Arial" w:cs="Arial"/>
                <w:szCs w:val="22"/>
              </w:rPr>
            </w:pPr>
            <w:r w:rsidRPr="003E1B53">
              <w:rPr>
                <w:rFonts w:ascii="Arial" w:hAnsi="Arial" w:cs="Arial"/>
                <w:szCs w:val="22"/>
              </w:rPr>
              <w:t>Regular Members  $420</w:t>
            </w:r>
          </w:p>
          <w:p w14:paraId="5CFC7F93" w14:textId="77777777" w:rsidR="003E1B53" w:rsidRPr="003E1B53" w:rsidRDefault="003E1B53" w:rsidP="008D4E6C">
            <w:pPr>
              <w:rPr>
                <w:rFonts w:ascii="Arial" w:hAnsi="Arial" w:cs="Arial"/>
                <w:szCs w:val="22"/>
              </w:rPr>
            </w:pPr>
            <w:r w:rsidRPr="003E1B53">
              <w:rPr>
                <w:rFonts w:ascii="Arial" w:hAnsi="Arial" w:cs="Arial"/>
                <w:szCs w:val="22"/>
              </w:rPr>
              <w:t>Physicians in Their Fourth Year of Practice  $315</w:t>
            </w:r>
          </w:p>
          <w:p w14:paraId="5DB720B6" w14:textId="77777777" w:rsidR="003E1B53" w:rsidRPr="003E1B53" w:rsidRDefault="003E1B53" w:rsidP="008D4E6C">
            <w:pPr>
              <w:rPr>
                <w:rFonts w:ascii="Arial" w:hAnsi="Arial" w:cs="Arial"/>
                <w:szCs w:val="22"/>
              </w:rPr>
            </w:pPr>
            <w:r w:rsidRPr="003E1B53">
              <w:rPr>
                <w:rFonts w:ascii="Arial" w:hAnsi="Arial" w:cs="Arial"/>
                <w:szCs w:val="22"/>
              </w:rPr>
              <w:t>Physicians in Their Third year of Practice  $210</w:t>
            </w:r>
          </w:p>
          <w:p w14:paraId="556EDF0D" w14:textId="77777777" w:rsidR="003E1B53" w:rsidRPr="003E1B53" w:rsidRDefault="003E1B53" w:rsidP="008D4E6C">
            <w:pPr>
              <w:rPr>
                <w:rFonts w:ascii="Arial" w:hAnsi="Arial" w:cs="Arial"/>
                <w:szCs w:val="22"/>
              </w:rPr>
            </w:pPr>
            <w:r w:rsidRPr="003E1B53">
              <w:rPr>
                <w:rFonts w:ascii="Arial" w:hAnsi="Arial" w:cs="Arial"/>
                <w:szCs w:val="22"/>
              </w:rPr>
              <w:t>Physicians in Their Second Year of Practice  $105</w:t>
            </w:r>
          </w:p>
          <w:p w14:paraId="196FD602" w14:textId="77777777" w:rsidR="003E1B53" w:rsidRPr="003E1B53" w:rsidRDefault="003E1B53" w:rsidP="008D4E6C">
            <w:pPr>
              <w:rPr>
                <w:rFonts w:ascii="Arial" w:hAnsi="Arial" w:cs="Arial"/>
                <w:szCs w:val="22"/>
              </w:rPr>
            </w:pPr>
            <w:r w:rsidRPr="003E1B53">
              <w:rPr>
                <w:rFonts w:ascii="Arial" w:hAnsi="Arial" w:cs="Arial"/>
                <w:szCs w:val="22"/>
              </w:rPr>
              <w:t>Physicians in Their First Year of Practice  $60</w:t>
            </w:r>
          </w:p>
          <w:p w14:paraId="7271CDDC" w14:textId="77777777" w:rsidR="003E1B53" w:rsidRPr="003E1B53" w:rsidRDefault="003E1B53" w:rsidP="008D4E6C">
            <w:pPr>
              <w:rPr>
                <w:rFonts w:ascii="Arial" w:hAnsi="Arial" w:cs="Arial"/>
                <w:szCs w:val="22"/>
              </w:rPr>
            </w:pPr>
            <w:r w:rsidRPr="003E1B53">
              <w:rPr>
                <w:rFonts w:ascii="Arial" w:hAnsi="Arial" w:cs="Arial"/>
                <w:szCs w:val="22"/>
              </w:rPr>
              <w:t>Physicians in Military Service  $280</w:t>
            </w:r>
          </w:p>
          <w:p w14:paraId="12F36789" w14:textId="77777777" w:rsidR="003E1B53" w:rsidRPr="003E1B53" w:rsidRDefault="003E1B53" w:rsidP="008D4E6C">
            <w:pPr>
              <w:rPr>
                <w:rFonts w:ascii="Arial" w:hAnsi="Arial" w:cs="Arial"/>
                <w:szCs w:val="22"/>
              </w:rPr>
            </w:pPr>
            <w:r w:rsidRPr="003E1B53">
              <w:rPr>
                <w:rFonts w:ascii="Arial" w:hAnsi="Arial" w:cs="Arial"/>
                <w:szCs w:val="22"/>
              </w:rPr>
              <w:t>Semi-Retired Physicians  $210</w:t>
            </w:r>
          </w:p>
          <w:p w14:paraId="1ED7BAEE" w14:textId="77777777" w:rsidR="003E1B53" w:rsidRPr="003E1B53" w:rsidRDefault="003E1B53" w:rsidP="008D4E6C">
            <w:pPr>
              <w:rPr>
                <w:rFonts w:ascii="Arial" w:hAnsi="Arial" w:cs="Arial"/>
                <w:szCs w:val="22"/>
              </w:rPr>
            </w:pPr>
            <w:r w:rsidRPr="003E1B53">
              <w:rPr>
                <w:rFonts w:ascii="Arial" w:hAnsi="Arial" w:cs="Arial"/>
                <w:szCs w:val="22"/>
              </w:rPr>
              <w:t>Fully Retired Physicians  $84</w:t>
            </w:r>
          </w:p>
          <w:p w14:paraId="552AECDD" w14:textId="77777777" w:rsidR="003E1B53" w:rsidRPr="003E1B53" w:rsidRDefault="003E1B53" w:rsidP="008D4E6C">
            <w:pPr>
              <w:rPr>
                <w:rFonts w:ascii="Arial" w:hAnsi="Arial" w:cs="Arial"/>
                <w:szCs w:val="22"/>
              </w:rPr>
            </w:pPr>
            <w:r w:rsidRPr="003E1B53">
              <w:rPr>
                <w:rFonts w:ascii="Arial" w:hAnsi="Arial" w:cs="Arial"/>
                <w:szCs w:val="22"/>
              </w:rPr>
              <w:t>Physicians in Residency Training  $45</w:t>
            </w:r>
          </w:p>
          <w:p w14:paraId="6ACDC129" w14:textId="77777777" w:rsidR="003E1B53" w:rsidRPr="003E1B53" w:rsidRDefault="003E1B53" w:rsidP="008D4E6C">
            <w:pPr>
              <w:ind w:hanging="10"/>
              <w:rPr>
                <w:rFonts w:ascii="Arial" w:hAnsi="Arial" w:cs="Arial"/>
                <w:szCs w:val="22"/>
              </w:rPr>
            </w:pPr>
            <w:r w:rsidRPr="003E1B53">
              <w:rPr>
                <w:rFonts w:ascii="Arial" w:hAnsi="Arial" w:cs="Arial"/>
                <w:szCs w:val="22"/>
              </w:rPr>
              <w:t>Medical Students  $20</w:t>
            </w:r>
          </w:p>
        </w:tc>
      </w:tr>
      <w:tr w:rsidR="003E1B53" w:rsidRPr="003E1B53" w14:paraId="52AE3405" w14:textId="77777777" w:rsidTr="009A55C1">
        <w:tc>
          <w:tcPr>
            <w:tcW w:w="714" w:type="dxa"/>
            <w:shd w:val="clear" w:color="auto" w:fill="auto"/>
          </w:tcPr>
          <w:p w14:paraId="070E92FA"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55294395" w14:textId="77777777" w:rsidR="003E1B53" w:rsidRPr="003E1B53" w:rsidRDefault="003E1B53" w:rsidP="00B775F6">
            <w:pPr>
              <w:rPr>
                <w:rFonts w:ascii="Arial" w:hAnsi="Arial" w:cs="Arial"/>
                <w:szCs w:val="22"/>
              </w:rPr>
            </w:pPr>
            <w:r w:rsidRPr="003E1B53">
              <w:rPr>
                <w:rFonts w:ascii="Arial" w:hAnsi="Arial" w:cs="Arial"/>
                <w:szCs w:val="22"/>
              </w:rPr>
              <w:t>BOT 09</w:t>
            </w:r>
          </w:p>
        </w:tc>
        <w:tc>
          <w:tcPr>
            <w:tcW w:w="1799" w:type="dxa"/>
            <w:shd w:val="clear" w:color="auto" w:fill="auto"/>
          </w:tcPr>
          <w:p w14:paraId="2B127EE6"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7F9B1A3D" w14:textId="77777777" w:rsidR="003E1B53" w:rsidRPr="003E1B53" w:rsidRDefault="003E1B53" w:rsidP="00B104B7">
            <w:pPr>
              <w:rPr>
                <w:rFonts w:ascii="Arial" w:hAnsi="Arial" w:cs="Arial"/>
                <w:szCs w:val="22"/>
              </w:rPr>
            </w:pPr>
            <w:r w:rsidRPr="003E1B53">
              <w:rPr>
                <w:rFonts w:ascii="Arial" w:hAnsi="Arial" w:cs="Arial"/>
                <w:szCs w:val="22"/>
              </w:rPr>
              <w:t>Council on Legislation Sunset Review of 2012 House Policies</w:t>
            </w:r>
          </w:p>
        </w:tc>
        <w:tc>
          <w:tcPr>
            <w:tcW w:w="8142" w:type="dxa"/>
            <w:shd w:val="clear" w:color="auto" w:fill="auto"/>
          </w:tcPr>
          <w:p w14:paraId="7C4A8A72" w14:textId="77777777" w:rsidR="003E1B53" w:rsidRPr="003E1B53" w:rsidRDefault="003E1B53" w:rsidP="008D4E6C">
            <w:pPr>
              <w:ind w:hanging="10"/>
              <w:rPr>
                <w:rFonts w:ascii="Arial" w:hAnsi="Arial" w:cs="Arial"/>
                <w:szCs w:val="22"/>
              </w:rPr>
            </w:pPr>
            <w:r w:rsidRPr="003E1B53">
              <w:rPr>
                <w:rFonts w:ascii="Arial" w:hAnsi="Arial" w:cs="Arial"/>
                <w:szCs w:val="22"/>
              </w:rPr>
              <w:t>The Board of Trustees recommends that the House of Delegates policies that are listed in the appendix to this report be acted upon in the manner indicated and the remainder of this report be filed.</w:t>
            </w:r>
          </w:p>
        </w:tc>
      </w:tr>
      <w:tr w:rsidR="003E1B53" w:rsidRPr="003E1B53" w14:paraId="1E596CC7" w14:textId="77777777" w:rsidTr="009A55C1">
        <w:tc>
          <w:tcPr>
            <w:tcW w:w="714" w:type="dxa"/>
            <w:shd w:val="clear" w:color="auto" w:fill="auto"/>
          </w:tcPr>
          <w:p w14:paraId="000E805B"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475EE30C" w14:textId="77777777" w:rsidR="003E1B53" w:rsidRPr="003E1B53" w:rsidRDefault="003E1B53" w:rsidP="00B775F6">
            <w:pPr>
              <w:rPr>
                <w:rFonts w:ascii="Arial" w:hAnsi="Arial" w:cs="Arial"/>
                <w:szCs w:val="22"/>
              </w:rPr>
            </w:pPr>
            <w:r w:rsidRPr="003E1B53">
              <w:rPr>
                <w:rFonts w:ascii="Arial" w:hAnsi="Arial" w:cs="Arial"/>
                <w:szCs w:val="22"/>
              </w:rPr>
              <w:t>BOT 11</w:t>
            </w:r>
          </w:p>
        </w:tc>
        <w:tc>
          <w:tcPr>
            <w:tcW w:w="1799" w:type="dxa"/>
            <w:shd w:val="clear" w:color="auto" w:fill="auto"/>
          </w:tcPr>
          <w:p w14:paraId="1E3921D9"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10D444D2" w14:textId="77777777" w:rsidR="003E1B53" w:rsidRPr="003E1B53" w:rsidRDefault="003E1B53" w:rsidP="00B775F6">
            <w:pPr>
              <w:rPr>
                <w:rFonts w:ascii="Arial" w:hAnsi="Arial" w:cs="Arial"/>
                <w:szCs w:val="22"/>
              </w:rPr>
            </w:pPr>
            <w:r w:rsidRPr="003E1B53">
              <w:rPr>
                <w:rFonts w:ascii="Arial" w:hAnsi="Arial" w:cs="Arial"/>
                <w:szCs w:val="22"/>
              </w:rPr>
              <w:t>Procedure for Expanding the Size or Composition of Section Governing Councils</w:t>
            </w:r>
          </w:p>
        </w:tc>
        <w:tc>
          <w:tcPr>
            <w:tcW w:w="8142" w:type="dxa"/>
            <w:shd w:val="clear" w:color="auto" w:fill="auto"/>
          </w:tcPr>
          <w:p w14:paraId="3A60EE9A" w14:textId="77777777" w:rsidR="003E1B53" w:rsidRPr="003E1B53" w:rsidRDefault="003E1B53" w:rsidP="008D4E6C">
            <w:pPr>
              <w:rPr>
                <w:rFonts w:ascii="Arial" w:hAnsi="Arial" w:cs="Arial"/>
                <w:szCs w:val="22"/>
              </w:rPr>
            </w:pPr>
            <w:r w:rsidRPr="003E1B53">
              <w:rPr>
                <w:rFonts w:ascii="Arial" w:hAnsi="Arial" w:cs="Arial"/>
                <w:szCs w:val="22"/>
              </w:rPr>
              <w:t>Your Board of Trustees recommends that the following recommendations be adopted and that the remainder of this report be filed:</w:t>
            </w:r>
          </w:p>
          <w:p w14:paraId="33AE5A45" w14:textId="77777777" w:rsidR="003E1B53" w:rsidRPr="003E1B53" w:rsidRDefault="003E1B53" w:rsidP="008D4E6C">
            <w:pPr>
              <w:rPr>
                <w:rFonts w:ascii="Arial" w:hAnsi="Arial" w:cs="Arial"/>
                <w:szCs w:val="22"/>
              </w:rPr>
            </w:pPr>
            <w:r w:rsidRPr="003E1B53">
              <w:rPr>
                <w:rFonts w:ascii="Arial" w:hAnsi="Arial" w:cs="Arial"/>
                <w:szCs w:val="22"/>
              </w:rPr>
              <w:t>1. That AMA Bylaws be amended to include the size and core composition (chair cycle, delegate/alternate delegate) of each section governing council. (Modify Bylaws)</w:t>
            </w:r>
          </w:p>
          <w:p w14:paraId="42C9D81E" w14:textId="77777777" w:rsidR="003E1B53" w:rsidRPr="003E1B53" w:rsidRDefault="003E1B53" w:rsidP="008D4E6C">
            <w:pPr>
              <w:rPr>
                <w:rFonts w:ascii="Arial" w:hAnsi="Arial" w:cs="Arial"/>
                <w:szCs w:val="22"/>
              </w:rPr>
            </w:pPr>
            <w:r w:rsidRPr="003E1B53">
              <w:rPr>
                <w:rFonts w:ascii="Arial" w:hAnsi="Arial" w:cs="Arial"/>
                <w:szCs w:val="22"/>
              </w:rPr>
              <w:t>2. That the Council on Long Range Planning and Development develop criteria for reviewing requests to alter the size or core composition (chair cycle, delegate/alternate delegate) of section governing councils. (Directive to Take Action)</w:t>
            </w:r>
          </w:p>
          <w:p w14:paraId="5474C293" w14:textId="77777777" w:rsidR="003E1B53" w:rsidRPr="003E1B53" w:rsidRDefault="003E1B53" w:rsidP="008D4E6C">
            <w:pPr>
              <w:ind w:hanging="10"/>
              <w:rPr>
                <w:rFonts w:ascii="Arial" w:hAnsi="Arial" w:cs="Arial"/>
                <w:szCs w:val="22"/>
              </w:rPr>
            </w:pPr>
            <w:r w:rsidRPr="003E1B53">
              <w:rPr>
                <w:rFonts w:ascii="Arial" w:hAnsi="Arial" w:cs="Arial"/>
                <w:szCs w:val="22"/>
              </w:rPr>
              <w:lastRenderedPageBreak/>
              <w:t>3. That the Council on Long Range Planning and Development be assigned responsibility for reviewing and making recommendations to the House of Delegates as to the disposition of any request to alter the size or core composition (chair cycle, delegate/alternate delegate) of a section governing council. (Modify Bylaws)</w:t>
            </w:r>
          </w:p>
        </w:tc>
      </w:tr>
      <w:tr w:rsidR="003E1B53" w:rsidRPr="003E1B53" w14:paraId="7CFF9931" w14:textId="77777777" w:rsidTr="009A55C1">
        <w:tc>
          <w:tcPr>
            <w:tcW w:w="714" w:type="dxa"/>
            <w:shd w:val="clear" w:color="auto" w:fill="auto"/>
          </w:tcPr>
          <w:p w14:paraId="67AECCEE" w14:textId="77777777" w:rsidR="003E1B53" w:rsidRPr="003E1B53" w:rsidRDefault="003E1B53" w:rsidP="00B775F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37F8C0F8" w14:textId="77777777" w:rsidR="003E1B53" w:rsidRPr="003E1B53" w:rsidRDefault="003E1B53" w:rsidP="00B775F6">
            <w:pPr>
              <w:rPr>
                <w:rFonts w:ascii="Arial" w:hAnsi="Arial" w:cs="Arial"/>
                <w:szCs w:val="22"/>
              </w:rPr>
            </w:pPr>
            <w:r w:rsidRPr="003E1B53">
              <w:rPr>
                <w:rFonts w:ascii="Arial" w:hAnsi="Arial" w:cs="Arial"/>
                <w:szCs w:val="22"/>
              </w:rPr>
              <w:t>BOT 13</w:t>
            </w:r>
          </w:p>
        </w:tc>
        <w:tc>
          <w:tcPr>
            <w:tcW w:w="1799" w:type="dxa"/>
            <w:shd w:val="clear" w:color="auto" w:fill="auto"/>
          </w:tcPr>
          <w:p w14:paraId="5D0FC342"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40C29AA9" w14:textId="77777777" w:rsidR="003E1B53" w:rsidRPr="003E1B53" w:rsidRDefault="003E1B53" w:rsidP="00B775F6">
            <w:pPr>
              <w:rPr>
                <w:rFonts w:ascii="Arial" w:hAnsi="Arial" w:cs="Arial"/>
                <w:szCs w:val="22"/>
              </w:rPr>
            </w:pPr>
            <w:r w:rsidRPr="003E1B53">
              <w:rPr>
                <w:rFonts w:ascii="Arial" w:hAnsi="Arial" w:cs="Arial"/>
                <w:szCs w:val="22"/>
              </w:rPr>
              <w:t>Use of Psychiatric Advance Directives</w:t>
            </w:r>
          </w:p>
        </w:tc>
        <w:tc>
          <w:tcPr>
            <w:tcW w:w="8142" w:type="dxa"/>
            <w:shd w:val="clear" w:color="auto" w:fill="auto"/>
          </w:tcPr>
          <w:p w14:paraId="04B41D84" w14:textId="77777777" w:rsidR="003E1B53" w:rsidRPr="003E1B53" w:rsidRDefault="003E1B53" w:rsidP="008D4E6C">
            <w:pPr>
              <w:rPr>
                <w:rFonts w:ascii="Arial" w:hAnsi="Arial" w:cs="Arial"/>
                <w:szCs w:val="22"/>
              </w:rPr>
            </w:pPr>
            <w:r w:rsidRPr="003E1B53">
              <w:rPr>
                <w:rFonts w:ascii="Arial" w:hAnsi="Arial" w:cs="Arial"/>
                <w:szCs w:val="22"/>
              </w:rPr>
              <w:t>Your Board of Trustees recommends that the following be adopted in lieu of Resolution 1-I-19 and the remainder of this report be filed:</w:t>
            </w:r>
          </w:p>
          <w:p w14:paraId="0CDCF572" w14:textId="77777777" w:rsidR="003E1B53" w:rsidRPr="003E1B53" w:rsidRDefault="003E1B53" w:rsidP="008D4E6C">
            <w:pPr>
              <w:rPr>
                <w:rFonts w:ascii="Arial" w:hAnsi="Arial" w:cs="Arial"/>
                <w:szCs w:val="22"/>
              </w:rPr>
            </w:pPr>
            <w:r w:rsidRPr="003E1B53">
              <w:rPr>
                <w:rFonts w:ascii="Arial" w:hAnsi="Arial" w:cs="Arial"/>
                <w:szCs w:val="22"/>
              </w:rPr>
              <w:t>That our AMA:</w:t>
            </w:r>
          </w:p>
          <w:p w14:paraId="13C0DB80" w14:textId="77777777" w:rsidR="003E1B53" w:rsidRPr="003E1B53" w:rsidRDefault="003E1B53" w:rsidP="008D4E6C">
            <w:pPr>
              <w:rPr>
                <w:rFonts w:ascii="Arial" w:hAnsi="Arial" w:cs="Arial"/>
                <w:szCs w:val="22"/>
              </w:rPr>
            </w:pPr>
            <w:r w:rsidRPr="003E1B53">
              <w:rPr>
                <w:rFonts w:ascii="Arial" w:hAnsi="Arial" w:cs="Arial"/>
                <w:szCs w:val="22"/>
              </w:rPr>
              <w:t>1. Recognizes the potential for advance care planning to promote the autonomy of patients with mental illness; (New HOD Policy) and</w:t>
            </w:r>
          </w:p>
          <w:p w14:paraId="68B1831B" w14:textId="77777777" w:rsidR="003E1B53" w:rsidRPr="003E1B53" w:rsidRDefault="003E1B53" w:rsidP="008D4E6C">
            <w:pPr>
              <w:ind w:hanging="10"/>
              <w:rPr>
                <w:rFonts w:ascii="Arial" w:hAnsi="Arial" w:cs="Arial"/>
                <w:szCs w:val="22"/>
              </w:rPr>
            </w:pPr>
            <w:r w:rsidRPr="003E1B53">
              <w:rPr>
                <w:rFonts w:ascii="Arial" w:hAnsi="Arial" w:cs="Arial"/>
                <w:szCs w:val="22"/>
              </w:rPr>
              <w:t>2. Urges the mental health community to continue to study the role of advance care planning in therapeutic relationships and the use of psychiatric advance directives to promote the interests and well-being of patients. (New HOD Policy)</w:t>
            </w:r>
          </w:p>
        </w:tc>
      </w:tr>
      <w:tr w:rsidR="003E1B53" w:rsidRPr="003E1B53" w14:paraId="1330782B" w14:textId="77777777" w:rsidTr="009A55C1">
        <w:tc>
          <w:tcPr>
            <w:tcW w:w="714" w:type="dxa"/>
            <w:shd w:val="clear" w:color="auto" w:fill="auto"/>
          </w:tcPr>
          <w:p w14:paraId="74A4ECB3"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761991A0" w14:textId="77777777" w:rsidR="003E1B53" w:rsidRPr="003E1B53" w:rsidRDefault="003E1B53" w:rsidP="00B775F6">
            <w:pPr>
              <w:rPr>
                <w:rFonts w:ascii="Arial" w:hAnsi="Arial" w:cs="Arial"/>
                <w:szCs w:val="22"/>
              </w:rPr>
            </w:pPr>
            <w:r w:rsidRPr="003E1B53">
              <w:rPr>
                <w:rFonts w:ascii="Arial" w:hAnsi="Arial" w:cs="Arial"/>
                <w:szCs w:val="22"/>
              </w:rPr>
              <w:t>BOT 14</w:t>
            </w:r>
          </w:p>
        </w:tc>
        <w:tc>
          <w:tcPr>
            <w:tcW w:w="1799" w:type="dxa"/>
            <w:shd w:val="clear" w:color="auto" w:fill="auto"/>
          </w:tcPr>
          <w:p w14:paraId="4DF4980B"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3B79ADA5" w14:textId="77777777" w:rsidR="003E1B53" w:rsidRPr="003E1B53" w:rsidRDefault="003E1B53" w:rsidP="00B775F6">
            <w:pPr>
              <w:rPr>
                <w:rFonts w:ascii="Arial" w:hAnsi="Arial" w:cs="Arial"/>
                <w:szCs w:val="22"/>
              </w:rPr>
            </w:pPr>
            <w:r w:rsidRPr="003E1B53">
              <w:rPr>
                <w:rFonts w:ascii="Arial" w:hAnsi="Arial" w:cs="Arial"/>
                <w:szCs w:val="22"/>
              </w:rPr>
              <w:t>Amendment to Truth and Transparency in Pregnancy Counseling Centers, Policy H-420.954</w:t>
            </w:r>
          </w:p>
        </w:tc>
        <w:tc>
          <w:tcPr>
            <w:tcW w:w="8142" w:type="dxa"/>
            <w:shd w:val="clear" w:color="auto" w:fill="auto"/>
          </w:tcPr>
          <w:p w14:paraId="46077001" w14:textId="77777777" w:rsidR="003E1B53" w:rsidRPr="003E1B53" w:rsidRDefault="003E1B53" w:rsidP="000D0D60">
            <w:pPr>
              <w:rPr>
                <w:rFonts w:ascii="Arial" w:hAnsi="Arial" w:cs="Arial"/>
                <w:szCs w:val="22"/>
              </w:rPr>
            </w:pPr>
            <w:r w:rsidRPr="003E1B53">
              <w:rPr>
                <w:rFonts w:ascii="Arial" w:hAnsi="Arial" w:cs="Arial"/>
                <w:szCs w:val="22"/>
              </w:rPr>
              <w:t>For the reasons discussed above, your Board of Trustees recommends that Policy H-420.954 be amended by insertion and deletion to read as follows in lieu of Resolution 8-N-21 and that the remainder of this report be filed:</w:t>
            </w:r>
          </w:p>
          <w:p w14:paraId="2660A0C5" w14:textId="77777777" w:rsidR="003E1B53" w:rsidRPr="003E1B53" w:rsidRDefault="003E1B53" w:rsidP="000D0D60">
            <w:pPr>
              <w:rPr>
                <w:rFonts w:ascii="Arial" w:hAnsi="Arial" w:cs="Arial"/>
                <w:szCs w:val="22"/>
              </w:rPr>
            </w:pPr>
          </w:p>
          <w:p w14:paraId="64046734" w14:textId="77777777" w:rsidR="003E1B53" w:rsidRPr="003E1B53" w:rsidRDefault="003E1B53" w:rsidP="000D0D60">
            <w:pPr>
              <w:rPr>
                <w:rFonts w:ascii="Arial" w:hAnsi="Arial" w:cs="Arial"/>
                <w:szCs w:val="22"/>
              </w:rPr>
            </w:pPr>
            <w:r w:rsidRPr="003E1B53">
              <w:rPr>
                <w:rFonts w:ascii="Arial" w:hAnsi="Arial" w:cs="Arial"/>
                <w:szCs w:val="22"/>
              </w:rPr>
              <w:t>H-420.954, “Truth and Transparency in Pregnancy Counseling Centers”</w:t>
            </w:r>
          </w:p>
          <w:p w14:paraId="17F8143A" w14:textId="77777777" w:rsidR="003E1B53" w:rsidRPr="003E1B53" w:rsidRDefault="003E1B53" w:rsidP="000D0D60">
            <w:pPr>
              <w:rPr>
                <w:rFonts w:ascii="Arial" w:hAnsi="Arial" w:cs="Arial"/>
                <w:szCs w:val="22"/>
              </w:rPr>
            </w:pPr>
          </w:p>
          <w:p w14:paraId="232CC2D9" w14:textId="77777777" w:rsidR="003E1B53" w:rsidRPr="003E1B53" w:rsidRDefault="003E1B53" w:rsidP="000D0D60">
            <w:pPr>
              <w:pStyle w:val="ListParagraph"/>
              <w:ind w:left="0"/>
              <w:rPr>
                <w:rFonts w:ascii="Arial" w:hAnsi="Arial" w:cs="Arial"/>
                <w:szCs w:val="22"/>
                <w:u w:val="single"/>
              </w:rPr>
            </w:pPr>
            <w:r w:rsidRPr="003E1B53">
              <w:rPr>
                <w:rFonts w:ascii="Arial" w:hAnsi="Arial" w:cs="Arial"/>
                <w:szCs w:val="22"/>
              </w:rPr>
              <w:t xml:space="preserve">1. </w:t>
            </w:r>
            <w:r w:rsidRPr="003E1B53">
              <w:rPr>
                <w:rFonts w:ascii="Arial" w:hAnsi="Arial" w:cs="Arial"/>
                <w:szCs w:val="22"/>
                <w:u w:val="single"/>
              </w:rPr>
              <w:t>It is AMA’s position that any entity that represents itself as offering health-related services should uphold the standards of truthfulness, transparency, and confidentiality that govern health care professionals.</w:t>
            </w:r>
          </w:p>
          <w:p w14:paraId="073BC724" w14:textId="77777777" w:rsidR="003E1B53" w:rsidRPr="003E1B53" w:rsidRDefault="003E1B53" w:rsidP="000D0D60">
            <w:pPr>
              <w:rPr>
                <w:rFonts w:ascii="Arial" w:hAnsi="Arial" w:cs="Arial"/>
                <w:szCs w:val="22"/>
                <w:u w:val="single"/>
              </w:rPr>
            </w:pPr>
          </w:p>
          <w:p w14:paraId="1B536E6C" w14:textId="77777777" w:rsidR="003E1B53" w:rsidRPr="003E1B53" w:rsidRDefault="003E1B53" w:rsidP="000D0D60">
            <w:pPr>
              <w:pStyle w:val="ListParagraph"/>
              <w:ind w:left="0"/>
              <w:rPr>
                <w:rFonts w:ascii="Arial" w:hAnsi="Arial" w:cs="Arial"/>
                <w:szCs w:val="22"/>
                <w:u w:val="single"/>
              </w:rPr>
            </w:pPr>
            <w:r w:rsidRPr="003E1B53">
              <w:rPr>
                <w:rFonts w:ascii="Arial" w:hAnsi="Arial" w:cs="Arial"/>
                <w:szCs w:val="22"/>
              </w:rPr>
              <w:t xml:space="preserve">2. </w:t>
            </w:r>
            <w:r w:rsidRPr="003E1B53">
              <w:rPr>
                <w:rFonts w:ascii="Arial" w:hAnsi="Arial" w:cs="Arial"/>
                <w:szCs w:val="22"/>
                <w:u w:val="single"/>
              </w:rPr>
              <w:t xml:space="preserve">Our AMA urges the development of effective oversight for entities offering pregnancy-related health services and counseling. </w:t>
            </w:r>
          </w:p>
          <w:p w14:paraId="6ABFDD81" w14:textId="77777777" w:rsidR="003E1B53" w:rsidRPr="003E1B53" w:rsidRDefault="003E1B53" w:rsidP="000D0D60">
            <w:pPr>
              <w:pStyle w:val="ListParagraph"/>
              <w:ind w:left="0"/>
              <w:rPr>
                <w:rFonts w:ascii="Arial" w:hAnsi="Arial" w:cs="Arial"/>
                <w:szCs w:val="22"/>
                <w:u w:val="single"/>
              </w:rPr>
            </w:pPr>
          </w:p>
          <w:p w14:paraId="5DA18783" w14:textId="77777777" w:rsidR="003E1B53" w:rsidRPr="003E1B53" w:rsidRDefault="003E1B53" w:rsidP="000D0D60">
            <w:pPr>
              <w:rPr>
                <w:rFonts w:ascii="Arial" w:hAnsi="Arial" w:cs="Arial"/>
                <w:strike/>
                <w:szCs w:val="22"/>
              </w:rPr>
            </w:pPr>
            <w:r w:rsidRPr="003E1B53">
              <w:rPr>
                <w:rFonts w:ascii="Arial" w:hAnsi="Arial" w:cs="Arial"/>
                <w:szCs w:val="22"/>
                <w:u w:val="single"/>
              </w:rPr>
              <w:t>3</w:t>
            </w:r>
            <w:r w:rsidRPr="003E1B53">
              <w:rPr>
                <w:rFonts w:ascii="Arial" w:hAnsi="Arial" w:cs="Arial"/>
                <w:szCs w:val="22"/>
              </w:rPr>
              <w:t>. Our AMA</w:t>
            </w:r>
            <w:r w:rsidRPr="003E1B53">
              <w:rPr>
                <w:rFonts w:ascii="Arial" w:hAnsi="Arial" w:cs="Arial"/>
                <w:strike/>
                <w:szCs w:val="22"/>
              </w:rPr>
              <w:t xml:space="preserve"> supports </w:t>
            </w:r>
            <w:r w:rsidRPr="003E1B53">
              <w:rPr>
                <w:rFonts w:ascii="Arial" w:hAnsi="Arial" w:cs="Arial"/>
                <w:szCs w:val="22"/>
                <w:u w:val="single"/>
              </w:rPr>
              <w:t>advocates</w:t>
            </w:r>
            <w:r w:rsidRPr="003E1B53">
              <w:rPr>
                <w:rFonts w:ascii="Arial" w:hAnsi="Arial" w:cs="Arial"/>
                <w:szCs w:val="22"/>
              </w:rPr>
              <w:t xml:space="preserve"> that any entity offering crisis pregnancy services</w:t>
            </w:r>
          </w:p>
          <w:p w14:paraId="18D88AC7" w14:textId="77777777" w:rsidR="003E1B53" w:rsidRPr="003E1B53" w:rsidRDefault="003E1B53" w:rsidP="000D0D60">
            <w:pPr>
              <w:rPr>
                <w:rFonts w:ascii="Arial" w:hAnsi="Arial" w:cs="Arial"/>
                <w:strike/>
                <w:szCs w:val="22"/>
              </w:rPr>
            </w:pPr>
            <w:r w:rsidRPr="003E1B53">
              <w:rPr>
                <w:rFonts w:ascii="Arial" w:hAnsi="Arial" w:cs="Arial"/>
                <w:strike/>
                <w:szCs w:val="22"/>
              </w:rPr>
              <w:t>disclose information</w:t>
            </w:r>
          </w:p>
          <w:p w14:paraId="4650B422" w14:textId="77777777" w:rsidR="003E1B53" w:rsidRPr="003E1B53" w:rsidRDefault="003E1B53" w:rsidP="000D0D60">
            <w:pPr>
              <w:rPr>
                <w:rFonts w:ascii="Arial" w:hAnsi="Arial" w:cs="Arial"/>
                <w:szCs w:val="22"/>
                <w:u w:val="single"/>
              </w:rPr>
            </w:pPr>
          </w:p>
          <w:p w14:paraId="211B4CE7" w14:textId="77777777" w:rsidR="003E1B53" w:rsidRPr="003E1B53" w:rsidRDefault="003E1B53" w:rsidP="000D0D60">
            <w:pPr>
              <w:pStyle w:val="ListParagraph"/>
              <w:tabs>
                <w:tab w:val="left" w:pos="1080"/>
              </w:tabs>
              <w:ind w:left="0"/>
              <w:rPr>
                <w:rFonts w:ascii="Arial" w:hAnsi="Arial" w:cs="Arial"/>
                <w:szCs w:val="22"/>
              </w:rPr>
            </w:pPr>
            <w:r w:rsidRPr="003E1B53">
              <w:rPr>
                <w:rFonts w:ascii="Arial" w:hAnsi="Arial" w:cs="Arial"/>
                <w:szCs w:val="22"/>
                <w:u w:val="single"/>
              </w:rPr>
              <w:t xml:space="preserve">a. truthfully describe the services they offer or for which they refer—including prenatal care, family planning, termination, or adoption services—in communications </w:t>
            </w:r>
            <w:r w:rsidRPr="003E1B53">
              <w:rPr>
                <w:rFonts w:ascii="Arial" w:hAnsi="Arial" w:cs="Arial"/>
                <w:szCs w:val="22"/>
              </w:rPr>
              <w:t>on site</w:t>
            </w:r>
            <w:r w:rsidRPr="003E1B53">
              <w:rPr>
                <w:rFonts w:ascii="Arial" w:hAnsi="Arial" w:cs="Arial"/>
                <w:strike/>
                <w:szCs w:val="22"/>
              </w:rPr>
              <w:t>,</w:t>
            </w:r>
            <w:r w:rsidRPr="003E1B53">
              <w:rPr>
                <w:rFonts w:ascii="Arial" w:hAnsi="Arial" w:cs="Arial"/>
                <w:szCs w:val="22"/>
              </w:rPr>
              <w:t xml:space="preserve"> </w:t>
            </w:r>
            <w:r w:rsidRPr="003E1B53">
              <w:rPr>
                <w:rFonts w:ascii="Arial" w:hAnsi="Arial" w:cs="Arial"/>
                <w:szCs w:val="22"/>
                <w:u w:val="single"/>
              </w:rPr>
              <w:t>and</w:t>
            </w:r>
            <w:r w:rsidRPr="003E1B53">
              <w:rPr>
                <w:rFonts w:ascii="Arial" w:hAnsi="Arial" w:cs="Arial"/>
                <w:szCs w:val="22"/>
              </w:rPr>
              <w:t xml:space="preserve"> in </w:t>
            </w:r>
            <w:r w:rsidRPr="003E1B53">
              <w:rPr>
                <w:rFonts w:ascii="Arial" w:hAnsi="Arial" w:cs="Arial"/>
                <w:strike/>
                <w:szCs w:val="22"/>
              </w:rPr>
              <w:t>its</w:t>
            </w:r>
            <w:r w:rsidRPr="003E1B53">
              <w:rPr>
                <w:rFonts w:ascii="Arial" w:hAnsi="Arial" w:cs="Arial"/>
                <w:szCs w:val="22"/>
              </w:rPr>
              <w:t xml:space="preserve"> </w:t>
            </w:r>
            <w:r w:rsidRPr="003E1B53">
              <w:rPr>
                <w:rFonts w:ascii="Arial" w:hAnsi="Arial" w:cs="Arial"/>
                <w:szCs w:val="22"/>
                <w:u w:val="single"/>
              </w:rPr>
              <w:t>their</w:t>
            </w:r>
            <w:r w:rsidRPr="003E1B53">
              <w:rPr>
                <w:rFonts w:ascii="Arial" w:hAnsi="Arial" w:cs="Arial"/>
                <w:szCs w:val="22"/>
              </w:rPr>
              <w:t xml:space="preserve"> advertising</w:t>
            </w:r>
            <w:r w:rsidRPr="003E1B53">
              <w:rPr>
                <w:rFonts w:ascii="Arial" w:hAnsi="Arial" w:cs="Arial"/>
                <w:szCs w:val="22"/>
                <w:u w:val="single"/>
              </w:rPr>
              <w:t>,</w:t>
            </w:r>
            <w:r w:rsidRPr="003E1B53">
              <w:rPr>
                <w:rFonts w:ascii="Arial" w:hAnsi="Arial" w:cs="Arial"/>
                <w:szCs w:val="22"/>
              </w:rPr>
              <w:t xml:space="preserve"> and before any services are provided </w:t>
            </w:r>
            <w:r w:rsidRPr="003E1B53">
              <w:rPr>
                <w:rFonts w:ascii="Arial" w:hAnsi="Arial" w:cs="Arial"/>
                <w:szCs w:val="22"/>
                <w:u w:val="single"/>
              </w:rPr>
              <w:t xml:space="preserve">to an individual patient; and </w:t>
            </w:r>
            <w:r w:rsidRPr="003E1B53">
              <w:rPr>
                <w:rFonts w:ascii="Arial" w:hAnsi="Arial" w:cs="Arial"/>
                <w:strike/>
                <w:szCs w:val="22"/>
              </w:rPr>
              <w:t>concerning medical services, contraception, termination of pregnancy or referral for such services, adoption options or referral for such services that it provides,</w:t>
            </w:r>
          </w:p>
          <w:p w14:paraId="2F61F783" w14:textId="77777777" w:rsidR="003E1B53" w:rsidRPr="003E1B53" w:rsidRDefault="003E1B53" w:rsidP="000D0D60">
            <w:pPr>
              <w:tabs>
                <w:tab w:val="left" w:pos="1080"/>
              </w:tabs>
              <w:rPr>
                <w:rFonts w:ascii="Arial" w:hAnsi="Arial" w:cs="Arial"/>
                <w:szCs w:val="22"/>
              </w:rPr>
            </w:pPr>
          </w:p>
          <w:p w14:paraId="5C611BE7" w14:textId="77777777" w:rsidR="003E1B53" w:rsidRPr="003E1B53" w:rsidRDefault="003E1B53" w:rsidP="000D0D60">
            <w:pPr>
              <w:pStyle w:val="ListParagraph"/>
              <w:tabs>
                <w:tab w:val="left" w:pos="1080"/>
              </w:tabs>
              <w:ind w:left="0"/>
              <w:rPr>
                <w:rFonts w:ascii="Arial" w:hAnsi="Arial" w:cs="Arial"/>
                <w:szCs w:val="22"/>
                <w:u w:val="single"/>
              </w:rPr>
            </w:pPr>
            <w:r w:rsidRPr="003E1B53">
              <w:rPr>
                <w:rFonts w:ascii="Arial" w:hAnsi="Arial" w:cs="Arial"/>
                <w:szCs w:val="22"/>
                <w:u w:val="single"/>
              </w:rPr>
              <w:t>b. be transparent with respect to their funding and sponsorship relationships.</w:t>
            </w:r>
          </w:p>
          <w:p w14:paraId="1478596B" w14:textId="77777777" w:rsidR="003E1B53" w:rsidRPr="003E1B53" w:rsidRDefault="003E1B53" w:rsidP="000D0D60">
            <w:pPr>
              <w:tabs>
                <w:tab w:val="left" w:pos="1080"/>
              </w:tabs>
              <w:rPr>
                <w:rFonts w:ascii="Arial" w:hAnsi="Arial" w:cs="Arial"/>
                <w:szCs w:val="22"/>
                <w:u w:val="single"/>
              </w:rPr>
            </w:pPr>
          </w:p>
          <w:p w14:paraId="680B11F2" w14:textId="77777777" w:rsidR="003E1B53" w:rsidRPr="003E1B53" w:rsidRDefault="003E1B53" w:rsidP="000D0D60">
            <w:pPr>
              <w:rPr>
                <w:rFonts w:ascii="Arial" w:hAnsi="Arial" w:cs="Arial"/>
                <w:szCs w:val="22"/>
              </w:rPr>
            </w:pPr>
            <w:r w:rsidRPr="003E1B53">
              <w:rPr>
                <w:rFonts w:ascii="Arial" w:hAnsi="Arial" w:cs="Arial"/>
                <w:szCs w:val="22"/>
              </w:rPr>
              <w:t xml:space="preserve">4. Our AMA advocates that any entity </w:t>
            </w:r>
            <w:r w:rsidRPr="003E1B53">
              <w:rPr>
                <w:rFonts w:ascii="Arial" w:hAnsi="Arial" w:cs="Arial"/>
                <w:szCs w:val="22"/>
                <w:u w:val="single"/>
              </w:rPr>
              <w:t xml:space="preserve">licensed to provide </w:t>
            </w:r>
            <w:r w:rsidRPr="003E1B53">
              <w:rPr>
                <w:rFonts w:ascii="Arial" w:hAnsi="Arial" w:cs="Arial"/>
                <w:strike/>
                <w:szCs w:val="22"/>
              </w:rPr>
              <w:t>providing</w:t>
            </w:r>
            <w:r w:rsidRPr="003E1B53">
              <w:rPr>
                <w:rFonts w:ascii="Arial" w:hAnsi="Arial" w:cs="Arial"/>
                <w:szCs w:val="22"/>
              </w:rPr>
              <w:t xml:space="preserve"> medical or health services to pregnant women </w:t>
            </w:r>
            <w:r w:rsidRPr="003E1B53">
              <w:rPr>
                <w:rFonts w:ascii="Arial" w:hAnsi="Arial" w:cs="Arial"/>
                <w:strike/>
                <w:szCs w:val="22"/>
              </w:rPr>
              <w:t>that markets medical or any clinical services</w:t>
            </w:r>
            <w:r w:rsidRPr="003E1B53">
              <w:rPr>
                <w:rFonts w:ascii="Arial" w:hAnsi="Arial" w:cs="Arial"/>
                <w:szCs w:val="22"/>
              </w:rPr>
              <w:t xml:space="preserve"> </w:t>
            </w:r>
            <w:r w:rsidRPr="003E1B53">
              <w:rPr>
                <w:rFonts w:ascii="Arial" w:hAnsi="Arial" w:cs="Arial"/>
                <w:strike/>
                <w:szCs w:val="22"/>
              </w:rPr>
              <w:t>abide by licensing and have the</w:t>
            </w:r>
            <w:r w:rsidRPr="003E1B53">
              <w:rPr>
                <w:rFonts w:ascii="Arial" w:hAnsi="Arial" w:cs="Arial"/>
                <w:szCs w:val="22"/>
              </w:rPr>
              <w:t xml:space="preserve"> </w:t>
            </w:r>
          </w:p>
          <w:p w14:paraId="0BBC53F9" w14:textId="77777777" w:rsidR="003E1B53" w:rsidRPr="003E1B53" w:rsidRDefault="003E1B53" w:rsidP="000D0D60">
            <w:pPr>
              <w:rPr>
                <w:rFonts w:ascii="Arial" w:hAnsi="Arial" w:cs="Arial"/>
                <w:szCs w:val="22"/>
                <w:u w:val="single"/>
              </w:rPr>
            </w:pPr>
          </w:p>
          <w:p w14:paraId="52EE2FE1" w14:textId="77777777" w:rsidR="003E1B53" w:rsidRPr="003E1B53" w:rsidRDefault="003E1B53" w:rsidP="000D0D60">
            <w:pPr>
              <w:pStyle w:val="ListParagraph"/>
              <w:ind w:left="0"/>
              <w:rPr>
                <w:rFonts w:ascii="Arial" w:hAnsi="Arial" w:cs="Arial"/>
                <w:szCs w:val="22"/>
              </w:rPr>
            </w:pPr>
            <w:r w:rsidRPr="003E1B53">
              <w:rPr>
                <w:rFonts w:ascii="Arial" w:hAnsi="Arial" w:cs="Arial"/>
                <w:szCs w:val="22"/>
              </w:rPr>
              <w:t>a. ensure that care is provided by appropriately qualified</w:t>
            </w:r>
            <w:r w:rsidRPr="003E1B53">
              <w:rPr>
                <w:rFonts w:ascii="Arial" w:hAnsi="Arial" w:cs="Arial"/>
                <w:szCs w:val="22"/>
                <w:u w:val="single"/>
              </w:rPr>
              <w:t>,</w:t>
            </w:r>
            <w:r w:rsidRPr="003E1B53">
              <w:rPr>
                <w:rFonts w:ascii="Arial" w:hAnsi="Arial" w:cs="Arial"/>
                <w:szCs w:val="22"/>
              </w:rPr>
              <w:t xml:space="preserve"> licensed personnel; </w:t>
            </w:r>
            <w:r w:rsidRPr="003E1B53">
              <w:rPr>
                <w:rFonts w:ascii="Arial" w:hAnsi="Arial" w:cs="Arial"/>
                <w:strike/>
                <w:szCs w:val="22"/>
              </w:rPr>
              <w:t xml:space="preserve">to do so </w:t>
            </w:r>
            <w:r w:rsidRPr="003E1B53">
              <w:rPr>
                <w:rFonts w:ascii="Arial" w:hAnsi="Arial" w:cs="Arial"/>
                <w:szCs w:val="22"/>
              </w:rPr>
              <w:t>and</w:t>
            </w:r>
          </w:p>
          <w:p w14:paraId="16AF9BF7" w14:textId="77777777" w:rsidR="003E1B53" w:rsidRPr="003E1B53" w:rsidRDefault="003E1B53" w:rsidP="000D0D60">
            <w:pPr>
              <w:pStyle w:val="ListParagraph"/>
              <w:ind w:left="0"/>
              <w:rPr>
                <w:rFonts w:ascii="Arial" w:hAnsi="Arial" w:cs="Arial"/>
                <w:szCs w:val="22"/>
              </w:rPr>
            </w:pPr>
          </w:p>
          <w:p w14:paraId="69FF024F" w14:textId="77777777" w:rsidR="003E1B53" w:rsidRPr="003E1B53" w:rsidRDefault="003E1B53" w:rsidP="000D0D60">
            <w:pPr>
              <w:pStyle w:val="ListParagraph"/>
              <w:ind w:left="0"/>
              <w:rPr>
                <w:rFonts w:ascii="Arial" w:hAnsi="Arial" w:cs="Arial"/>
                <w:szCs w:val="22"/>
              </w:rPr>
            </w:pPr>
            <w:r w:rsidRPr="003E1B53">
              <w:rPr>
                <w:rFonts w:ascii="Arial" w:hAnsi="Arial" w:cs="Arial"/>
                <w:szCs w:val="22"/>
              </w:rPr>
              <w:t>b. abide by federal health information privacy laws.</w:t>
            </w:r>
          </w:p>
          <w:p w14:paraId="770877A6" w14:textId="77777777" w:rsidR="003E1B53" w:rsidRPr="003E1B53" w:rsidRDefault="003E1B53" w:rsidP="000D0D60">
            <w:pPr>
              <w:pStyle w:val="ListParagraph"/>
              <w:ind w:left="0"/>
              <w:rPr>
                <w:rFonts w:ascii="Arial" w:hAnsi="Arial" w:cs="Arial"/>
                <w:szCs w:val="22"/>
                <w:u w:val="single"/>
              </w:rPr>
            </w:pPr>
          </w:p>
          <w:p w14:paraId="1AE30B2D" w14:textId="77777777" w:rsidR="003E1B53" w:rsidRPr="003E1B53" w:rsidRDefault="003E1B53" w:rsidP="000D0D60">
            <w:pPr>
              <w:rPr>
                <w:rFonts w:ascii="Arial" w:hAnsi="Arial" w:cs="Arial"/>
                <w:szCs w:val="22"/>
              </w:rPr>
            </w:pPr>
            <w:r w:rsidRPr="003E1B53">
              <w:rPr>
                <w:rFonts w:ascii="Arial" w:hAnsi="Arial" w:cs="Arial"/>
                <w:szCs w:val="22"/>
                <w:u w:val="single"/>
              </w:rPr>
              <w:t xml:space="preserve">5. Our AMA urges that public funding only support programs that provide complete, medically accurate, health information to support patients’ informed, voluntary decisions. </w:t>
            </w:r>
            <w:r w:rsidRPr="003E1B53">
              <w:rPr>
                <w:rFonts w:ascii="Arial" w:hAnsi="Arial" w:cs="Arial"/>
                <w:szCs w:val="22"/>
              </w:rPr>
              <w:t>(Modify Current HOD Policy)</w:t>
            </w:r>
          </w:p>
        </w:tc>
      </w:tr>
      <w:tr w:rsidR="003E1B53" w:rsidRPr="003E1B53" w14:paraId="50CDA7A7" w14:textId="77777777" w:rsidTr="009A55C1">
        <w:tc>
          <w:tcPr>
            <w:tcW w:w="714" w:type="dxa"/>
            <w:shd w:val="clear" w:color="auto" w:fill="auto"/>
          </w:tcPr>
          <w:p w14:paraId="457ED3A6" w14:textId="77777777" w:rsidR="003E1B53" w:rsidRPr="003E1B53" w:rsidRDefault="003E1B53" w:rsidP="00B775F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2D8A72D4" w14:textId="77777777" w:rsidR="003E1B53" w:rsidRPr="003E1B53" w:rsidRDefault="003E1B53" w:rsidP="00B775F6">
            <w:pPr>
              <w:rPr>
                <w:rFonts w:ascii="Arial" w:hAnsi="Arial" w:cs="Arial"/>
                <w:szCs w:val="22"/>
              </w:rPr>
            </w:pPr>
            <w:r w:rsidRPr="003E1B53">
              <w:rPr>
                <w:rFonts w:ascii="Arial" w:hAnsi="Arial" w:cs="Arial"/>
                <w:szCs w:val="22"/>
              </w:rPr>
              <w:t>BOT 15</w:t>
            </w:r>
          </w:p>
        </w:tc>
        <w:tc>
          <w:tcPr>
            <w:tcW w:w="1799" w:type="dxa"/>
            <w:shd w:val="clear" w:color="auto" w:fill="auto"/>
          </w:tcPr>
          <w:p w14:paraId="3363FB98"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1DB7C220" w14:textId="77777777" w:rsidR="003E1B53" w:rsidRPr="003E1B53" w:rsidRDefault="003E1B53" w:rsidP="00B775F6">
            <w:pPr>
              <w:rPr>
                <w:rFonts w:ascii="Arial" w:hAnsi="Arial" w:cs="Arial"/>
                <w:szCs w:val="22"/>
              </w:rPr>
            </w:pPr>
            <w:r w:rsidRPr="003E1B53">
              <w:rPr>
                <w:rFonts w:ascii="Arial" w:hAnsi="Arial" w:cs="Arial"/>
                <w:szCs w:val="22"/>
              </w:rPr>
              <w:t>Addressing Public Health Disinformation</w:t>
            </w:r>
          </w:p>
        </w:tc>
        <w:tc>
          <w:tcPr>
            <w:tcW w:w="8142" w:type="dxa"/>
            <w:shd w:val="clear" w:color="auto" w:fill="auto"/>
          </w:tcPr>
          <w:p w14:paraId="2D9EF92D" w14:textId="77777777" w:rsidR="003E1B53" w:rsidRPr="003E1B53" w:rsidRDefault="003E1B53" w:rsidP="00B104B7">
            <w:pPr>
              <w:rPr>
                <w:rFonts w:ascii="Arial" w:hAnsi="Arial" w:cs="Arial"/>
                <w:szCs w:val="22"/>
              </w:rPr>
            </w:pPr>
            <w:r w:rsidRPr="003E1B53">
              <w:rPr>
                <w:rFonts w:ascii="Arial" w:hAnsi="Arial" w:cs="Arial"/>
                <w:szCs w:val="22"/>
              </w:rPr>
              <w:t>The Board of Trustees recommends that the following be adopted, and the remainder of this report be filed.</w:t>
            </w:r>
          </w:p>
          <w:p w14:paraId="46CA0BFD" w14:textId="77777777" w:rsidR="003E1B53" w:rsidRPr="003E1B53" w:rsidRDefault="003E1B53" w:rsidP="00B104B7">
            <w:pPr>
              <w:rPr>
                <w:rFonts w:ascii="Arial" w:hAnsi="Arial" w:cs="Arial"/>
                <w:szCs w:val="22"/>
              </w:rPr>
            </w:pPr>
          </w:p>
          <w:p w14:paraId="503ABE2E" w14:textId="77777777" w:rsidR="003E1B53" w:rsidRPr="003E1B53" w:rsidRDefault="003E1B53" w:rsidP="00B104B7">
            <w:pPr>
              <w:pStyle w:val="ListParagraph"/>
              <w:tabs>
                <w:tab w:val="num" w:pos="0"/>
              </w:tabs>
              <w:ind w:left="0"/>
              <w:rPr>
                <w:rFonts w:ascii="Arial" w:hAnsi="Arial" w:cs="Arial"/>
                <w:szCs w:val="22"/>
              </w:rPr>
            </w:pPr>
            <w:r w:rsidRPr="003E1B53">
              <w:rPr>
                <w:rFonts w:ascii="Arial" w:hAnsi="Arial" w:cs="Arial"/>
                <w:szCs w:val="22"/>
              </w:rPr>
              <w:t>1. That Policy D-440.914, “Addressing Public Health Disinformation Disseminated by Health Professionals,” be amended by addition and deletion to read as follows:</w:t>
            </w:r>
          </w:p>
          <w:p w14:paraId="789EB94F" w14:textId="77777777" w:rsidR="003E1B53" w:rsidRPr="003E1B53" w:rsidRDefault="003E1B53" w:rsidP="00B104B7">
            <w:pPr>
              <w:pStyle w:val="ListParagraph"/>
              <w:tabs>
                <w:tab w:val="num" w:pos="0"/>
              </w:tabs>
              <w:ind w:left="0"/>
              <w:rPr>
                <w:rFonts w:ascii="Arial" w:hAnsi="Arial" w:cs="Arial"/>
                <w:szCs w:val="22"/>
              </w:rPr>
            </w:pPr>
            <w:r w:rsidRPr="003E1B53">
              <w:rPr>
                <w:rFonts w:ascii="Arial" w:hAnsi="Arial" w:cs="Arial"/>
                <w:szCs w:val="22"/>
              </w:rPr>
              <w:t>Our AMA will: (1) collaborate with relevant health professional societies and other stakeholders: (a) on efforts to combat public health disinformation disseminated by health professionals in all forms of media</w:t>
            </w:r>
            <w:r w:rsidRPr="003E1B53">
              <w:rPr>
                <w:rFonts w:ascii="Arial" w:hAnsi="Arial" w:cs="Arial"/>
                <w:szCs w:val="22"/>
                <w:u w:val="single"/>
              </w:rPr>
              <w:t>,</w:t>
            </w:r>
            <w:r w:rsidRPr="003E1B53">
              <w:rPr>
                <w:rFonts w:ascii="Arial" w:hAnsi="Arial" w:cs="Arial"/>
                <w:szCs w:val="22"/>
              </w:rPr>
              <w:t xml:space="preserve"> </w:t>
            </w:r>
            <w:r w:rsidRPr="003E1B53">
              <w:rPr>
                <w:rFonts w:ascii="Arial" w:hAnsi="Arial" w:cs="Arial"/>
                <w:strike/>
                <w:szCs w:val="22"/>
              </w:rPr>
              <w:t>and</w:t>
            </w:r>
            <w:r w:rsidRPr="003E1B53">
              <w:rPr>
                <w:rFonts w:ascii="Arial" w:hAnsi="Arial" w:cs="Arial"/>
                <w:szCs w:val="22"/>
              </w:rPr>
              <w:t xml:space="preserve"> (b)</w:t>
            </w:r>
            <w:r w:rsidRPr="003E1B53">
              <w:rPr>
                <w:rFonts w:ascii="Arial" w:hAnsi="Arial" w:cs="Arial"/>
                <w:strike/>
                <w:szCs w:val="22"/>
              </w:rPr>
              <w:t xml:space="preserve"> to</w:t>
            </w:r>
            <w:r w:rsidRPr="003E1B53">
              <w:rPr>
                <w:rFonts w:ascii="Arial" w:hAnsi="Arial" w:cs="Arial"/>
                <w:szCs w:val="22"/>
              </w:rPr>
              <w:t xml:space="preserve"> address disinformation that undermines public health initiatives </w:t>
            </w:r>
            <w:r w:rsidRPr="003E1B53">
              <w:rPr>
                <w:rFonts w:ascii="Arial" w:hAnsi="Arial" w:cs="Arial"/>
                <w:strike/>
                <w:szCs w:val="22"/>
              </w:rPr>
              <w:t>by</w:t>
            </w:r>
            <w:r w:rsidRPr="003E1B53">
              <w:rPr>
                <w:rFonts w:ascii="Arial" w:hAnsi="Arial" w:cs="Arial"/>
                <w:szCs w:val="22"/>
                <w:u w:val="single"/>
              </w:rPr>
              <w:t>, and (c) implement a comprehensive strategy to address health-related disinformation disseminated by health professionals that includes</w:t>
            </w:r>
            <w:r w:rsidRPr="003E1B53">
              <w:rPr>
                <w:rFonts w:ascii="Arial" w:hAnsi="Arial" w:cs="Arial"/>
                <w:szCs w:val="22"/>
              </w:rPr>
              <w:t>:</w:t>
            </w:r>
          </w:p>
          <w:p w14:paraId="7C37FA4A" w14:textId="77777777" w:rsidR="003E1B53" w:rsidRPr="003E1B53" w:rsidRDefault="003E1B53" w:rsidP="00B104B7">
            <w:pPr>
              <w:pStyle w:val="ListParagraph"/>
              <w:tabs>
                <w:tab w:val="num" w:pos="0"/>
              </w:tabs>
              <w:ind w:left="0"/>
              <w:rPr>
                <w:rFonts w:ascii="Arial" w:hAnsi="Arial" w:cs="Arial"/>
                <w:szCs w:val="22"/>
                <w:u w:val="single"/>
              </w:rPr>
            </w:pPr>
            <w:r w:rsidRPr="003E1B53">
              <w:rPr>
                <w:rFonts w:ascii="Arial" w:hAnsi="Arial" w:cs="Arial"/>
                <w:szCs w:val="22"/>
                <w:u w:val="single"/>
              </w:rPr>
              <w:t>(1) Maintaining AMA as a trusted source of evidence-based information for physicians and patients.</w:t>
            </w:r>
          </w:p>
          <w:p w14:paraId="0A89ECFC" w14:textId="77777777" w:rsidR="003E1B53" w:rsidRPr="003E1B53" w:rsidRDefault="003E1B53" w:rsidP="00B104B7">
            <w:pPr>
              <w:pStyle w:val="ListParagraph"/>
              <w:tabs>
                <w:tab w:val="num" w:pos="0"/>
              </w:tabs>
              <w:ind w:left="0"/>
              <w:rPr>
                <w:rFonts w:ascii="Arial" w:hAnsi="Arial" w:cs="Arial"/>
                <w:szCs w:val="22"/>
                <w:u w:val="single"/>
              </w:rPr>
            </w:pPr>
            <w:r w:rsidRPr="003E1B53">
              <w:rPr>
                <w:rFonts w:ascii="Arial" w:hAnsi="Arial" w:cs="Arial"/>
                <w:szCs w:val="22"/>
                <w:u w:val="single"/>
              </w:rPr>
              <w:t>(2) Ensuring that evidence-based medical and public health information is accessible by engaging with publishers, research institutions and media organizations to develop best practices around paywalls and preprints to improve access to evidence-based information and analysis.</w:t>
            </w:r>
          </w:p>
          <w:p w14:paraId="68553C03" w14:textId="77777777" w:rsidR="003E1B53" w:rsidRPr="003E1B53" w:rsidRDefault="003E1B53" w:rsidP="00B104B7">
            <w:pPr>
              <w:pStyle w:val="ListParagraph"/>
              <w:tabs>
                <w:tab w:val="num" w:pos="0"/>
              </w:tabs>
              <w:ind w:left="0"/>
              <w:rPr>
                <w:rFonts w:ascii="Arial" w:hAnsi="Arial" w:cs="Arial"/>
                <w:szCs w:val="22"/>
                <w:u w:val="single"/>
              </w:rPr>
            </w:pPr>
            <w:r w:rsidRPr="003E1B53">
              <w:rPr>
                <w:rFonts w:ascii="Arial" w:hAnsi="Arial" w:cs="Arial"/>
                <w:szCs w:val="22"/>
                <w:u w:val="single"/>
              </w:rPr>
              <w:t>(3) Addressing disinformation disseminated by health professionals via social media platforms and addressing the monetization of spreading disinformation on social media platforms.</w:t>
            </w:r>
          </w:p>
          <w:p w14:paraId="28EC2F56" w14:textId="77777777" w:rsidR="003E1B53" w:rsidRPr="003E1B53" w:rsidRDefault="003E1B53" w:rsidP="00B104B7">
            <w:pPr>
              <w:pStyle w:val="ListParagraph"/>
              <w:tabs>
                <w:tab w:val="num" w:pos="0"/>
              </w:tabs>
              <w:ind w:left="0"/>
              <w:rPr>
                <w:rFonts w:ascii="Arial" w:hAnsi="Arial" w:cs="Arial"/>
                <w:szCs w:val="22"/>
                <w:u w:val="single"/>
              </w:rPr>
            </w:pPr>
            <w:r w:rsidRPr="003E1B53">
              <w:rPr>
                <w:rFonts w:ascii="Arial" w:hAnsi="Arial" w:cs="Arial"/>
                <w:szCs w:val="22"/>
                <w:u w:val="single"/>
              </w:rPr>
              <w:lastRenderedPageBreak/>
              <w:t>(4) Educating health professionals and the public on how to recognize disinformation as well as how it spreads.</w:t>
            </w:r>
          </w:p>
          <w:p w14:paraId="07E0AD78" w14:textId="77777777" w:rsidR="003E1B53" w:rsidRPr="003E1B53" w:rsidRDefault="003E1B53" w:rsidP="00B104B7">
            <w:pPr>
              <w:pStyle w:val="ListParagraph"/>
              <w:tabs>
                <w:tab w:val="num" w:pos="0"/>
              </w:tabs>
              <w:ind w:left="0"/>
              <w:rPr>
                <w:rFonts w:ascii="Arial" w:hAnsi="Arial" w:cs="Arial"/>
                <w:szCs w:val="22"/>
                <w:u w:val="single"/>
              </w:rPr>
            </w:pPr>
            <w:r w:rsidRPr="003E1B53">
              <w:rPr>
                <w:rFonts w:ascii="Arial" w:hAnsi="Arial" w:cs="Arial"/>
                <w:szCs w:val="22"/>
                <w:u w:val="single"/>
              </w:rPr>
              <w:t>(5) Considering the role of health professional societies in serving as appropriate fact-checking entities for health-related information disseminated by various media platforms.</w:t>
            </w:r>
          </w:p>
          <w:p w14:paraId="516B830C" w14:textId="77777777" w:rsidR="003E1B53" w:rsidRPr="003E1B53" w:rsidRDefault="003E1B53" w:rsidP="00B104B7">
            <w:pPr>
              <w:pStyle w:val="ListParagraph"/>
              <w:tabs>
                <w:tab w:val="num" w:pos="0"/>
              </w:tabs>
              <w:ind w:left="0"/>
              <w:rPr>
                <w:rFonts w:ascii="Arial" w:hAnsi="Arial" w:cs="Arial"/>
                <w:szCs w:val="22"/>
                <w:u w:val="single"/>
              </w:rPr>
            </w:pPr>
            <w:r w:rsidRPr="003E1B53">
              <w:rPr>
                <w:rFonts w:ascii="Arial" w:hAnsi="Arial" w:cs="Arial"/>
                <w:szCs w:val="22"/>
                <w:u w:val="single"/>
              </w:rPr>
              <w:t>(6) Encouraging continuing education to be available for health professionals who serve as fact-checker to help prevent the dissemination of health-related disinformation.</w:t>
            </w:r>
          </w:p>
          <w:p w14:paraId="248F54E1" w14:textId="77777777" w:rsidR="003E1B53" w:rsidRPr="003E1B53" w:rsidRDefault="003E1B53" w:rsidP="00B104B7">
            <w:pPr>
              <w:pStyle w:val="ListParagraph"/>
              <w:tabs>
                <w:tab w:val="num" w:pos="0"/>
              </w:tabs>
              <w:ind w:left="0"/>
              <w:rPr>
                <w:rFonts w:ascii="Arial" w:hAnsi="Arial" w:cs="Arial"/>
                <w:szCs w:val="22"/>
                <w:u w:val="single"/>
              </w:rPr>
            </w:pPr>
            <w:r w:rsidRPr="003E1B53">
              <w:rPr>
                <w:rFonts w:ascii="Arial" w:hAnsi="Arial" w:cs="Arial"/>
                <w:szCs w:val="22"/>
                <w:u w:val="single"/>
              </w:rPr>
              <w:t>(7) Ensuring licensing boards have the authority to take disciplinary action against health professionals for spreading health-related disinformation and affirms that all speech in which a health professional is utilizing their credentials is professional conduct and can be scrutinized by their licensing entity.</w:t>
            </w:r>
          </w:p>
          <w:p w14:paraId="29B7F655" w14:textId="77777777" w:rsidR="003E1B53" w:rsidRPr="003E1B53" w:rsidRDefault="003E1B53" w:rsidP="00B104B7">
            <w:pPr>
              <w:pStyle w:val="ListParagraph"/>
              <w:tabs>
                <w:tab w:val="num" w:pos="0"/>
              </w:tabs>
              <w:ind w:left="0"/>
              <w:rPr>
                <w:rFonts w:ascii="Arial" w:hAnsi="Arial" w:cs="Arial"/>
                <w:szCs w:val="22"/>
                <w:u w:val="single"/>
              </w:rPr>
            </w:pPr>
            <w:r w:rsidRPr="003E1B53">
              <w:rPr>
                <w:rFonts w:ascii="Arial" w:hAnsi="Arial" w:cs="Arial"/>
                <w:szCs w:val="22"/>
                <w:u w:val="single"/>
              </w:rPr>
              <w:t>(8) Ensuring specialty boards have the authority to take action against board certification for health professionals spreading health-related disinformation.</w:t>
            </w:r>
          </w:p>
          <w:p w14:paraId="1171F65F" w14:textId="77777777" w:rsidR="003E1B53" w:rsidRPr="003E1B53" w:rsidRDefault="003E1B53" w:rsidP="00B104B7">
            <w:pPr>
              <w:pStyle w:val="ListParagraph"/>
              <w:tabs>
                <w:tab w:val="num" w:pos="0"/>
              </w:tabs>
              <w:ind w:left="0"/>
              <w:rPr>
                <w:rFonts w:ascii="Arial" w:hAnsi="Arial" w:cs="Arial"/>
                <w:szCs w:val="22"/>
              </w:rPr>
            </w:pPr>
            <w:r w:rsidRPr="003E1B53">
              <w:rPr>
                <w:rFonts w:ascii="Arial" w:hAnsi="Arial" w:cs="Arial"/>
                <w:szCs w:val="22"/>
                <w:u w:val="single"/>
              </w:rPr>
              <w:t>(9) Encouraging state and local medical societies to engage in dispelling disinformation in their jurisdictions.</w:t>
            </w:r>
            <w:r w:rsidRPr="003E1B53">
              <w:rPr>
                <w:rFonts w:ascii="Arial" w:hAnsi="Arial" w:cs="Arial"/>
                <w:szCs w:val="22"/>
              </w:rPr>
              <w:br/>
            </w:r>
            <w:r w:rsidRPr="003E1B53">
              <w:rPr>
                <w:rFonts w:ascii="Arial" w:hAnsi="Arial" w:cs="Arial"/>
                <w:strike/>
                <w:szCs w:val="22"/>
              </w:rPr>
              <w:t>; and (2) study disinformation disseminated by health professionals and its impact on public health and present a comprehensive strategy to address this issue with a report back at the next meeting of the House of Delegates</w:t>
            </w:r>
            <w:r w:rsidRPr="003E1B53">
              <w:rPr>
                <w:rFonts w:ascii="Arial" w:hAnsi="Arial" w:cs="Arial"/>
                <w:szCs w:val="22"/>
              </w:rPr>
              <w:t>. (Modify Current HOD Policy)</w:t>
            </w:r>
          </w:p>
          <w:p w14:paraId="5C0545AB" w14:textId="77777777" w:rsidR="003E1B53" w:rsidRPr="003E1B53" w:rsidRDefault="003E1B53" w:rsidP="00B104B7">
            <w:pPr>
              <w:pStyle w:val="ListParagraph"/>
              <w:tabs>
                <w:tab w:val="num" w:pos="0"/>
              </w:tabs>
              <w:ind w:left="0"/>
              <w:rPr>
                <w:rFonts w:ascii="Arial" w:hAnsi="Arial" w:cs="Arial"/>
                <w:szCs w:val="22"/>
              </w:rPr>
            </w:pPr>
          </w:p>
          <w:p w14:paraId="514EA2F0" w14:textId="77777777" w:rsidR="003E1B53" w:rsidRPr="003E1B53" w:rsidRDefault="003E1B53" w:rsidP="00B104B7">
            <w:pPr>
              <w:ind w:hanging="10"/>
              <w:rPr>
                <w:rFonts w:ascii="Arial" w:hAnsi="Arial" w:cs="Arial"/>
                <w:szCs w:val="22"/>
              </w:rPr>
            </w:pPr>
            <w:r w:rsidRPr="003E1B53">
              <w:rPr>
                <w:rFonts w:ascii="Arial" w:hAnsi="Arial" w:cs="Arial"/>
                <w:szCs w:val="22"/>
              </w:rPr>
              <w:t>2. That Policies D-440.914, “Addressing Public Health Disinformation Disseminated by Health Professionals, “D-440.915, “Medical and Public Health Misinformation in the Age of Social Media,” and H-460.978, “Communication Among the Research Community, the Media and the Public” be reaffirmed (Reaffirm HOD Policy).</w:t>
            </w:r>
          </w:p>
        </w:tc>
      </w:tr>
      <w:tr w:rsidR="003E1B53" w:rsidRPr="003E1B53" w14:paraId="65220EDE" w14:textId="77777777" w:rsidTr="009A55C1">
        <w:tc>
          <w:tcPr>
            <w:tcW w:w="714" w:type="dxa"/>
            <w:shd w:val="clear" w:color="auto" w:fill="auto"/>
          </w:tcPr>
          <w:p w14:paraId="7CA5A308" w14:textId="77777777" w:rsidR="003E1B53" w:rsidRPr="003E1B53" w:rsidRDefault="003E1B53" w:rsidP="00B775F6">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796C6349" w14:textId="77777777" w:rsidR="003E1B53" w:rsidRPr="003E1B53" w:rsidRDefault="003E1B53" w:rsidP="00B775F6">
            <w:pPr>
              <w:rPr>
                <w:rFonts w:ascii="Arial" w:hAnsi="Arial" w:cs="Arial"/>
                <w:szCs w:val="22"/>
              </w:rPr>
            </w:pPr>
            <w:r w:rsidRPr="003E1B53">
              <w:rPr>
                <w:rFonts w:ascii="Arial" w:hAnsi="Arial" w:cs="Arial"/>
                <w:szCs w:val="22"/>
              </w:rPr>
              <w:t>BOT 16</w:t>
            </w:r>
          </w:p>
        </w:tc>
        <w:tc>
          <w:tcPr>
            <w:tcW w:w="1799" w:type="dxa"/>
            <w:shd w:val="clear" w:color="auto" w:fill="auto"/>
          </w:tcPr>
          <w:p w14:paraId="4E29F19D"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3A26E4E2" w14:textId="77777777" w:rsidR="003E1B53" w:rsidRPr="003E1B53" w:rsidRDefault="003E1B53" w:rsidP="00B775F6">
            <w:pPr>
              <w:rPr>
                <w:rFonts w:ascii="Arial" w:hAnsi="Arial" w:cs="Arial"/>
                <w:szCs w:val="22"/>
              </w:rPr>
            </w:pPr>
            <w:r w:rsidRPr="003E1B53">
              <w:rPr>
                <w:rFonts w:ascii="Arial" w:hAnsi="Arial" w:cs="Arial"/>
                <w:szCs w:val="22"/>
              </w:rPr>
              <w:t>Language Proficiency Data of Physicians in the AMA Masterfile</w:t>
            </w:r>
          </w:p>
        </w:tc>
        <w:tc>
          <w:tcPr>
            <w:tcW w:w="8142" w:type="dxa"/>
            <w:shd w:val="clear" w:color="auto" w:fill="auto"/>
          </w:tcPr>
          <w:p w14:paraId="01278B92" w14:textId="77777777" w:rsidR="003E1B53" w:rsidRPr="003E1B53" w:rsidRDefault="003E1B53" w:rsidP="00B104B7">
            <w:pPr>
              <w:ind w:hanging="10"/>
              <w:rPr>
                <w:rFonts w:ascii="Arial" w:hAnsi="Arial" w:cs="Arial"/>
                <w:szCs w:val="22"/>
              </w:rPr>
            </w:pPr>
            <w:r w:rsidRPr="003E1B53">
              <w:rPr>
                <w:rFonts w:ascii="Arial" w:hAnsi="Arial" w:cs="Arial"/>
                <w:szCs w:val="22"/>
              </w:rPr>
              <w:t>In lieu of Resolution 613-A-19, it is recommended that our AMA continue its work with other industry stakeholders to identify best practices, including adoption of a national standard, for the collection of self-reported language proficiency and the remainder of this report be filed.</w:t>
            </w:r>
          </w:p>
        </w:tc>
      </w:tr>
      <w:tr w:rsidR="003E1B53" w:rsidRPr="003E1B53" w14:paraId="339960AA" w14:textId="77777777" w:rsidTr="009A55C1">
        <w:tc>
          <w:tcPr>
            <w:tcW w:w="714" w:type="dxa"/>
            <w:shd w:val="clear" w:color="auto" w:fill="auto"/>
          </w:tcPr>
          <w:p w14:paraId="66A148A4"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546CB9C2" w14:textId="77777777" w:rsidR="003E1B53" w:rsidRPr="003E1B53" w:rsidRDefault="003E1B53" w:rsidP="00B775F6">
            <w:pPr>
              <w:rPr>
                <w:rFonts w:ascii="Arial" w:hAnsi="Arial" w:cs="Arial"/>
                <w:szCs w:val="22"/>
              </w:rPr>
            </w:pPr>
            <w:r w:rsidRPr="003E1B53">
              <w:rPr>
                <w:rFonts w:ascii="Arial" w:hAnsi="Arial" w:cs="Arial"/>
                <w:szCs w:val="22"/>
              </w:rPr>
              <w:t>BOT 17</w:t>
            </w:r>
          </w:p>
        </w:tc>
        <w:tc>
          <w:tcPr>
            <w:tcW w:w="1799" w:type="dxa"/>
            <w:shd w:val="clear" w:color="auto" w:fill="auto"/>
          </w:tcPr>
          <w:p w14:paraId="6A1F1CD1"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46A179DB" w14:textId="77777777" w:rsidR="003E1B53" w:rsidRPr="003E1B53" w:rsidRDefault="003E1B53" w:rsidP="00B775F6">
            <w:pPr>
              <w:rPr>
                <w:rFonts w:ascii="Arial" w:hAnsi="Arial" w:cs="Arial"/>
                <w:szCs w:val="22"/>
              </w:rPr>
            </w:pPr>
            <w:r w:rsidRPr="003E1B53">
              <w:rPr>
                <w:rFonts w:ascii="Arial" w:hAnsi="Arial" w:cs="Arial"/>
                <w:szCs w:val="22"/>
              </w:rPr>
              <w:t xml:space="preserve">Expungement, Destruction, and Sealing of Criminal Records for Legal Offenses Related </w:t>
            </w:r>
            <w:r w:rsidRPr="003E1B53">
              <w:rPr>
                <w:rFonts w:ascii="Arial" w:hAnsi="Arial" w:cs="Arial"/>
                <w:szCs w:val="22"/>
              </w:rPr>
              <w:lastRenderedPageBreak/>
              <w:t>to Cannabis Use or Possession</w:t>
            </w:r>
          </w:p>
        </w:tc>
        <w:tc>
          <w:tcPr>
            <w:tcW w:w="8142" w:type="dxa"/>
            <w:shd w:val="clear" w:color="auto" w:fill="auto"/>
          </w:tcPr>
          <w:p w14:paraId="3BCCB108" w14:textId="77777777" w:rsidR="003E1B53" w:rsidRPr="003E1B53" w:rsidRDefault="003E1B53" w:rsidP="00B104B7">
            <w:pPr>
              <w:rPr>
                <w:rFonts w:ascii="Arial" w:hAnsi="Arial" w:cs="Arial"/>
                <w:szCs w:val="22"/>
              </w:rPr>
            </w:pPr>
            <w:r w:rsidRPr="003E1B53">
              <w:rPr>
                <w:rFonts w:ascii="Arial" w:hAnsi="Arial" w:cs="Arial"/>
                <w:szCs w:val="22"/>
              </w:rPr>
              <w:lastRenderedPageBreak/>
              <w:t>The Board recommends that the following recommendations be adopted, and the remainder of the report be filed:</w:t>
            </w:r>
          </w:p>
          <w:p w14:paraId="36B05E04" w14:textId="77777777" w:rsidR="003E1B53" w:rsidRPr="003E1B53" w:rsidRDefault="003E1B53" w:rsidP="00B104B7">
            <w:pPr>
              <w:rPr>
                <w:rFonts w:ascii="Arial" w:hAnsi="Arial" w:cs="Arial"/>
                <w:szCs w:val="22"/>
              </w:rPr>
            </w:pPr>
            <w:r w:rsidRPr="003E1B53">
              <w:rPr>
                <w:rFonts w:ascii="Arial" w:hAnsi="Arial" w:cs="Arial"/>
                <w:szCs w:val="22"/>
              </w:rPr>
              <w:t xml:space="preserve">1. That our American Medical Association (AMA) support automatic expungement, sealing, and similar efforts regarding an arrest or conviction for a cannabis-related </w:t>
            </w:r>
            <w:r w:rsidRPr="003E1B53">
              <w:rPr>
                <w:rFonts w:ascii="Arial" w:hAnsi="Arial" w:cs="Arial"/>
                <w:szCs w:val="22"/>
              </w:rPr>
              <w:lastRenderedPageBreak/>
              <w:t>offense for use or possession that would be legal under subsequent state legalization of adult use or medicinal cannabis. (New HOD Policy)</w:t>
            </w:r>
          </w:p>
          <w:p w14:paraId="27139EB0" w14:textId="77777777" w:rsidR="003E1B53" w:rsidRPr="003E1B53" w:rsidRDefault="003E1B53" w:rsidP="00B104B7">
            <w:pPr>
              <w:rPr>
                <w:rFonts w:ascii="Arial" w:hAnsi="Arial" w:cs="Arial"/>
                <w:szCs w:val="22"/>
              </w:rPr>
            </w:pPr>
            <w:r w:rsidRPr="003E1B53">
              <w:rPr>
                <w:rFonts w:ascii="Arial" w:hAnsi="Arial" w:cs="Arial"/>
                <w:szCs w:val="22"/>
              </w:rPr>
              <w:t>2. That our AMA support automatic expungement, sealing, and similar efforts regarding an arrest or conviction of a cannabis-related offense for use or possession for a minor upon the minor reaching the age of majority. (New HOD Policy)</w:t>
            </w:r>
          </w:p>
          <w:p w14:paraId="36BB9A9B" w14:textId="77777777" w:rsidR="003E1B53" w:rsidRPr="003E1B53" w:rsidRDefault="003E1B53" w:rsidP="00B104B7">
            <w:pPr>
              <w:rPr>
                <w:rFonts w:ascii="Arial" w:hAnsi="Arial" w:cs="Arial"/>
                <w:szCs w:val="22"/>
              </w:rPr>
            </w:pPr>
            <w:r w:rsidRPr="003E1B53">
              <w:rPr>
                <w:rFonts w:ascii="Arial" w:hAnsi="Arial" w:cs="Arial"/>
                <w:szCs w:val="22"/>
              </w:rPr>
              <w:t>3. That our AMA inquire to the Association of American Medical Colleges, Accreditation Council for Graduate Medical Education, Federation of State Medical Boards, and other relevant medical education and licensing authorities, as to the effects of disclosure of a cannabis related offense on a medical school, residency, or licensing application. (Directive to Take Action)</w:t>
            </w:r>
          </w:p>
          <w:p w14:paraId="56270FE3" w14:textId="77777777" w:rsidR="003E1B53" w:rsidRPr="003E1B53" w:rsidRDefault="003E1B53" w:rsidP="00B104B7">
            <w:pPr>
              <w:ind w:hanging="10"/>
              <w:rPr>
                <w:rFonts w:ascii="Arial" w:hAnsi="Arial" w:cs="Arial"/>
                <w:szCs w:val="22"/>
              </w:rPr>
            </w:pPr>
            <w:r w:rsidRPr="003E1B53">
              <w:rPr>
                <w:rFonts w:ascii="Arial" w:hAnsi="Arial" w:cs="Arial"/>
                <w:szCs w:val="22"/>
              </w:rPr>
              <w:t>4. That AMA Policy D-95.960, “Public Health Impacts of Cannabis Legalization” be rescinded since this report fulfills the directive contained in the policy. (Rescind HOD Policy)</w:t>
            </w:r>
          </w:p>
        </w:tc>
      </w:tr>
      <w:tr w:rsidR="003E1B53" w:rsidRPr="003E1B53" w14:paraId="2628640B" w14:textId="77777777" w:rsidTr="009A55C1">
        <w:tc>
          <w:tcPr>
            <w:tcW w:w="714" w:type="dxa"/>
            <w:shd w:val="clear" w:color="auto" w:fill="auto"/>
          </w:tcPr>
          <w:p w14:paraId="1E1E3480" w14:textId="77777777" w:rsidR="003E1B53" w:rsidRPr="003E1B53" w:rsidRDefault="003E1B53" w:rsidP="00B775F6">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07D0C4B5" w14:textId="77777777" w:rsidR="003E1B53" w:rsidRPr="003E1B53" w:rsidRDefault="003E1B53" w:rsidP="00B775F6">
            <w:pPr>
              <w:rPr>
                <w:rFonts w:ascii="Arial" w:hAnsi="Arial" w:cs="Arial"/>
                <w:szCs w:val="22"/>
              </w:rPr>
            </w:pPr>
            <w:r w:rsidRPr="003E1B53">
              <w:rPr>
                <w:rFonts w:ascii="Arial" w:hAnsi="Arial" w:cs="Arial"/>
                <w:szCs w:val="22"/>
              </w:rPr>
              <w:t>BOT 18</w:t>
            </w:r>
          </w:p>
        </w:tc>
        <w:tc>
          <w:tcPr>
            <w:tcW w:w="1799" w:type="dxa"/>
            <w:shd w:val="clear" w:color="auto" w:fill="auto"/>
          </w:tcPr>
          <w:p w14:paraId="6F16FBB0"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5FC28805" w14:textId="77777777" w:rsidR="003E1B53" w:rsidRPr="003E1B53" w:rsidRDefault="003E1B53" w:rsidP="00B775F6">
            <w:pPr>
              <w:rPr>
                <w:rFonts w:ascii="Arial" w:hAnsi="Arial" w:cs="Arial"/>
                <w:szCs w:val="22"/>
              </w:rPr>
            </w:pPr>
            <w:r w:rsidRPr="003E1B53">
              <w:rPr>
                <w:rFonts w:ascii="Arial" w:hAnsi="Arial" w:cs="Arial"/>
                <w:szCs w:val="22"/>
              </w:rPr>
              <w:t>Addressing Inflammatory and Untruthful Online Ratings</w:t>
            </w:r>
          </w:p>
        </w:tc>
        <w:tc>
          <w:tcPr>
            <w:tcW w:w="8142" w:type="dxa"/>
            <w:shd w:val="clear" w:color="auto" w:fill="auto"/>
          </w:tcPr>
          <w:p w14:paraId="44E91609" w14:textId="77777777" w:rsidR="003E1B53" w:rsidRPr="003E1B53" w:rsidRDefault="003E1B53" w:rsidP="00B104B7">
            <w:pPr>
              <w:rPr>
                <w:rFonts w:ascii="Arial" w:hAnsi="Arial" w:cs="Arial"/>
                <w:szCs w:val="22"/>
              </w:rPr>
            </w:pPr>
            <w:r w:rsidRPr="003E1B53">
              <w:rPr>
                <w:rFonts w:ascii="Arial" w:hAnsi="Arial" w:cs="Arial"/>
                <w:szCs w:val="22"/>
              </w:rPr>
              <w:t>The Board of Trustees recommends that the following recommendation be adopted in lieu of Resolution 702-Jun-21 and the remainder of the report filed:</w:t>
            </w:r>
          </w:p>
          <w:p w14:paraId="3CFF3887" w14:textId="77777777" w:rsidR="003E1B53" w:rsidRPr="003E1B53" w:rsidRDefault="003E1B53" w:rsidP="00B104B7">
            <w:pPr>
              <w:ind w:hanging="10"/>
              <w:rPr>
                <w:rFonts w:ascii="Arial" w:hAnsi="Arial" w:cs="Arial"/>
                <w:szCs w:val="22"/>
              </w:rPr>
            </w:pPr>
            <w:r w:rsidRPr="003E1B53">
              <w:rPr>
                <w:rFonts w:ascii="Arial" w:hAnsi="Arial" w:cs="Arial"/>
                <w:szCs w:val="22"/>
              </w:rPr>
              <w:t>That our American Medical Association (1) encourages physicians to take an active role in managing their online reputation in ways that can help them improve practice efficiency and patient care; (2) encourages physician practices and health care organizations to establish policies and procedures to address negative online complaints directly with patients that do not run afoul of federal and state privacy laws; and (3) will develop and publish educational material to help guide physicians and their practices in managing their online reputation, including recommendations for responding to negative patient reviews and clarification about how federal privacy laws apply to online reviews. (Directive to Take Action)</w:t>
            </w:r>
          </w:p>
        </w:tc>
      </w:tr>
      <w:tr w:rsidR="003E1B53" w:rsidRPr="003E1B53" w14:paraId="5B6D5ADC" w14:textId="77777777" w:rsidTr="009A55C1">
        <w:tc>
          <w:tcPr>
            <w:tcW w:w="714" w:type="dxa"/>
            <w:shd w:val="clear" w:color="auto" w:fill="auto"/>
          </w:tcPr>
          <w:p w14:paraId="7692BB08"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761E1538" w14:textId="77777777" w:rsidR="003E1B53" w:rsidRPr="003E1B53" w:rsidRDefault="003E1B53" w:rsidP="00B775F6">
            <w:pPr>
              <w:rPr>
                <w:rFonts w:ascii="Arial" w:hAnsi="Arial" w:cs="Arial"/>
                <w:szCs w:val="22"/>
              </w:rPr>
            </w:pPr>
            <w:r w:rsidRPr="003E1B53">
              <w:rPr>
                <w:rFonts w:ascii="Arial" w:hAnsi="Arial" w:cs="Arial"/>
                <w:szCs w:val="22"/>
              </w:rPr>
              <w:t>BOT 20</w:t>
            </w:r>
          </w:p>
        </w:tc>
        <w:tc>
          <w:tcPr>
            <w:tcW w:w="1799" w:type="dxa"/>
            <w:shd w:val="clear" w:color="auto" w:fill="auto"/>
          </w:tcPr>
          <w:p w14:paraId="7B20F429"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3A43BB9C" w14:textId="77777777" w:rsidR="003E1B53" w:rsidRPr="003E1B53" w:rsidRDefault="003E1B53" w:rsidP="00B775F6">
            <w:pPr>
              <w:rPr>
                <w:rFonts w:ascii="Arial" w:hAnsi="Arial" w:cs="Arial"/>
                <w:szCs w:val="22"/>
              </w:rPr>
            </w:pPr>
            <w:r w:rsidRPr="003E1B53">
              <w:rPr>
                <w:rFonts w:ascii="Arial" w:hAnsi="Arial" w:cs="Arial"/>
                <w:szCs w:val="22"/>
              </w:rPr>
              <w:t>Delegate Apportionment and Pending Members</w:t>
            </w:r>
          </w:p>
        </w:tc>
        <w:tc>
          <w:tcPr>
            <w:tcW w:w="8142" w:type="dxa"/>
            <w:shd w:val="clear" w:color="auto" w:fill="auto"/>
          </w:tcPr>
          <w:p w14:paraId="53812D1B" w14:textId="77777777" w:rsidR="003E1B53" w:rsidRPr="003E1B53" w:rsidRDefault="003E1B53" w:rsidP="00B104B7">
            <w:pPr>
              <w:rPr>
                <w:rFonts w:ascii="Arial" w:hAnsi="Arial" w:cs="Arial"/>
                <w:szCs w:val="22"/>
              </w:rPr>
            </w:pPr>
            <w:r w:rsidRPr="003E1B53">
              <w:rPr>
                <w:rFonts w:ascii="Arial" w:hAnsi="Arial" w:cs="Arial"/>
                <w:szCs w:val="22"/>
              </w:rPr>
              <w:t>Your Board of Trustees recommends that the following recommendations be adopted and the remainder of the report be filed.</w:t>
            </w:r>
          </w:p>
          <w:p w14:paraId="1DAC520E" w14:textId="77777777" w:rsidR="003E1B53" w:rsidRPr="003E1B53" w:rsidRDefault="003E1B53" w:rsidP="00B104B7">
            <w:pPr>
              <w:rPr>
                <w:rFonts w:ascii="Arial" w:hAnsi="Arial" w:cs="Arial"/>
                <w:szCs w:val="22"/>
              </w:rPr>
            </w:pPr>
            <w:r w:rsidRPr="003E1B53">
              <w:rPr>
                <w:rFonts w:ascii="Arial" w:hAnsi="Arial" w:cs="Arial"/>
                <w:szCs w:val="22"/>
              </w:rPr>
              <w:t>1. That pending members no longer be considered in apportioning delegates in the House of Delegates. (Directive to Take Action)</w:t>
            </w:r>
          </w:p>
          <w:p w14:paraId="76D4B67A" w14:textId="77777777" w:rsidR="003E1B53" w:rsidRPr="003E1B53" w:rsidRDefault="003E1B53" w:rsidP="00B104B7">
            <w:pPr>
              <w:rPr>
                <w:rFonts w:ascii="Arial" w:hAnsi="Arial" w:cs="Arial"/>
                <w:szCs w:val="22"/>
              </w:rPr>
            </w:pPr>
            <w:r w:rsidRPr="003E1B53">
              <w:rPr>
                <w:rFonts w:ascii="Arial" w:hAnsi="Arial" w:cs="Arial"/>
                <w:szCs w:val="22"/>
              </w:rPr>
              <w:t>2. That delegate apportionment for 2023 for constituent societies be based on official 2022 year-end AMA membership data as recorded by the AMA. (Directive to Take Action)</w:t>
            </w:r>
          </w:p>
          <w:p w14:paraId="59696CE4" w14:textId="77777777" w:rsidR="003E1B53" w:rsidRPr="003E1B53" w:rsidRDefault="003E1B53" w:rsidP="00B104B7">
            <w:pPr>
              <w:rPr>
                <w:rFonts w:ascii="Arial" w:hAnsi="Arial" w:cs="Arial"/>
                <w:szCs w:val="22"/>
              </w:rPr>
            </w:pPr>
            <w:r w:rsidRPr="003E1B53">
              <w:rPr>
                <w:rFonts w:ascii="Arial" w:hAnsi="Arial" w:cs="Arial"/>
                <w:szCs w:val="22"/>
              </w:rPr>
              <w:t>3. That delegates be apportioned to constituent societies for 2023 with each society getting the greatest of the following numbers:</w:t>
            </w:r>
          </w:p>
          <w:p w14:paraId="3C83495C" w14:textId="77777777" w:rsidR="003E1B53" w:rsidRPr="003E1B53" w:rsidRDefault="003E1B53" w:rsidP="00B104B7">
            <w:pPr>
              <w:rPr>
                <w:rFonts w:ascii="Arial" w:hAnsi="Arial" w:cs="Arial"/>
                <w:szCs w:val="22"/>
              </w:rPr>
            </w:pPr>
            <w:r w:rsidRPr="003E1B53">
              <w:rPr>
                <w:rFonts w:ascii="Arial" w:hAnsi="Arial" w:cs="Arial"/>
                <w:szCs w:val="22"/>
              </w:rPr>
              <w:lastRenderedPageBreak/>
              <w:sym w:font="Wingdings" w:char="F09F"/>
            </w:r>
            <w:r w:rsidRPr="003E1B53">
              <w:rPr>
                <w:rFonts w:ascii="Arial" w:hAnsi="Arial" w:cs="Arial"/>
                <w:szCs w:val="22"/>
              </w:rPr>
              <w:t xml:space="preserve"> The number of delegates apportioned at the rate of 1 per 1000, or fraction thereof, AMA members;</w:t>
            </w:r>
          </w:p>
          <w:p w14:paraId="13A222CB" w14:textId="77777777" w:rsidR="003E1B53" w:rsidRPr="003E1B53" w:rsidRDefault="003E1B53" w:rsidP="00B104B7">
            <w:pPr>
              <w:rPr>
                <w:rFonts w:ascii="Arial" w:hAnsi="Arial" w:cs="Arial"/>
                <w:szCs w:val="22"/>
              </w:rPr>
            </w:pPr>
            <w:r w:rsidRPr="003E1B53">
              <w:rPr>
                <w:rFonts w:ascii="Arial" w:hAnsi="Arial" w:cs="Arial"/>
                <w:szCs w:val="22"/>
              </w:rPr>
              <w:sym w:font="Wingdings" w:char="F09F"/>
            </w:r>
            <w:r w:rsidRPr="003E1B53">
              <w:rPr>
                <w:rFonts w:ascii="Arial" w:hAnsi="Arial" w:cs="Arial"/>
                <w:szCs w:val="22"/>
              </w:rPr>
              <w:t xml:space="preserve"> The number of delegates apportioned for 2022 so long as that figure is not greater than 2 more than the number apportioned at the rate of 1 per 1000, or fraction thereof, AMA members; or</w:t>
            </w:r>
          </w:p>
          <w:p w14:paraId="4E1D8D74" w14:textId="77777777" w:rsidR="003E1B53" w:rsidRPr="003E1B53" w:rsidRDefault="003E1B53" w:rsidP="00B104B7">
            <w:pPr>
              <w:rPr>
                <w:rFonts w:ascii="Arial" w:hAnsi="Arial" w:cs="Arial"/>
                <w:szCs w:val="22"/>
              </w:rPr>
            </w:pPr>
            <w:r w:rsidRPr="003E1B53">
              <w:rPr>
                <w:rFonts w:ascii="Arial" w:hAnsi="Arial" w:cs="Arial"/>
                <w:szCs w:val="22"/>
              </w:rPr>
              <w:sym w:font="Wingdings" w:char="F09F"/>
            </w:r>
            <w:r w:rsidRPr="003E1B53">
              <w:rPr>
                <w:rFonts w:ascii="Arial" w:hAnsi="Arial" w:cs="Arial"/>
                <w:szCs w:val="22"/>
              </w:rPr>
              <w:t xml:space="preserve"> For societies that would lose more than five delegates from their 2022 apportionment, the number of delegates apportioned for 2022 plus 5.</w:t>
            </w:r>
            <w:r w:rsidRPr="003E1B53">
              <w:rPr>
                <w:rFonts w:ascii="Arial" w:hAnsi="Arial" w:cs="Arial"/>
                <w:szCs w:val="22"/>
              </w:rPr>
              <w:br/>
              <w:t>(Directive to Take Action)</w:t>
            </w:r>
          </w:p>
          <w:p w14:paraId="5EC86E76" w14:textId="77777777" w:rsidR="003E1B53" w:rsidRPr="003E1B53" w:rsidRDefault="003E1B53" w:rsidP="00B104B7">
            <w:pPr>
              <w:rPr>
                <w:rFonts w:ascii="Arial" w:hAnsi="Arial" w:cs="Arial"/>
                <w:szCs w:val="22"/>
              </w:rPr>
            </w:pPr>
            <w:r w:rsidRPr="003E1B53">
              <w:rPr>
                <w:rFonts w:ascii="Arial" w:hAnsi="Arial" w:cs="Arial"/>
                <w:szCs w:val="22"/>
              </w:rPr>
              <w:t>4. That delegate apportionment for 2024 be based on then current bylaws. (Directive to Take Action)</w:t>
            </w:r>
          </w:p>
          <w:p w14:paraId="4A427E1B" w14:textId="77777777" w:rsidR="003E1B53" w:rsidRPr="003E1B53" w:rsidRDefault="003E1B53" w:rsidP="00B104B7">
            <w:pPr>
              <w:rPr>
                <w:rFonts w:ascii="Arial" w:hAnsi="Arial" w:cs="Arial"/>
                <w:szCs w:val="22"/>
              </w:rPr>
            </w:pPr>
            <w:r w:rsidRPr="003E1B53">
              <w:rPr>
                <w:rFonts w:ascii="Arial" w:hAnsi="Arial" w:cs="Arial"/>
                <w:szCs w:val="22"/>
              </w:rPr>
              <w:t>5. That the Council on Constitution and Bylaws prepare bylaws amendments to implement these recommendations, with the report to be considered no later than the November 2022 meeting of the House of Delegates. (Directive to Take Action)</w:t>
            </w:r>
          </w:p>
          <w:p w14:paraId="73ECB875" w14:textId="77777777" w:rsidR="003E1B53" w:rsidRPr="003E1B53" w:rsidRDefault="003E1B53" w:rsidP="00B104B7">
            <w:pPr>
              <w:ind w:hanging="10"/>
              <w:rPr>
                <w:rFonts w:ascii="Arial" w:hAnsi="Arial" w:cs="Arial"/>
                <w:szCs w:val="22"/>
              </w:rPr>
            </w:pPr>
            <w:r w:rsidRPr="003E1B53">
              <w:rPr>
                <w:rFonts w:ascii="Arial" w:hAnsi="Arial" w:cs="Arial"/>
                <w:szCs w:val="22"/>
              </w:rPr>
              <w:t>6. That Policy G-600.016, “Data Used to Apportion Delegates,” be rescinded. (Rescind HOD Policy)</w:t>
            </w:r>
          </w:p>
        </w:tc>
      </w:tr>
      <w:tr w:rsidR="003E1B53" w:rsidRPr="003E1B53" w14:paraId="26BFAE31" w14:textId="77777777" w:rsidTr="009A55C1">
        <w:tc>
          <w:tcPr>
            <w:tcW w:w="714" w:type="dxa"/>
            <w:shd w:val="clear" w:color="auto" w:fill="auto"/>
          </w:tcPr>
          <w:p w14:paraId="0D439B97" w14:textId="77777777" w:rsidR="003E1B53" w:rsidRPr="003E1B53" w:rsidRDefault="003E1B53" w:rsidP="00B775F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75B4B862" w14:textId="77777777" w:rsidR="003E1B53" w:rsidRPr="003E1B53" w:rsidRDefault="003E1B53" w:rsidP="00B775F6">
            <w:pPr>
              <w:rPr>
                <w:rFonts w:ascii="Arial" w:hAnsi="Arial" w:cs="Arial"/>
                <w:szCs w:val="22"/>
              </w:rPr>
            </w:pPr>
            <w:r w:rsidRPr="003E1B53">
              <w:rPr>
                <w:rFonts w:ascii="Arial" w:hAnsi="Arial" w:cs="Arial"/>
                <w:szCs w:val="22"/>
              </w:rPr>
              <w:t>BOT 21</w:t>
            </w:r>
          </w:p>
        </w:tc>
        <w:tc>
          <w:tcPr>
            <w:tcW w:w="1799" w:type="dxa"/>
            <w:shd w:val="clear" w:color="auto" w:fill="auto"/>
          </w:tcPr>
          <w:p w14:paraId="31128136"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2DF3C6F7" w14:textId="77777777" w:rsidR="003E1B53" w:rsidRPr="003E1B53" w:rsidRDefault="003E1B53" w:rsidP="00B775F6">
            <w:pPr>
              <w:rPr>
                <w:rFonts w:ascii="Arial" w:hAnsi="Arial" w:cs="Arial"/>
                <w:szCs w:val="22"/>
              </w:rPr>
            </w:pPr>
            <w:r w:rsidRPr="003E1B53">
              <w:rPr>
                <w:rFonts w:ascii="Arial" w:hAnsi="Arial" w:cs="Arial"/>
                <w:szCs w:val="22"/>
              </w:rPr>
              <w:t>Opposition to Requirements for Gender-Based Treatments for Athletes</w:t>
            </w:r>
          </w:p>
        </w:tc>
        <w:tc>
          <w:tcPr>
            <w:tcW w:w="8142" w:type="dxa"/>
            <w:shd w:val="clear" w:color="auto" w:fill="auto"/>
          </w:tcPr>
          <w:p w14:paraId="7C24BD1B" w14:textId="77777777" w:rsidR="003E1B53" w:rsidRPr="003E1B53" w:rsidRDefault="003E1B53" w:rsidP="00B104B7">
            <w:pPr>
              <w:rPr>
                <w:rFonts w:ascii="Arial" w:hAnsi="Arial" w:cs="Arial"/>
                <w:szCs w:val="22"/>
              </w:rPr>
            </w:pPr>
            <w:r w:rsidRPr="003E1B53">
              <w:rPr>
                <w:rFonts w:ascii="Arial" w:hAnsi="Arial" w:cs="Arial"/>
                <w:szCs w:val="22"/>
              </w:rPr>
              <w:t xml:space="preserve">In view of these considerations, your Board of Trustees recommends that the following recommendations be adopted in lieu of Resolution 19-A-19 and the remainder of this report be filed: </w:t>
            </w:r>
          </w:p>
          <w:p w14:paraId="2877AAAC" w14:textId="77777777" w:rsidR="003E1B53" w:rsidRPr="003E1B53" w:rsidRDefault="003E1B53" w:rsidP="00B104B7">
            <w:pPr>
              <w:rPr>
                <w:rFonts w:ascii="Arial" w:hAnsi="Arial" w:cs="Arial"/>
                <w:szCs w:val="22"/>
              </w:rPr>
            </w:pPr>
            <w:r w:rsidRPr="003E1B53">
              <w:rPr>
                <w:rFonts w:ascii="Arial" w:hAnsi="Arial" w:cs="Arial"/>
                <w:szCs w:val="22"/>
              </w:rPr>
              <w:t>1. That our American Medical Association (AMA) oppose mandatory medical treatment or surgery for athletes with Differences of Sex Development (DSD) to be allowed to compete in alignment with their identity; (New HOD Policy)</w:t>
            </w:r>
          </w:p>
          <w:p w14:paraId="11DB57B0" w14:textId="77777777" w:rsidR="003E1B53" w:rsidRPr="003E1B53" w:rsidRDefault="003E1B53" w:rsidP="00B104B7">
            <w:pPr>
              <w:ind w:hanging="10"/>
              <w:rPr>
                <w:rFonts w:ascii="Arial" w:hAnsi="Arial" w:cs="Arial"/>
                <w:szCs w:val="22"/>
              </w:rPr>
            </w:pPr>
            <w:r w:rsidRPr="003E1B53">
              <w:rPr>
                <w:rFonts w:ascii="Arial" w:hAnsi="Arial" w:cs="Arial"/>
                <w:szCs w:val="22"/>
              </w:rPr>
              <w:t>2. That our AMA oppose use of specific hormonal guidelines to determine gender classification for athletic competitions. (New HOD Policy)</w:t>
            </w:r>
          </w:p>
        </w:tc>
      </w:tr>
      <w:tr w:rsidR="003E1B53" w:rsidRPr="003E1B53" w14:paraId="4411E86B" w14:textId="77777777" w:rsidTr="009A55C1">
        <w:tc>
          <w:tcPr>
            <w:tcW w:w="714" w:type="dxa"/>
            <w:shd w:val="clear" w:color="auto" w:fill="auto"/>
          </w:tcPr>
          <w:p w14:paraId="228A4A92"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2E5B826E" w14:textId="77777777" w:rsidR="003E1B53" w:rsidRPr="003E1B53" w:rsidRDefault="003E1B53" w:rsidP="003335A6">
            <w:pPr>
              <w:rPr>
                <w:rFonts w:ascii="Arial" w:hAnsi="Arial" w:cs="Arial"/>
                <w:szCs w:val="22"/>
              </w:rPr>
            </w:pPr>
            <w:r w:rsidRPr="003E1B53">
              <w:rPr>
                <w:rFonts w:ascii="Arial" w:hAnsi="Arial" w:cs="Arial"/>
                <w:szCs w:val="22"/>
              </w:rPr>
              <w:t>CCB 01</w:t>
            </w:r>
          </w:p>
        </w:tc>
        <w:tc>
          <w:tcPr>
            <w:tcW w:w="1799" w:type="dxa"/>
            <w:shd w:val="clear" w:color="auto" w:fill="auto"/>
          </w:tcPr>
          <w:p w14:paraId="07A78311"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405BD321" w14:textId="77777777" w:rsidR="003E1B53" w:rsidRPr="003E1B53" w:rsidRDefault="003E1B53" w:rsidP="003335A6">
            <w:pPr>
              <w:rPr>
                <w:rStyle w:val="normaltextrun"/>
                <w:rFonts w:ascii="Arial" w:hAnsi="Arial" w:cs="Arial"/>
                <w:color w:val="000000"/>
                <w:szCs w:val="22"/>
                <w:shd w:val="clear" w:color="auto" w:fill="FFFFFF"/>
              </w:rPr>
            </w:pPr>
            <w:r w:rsidRPr="003E1B53">
              <w:rPr>
                <w:rFonts w:ascii="Arial" w:hAnsi="Arial" w:cs="Arial"/>
                <w:szCs w:val="22"/>
              </w:rPr>
              <w:t>Clarification to the Bylaws: Delegate Representation</w:t>
            </w:r>
          </w:p>
        </w:tc>
        <w:tc>
          <w:tcPr>
            <w:tcW w:w="8142" w:type="dxa"/>
            <w:shd w:val="clear" w:color="auto" w:fill="auto"/>
          </w:tcPr>
          <w:p w14:paraId="1DBF7C6C" w14:textId="77777777" w:rsidR="003E1B53" w:rsidRPr="003E1B53" w:rsidRDefault="003E1B53" w:rsidP="003335A6">
            <w:pPr>
              <w:autoSpaceDE w:val="0"/>
              <w:autoSpaceDN w:val="0"/>
              <w:adjustRightInd w:val="0"/>
              <w:rPr>
                <w:rFonts w:ascii="Arial" w:hAnsi="Arial" w:cs="Arial"/>
                <w:szCs w:val="22"/>
              </w:rPr>
            </w:pPr>
            <w:r w:rsidRPr="003E1B53">
              <w:rPr>
                <w:rFonts w:ascii="Arial" w:hAnsi="Arial" w:cs="Arial"/>
                <w:szCs w:val="22"/>
              </w:rPr>
              <w:t>The Council on Constitution and Bylaws recommends that the following amendments to the AMA Bylaws be adopted and that the remainder of this report be filed. Adoption requires the affirmative vote of two-thirds of the members of the House of Delegates present and voting.</w:t>
            </w:r>
          </w:p>
          <w:p w14:paraId="5614F022" w14:textId="77777777" w:rsidR="003E1B53" w:rsidRPr="003E1B53" w:rsidRDefault="003E1B53" w:rsidP="003335A6">
            <w:pPr>
              <w:rPr>
                <w:rFonts w:ascii="Arial" w:hAnsi="Arial" w:cs="Arial"/>
                <w:szCs w:val="22"/>
              </w:rPr>
            </w:pPr>
            <w:bookmarkStart w:id="0" w:name="_Hlk15983343"/>
            <w:r w:rsidRPr="003E1B53">
              <w:rPr>
                <w:rFonts w:ascii="Arial" w:hAnsi="Arial" w:cs="Arial"/>
                <w:b/>
                <w:bCs/>
                <w:iCs/>
                <w:szCs w:val="22"/>
              </w:rPr>
              <w:t>2.0.1</w:t>
            </w:r>
            <w:r w:rsidRPr="003E1B53">
              <w:rPr>
                <w:rFonts w:ascii="Arial" w:hAnsi="Arial" w:cs="Arial"/>
                <w:b/>
                <w:bCs/>
                <w:color w:val="000000"/>
                <w:szCs w:val="22"/>
              </w:rPr>
              <w:t xml:space="preserve">  Composition and Representation. </w:t>
            </w:r>
            <w:r w:rsidRPr="003E1B53">
              <w:rPr>
                <w:rFonts w:ascii="Arial" w:hAnsi="Arial" w:cs="Arial"/>
                <w:szCs w:val="22"/>
              </w:rPr>
              <w:t xml:space="preserve">The House of Delegates is composed of delegates selected by recognized constituent associations and specialty societies, and other delegates as provided in this bylaw. </w:t>
            </w:r>
          </w:p>
          <w:p w14:paraId="7C4D2B54" w14:textId="77777777" w:rsidR="003E1B53" w:rsidRPr="003E1B53" w:rsidRDefault="003E1B53" w:rsidP="003335A6">
            <w:pPr>
              <w:rPr>
                <w:rFonts w:ascii="Arial" w:hAnsi="Arial" w:cs="Arial"/>
                <w:szCs w:val="22"/>
              </w:rPr>
            </w:pPr>
            <w:r w:rsidRPr="003E1B53">
              <w:rPr>
                <w:rFonts w:ascii="Arial" w:hAnsi="Arial" w:cs="Arial"/>
                <w:b/>
                <w:szCs w:val="22"/>
              </w:rPr>
              <w:t xml:space="preserve">2.0.1.1  Qualification of Members of the House of Delegates. </w:t>
            </w:r>
            <w:r w:rsidRPr="003E1B53">
              <w:rPr>
                <w:rFonts w:ascii="Arial" w:hAnsi="Arial" w:cs="Arial"/>
                <w:szCs w:val="22"/>
              </w:rPr>
              <w:t xml:space="preserve">Members of the House of Delegates must be active members of the AMA </w:t>
            </w:r>
            <w:r w:rsidRPr="003E1B53">
              <w:rPr>
                <w:rFonts w:ascii="Arial" w:hAnsi="Arial" w:cs="Arial"/>
                <w:szCs w:val="22"/>
                <w:u w:val="single"/>
              </w:rPr>
              <w:t>and of the entity they represent</w:t>
            </w:r>
            <w:r w:rsidRPr="003E1B53">
              <w:rPr>
                <w:rFonts w:ascii="Arial" w:hAnsi="Arial" w:cs="Arial"/>
                <w:szCs w:val="22"/>
              </w:rPr>
              <w:t>.</w:t>
            </w:r>
          </w:p>
          <w:bookmarkEnd w:id="0"/>
          <w:p w14:paraId="378433B2" w14:textId="77777777" w:rsidR="003E1B53" w:rsidRPr="003E1B53" w:rsidRDefault="003E1B53" w:rsidP="003335A6">
            <w:pPr>
              <w:rPr>
                <w:rFonts w:ascii="Arial" w:hAnsi="Arial" w:cs="Arial"/>
                <w:szCs w:val="22"/>
              </w:rPr>
            </w:pPr>
            <w:r w:rsidRPr="003E1B53">
              <w:rPr>
                <w:rFonts w:ascii="Arial" w:hAnsi="Arial" w:cs="Arial"/>
                <w:b/>
                <w:szCs w:val="22"/>
              </w:rPr>
              <w:lastRenderedPageBreak/>
              <w:t xml:space="preserve">2.8  Alternate Delegates. </w:t>
            </w:r>
            <w:r w:rsidRPr="003E1B53">
              <w:rPr>
                <w:rFonts w:ascii="Arial" w:hAnsi="Arial" w:cs="Arial"/>
                <w:szCs w:val="22"/>
              </w:rPr>
              <w:t>Each organization represented in the House of Delegates may select an alternate delegate for each of its delegates entitled to be seated in the House of Delegates.</w:t>
            </w:r>
          </w:p>
          <w:p w14:paraId="65C00901" w14:textId="77777777" w:rsidR="003E1B53" w:rsidRPr="003E1B53" w:rsidRDefault="003E1B53" w:rsidP="003335A6">
            <w:pPr>
              <w:rPr>
                <w:rFonts w:ascii="Arial" w:hAnsi="Arial" w:cs="Arial"/>
                <w:b/>
                <w:szCs w:val="22"/>
              </w:rPr>
            </w:pPr>
            <w:r w:rsidRPr="003E1B53">
              <w:rPr>
                <w:rFonts w:ascii="Arial" w:hAnsi="Arial" w:cs="Arial"/>
                <w:b/>
                <w:szCs w:val="22"/>
              </w:rPr>
              <w:t xml:space="preserve">2.8.1  Qualifications. </w:t>
            </w:r>
            <w:r w:rsidRPr="003E1B53">
              <w:rPr>
                <w:rFonts w:ascii="Arial" w:hAnsi="Arial" w:cs="Arial"/>
                <w:szCs w:val="22"/>
              </w:rPr>
              <w:t xml:space="preserve">Alternate delegates must be active members of the AMA </w:t>
            </w:r>
            <w:r w:rsidRPr="003E1B53">
              <w:rPr>
                <w:rFonts w:ascii="Arial" w:hAnsi="Arial" w:cs="Arial"/>
                <w:szCs w:val="22"/>
                <w:u w:val="single"/>
              </w:rPr>
              <w:t>and of the entity they represent</w:t>
            </w:r>
            <w:r w:rsidRPr="003E1B53">
              <w:rPr>
                <w:rFonts w:ascii="Arial" w:hAnsi="Arial" w:cs="Arial"/>
                <w:szCs w:val="22"/>
              </w:rPr>
              <w:t>.</w:t>
            </w:r>
          </w:p>
          <w:p w14:paraId="1326674C" w14:textId="77777777" w:rsidR="003E1B53" w:rsidRPr="003E1B53" w:rsidRDefault="003E1B53" w:rsidP="003335A6">
            <w:pPr>
              <w:rPr>
                <w:rFonts w:ascii="Arial" w:hAnsi="Arial" w:cs="Arial"/>
                <w:b/>
                <w:szCs w:val="22"/>
              </w:rPr>
            </w:pPr>
            <w:bookmarkStart w:id="1" w:name="_Hlk15983416"/>
            <w:r w:rsidRPr="003E1B53">
              <w:rPr>
                <w:rFonts w:ascii="Arial" w:hAnsi="Arial" w:cs="Arial"/>
                <w:b/>
                <w:szCs w:val="22"/>
              </w:rPr>
              <w:t>***</w:t>
            </w:r>
          </w:p>
          <w:p w14:paraId="435592B8" w14:textId="77777777" w:rsidR="003E1B53" w:rsidRPr="003E1B53" w:rsidRDefault="003E1B53" w:rsidP="003335A6">
            <w:pPr>
              <w:rPr>
                <w:rFonts w:ascii="Arial" w:hAnsi="Arial" w:cs="Arial"/>
                <w:szCs w:val="22"/>
                <w:u w:val="single"/>
              </w:rPr>
            </w:pPr>
            <w:r w:rsidRPr="003E1B53">
              <w:rPr>
                <w:rFonts w:ascii="Arial" w:hAnsi="Arial" w:cs="Arial"/>
                <w:b/>
                <w:szCs w:val="22"/>
              </w:rPr>
              <w:t xml:space="preserve">2.3  Medical Student Regional Delegates. </w:t>
            </w:r>
            <w:r w:rsidRPr="003E1B53">
              <w:rPr>
                <w:rFonts w:ascii="Arial" w:hAnsi="Arial" w:cs="Arial"/>
                <w:szCs w:val="22"/>
              </w:rPr>
              <w:t xml:space="preserve">In addition to the delegate and alternate delegate representing the Medical Student Section, </w:t>
            </w:r>
            <w:r w:rsidRPr="003E1B53">
              <w:rPr>
                <w:rFonts w:ascii="Arial" w:hAnsi="Arial" w:cs="Arial"/>
                <w:strike/>
                <w:szCs w:val="22"/>
              </w:rPr>
              <w:t>regional</w:t>
            </w:r>
            <w:r w:rsidRPr="003E1B53">
              <w:rPr>
                <w:rFonts w:ascii="Arial" w:hAnsi="Arial" w:cs="Arial"/>
                <w:szCs w:val="22"/>
              </w:rPr>
              <w:t xml:space="preserve"> medical student </w:t>
            </w:r>
            <w:r w:rsidRPr="003E1B53">
              <w:rPr>
                <w:rFonts w:ascii="Arial" w:hAnsi="Arial" w:cs="Arial"/>
                <w:szCs w:val="22"/>
                <w:u w:val="single"/>
              </w:rPr>
              <w:t xml:space="preserve">regional </w:t>
            </w:r>
            <w:r w:rsidRPr="003E1B53">
              <w:rPr>
                <w:rFonts w:ascii="Arial" w:hAnsi="Arial" w:cs="Arial"/>
                <w:szCs w:val="22"/>
              </w:rPr>
              <w:t xml:space="preserve">delegates and </w:t>
            </w:r>
            <w:r w:rsidRPr="003E1B53">
              <w:rPr>
                <w:rFonts w:ascii="Arial" w:hAnsi="Arial" w:cs="Arial"/>
                <w:szCs w:val="22"/>
                <w:u w:val="single"/>
              </w:rPr>
              <w:t xml:space="preserve">regional </w:t>
            </w:r>
            <w:r w:rsidRPr="003E1B53">
              <w:rPr>
                <w:rFonts w:ascii="Arial" w:hAnsi="Arial" w:cs="Arial"/>
                <w:szCs w:val="22"/>
              </w:rPr>
              <w:t>alternate delegates shall be apportioned and elected as provided in this bylaw.</w:t>
            </w:r>
          </w:p>
          <w:p w14:paraId="44EA7AF4" w14:textId="77777777" w:rsidR="003E1B53" w:rsidRPr="003E1B53" w:rsidRDefault="003E1B53" w:rsidP="003335A6">
            <w:pPr>
              <w:rPr>
                <w:rFonts w:ascii="Arial" w:hAnsi="Arial" w:cs="Arial"/>
                <w:szCs w:val="22"/>
              </w:rPr>
            </w:pPr>
            <w:r w:rsidRPr="003E1B53">
              <w:rPr>
                <w:rFonts w:ascii="Arial" w:hAnsi="Arial" w:cs="Arial"/>
                <w:b/>
                <w:szCs w:val="22"/>
              </w:rPr>
              <w:t xml:space="preserve">2.3.1  Qualifications. </w:t>
            </w:r>
            <w:r w:rsidRPr="003E1B53">
              <w:rPr>
                <w:rFonts w:ascii="Arial" w:hAnsi="Arial" w:cs="Arial"/>
                <w:szCs w:val="22"/>
              </w:rPr>
              <w:t xml:space="preserve">Medical </w:t>
            </w:r>
            <w:r w:rsidRPr="003E1B53">
              <w:rPr>
                <w:rFonts w:ascii="Arial" w:hAnsi="Arial" w:cs="Arial"/>
                <w:strike/>
                <w:szCs w:val="22"/>
              </w:rPr>
              <w:t>S</w:t>
            </w:r>
            <w:r w:rsidRPr="003E1B53">
              <w:rPr>
                <w:rFonts w:ascii="Arial" w:hAnsi="Arial" w:cs="Arial"/>
                <w:szCs w:val="22"/>
                <w:u w:val="single"/>
              </w:rPr>
              <w:t>s</w:t>
            </w:r>
            <w:r w:rsidRPr="003E1B53">
              <w:rPr>
                <w:rFonts w:ascii="Arial" w:hAnsi="Arial" w:cs="Arial"/>
                <w:szCs w:val="22"/>
              </w:rPr>
              <w:t xml:space="preserve">tudent </w:t>
            </w:r>
            <w:r w:rsidRPr="003E1B53">
              <w:rPr>
                <w:rFonts w:ascii="Arial" w:hAnsi="Arial" w:cs="Arial"/>
                <w:strike/>
                <w:szCs w:val="22"/>
              </w:rPr>
              <w:t>R</w:t>
            </w:r>
            <w:r w:rsidRPr="003E1B53">
              <w:rPr>
                <w:rFonts w:ascii="Arial" w:hAnsi="Arial" w:cs="Arial"/>
                <w:szCs w:val="22"/>
                <w:u w:val="single"/>
              </w:rPr>
              <w:t>r</w:t>
            </w:r>
            <w:r w:rsidRPr="003E1B53">
              <w:rPr>
                <w:rFonts w:ascii="Arial" w:hAnsi="Arial" w:cs="Arial"/>
                <w:szCs w:val="22"/>
              </w:rPr>
              <w:t xml:space="preserve">egional delegates and alternate delegates must be active medical student members of the AMA. </w:t>
            </w:r>
            <w:r w:rsidRPr="003E1B53">
              <w:rPr>
                <w:rFonts w:ascii="Arial" w:hAnsi="Arial" w:cs="Arial"/>
                <w:szCs w:val="22"/>
                <w:u w:val="single"/>
              </w:rPr>
              <w:t xml:space="preserve">In addition, medical student regional delegates and alternate delegates must be members of their endorsing constituent association. The region in which the endorsing society is located determines the student’s region, and a medical student may serve as a regional delegate, alternate delegate or any form of substitute (pursuant to Bylaws 2.8.5 or 2.10.4) only for that region. </w:t>
            </w:r>
          </w:p>
          <w:p w14:paraId="727BC1DF" w14:textId="77777777" w:rsidR="003E1B53" w:rsidRPr="003E1B53" w:rsidRDefault="003E1B53" w:rsidP="003335A6">
            <w:pPr>
              <w:rPr>
                <w:rFonts w:ascii="Arial" w:hAnsi="Arial" w:cs="Arial"/>
                <w:szCs w:val="22"/>
              </w:rPr>
            </w:pPr>
            <w:r w:rsidRPr="003E1B53">
              <w:rPr>
                <w:rFonts w:ascii="Arial" w:hAnsi="Arial" w:cs="Arial"/>
                <w:szCs w:val="22"/>
              </w:rPr>
              <w:t>***</w:t>
            </w:r>
          </w:p>
          <w:p w14:paraId="10C9830C" w14:textId="77777777" w:rsidR="003E1B53" w:rsidRPr="003E1B53" w:rsidRDefault="003E1B53" w:rsidP="003335A6">
            <w:pPr>
              <w:rPr>
                <w:rFonts w:ascii="Arial" w:hAnsi="Arial" w:cs="Arial"/>
                <w:szCs w:val="22"/>
              </w:rPr>
            </w:pPr>
            <w:r w:rsidRPr="003E1B53">
              <w:rPr>
                <w:rFonts w:ascii="Arial" w:hAnsi="Arial" w:cs="Arial"/>
                <w:b/>
                <w:szCs w:val="22"/>
              </w:rPr>
              <w:t>2.3.3</w:t>
            </w:r>
            <w:r w:rsidRPr="003E1B53">
              <w:rPr>
                <w:rFonts w:ascii="Arial" w:hAnsi="Arial" w:cs="Arial"/>
                <w:szCs w:val="22"/>
              </w:rPr>
              <w:t xml:space="preserve">  Medical </w:t>
            </w:r>
            <w:r w:rsidRPr="003E1B53">
              <w:rPr>
                <w:rFonts w:ascii="Arial" w:hAnsi="Arial" w:cs="Arial"/>
                <w:strike/>
                <w:szCs w:val="22"/>
              </w:rPr>
              <w:t>S</w:t>
            </w:r>
            <w:r w:rsidRPr="003E1B53">
              <w:rPr>
                <w:rFonts w:ascii="Arial" w:hAnsi="Arial" w:cs="Arial"/>
                <w:szCs w:val="22"/>
                <w:u w:val="single"/>
              </w:rPr>
              <w:t>s</w:t>
            </w:r>
            <w:r w:rsidRPr="003E1B53">
              <w:rPr>
                <w:rFonts w:ascii="Arial" w:hAnsi="Arial" w:cs="Arial"/>
                <w:szCs w:val="22"/>
              </w:rPr>
              <w:t xml:space="preserve">tudent </w:t>
            </w:r>
            <w:r w:rsidRPr="003E1B53">
              <w:rPr>
                <w:rFonts w:ascii="Arial" w:hAnsi="Arial" w:cs="Arial"/>
                <w:strike/>
                <w:szCs w:val="22"/>
              </w:rPr>
              <w:t>R</w:t>
            </w:r>
            <w:r w:rsidRPr="003E1B53">
              <w:rPr>
                <w:rFonts w:ascii="Arial" w:hAnsi="Arial" w:cs="Arial"/>
                <w:szCs w:val="22"/>
                <w:u w:val="single"/>
              </w:rPr>
              <w:t>r</w:t>
            </w:r>
            <w:r w:rsidRPr="003E1B53">
              <w:rPr>
                <w:rFonts w:ascii="Arial" w:hAnsi="Arial" w:cs="Arial"/>
                <w:szCs w:val="22"/>
              </w:rPr>
              <w:t xml:space="preserve">egional delegates and alternates shall be elected by the Medical Student Section in accordance with procedures adopted by the Section. Each elected delegate and alternate </w:t>
            </w:r>
            <w:r w:rsidRPr="003E1B53">
              <w:rPr>
                <w:rFonts w:ascii="Arial" w:hAnsi="Arial" w:cs="Arial"/>
                <w:szCs w:val="22"/>
                <w:u w:val="single"/>
              </w:rPr>
              <w:t>delegate</w:t>
            </w:r>
            <w:r w:rsidRPr="003E1B53">
              <w:rPr>
                <w:rFonts w:ascii="Arial" w:hAnsi="Arial" w:cs="Arial"/>
                <w:szCs w:val="22"/>
              </w:rPr>
              <w:t xml:space="preserve"> must receive written endorsement from </w:t>
            </w:r>
            <w:r w:rsidRPr="003E1B53">
              <w:rPr>
                <w:rFonts w:ascii="Arial" w:hAnsi="Arial" w:cs="Arial"/>
                <w:strike/>
                <w:szCs w:val="22"/>
              </w:rPr>
              <w:t>the</w:t>
            </w:r>
            <w:r w:rsidRPr="003E1B53">
              <w:rPr>
                <w:rFonts w:ascii="Arial" w:hAnsi="Arial" w:cs="Arial"/>
                <w:szCs w:val="22"/>
              </w:rPr>
              <w:t xml:space="preserve"> </w:t>
            </w:r>
            <w:r w:rsidRPr="003E1B53">
              <w:rPr>
                <w:rFonts w:ascii="Arial" w:hAnsi="Arial" w:cs="Arial"/>
                <w:szCs w:val="22"/>
                <w:u w:val="single"/>
              </w:rPr>
              <w:t>their</w:t>
            </w:r>
            <w:r w:rsidRPr="003E1B53">
              <w:rPr>
                <w:rFonts w:ascii="Arial" w:hAnsi="Arial" w:cs="Arial"/>
                <w:szCs w:val="22"/>
              </w:rPr>
              <w:t xml:space="preserve"> constituent association </w:t>
            </w:r>
            <w:r w:rsidRPr="003E1B53">
              <w:rPr>
                <w:rFonts w:ascii="Arial" w:hAnsi="Arial" w:cs="Arial"/>
                <w:strike/>
                <w:szCs w:val="22"/>
              </w:rPr>
              <w:t>representing the jurisdiction within which the medical student’s educational program is located</w:t>
            </w:r>
            <w:r w:rsidRPr="003E1B53">
              <w:rPr>
                <w:rFonts w:ascii="Arial" w:hAnsi="Arial" w:cs="Arial"/>
                <w:szCs w:val="22"/>
              </w:rPr>
              <w:t xml:space="preserve">, in accordance with procedures adopted by the Medical Student Section and approved by the Board of Trustees. Delegates and alternate delegates shall be elected at the Business Meeting of the Medical Student Section prior to the Interim Meeting of the House of Delegates. Delegates and alternate delegates shall be seated at the </w:t>
            </w:r>
            <w:r w:rsidRPr="003E1B53">
              <w:rPr>
                <w:rFonts w:ascii="Arial" w:hAnsi="Arial" w:cs="Arial"/>
                <w:szCs w:val="22"/>
                <w:u w:val="single"/>
              </w:rPr>
              <w:t>next</w:t>
            </w:r>
            <w:r w:rsidRPr="003E1B53">
              <w:rPr>
                <w:rFonts w:ascii="Arial" w:hAnsi="Arial" w:cs="Arial"/>
                <w:szCs w:val="22"/>
              </w:rPr>
              <w:t xml:space="preserve"> Annual Meeting of the House of Delegates. </w:t>
            </w:r>
          </w:p>
          <w:p w14:paraId="1DB520BA" w14:textId="77777777" w:rsidR="003E1B53" w:rsidRPr="003E1B53" w:rsidRDefault="003E1B53" w:rsidP="003335A6">
            <w:pPr>
              <w:rPr>
                <w:rFonts w:ascii="Arial" w:hAnsi="Arial" w:cs="Arial"/>
                <w:szCs w:val="22"/>
              </w:rPr>
            </w:pPr>
            <w:bookmarkStart w:id="2" w:name="_Hlk1462578"/>
            <w:bookmarkEnd w:id="1"/>
            <w:r w:rsidRPr="003E1B53">
              <w:rPr>
                <w:rFonts w:ascii="Arial" w:hAnsi="Arial" w:cs="Arial"/>
                <w:b/>
                <w:szCs w:val="22"/>
              </w:rPr>
              <w:t xml:space="preserve">2.4  Delegates from the Resident and Fellow Section. </w:t>
            </w:r>
            <w:r w:rsidRPr="003E1B53">
              <w:rPr>
                <w:rFonts w:ascii="Arial" w:hAnsi="Arial" w:cs="Arial"/>
                <w:szCs w:val="22"/>
              </w:rPr>
              <w:t>In addition to the delegate and alternate delegate representing the Resident and Fellow Section, resident and fellow physician delegates and alternate delegates shall be apportioned and elected in a manner as provided in this bylaw.</w:t>
            </w:r>
          </w:p>
          <w:p w14:paraId="48B55058" w14:textId="77777777" w:rsidR="003E1B53" w:rsidRPr="003E1B53" w:rsidRDefault="003E1B53" w:rsidP="003335A6">
            <w:pPr>
              <w:rPr>
                <w:rFonts w:ascii="Arial" w:hAnsi="Arial" w:cs="Arial"/>
                <w:szCs w:val="22"/>
                <w:u w:val="single"/>
              </w:rPr>
            </w:pPr>
            <w:r w:rsidRPr="003E1B53">
              <w:rPr>
                <w:rFonts w:ascii="Arial" w:hAnsi="Arial" w:cs="Arial"/>
                <w:b/>
                <w:szCs w:val="22"/>
              </w:rPr>
              <w:t xml:space="preserve">2.4.1  Qualifications. </w:t>
            </w:r>
            <w:r w:rsidRPr="003E1B53">
              <w:rPr>
                <w:rFonts w:ascii="Arial" w:hAnsi="Arial" w:cs="Arial"/>
                <w:szCs w:val="22"/>
              </w:rPr>
              <w:t xml:space="preserve">Delegates </w:t>
            </w:r>
            <w:r w:rsidRPr="003E1B53">
              <w:rPr>
                <w:rFonts w:ascii="Arial" w:hAnsi="Arial" w:cs="Arial"/>
                <w:szCs w:val="22"/>
                <w:u w:val="single"/>
              </w:rPr>
              <w:t>and alternate delegates</w:t>
            </w:r>
            <w:r w:rsidRPr="003E1B53">
              <w:rPr>
                <w:rFonts w:ascii="Arial" w:hAnsi="Arial" w:cs="Arial"/>
                <w:szCs w:val="22"/>
              </w:rPr>
              <w:t xml:space="preserve"> from the Resident and Fellow Section must be active members of the Resident and Fellow Section of the AMA. </w:t>
            </w:r>
            <w:r w:rsidRPr="003E1B53">
              <w:rPr>
                <w:rFonts w:ascii="Arial" w:hAnsi="Arial" w:cs="Arial"/>
                <w:szCs w:val="22"/>
                <w:u w:val="single"/>
              </w:rPr>
              <w:t xml:space="preserve">In addition, resident and fellow physician delegates and alternate delegates </w:t>
            </w:r>
            <w:r w:rsidRPr="003E1B53">
              <w:rPr>
                <w:rFonts w:ascii="Arial" w:hAnsi="Arial" w:cs="Arial"/>
                <w:szCs w:val="22"/>
                <w:u w:val="single"/>
              </w:rPr>
              <w:lastRenderedPageBreak/>
              <w:t>must be members of their endorsing society or organization currently seated in the HOD.</w:t>
            </w:r>
          </w:p>
          <w:p w14:paraId="6ED81276" w14:textId="77777777" w:rsidR="003E1B53" w:rsidRPr="003E1B53" w:rsidRDefault="003E1B53" w:rsidP="003335A6">
            <w:pPr>
              <w:rPr>
                <w:rFonts w:ascii="Arial" w:hAnsi="Arial" w:cs="Arial"/>
                <w:szCs w:val="22"/>
              </w:rPr>
            </w:pPr>
            <w:r w:rsidRPr="003E1B53">
              <w:rPr>
                <w:rFonts w:ascii="Arial" w:hAnsi="Arial" w:cs="Arial"/>
                <w:b/>
                <w:szCs w:val="22"/>
              </w:rPr>
              <w:t xml:space="preserve">2.4.2  Apportionment. </w:t>
            </w:r>
            <w:r w:rsidRPr="003E1B53">
              <w:rPr>
                <w:rFonts w:ascii="Arial" w:hAnsi="Arial" w:cs="Arial"/>
                <w:szCs w:val="22"/>
              </w:rPr>
              <w:t>The apportionment of delegates from the Resident and Fellow Section is one delegate for each 2,000 active resident and fellow physician members of the AMA, as recorded by the AMA on December 31 of each year.</w:t>
            </w:r>
          </w:p>
          <w:p w14:paraId="7249388B" w14:textId="77777777" w:rsidR="003E1B53" w:rsidRPr="003E1B53" w:rsidRDefault="003E1B53" w:rsidP="003335A6">
            <w:pPr>
              <w:rPr>
                <w:rFonts w:ascii="Arial" w:hAnsi="Arial" w:cs="Arial"/>
                <w:b/>
                <w:bCs/>
                <w:szCs w:val="22"/>
              </w:rPr>
            </w:pPr>
            <w:r w:rsidRPr="003E1B53">
              <w:rPr>
                <w:rFonts w:ascii="Arial" w:hAnsi="Arial" w:cs="Arial"/>
                <w:b/>
                <w:bCs/>
                <w:szCs w:val="22"/>
              </w:rPr>
              <w:t>***</w:t>
            </w:r>
          </w:p>
          <w:p w14:paraId="7E0B1A1D" w14:textId="77777777" w:rsidR="003E1B53" w:rsidRPr="003E1B53" w:rsidRDefault="003E1B53" w:rsidP="003335A6">
            <w:pPr>
              <w:rPr>
                <w:rFonts w:ascii="Arial" w:hAnsi="Arial" w:cs="Arial"/>
                <w:b/>
                <w:bCs/>
                <w:szCs w:val="22"/>
              </w:rPr>
            </w:pPr>
            <w:r w:rsidRPr="003E1B53">
              <w:rPr>
                <w:rFonts w:ascii="Arial" w:hAnsi="Arial" w:cs="Arial"/>
                <w:b/>
                <w:szCs w:val="22"/>
              </w:rPr>
              <w:t xml:space="preserve">2.4.3  Election. </w:t>
            </w:r>
            <w:r w:rsidRPr="003E1B53">
              <w:rPr>
                <w:rFonts w:ascii="Arial" w:hAnsi="Arial" w:cs="Arial"/>
                <w:szCs w:val="22"/>
              </w:rPr>
              <w:t xml:space="preserve">Delegates and alternate delegates shall be elected by the Resident and Fellow Section in accordance with procedures adopted by the Section. Each delegate and alternate delegate must receive written endorsement from </w:t>
            </w:r>
            <w:r w:rsidRPr="003E1B53">
              <w:rPr>
                <w:rFonts w:ascii="Arial" w:hAnsi="Arial" w:cs="Arial"/>
                <w:strike/>
                <w:szCs w:val="22"/>
              </w:rPr>
              <w:t>his or her</w:t>
            </w:r>
            <w:r w:rsidRPr="003E1B53">
              <w:rPr>
                <w:rFonts w:ascii="Arial" w:hAnsi="Arial" w:cs="Arial"/>
                <w:szCs w:val="22"/>
              </w:rPr>
              <w:t xml:space="preserve"> </w:t>
            </w:r>
            <w:r w:rsidRPr="003E1B53">
              <w:rPr>
                <w:rFonts w:ascii="Arial" w:hAnsi="Arial" w:cs="Arial"/>
                <w:szCs w:val="22"/>
                <w:u w:val="single"/>
              </w:rPr>
              <w:t>a</w:t>
            </w:r>
            <w:r w:rsidRPr="003E1B53">
              <w:rPr>
                <w:rFonts w:ascii="Arial" w:hAnsi="Arial" w:cs="Arial"/>
                <w:szCs w:val="22"/>
              </w:rPr>
              <w:t xml:space="preserve"> </w:t>
            </w:r>
            <w:r w:rsidRPr="003E1B53">
              <w:rPr>
                <w:rFonts w:ascii="Arial" w:hAnsi="Arial" w:cs="Arial"/>
                <w:szCs w:val="22"/>
                <w:u w:val="single"/>
              </w:rPr>
              <w:t>society or organization currently seated in the House of Delegates and</w:t>
            </w:r>
            <w:r w:rsidRPr="003E1B53">
              <w:rPr>
                <w:rFonts w:ascii="Arial" w:hAnsi="Arial" w:cs="Arial"/>
                <w:szCs w:val="22"/>
              </w:rPr>
              <w:t xml:space="preserve"> </w:t>
            </w:r>
            <w:r w:rsidRPr="003E1B53">
              <w:rPr>
                <w:rFonts w:ascii="Arial" w:hAnsi="Arial" w:cs="Arial"/>
                <w:strike/>
                <w:szCs w:val="22"/>
              </w:rPr>
              <w:t xml:space="preserve">a constituent association or national medical specialty society, </w:t>
            </w:r>
            <w:r w:rsidRPr="003E1B53">
              <w:rPr>
                <w:rFonts w:ascii="Arial" w:hAnsi="Arial" w:cs="Arial"/>
                <w:szCs w:val="22"/>
              </w:rPr>
              <w:t>in accordance with procedures adopted by the Resident and Fellow Section and approved by the Board of Trustees.</w:t>
            </w:r>
          </w:p>
          <w:bookmarkEnd w:id="2"/>
          <w:p w14:paraId="0AF5C0DA" w14:textId="77777777" w:rsidR="003E1B53" w:rsidRPr="003E1B53" w:rsidRDefault="003E1B53" w:rsidP="003335A6">
            <w:pPr>
              <w:rPr>
                <w:rFonts w:ascii="Arial" w:hAnsi="Arial" w:cs="Arial"/>
                <w:b/>
                <w:szCs w:val="22"/>
              </w:rPr>
            </w:pPr>
            <w:r w:rsidRPr="003E1B53">
              <w:rPr>
                <w:rFonts w:ascii="Arial" w:hAnsi="Arial" w:cs="Arial"/>
                <w:b/>
                <w:szCs w:val="22"/>
              </w:rPr>
              <w:t>***</w:t>
            </w:r>
          </w:p>
          <w:p w14:paraId="10F4177B" w14:textId="77777777" w:rsidR="003E1B53" w:rsidRPr="003E1B53" w:rsidRDefault="003E1B53" w:rsidP="003335A6">
            <w:pPr>
              <w:rPr>
                <w:rFonts w:ascii="Arial" w:hAnsi="Arial" w:cs="Arial"/>
                <w:szCs w:val="22"/>
                <w:u w:val="single"/>
              </w:rPr>
            </w:pPr>
            <w:r w:rsidRPr="003E1B53">
              <w:rPr>
                <w:rFonts w:ascii="Arial" w:hAnsi="Arial" w:cs="Arial"/>
                <w:b/>
                <w:szCs w:val="22"/>
              </w:rPr>
              <w:t xml:space="preserve">2.10.8  Medical Student Seating. </w:t>
            </w:r>
            <w:r w:rsidRPr="003E1B53">
              <w:rPr>
                <w:rFonts w:ascii="Arial" w:hAnsi="Arial" w:cs="Arial"/>
                <w:szCs w:val="22"/>
              </w:rPr>
              <w:t xml:space="preserve">Each </w:t>
            </w:r>
            <w:r w:rsidRPr="003E1B53">
              <w:rPr>
                <w:rFonts w:ascii="Arial" w:hAnsi="Arial" w:cs="Arial"/>
                <w:strike/>
                <w:szCs w:val="22"/>
              </w:rPr>
              <w:t>M</w:t>
            </w:r>
            <w:r w:rsidRPr="003E1B53">
              <w:rPr>
                <w:rFonts w:ascii="Arial" w:hAnsi="Arial" w:cs="Arial"/>
                <w:szCs w:val="22"/>
                <w:u w:val="single"/>
              </w:rPr>
              <w:t>m</w:t>
            </w:r>
            <w:r w:rsidRPr="003E1B53">
              <w:rPr>
                <w:rFonts w:ascii="Arial" w:hAnsi="Arial" w:cs="Arial"/>
                <w:szCs w:val="22"/>
              </w:rPr>
              <w:t xml:space="preserve">edical </w:t>
            </w:r>
            <w:r w:rsidRPr="003E1B53">
              <w:rPr>
                <w:rFonts w:ascii="Arial" w:hAnsi="Arial" w:cs="Arial"/>
                <w:strike/>
                <w:szCs w:val="22"/>
              </w:rPr>
              <w:t>S</w:t>
            </w:r>
            <w:r w:rsidRPr="003E1B53">
              <w:rPr>
                <w:rFonts w:ascii="Arial" w:hAnsi="Arial" w:cs="Arial"/>
                <w:szCs w:val="22"/>
              </w:rPr>
              <w:t xml:space="preserve">student </w:t>
            </w:r>
            <w:r w:rsidRPr="003E1B53">
              <w:rPr>
                <w:rFonts w:ascii="Arial" w:hAnsi="Arial" w:cs="Arial"/>
                <w:strike/>
                <w:szCs w:val="22"/>
              </w:rPr>
              <w:t>R</w:t>
            </w:r>
            <w:r w:rsidRPr="003E1B53">
              <w:rPr>
                <w:rFonts w:ascii="Arial" w:hAnsi="Arial" w:cs="Arial"/>
                <w:szCs w:val="22"/>
                <w:u w:val="single"/>
              </w:rPr>
              <w:t>r</w:t>
            </w:r>
            <w:r w:rsidRPr="003E1B53">
              <w:rPr>
                <w:rFonts w:ascii="Arial" w:hAnsi="Arial" w:cs="Arial"/>
                <w:szCs w:val="22"/>
              </w:rPr>
              <w:t xml:space="preserve">egional delegate shall be seated with the </w:t>
            </w:r>
            <w:r w:rsidRPr="003E1B53">
              <w:rPr>
                <w:rFonts w:ascii="Arial" w:hAnsi="Arial" w:cs="Arial"/>
                <w:szCs w:val="22"/>
                <w:u w:val="single"/>
              </w:rPr>
              <w:t>student’s endorsing</w:t>
            </w:r>
            <w:r w:rsidRPr="003E1B53">
              <w:rPr>
                <w:rFonts w:ascii="Arial" w:hAnsi="Arial" w:cs="Arial"/>
                <w:szCs w:val="22"/>
              </w:rPr>
              <w:t xml:space="preserve"> constituent association </w:t>
            </w:r>
            <w:r w:rsidRPr="003E1B53">
              <w:rPr>
                <w:rFonts w:ascii="Arial" w:hAnsi="Arial" w:cs="Arial"/>
                <w:strike/>
                <w:szCs w:val="22"/>
              </w:rPr>
              <w:t>representing the jurisdiction within which such delegate’s educational program is located</w:t>
            </w:r>
            <w:r w:rsidRPr="003E1B53">
              <w:rPr>
                <w:rFonts w:ascii="Arial" w:hAnsi="Arial" w:cs="Arial"/>
                <w:szCs w:val="22"/>
              </w:rPr>
              <w:t xml:space="preserve">. </w:t>
            </w:r>
            <w:bookmarkStart w:id="3" w:name="_Hlk47357097"/>
            <w:r w:rsidRPr="003E1B53">
              <w:rPr>
                <w:rFonts w:ascii="Arial" w:hAnsi="Arial" w:cs="Arial"/>
                <w:szCs w:val="22"/>
                <w:u w:val="single"/>
              </w:rPr>
              <w:t xml:space="preserve">Alternate or </w:t>
            </w:r>
            <w:r w:rsidRPr="003E1B53">
              <w:rPr>
                <w:rFonts w:ascii="Arial" w:hAnsi="Arial" w:cs="Arial"/>
                <w:color w:val="000000"/>
                <w:szCs w:val="22"/>
                <w:u w:val="single"/>
              </w:rPr>
              <w:t>substitute delegates shall be assigned to the original regional delegate's seat location during the time they are seated for the original delegate.</w:t>
            </w:r>
          </w:p>
          <w:bookmarkEnd w:id="3"/>
          <w:p w14:paraId="7F358A91" w14:textId="77777777" w:rsidR="003E1B53" w:rsidRPr="003E1B53" w:rsidRDefault="003E1B53" w:rsidP="003335A6">
            <w:pPr>
              <w:rPr>
                <w:rFonts w:ascii="Arial" w:hAnsi="Arial" w:cs="Arial"/>
                <w:color w:val="000000"/>
                <w:szCs w:val="22"/>
              </w:rPr>
            </w:pPr>
            <w:r w:rsidRPr="003E1B53">
              <w:rPr>
                <w:rFonts w:ascii="Arial" w:hAnsi="Arial" w:cs="Arial"/>
                <w:b/>
                <w:szCs w:val="22"/>
              </w:rPr>
              <w:t>2.10.9  Resident and Fellow Seating.</w:t>
            </w:r>
            <w:r w:rsidRPr="003E1B53">
              <w:rPr>
                <w:rFonts w:ascii="Arial" w:hAnsi="Arial" w:cs="Arial"/>
                <w:szCs w:val="22"/>
              </w:rPr>
              <w:t xml:space="preserve"> Each delegate from the Resident and Fellow Section shall be seated with the physician’s endorsing </w:t>
            </w:r>
            <w:r w:rsidRPr="003E1B53">
              <w:rPr>
                <w:rFonts w:ascii="Arial" w:hAnsi="Arial" w:cs="Arial"/>
                <w:szCs w:val="22"/>
                <w:u w:val="single"/>
              </w:rPr>
              <w:t xml:space="preserve">society or organization </w:t>
            </w:r>
            <w:r w:rsidRPr="003E1B53">
              <w:rPr>
                <w:rFonts w:ascii="Arial" w:hAnsi="Arial" w:cs="Arial"/>
                <w:strike/>
                <w:szCs w:val="22"/>
              </w:rPr>
              <w:t>constituent association or specialty society</w:t>
            </w:r>
            <w:r w:rsidRPr="003E1B53">
              <w:rPr>
                <w:rFonts w:ascii="Arial" w:hAnsi="Arial" w:cs="Arial"/>
                <w:szCs w:val="22"/>
              </w:rPr>
              <w:t xml:space="preserve">.  In the case where a delegate has been endorsed by </w:t>
            </w:r>
            <w:r w:rsidRPr="003E1B53">
              <w:rPr>
                <w:rFonts w:ascii="Arial" w:hAnsi="Arial" w:cs="Arial"/>
                <w:szCs w:val="22"/>
                <w:u w:val="single"/>
              </w:rPr>
              <w:t xml:space="preserve">multiple entities </w:t>
            </w:r>
            <w:r w:rsidRPr="003E1B53">
              <w:rPr>
                <w:rFonts w:ascii="Arial" w:hAnsi="Arial" w:cs="Arial"/>
                <w:strike/>
                <w:szCs w:val="22"/>
              </w:rPr>
              <w:t>both a constituent association and specialty society</w:t>
            </w:r>
            <w:r w:rsidRPr="003E1B53">
              <w:rPr>
                <w:rFonts w:ascii="Arial" w:hAnsi="Arial" w:cs="Arial"/>
                <w:szCs w:val="22"/>
              </w:rPr>
              <w:t xml:space="preserve">, the delegate must choose, prior to the election, with which delegation the delegate wishes to be seated. </w:t>
            </w:r>
            <w:r w:rsidRPr="003E1B53">
              <w:rPr>
                <w:rFonts w:ascii="Arial" w:hAnsi="Arial" w:cs="Arial"/>
                <w:szCs w:val="22"/>
                <w:u w:val="single"/>
              </w:rPr>
              <w:t>Alternate or substitute delegates shall be assigned to the original delegate's seat location during the time they are seated for the original delegate.</w:t>
            </w:r>
          </w:p>
        </w:tc>
      </w:tr>
      <w:tr w:rsidR="003E1B53" w:rsidRPr="003E1B53" w14:paraId="2315AECE" w14:textId="77777777" w:rsidTr="009A55C1">
        <w:trPr>
          <w:trHeight w:val="472"/>
        </w:trPr>
        <w:tc>
          <w:tcPr>
            <w:tcW w:w="714" w:type="dxa"/>
            <w:shd w:val="clear" w:color="auto" w:fill="auto"/>
          </w:tcPr>
          <w:p w14:paraId="7E0E2191" w14:textId="77777777" w:rsidR="003E1B53" w:rsidRPr="003E1B53" w:rsidRDefault="003E1B53" w:rsidP="00B43441">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7F2AA990" w14:textId="77777777" w:rsidR="003E1B53" w:rsidRPr="003E1B53" w:rsidRDefault="003E1B53" w:rsidP="00B43441">
            <w:pPr>
              <w:rPr>
                <w:rFonts w:ascii="Arial" w:hAnsi="Arial" w:cs="Arial"/>
                <w:szCs w:val="22"/>
              </w:rPr>
            </w:pPr>
            <w:r w:rsidRPr="003E1B53">
              <w:rPr>
                <w:rFonts w:ascii="Arial" w:hAnsi="Arial" w:cs="Arial"/>
                <w:szCs w:val="22"/>
              </w:rPr>
              <w:t>CCB/CLRPD 01</w:t>
            </w:r>
          </w:p>
        </w:tc>
        <w:tc>
          <w:tcPr>
            <w:tcW w:w="1799" w:type="dxa"/>
            <w:shd w:val="clear" w:color="auto" w:fill="auto"/>
          </w:tcPr>
          <w:p w14:paraId="22B7FD1D" w14:textId="77777777" w:rsidR="003E1B53" w:rsidRPr="003E1B53" w:rsidRDefault="003E1B53" w:rsidP="00B43441">
            <w:pPr>
              <w:rPr>
                <w:rFonts w:ascii="Arial" w:hAnsi="Arial" w:cs="Arial"/>
                <w:szCs w:val="22"/>
              </w:rPr>
            </w:pPr>
            <w:r w:rsidRPr="003E1B53">
              <w:rPr>
                <w:rFonts w:ascii="Arial" w:hAnsi="Arial" w:cs="Arial"/>
                <w:szCs w:val="22"/>
              </w:rPr>
              <w:t>n/a</w:t>
            </w:r>
          </w:p>
        </w:tc>
        <w:tc>
          <w:tcPr>
            <w:tcW w:w="2482" w:type="dxa"/>
            <w:shd w:val="clear" w:color="auto" w:fill="auto"/>
          </w:tcPr>
          <w:p w14:paraId="0776087F" w14:textId="77777777" w:rsidR="003E1B53" w:rsidRPr="003E1B53" w:rsidRDefault="003E1B53" w:rsidP="00B43441">
            <w:pPr>
              <w:rPr>
                <w:rStyle w:val="normaltextrun"/>
                <w:rFonts w:ascii="Arial" w:hAnsi="Arial" w:cs="Arial"/>
                <w:color w:val="000000"/>
                <w:szCs w:val="22"/>
                <w:shd w:val="clear" w:color="auto" w:fill="FFFFFF"/>
              </w:rPr>
            </w:pPr>
            <w:r w:rsidRPr="003E1B53">
              <w:rPr>
                <w:rStyle w:val="normaltextrun"/>
                <w:rFonts w:ascii="Arial" w:hAnsi="Arial" w:cs="Arial"/>
                <w:color w:val="000000"/>
                <w:szCs w:val="22"/>
                <w:shd w:val="clear" w:color="auto" w:fill="FFFFFF"/>
              </w:rPr>
              <w:t>Joint Council Sunset Review of 2012 House Policies</w:t>
            </w:r>
          </w:p>
        </w:tc>
        <w:tc>
          <w:tcPr>
            <w:tcW w:w="8142" w:type="dxa"/>
            <w:shd w:val="clear" w:color="auto" w:fill="auto"/>
          </w:tcPr>
          <w:p w14:paraId="5630A423" w14:textId="77777777" w:rsidR="003E1B53" w:rsidRPr="003E1B53" w:rsidRDefault="003E1B53" w:rsidP="00B43441">
            <w:pPr>
              <w:rPr>
                <w:rFonts w:ascii="Arial" w:hAnsi="Arial" w:cs="Arial"/>
                <w:color w:val="000000"/>
                <w:szCs w:val="22"/>
              </w:rPr>
            </w:pPr>
            <w:r w:rsidRPr="003E1B53">
              <w:rPr>
                <w:rFonts w:ascii="Arial" w:hAnsi="Arial" w:cs="Arial"/>
                <w:szCs w:val="22"/>
              </w:rPr>
              <w:t>The Councils on Constitution and Bylaws and Long Range Planning and Development recommend that the House of Delegates policies that are listed in the appendix to this report be acted upon in the manner indicated and the remainder of this report be filed.</w:t>
            </w:r>
          </w:p>
        </w:tc>
      </w:tr>
      <w:tr w:rsidR="003E1B53" w:rsidRPr="003E1B53" w14:paraId="73772EFA" w14:textId="77777777" w:rsidTr="009A55C1">
        <w:tc>
          <w:tcPr>
            <w:tcW w:w="714" w:type="dxa"/>
            <w:shd w:val="clear" w:color="auto" w:fill="auto"/>
          </w:tcPr>
          <w:p w14:paraId="11DFD162"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52704716" w14:textId="77777777" w:rsidR="003E1B53" w:rsidRPr="003E1B53" w:rsidRDefault="003E1B53" w:rsidP="003335A6">
            <w:pPr>
              <w:rPr>
                <w:rFonts w:ascii="Arial" w:hAnsi="Arial" w:cs="Arial"/>
                <w:szCs w:val="22"/>
              </w:rPr>
            </w:pPr>
            <w:r w:rsidRPr="003E1B53">
              <w:rPr>
                <w:rFonts w:ascii="Arial" w:hAnsi="Arial" w:cs="Arial"/>
                <w:color w:val="000000"/>
                <w:szCs w:val="22"/>
              </w:rPr>
              <w:t>CEJA 01</w:t>
            </w:r>
          </w:p>
        </w:tc>
        <w:tc>
          <w:tcPr>
            <w:tcW w:w="1799" w:type="dxa"/>
            <w:shd w:val="clear" w:color="auto" w:fill="auto"/>
          </w:tcPr>
          <w:p w14:paraId="3863F075" w14:textId="77777777" w:rsidR="003E1B53" w:rsidRPr="003E1B53" w:rsidRDefault="003E1B53" w:rsidP="003335A6">
            <w:pPr>
              <w:rPr>
                <w:rFonts w:ascii="Arial" w:hAnsi="Arial" w:cs="Arial"/>
                <w:szCs w:val="22"/>
              </w:rPr>
            </w:pPr>
            <w:r w:rsidRPr="003E1B53">
              <w:rPr>
                <w:rFonts w:ascii="Arial" w:hAnsi="Arial" w:cs="Arial"/>
                <w:szCs w:val="22"/>
              </w:rPr>
              <w:t>n/a</w:t>
            </w:r>
          </w:p>
        </w:tc>
        <w:tc>
          <w:tcPr>
            <w:tcW w:w="2482" w:type="dxa"/>
            <w:shd w:val="clear" w:color="auto" w:fill="auto"/>
          </w:tcPr>
          <w:p w14:paraId="6D0C8DB2" w14:textId="77777777" w:rsidR="003E1B53" w:rsidRPr="003E1B53" w:rsidRDefault="003E1B53" w:rsidP="003335A6">
            <w:pPr>
              <w:rPr>
                <w:rStyle w:val="normaltextrun"/>
                <w:rFonts w:ascii="Arial" w:hAnsi="Arial" w:cs="Arial"/>
                <w:color w:val="000000"/>
                <w:szCs w:val="22"/>
                <w:shd w:val="clear" w:color="auto" w:fill="FFFFFF"/>
              </w:rPr>
            </w:pPr>
            <w:r w:rsidRPr="003E1B53">
              <w:rPr>
                <w:rFonts w:ascii="Arial" w:hAnsi="Arial" w:cs="Arial"/>
                <w:color w:val="000000"/>
                <w:szCs w:val="22"/>
              </w:rPr>
              <w:t>Short-Term Medical Service Trips</w:t>
            </w:r>
          </w:p>
        </w:tc>
        <w:tc>
          <w:tcPr>
            <w:tcW w:w="8142" w:type="dxa"/>
            <w:shd w:val="clear" w:color="auto" w:fill="auto"/>
          </w:tcPr>
          <w:p w14:paraId="15A4D3A9"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In light of these deliberations, the Council on Ethical and Judicial Affairs recommends that the following be adopted and the remainder of this report be filed:</w:t>
            </w:r>
          </w:p>
          <w:p w14:paraId="6F58C6BE" w14:textId="77777777" w:rsidR="003E1B53" w:rsidRPr="003E1B53" w:rsidRDefault="003E1B53" w:rsidP="003335A6">
            <w:pPr>
              <w:rPr>
                <w:rFonts w:ascii="Arial" w:hAnsi="Arial" w:cs="Arial"/>
                <w:color w:val="000000"/>
                <w:szCs w:val="22"/>
              </w:rPr>
            </w:pPr>
          </w:p>
          <w:p w14:paraId="3BCD6ABF"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lastRenderedPageBreak/>
              <w:t xml:space="preserve">Short-term medical service trips, which send physicians and physicians in training from wealthier countries to provide care in resource-limited settings for a period of days or weeks, have been promoted as a strategy to provide needed care to individual patients and, increasingly, as a means to address global health inequities. To the extent that such service trips also provide training and educational opportunities, they may offer benefit both to the communities that host them and the medical professionals and trainees who volunteer their time and clinical skills. </w:t>
            </w:r>
          </w:p>
          <w:p w14:paraId="528507D0" w14:textId="77777777" w:rsidR="003E1B53" w:rsidRPr="003E1B53" w:rsidRDefault="003E1B53" w:rsidP="003335A6">
            <w:pPr>
              <w:rPr>
                <w:rFonts w:ascii="Arial" w:hAnsi="Arial" w:cs="Arial"/>
                <w:color w:val="000000"/>
                <w:szCs w:val="22"/>
              </w:rPr>
            </w:pPr>
          </w:p>
          <w:p w14:paraId="54899C04"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By definition, short-term medical service trips take place in contexts of scarce resources and in the shadow of colonial histories. These realities define fundamental ethical responsibilities for volunteers, sponsors, and hosts to jointly prioritize activities to meet mutually agreed-on goals; navigate day-to-day collaboration across differences of culture, language, and history; and fairly allocate host and team resources in the local setting. Participants and sponsors must focus not only on enabling good health outcomes for individual patients, but on promoting justice and sustainability, minimizing burdens on host communities, and respecting persons and local cultures. Responsibly carrying out short-term medical service trips requires diligent preparation on the part of participants and sponsors in collaboration with host communities.</w:t>
            </w:r>
          </w:p>
          <w:p w14:paraId="3E331D0B" w14:textId="77777777" w:rsidR="003E1B53" w:rsidRPr="003E1B53" w:rsidRDefault="003E1B53" w:rsidP="003335A6">
            <w:pPr>
              <w:rPr>
                <w:rFonts w:ascii="Arial" w:hAnsi="Arial" w:cs="Arial"/>
                <w:color w:val="000000"/>
                <w:szCs w:val="22"/>
              </w:rPr>
            </w:pPr>
          </w:p>
          <w:p w14:paraId="49EE15CC"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Physicians and trainees who are involved with short-term medical service trips should ensure that the trips with which they are associated:</w:t>
            </w:r>
          </w:p>
          <w:p w14:paraId="4DC7150A" w14:textId="77777777" w:rsidR="003E1B53" w:rsidRPr="003E1B53" w:rsidRDefault="003E1B53" w:rsidP="003335A6">
            <w:pPr>
              <w:rPr>
                <w:rFonts w:ascii="Arial" w:hAnsi="Arial" w:cs="Arial"/>
                <w:color w:val="000000"/>
                <w:szCs w:val="22"/>
              </w:rPr>
            </w:pPr>
          </w:p>
          <w:p w14:paraId="697F09FB"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(a) Focus prominently on promoting justice and sustainability by collaborating with the host community to define mission parameters, including identifying community needs, mission goals, and how the volunteer medical team will integrate with local health care professionals and the local health care system. In collaboration with the host community, short-term medical service trips should identify opportunities for and priority of efforts to support the community in building health care capacity. Trips that also serve secondary goals, such as providing educational opportunities for trainees, should prioritize benefits as defined by the host community over benefits to members of the volunteer medical team.</w:t>
            </w:r>
          </w:p>
          <w:p w14:paraId="49AECADC" w14:textId="77777777" w:rsidR="003E1B53" w:rsidRPr="003E1B53" w:rsidRDefault="003E1B53" w:rsidP="003335A6">
            <w:pPr>
              <w:rPr>
                <w:rFonts w:ascii="Arial" w:hAnsi="Arial" w:cs="Arial"/>
                <w:color w:val="000000"/>
                <w:szCs w:val="22"/>
              </w:rPr>
            </w:pPr>
          </w:p>
          <w:p w14:paraId="51A92A3F"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 xml:space="preserve">(b) Seek to proactively identify and minimize burdens the trip may place on the host community, including not only direct, material costs of hosting volunteers, but </w:t>
            </w:r>
            <w:r w:rsidRPr="003E1B53">
              <w:rPr>
                <w:rFonts w:ascii="Arial" w:hAnsi="Arial" w:cs="Arial"/>
                <w:color w:val="000000"/>
                <w:szCs w:val="22"/>
              </w:rPr>
              <w:lastRenderedPageBreak/>
              <w:t>on possible disruptive effects the presence of volunteers could have for local practice and practitioners as well. Sponsors and participants should ensure that team members practice only within their skill sets and experience, and that resources are available to support the success of the trip, including arranging for appropriate supervision of trainees, local mentors, translation services, and volunteers’ personal health needs as appropriate.</w:t>
            </w:r>
          </w:p>
          <w:p w14:paraId="61C681EF" w14:textId="77777777" w:rsidR="003E1B53" w:rsidRPr="003E1B53" w:rsidRDefault="003E1B53" w:rsidP="003335A6">
            <w:pPr>
              <w:rPr>
                <w:rFonts w:ascii="Arial" w:hAnsi="Arial" w:cs="Arial"/>
                <w:color w:val="000000"/>
                <w:szCs w:val="22"/>
              </w:rPr>
            </w:pPr>
          </w:p>
          <w:p w14:paraId="17739FDE"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(c) Seek to become broadly knowledgeable about the communities in which they will work and take advantage of resources to begin to cultivate the “cultural sensitivity” they will need to provide safe, respectful, patient-centered care in the context of the specific host community. Members of the volunteer medical team are expected to uphold the ethics standards of their profession and volunteers should insist that strategies are in place to address ethical dilemmas as they arise. In cases of irreducible conflict with local norms, volunteers may withdraw from care of an individual patient or from the mission after careful consideration of the effect that will have on the patient, the medical team, and the mission overall, in keeping with ethics guidance on the exercise of conscience.</w:t>
            </w:r>
          </w:p>
          <w:p w14:paraId="49C8CCA8" w14:textId="77777777" w:rsidR="003E1B53" w:rsidRPr="003E1B53" w:rsidRDefault="003E1B53" w:rsidP="003335A6">
            <w:pPr>
              <w:rPr>
                <w:rFonts w:ascii="Arial" w:hAnsi="Arial" w:cs="Arial"/>
                <w:color w:val="000000"/>
                <w:szCs w:val="22"/>
              </w:rPr>
            </w:pPr>
          </w:p>
          <w:p w14:paraId="37602E09"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Sponsors of short-term medical service trips should:</w:t>
            </w:r>
          </w:p>
          <w:p w14:paraId="7FD2E369" w14:textId="77777777" w:rsidR="003E1B53" w:rsidRPr="003E1B53" w:rsidRDefault="003E1B53" w:rsidP="003335A6">
            <w:pPr>
              <w:rPr>
                <w:rFonts w:ascii="Arial" w:hAnsi="Arial" w:cs="Arial"/>
                <w:color w:val="000000"/>
                <w:szCs w:val="22"/>
              </w:rPr>
            </w:pPr>
          </w:p>
          <w:p w14:paraId="586B32AC"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(d) Ensure that resources needed to meet the defined goals of the trip will be in place, particularly resources that cannot be assured locally.</w:t>
            </w:r>
          </w:p>
          <w:p w14:paraId="2383D052" w14:textId="77777777" w:rsidR="003E1B53" w:rsidRPr="003E1B53" w:rsidRDefault="003E1B53" w:rsidP="003335A6">
            <w:pPr>
              <w:rPr>
                <w:rFonts w:ascii="Arial" w:hAnsi="Arial" w:cs="Arial"/>
                <w:color w:val="000000"/>
                <w:szCs w:val="22"/>
              </w:rPr>
            </w:pPr>
          </w:p>
          <w:p w14:paraId="12DB997B"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(e) Proactively define appropriate roles and permissible range of practice for members of the volunteer team, including the training, experience, and oversight of team members required to provide acceptable safe, high-quality care in the host setting. Team members should practice only within the limits of their training and skills in keeping with the professional standards of the sponsor’s country.</w:t>
            </w:r>
          </w:p>
          <w:p w14:paraId="0D9BC64C" w14:textId="77777777" w:rsidR="003E1B53" w:rsidRPr="003E1B53" w:rsidRDefault="003E1B53" w:rsidP="003335A6">
            <w:pPr>
              <w:rPr>
                <w:rFonts w:ascii="Arial" w:hAnsi="Arial" w:cs="Arial"/>
                <w:color w:val="000000"/>
                <w:szCs w:val="22"/>
              </w:rPr>
            </w:pPr>
          </w:p>
          <w:p w14:paraId="2C131772"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(f) Put in place a mechanism to collect data on success in meeting collaboratively defined goals for the trip in keeping with recognized standards for the conduct of health services research and quality improvement activities in the sponsor’s country.</w:t>
            </w:r>
          </w:p>
        </w:tc>
      </w:tr>
      <w:tr w:rsidR="003E1B53" w:rsidRPr="003E1B53" w14:paraId="7A2C8E19" w14:textId="77777777" w:rsidTr="009A55C1">
        <w:tc>
          <w:tcPr>
            <w:tcW w:w="714" w:type="dxa"/>
            <w:shd w:val="clear" w:color="auto" w:fill="auto"/>
          </w:tcPr>
          <w:p w14:paraId="3E52205C" w14:textId="77777777" w:rsidR="003E1B53" w:rsidRPr="003E1B53" w:rsidRDefault="003E1B53" w:rsidP="00B775F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6FB046DB" w14:textId="77777777" w:rsidR="003E1B53" w:rsidRPr="003E1B53" w:rsidRDefault="003E1B53" w:rsidP="008C7803">
            <w:pPr>
              <w:rPr>
                <w:rFonts w:ascii="Arial" w:hAnsi="Arial" w:cs="Arial"/>
                <w:szCs w:val="22"/>
              </w:rPr>
            </w:pPr>
            <w:r w:rsidRPr="003E1B53">
              <w:rPr>
                <w:rFonts w:ascii="Arial" w:hAnsi="Arial" w:cs="Arial"/>
                <w:color w:val="000000"/>
                <w:szCs w:val="22"/>
              </w:rPr>
              <w:t>CEJA 02</w:t>
            </w:r>
          </w:p>
        </w:tc>
        <w:tc>
          <w:tcPr>
            <w:tcW w:w="1799" w:type="dxa"/>
            <w:shd w:val="clear" w:color="auto" w:fill="auto"/>
          </w:tcPr>
          <w:p w14:paraId="589B2CCE"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5412AE61" w14:textId="77777777" w:rsidR="003E1B53" w:rsidRPr="003E1B53" w:rsidRDefault="003E1B53" w:rsidP="008C7803">
            <w:pPr>
              <w:rPr>
                <w:rStyle w:val="normaltextrun"/>
                <w:rFonts w:ascii="Arial" w:hAnsi="Arial" w:cs="Arial"/>
                <w:color w:val="000000"/>
                <w:szCs w:val="22"/>
                <w:shd w:val="clear" w:color="auto" w:fill="FFFFFF"/>
              </w:rPr>
            </w:pPr>
            <w:r w:rsidRPr="003E1B53">
              <w:rPr>
                <w:rFonts w:ascii="Arial" w:hAnsi="Arial" w:cs="Arial"/>
                <w:color w:val="000000"/>
                <w:szCs w:val="22"/>
              </w:rPr>
              <w:t>Amendment to Opinion 10.8, Collaborative Care</w:t>
            </w:r>
          </w:p>
        </w:tc>
        <w:tc>
          <w:tcPr>
            <w:tcW w:w="8142" w:type="dxa"/>
            <w:shd w:val="clear" w:color="auto" w:fill="auto"/>
          </w:tcPr>
          <w:p w14:paraId="6BB8AD61" w14:textId="77777777" w:rsidR="003E1B53" w:rsidRPr="003E1B53" w:rsidRDefault="003E1B53" w:rsidP="007B0EC0">
            <w:pPr>
              <w:rPr>
                <w:rFonts w:ascii="Arial" w:hAnsi="Arial" w:cs="Arial"/>
                <w:szCs w:val="22"/>
              </w:rPr>
            </w:pPr>
            <w:r w:rsidRPr="003E1B53">
              <w:rPr>
                <w:rFonts w:ascii="Arial" w:hAnsi="Arial" w:cs="Arial"/>
                <w:szCs w:val="22"/>
              </w:rPr>
              <w:t>In light of the foregoing, the Council on Ethical and Judicial Affairs recommends that Opinion 10.8, Collaborative Care be amended as follows and the remainder of this report be filed:</w:t>
            </w:r>
          </w:p>
          <w:p w14:paraId="26E062E4" w14:textId="77777777" w:rsidR="003E1B53" w:rsidRPr="003E1B53" w:rsidRDefault="003E1B53" w:rsidP="007B0EC0">
            <w:pPr>
              <w:rPr>
                <w:rFonts w:ascii="Arial" w:hAnsi="Arial" w:cs="Arial"/>
                <w:szCs w:val="22"/>
                <w:u w:val="single"/>
              </w:rPr>
            </w:pPr>
          </w:p>
          <w:p w14:paraId="093E9A06" w14:textId="77777777" w:rsidR="003E1B53" w:rsidRPr="003E1B53" w:rsidRDefault="003E1B53" w:rsidP="007B0EC0">
            <w:pPr>
              <w:rPr>
                <w:rFonts w:ascii="Arial" w:hAnsi="Arial" w:cs="Arial"/>
                <w:szCs w:val="22"/>
              </w:rPr>
            </w:pPr>
            <w:r w:rsidRPr="003E1B53">
              <w:rPr>
                <w:rFonts w:ascii="Arial" w:hAnsi="Arial" w:cs="Arial"/>
                <w:szCs w:val="22"/>
              </w:rPr>
              <w:t xml:space="preserve">In health care, teams that collaborate effectively can enhance the quality of care for individual patients. By being prudent stewards and delivering care efficiently, teams also have the potential to expand access to care for populations of patients. Such teams are defined by their dedication to providing patient-centered care, protecting </w:t>
            </w:r>
            <w:r w:rsidRPr="003E1B53">
              <w:rPr>
                <w:rFonts w:ascii="Arial" w:hAnsi="Arial" w:cs="Arial"/>
                <w:szCs w:val="22"/>
                <w:u w:val="single"/>
              </w:rPr>
              <w:t>and promoting</w:t>
            </w:r>
            <w:r w:rsidRPr="003E1B53">
              <w:rPr>
                <w:rFonts w:ascii="Arial" w:hAnsi="Arial" w:cs="Arial"/>
                <w:szCs w:val="22"/>
              </w:rPr>
              <w:t xml:space="preserve"> the integrity of the patient-</w:t>
            </w:r>
            <w:r w:rsidRPr="003E1B53">
              <w:rPr>
                <w:rFonts w:ascii="Arial" w:hAnsi="Arial" w:cs="Arial"/>
                <w:szCs w:val="22"/>
                <w:u w:val="single"/>
              </w:rPr>
              <w:t>professional</w:t>
            </w:r>
            <w:r w:rsidRPr="003E1B53">
              <w:rPr>
                <w:rFonts w:ascii="Arial" w:hAnsi="Arial" w:cs="Arial"/>
                <w:szCs w:val="22"/>
              </w:rPr>
              <w:t xml:space="preserve"> </w:t>
            </w:r>
            <w:r w:rsidRPr="003E1B53">
              <w:rPr>
                <w:rFonts w:ascii="Arial" w:hAnsi="Arial" w:cs="Arial"/>
                <w:strike/>
                <w:szCs w:val="22"/>
              </w:rPr>
              <w:t>physician</w:t>
            </w:r>
            <w:r w:rsidRPr="003E1B53">
              <w:rPr>
                <w:rFonts w:ascii="Arial" w:hAnsi="Arial" w:cs="Arial"/>
                <w:szCs w:val="22"/>
              </w:rPr>
              <w:t xml:space="preserve"> relationship, sharing mutual respect and trust, communicating effectively, sharing accountability and responsibility, and upholding common ethical values as team members.</w:t>
            </w:r>
          </w:p>
          <w:p w14:paraId="41A79FD0" w14:textId="77777777" w:rsidR="003E1B53" w:rsidRPr="003E1B53" w:rsidRDefault="003E1B53" w:rsidP="007B0EC0">
            <w:pPr>
              <w:rPr>
                <w:rFonts w:ascii="Arial" w:hAnsi="Arial" w:cs="Arial"/>
                <w:szCs w:val="22"/>
                <w:u w:val="single"/>
              </w:rPr>
            </w:pPr>
          </w:p>
          <w:p w14:paraId="56AABAEA" w14:textId="77777777" w:rsidR="003E1B53" w:rsidRPr="003E1B53" w:rsidRDefault="003E1B53" w:rsidP="007B0EC0">
            <w:pPr>
              <w:rPr>
                <w:rFonts w:ascii="Arial" w:hAnsi="Arial" w:cs="Arial"/>
                <w:szCs w:val="22"/>
              </w:rPr>
            </w:pPr>
            <w:r w:rsidRPr="003E1B53">
              <w:rPr>
                <w:rFonts w:ascii="Arial" w:hAnsi="Arial" w:cs="Arial"/>
                <w:szCs w:val="22"/>
                <w:u w:val="single"/>
              </w:rPr>
              <w:t>Health care teams often include members of multiple health professions, including physicians, nurse practitioners, physician assistants, pharmacists, physical therapists, and care managers among others. To foster the trust essential to patient-professional relationships, all members of the team should be candid about their professional credentials, their experience, and the role they will play in the patient’s care.</w:t>
            </w:r>
          </w:p>
          <w:p w14:paraId="6ED1805E" w14:textId="77777777" w:rsidR="003E1B53" w:rsidRPr="003E1B53" w:rsidRDefault="003E1B53" w:rsidP="007B0EC0">
            <w:pPr>
              <w:rPr>
                <w:rFonts w:ascii="Arial" w:hAnsi="Arial" w:cs="Arial"/>
                <w:szCs w:val="22"/>
              </w:rPr>
            </w:pPr>
          </w:p>
          <w:p w14:paraId="76367C6C" w14:textId="77777777" w:rsidR="003E1B53" w:rsidRPr="003E1B53" w:rsidRDefault="003E1B53" w:rsidP="007B0EC0">
            <w:pPr>
              <w:rPr>
                <w:rFonts w:ascii="Arial" w:hAnsi="Arial" w:cs="Arial"/>
                <w:szCs w:val="22"/>
              </w:rPr>
            </w:pPr>
            <w:r w:rsidRPr="003E1B53">
              <w:rPr>
                <w:rFonts w:ascii="Arial" w:hAnsi="Arial" w:cs="Arial"/>
                <w:szCs w:val="22"/>
              </w:rPr>
              <w:t>An effective team requires the vision and direction of an effective leader. In medicine, this means having a clinical leader who will ensure that the team as a whole functions effectively and facilitates decision-making. Physicians are uniquely situated to serve as clinical leaders. By virtue of their thorough and diverse training, experience, and knowledge, physicians have a distinctive appreciation of the breadth of health issues and treatments that enables them to synthesize the diverse professional perspectives and recommendations of the team into an appropriate, coherent plan of care for the patient.</w:t>
            </w:r>
          </w:p>
          <w:p w14:paraId="23503931" w14:textId="77777777" w:rsidR="003E1B53" w:rsidRPr="003E1B53" w:rsidRDefault="003E1B53" w:rsidP="007B0EC0">
            <w:pPr>
              <w:rPr>
                <w:rFonts w:ascii="Arial" w:hAnsi="Arial" w:cs="Arial"/>
                <w:szCs w:val="22"/>
              </w:rPr>
            </w:pPr>
          </w:p>
          <w:p w14:paraId="57AECD50" w14:textId="77777777" w:rsidR="003E1B53" w:rsidRPr="003E1B53" w:rsidRDefault="003E1B53" w:rsidP="007B0EC0">
            <w:pPr>
              <w:rPr>
                <w:rFonts w:ascii="Arial" w:hAnsi="Arial" w:cs="Arial"/>
                <w:szCs w:val="22"/>
              </w:rPr>
            </w:pPr>
            <w:r w:rsidRPr="003E1B53">
              <w:rPr>
                <w:rFonts w:ascii="Arial" w:hAnsi="Arial" w:cs="Arial"/>
                <w:szCs w:val="22"/>
              </w:rPr>
              <w:t xml:space="preserve">As </w:t>
            </w:r>
            <w:r w:rsidRPr="003E1B53">
              <w:rPr>
                <w:rFonts w:ascii="Arial" w:hAnsi="Arial" w:cs="Arial"/>
                <w:szCs w:val="22"/>
                <w:u w:val="single"/>
              </w:rPr>
              <w:t>clinical</w:t>
            </w:r>
            <w:r w:rsidRPr="003E1B53">
              <w:rPr>
                <w:rFonts w:ascii="Arial" w:hAnsi="Arial" w:cs="Arial"/>
                <w:szCs w:val="22"/>
              </w:rPr>
              <w:t xml:space="preserve"> leaders within health care teams, physicians individually should:</w:t>
            </w:r>
          </w:p>
          <w:p w14:paraId="68075EF6" w14:textId="77777777" w:rsidR="003E1B53" w:rsidRPr="003E1B53" w:rsidRDefault="003E1B53" w:rsidP="007B0EC0">
            <w:pPr>
              <w:rPr>
                <w:rFonts w:ascii="Arial" w:hAnsi="Arial" w:cs="Arial"/>
                <w:szCs w:val="22"/>
              </w:rPr>
            </w:pPr>
          </w:p>
          <w:p w14:paraId="7DD2E898" w14:textId="77777777" w:rsidR="003E1B53" w:rsidRPr="003E1B53" w:rsidRDefault="003E1B53" w:rsidP="007B0EC0">
            <w:pPr>
              <w:tabs>
                <w:tab w:val="left" w:pos="720"/>
              </w:tabs>
              <w:rPr>
                <w:rFonts w:ascii="Arial" w:hAnsi="Arial" w:cs="Arial"/>
                <w:szCs w:val="22"/>
              </w:rPr>
            </w:pPr>
            <w:r w:rsidRPr="003E1B53">
              <w:rPr>
                <w:rFonts w:ascii="Arial" w:hAnsi="Arial" w:cs="Arial"/>
                <w:szCs w:val="22"/>
              </w:rPr>
              <w:t>(a)  Model ethical leadership by:</w:t>
            </w:r>
          </w:p>
          <w:p w14:paraId="1F31F845" w14:textId="77777777" w:rsidR="003E1B53" w:rsidRPr="003E1B53" w:rsidRDefault="003E1B53" w:rsidP="007B0EC0">
            <w:pPr>
              <w:rPr>
                <w:rFonts w:ascii="Arial" w:hAnsi="Arial" w:cs="Arial"/>
                <w:szCs w:val="22"/>
              </w:rPr>
            </w:pPr>
          </w:p>
          <w:p w14:paraId="5B0E3C04" w14:textId="77777777" w:rsidR="003E1B53" w:rsidRPr="003E1B53" w:rsidRDefault="003E1B53" w:rsidP="007B0EC0">
            <w:pPr>
              <w:tabs>
                <w:tab w:val="left" w:pos="1080"/>
              </w:tabs>
              <w:rPr>
                <w:rFonts w:ascii="Arial" w:hAnsi="Arial" w:cs="Arial"/>
                <w:szCs w:val="22"/>
              </w:rPr>
            </w:pPr>
            <w:r w:rsidRPr="003E1B53">
              <w:rPr>
                <w:rFonts w:ascii="Arial" w:hAnsi="Arial" w:cs="Arial"/>
                <w:szCs w:val="22"/>
              </w:rPr>
              <w:t>(i) Understanding the range of their own and other team members' skills and expertise and roles in the patient's care</w:t>
            </w:r>
          </w:p>
          <w:p w14:paraId="4C215432" w14:textId="77777777" w:rsidR="003E1B53" w:rsidRPr="003E1B53" w:rsidRDefault="003E1B53" w:rsidP="007B0EC0">
            <w:pPr>
              <w:tabs>
                <w:tab w:val="left" w:pos="1080"/>
              </w:tabs>
              <w:rPr>
                <w:rFonts w:ascii="Arial" w:hAnsi="Arial" w:cs="Arial"/>
                <w:szCs w:val="22"/>
              </w:rPr>
            </w:pPr>
            <w:r w:rsidRPr="003E1B53">
              <w:rPr>
                <w:rFonts w:ascii="Arial" w:hAnsi="Arial" w:cs="Arial"/>
                <w:szCs w:val="22"/>
              </w:rPr>
              <w:t>(ii) Clearly articulating individual responsibilities and accountability</w:t>
            </w:r>
          </w:p>
          <w:p w14:paraId="35A7EDD6" w14:textId="77777777" w:rsidR="003E1B53" w:rsidRPr="003E1B53" w:rsidRDefault="003E1B53" w:rsidP="007B0EC0">
            <w:pPr>
              <w:tabs>
                <w:tab w:val="left" w:pos="1080"/>
              </w:tabs>
              <w:rPr>
                <w:rFonts w:ascii="Arial" w:hAnsi="Arial" w:cs="Arial"/>
                <w:szCs w:val="22"/>
              </w:rPr>
            </w:pPr>
            <w:r w:rsidRPr="003E1B53">
              <w:rPr>
                <w:rFonts w:ascii="Arial" w:hAnsi="Arial" w:cs="Arial"/>
                <w:szCs w:val="22"/>
              </w:rPr>
              <w:t>(iii) Encouraging insights from other members and being open to adopting them and</w:t>
            </w:r>
          </w:p>
          <w:p w14:paraId="065C0542" w14:textId="77777777" w:rsidR="003E1B53" w:rsidRPr="003E1B53" w:rsidRDefault="003E1B53" w:rsidP="007B0EC0">
            <w:pPr>
              <w:tabs>
                <w:tab w:val="left" w:pos="1080"/>
              </w:tabs>
              <w:rPr>
                <w:rFonts w:ascii="Arial" w:hAnsi="Arial" w:cs="Arial"/>
                <w:szCs w:val="22"/>
              </w:rPr>
            </w:pPr>
            <w:r w:rsidRPr="003E1B53">
              <w:rPr>
                <w:rFonts w:ascii="Arial" w:hAnsi="Arial" w:cs="Arial"/>
                <w:szCs w:val="22"/>
              </w:rPr>
              <w:t>(iv) Mastering broad teamwork skills</w:t>
            </w:r>
          </w:p>
          <w:p w14:paraId="134278A4" w14:textId="77777777" w:rsidR="003E1B53" w:rsidRPr="003E1B53" w:rsidRDefault="003E1B53" w:rsidP="007B0EC0">
            <w:pPr>
              <w:rPr>
                <w:rFonts w:ascii="Arial" w:hAnsi="Arial" w:cs="Arial"/>
                <w:szCs w:val="22"/>
              </w:rPr>
            </w:pPr>
          </w:p>
          <w:p w14:paraId="781ADFE0" w14:textId="77777777" w:rsidR="003E1B53" w:rsidRPr="003E1B53" w:rsidRDefault="003E1B53" w:rsidP="007B0EC0">
            <w:pPr>
              <w:tabs>
                <w:tab w:val="left" w:pos="720"/>
              </w:tabs>
              <w:rPr>
                <w:rFonts w:ascii="Arial" w:hAnsi="Arial" w:cs="Arial"/>
                <w:szCs w:val="22"/>
              </w:rPr>
            </w:pPr>
            <w:r w:rsidRPr="003E1B53">
              <w:rPr>
                <w:rFonts w:ascii="Arial" w:hAnsi="Arial" w:cs="Arial"/>
                <w:szCs w:val="22"/>
              </w:rPr>
              <w:t>(b)  Promote core team values of honesty, discipline, creativity, humility and curiosity and commitment to continuous improvement.</w:t>
            </w:r>
          </w:p>
          <w:p w14:paraId="3A0B8C56" w14:textId="77777777" w:rsidR="003E1B53" w:rsidRPr="003E1B53" w:rsidRDefault="003E1B53" w:rsidP="007B0EC0">
            <w:pPr>
              <w:rPr>
                <w:rFonts w:ascii="Arial" w:hAnsi="Arial" w:cs="Arial"/>
                <w:szCs w:val="22"/>
              </w:rPr>
            </w:pPr>
          </w:p>
          <w:p w14:paraId="681391BC" w14:textId="77777777" w:rsidR="003E1B53" w:rsidRPr="003E1B53" w:rsidRDefault="003E1B53" w:rsidP="007B0EC0">
            <w:pPr>
              <w:tabs>
                <w:tab w:val="left" w:pos="360"/>
              </w:tabs>
              <w:rPr>
                <w:rFonts w:ascii="Arial" w:hAnsi="Arial" w:cs="Arial"/>
                <w:szCs w:val="22"/>
              </w:rPr>
            </w:pPr>
            <w:r w:rsidRPr="003E1B53">
              <w:rPr>
                <w:rFonts w:ascii="Arial" w:hAnsi="Arial" w:cs="Arial"/>
                <w:szCs w:val="22"/>
              </w:rPr>
              <w:t>(c)  Help clarify expectations to support systematic, transparent decision making.</w:t>
            </w:r>
          </w:p>
          <w:p w14:paraId="51CAD8F9" w14:textId="77777777" w:rsidR="003E1B53" w:rsidRPr="003E1B53" w:rsidRDefault="003E1B53" w:rsidP="007B0EC0">
            <w:pPr>
              <w:tabs>
                <w:tab w:val="left" w:pos="360"/>
              </w:tabs>
              <w:rPr>
                <w:rFonts w:ascii="Arial" w:hAnsi="Arial" w:cs="Arial"/>
                <w:szCs w:val="22"/>
              </w:rPr>
            </w:pPr>
          </w:p>
          <w:p w14:paraId="6DF2B613" w14:textId="77777777" w:rsidR="003E1B53" w:rsidRPr="003E1B53" w:rsidRDefault="003E1B53" w:rsidP="007B0EC0">
            <w:pPr>
              <w:tabs>
                <w:tab w:val="left" w:pos="720"/>
              </w:tabs>
              <w:rPr>
                <w:rFonts w:ascii="Arial" w:hAnsi="Arial" w:cs="Arial"/>
                <w:szCs w:val="22"/>
              </w:rPr>
            </w:pPr>
            <w:r w:rsidRPr="003E1B53">
              <w:rPr>
                <w:rFonts w:ascii="Arial" w:hAnsi="Arial" w:cs="Arial"/>
                <w:szCs w:val="22"/>
              </w:rPr>
              <w:t>(d)  Encourage open discussion of ethical and clinical concerns and foster a team culture in which each member’s opinion is heard and considered and team members share accountability for decisions and outcomes.</w:t>
            </w:r>
          </w:p>
          <w:p w14:paraId="133FED24" w14:textId="77777777" w:rsidR="003E1B53" w:rsidRPr="003E1B53" w:rsidRDefault="003E1B53" w:rsidP="007B0EC0">
            <w:pPr>
              <w:tabs>
                <w:tab w:val="left" w:pos="360"/>
              </w:tabs>
              <w:rPr>
                <w:rFonts w:ascii="Arial" w:hAnsi="Arial" w:cs="Arial"/>
                <w:szCs w:val="22"/>
              </w:rPr>
            </w:pPr>
          </w:p>
          <w:p w14:paraId="167949D5" w14:textId="77777777" w:rsidR="003E1B53" w:rsidRPr="003E1B53" w:rsidRDefault="003E1B53" w:rsidP="007B0EC0">
            <w:pPr>
              <w:tabs>
                <w:tab w:val="left" w:pos="720"/>
              </w:tabs>
              <w:rPr>
                <w:rFonts w:ascii="Arial" w:hAnsi="Arial" w:cs="Arial"/>
                <w:szCs w:val="22"/>
              </w:rPr>
            </w:pPr>
            <w:r w:rsidRPr="003E1B53">
              <w:rPr>
                <w:rFonts w:ascii="Arial" w:hAnsi="Arial" w:cs="Arial"/>
                <w:szCs w:val="22"/>
              </w:rPr>
              <w:t>(e)  Communicate appropriately with the patient and family,</w:t>
            </w:r>
            <w:r w:rsidRPr="003E1B53">
              <w:rPr>
                <w:rFonts w:ascii="Arial" w:hAnsi="Arial" w:cs="Arial"/>
                <w:szCs w:val="22"/>
                <w:u w:val="single"/>
              </w:rPr>
              <w:t xml:space="preserve"> including being forthright when describing their profession and role</w:t>
            </w:r>
            <w:r w:rsidRPr="003E1B53">
              <w:rPr>
                <w:rFonts w:ascii="Arial" w:hAnsi="Arial" w:cs="Arial"/>
                <w:szCs w:val="22"/>
              </w:rPr>
              <w:t>, and respect</w:t>
            </w:r>
            <w:r w:rsidRPr="003E1B53">
              <w:rPr>
                <w:rFonts w:ascii="Arial" w:hAnsi="Arial" w:cs="Arial"/>
                <w:szCs w:val="22"/>
                <w:u w:val="single"/>
              </w:rPr>
              <w:t>ing</w:t>
            </w:r>
            <w:r w:rsidRPr="003E1B53">
              <w:rPr>
                <w:rFonts w:ascii="Arial" w:hAnsi="Arial" w:cs="Arial"/>
                <w:szCs w:val="22"/>
              </w:rPr>
              <w:t xml:space="preserve"> the unique relationship of patient and family as members of the team. </w:t>
            </w:r>
          </w:p>
          <w:p w14:paraId="46123C5B" w14:textId="77777777" w:rsidR="003E1B53" w:rsidRPr="003E1B53" w:rsidRDefault="003E1B53" w:rsidP="007B0EC0">
            <w:pPr>
              <w:rPr>
                <w:rFonts w:ascii="Arial" w:hAnsi="Arial" w:cs="Arial"/>
                <w:szCs w:val="22"/>
                <w:u w:val="single"/>
              </w:rPr>
            </w:pPr>
          </w:p>
          <w:p w14:paraId="44A24FF1" w14:textId="77777777" w:rsidR="003E1B53" w:rsidRPr="003E1B53" w:rsidRDefault="003E1B53" w:rsidP="007B0EC0">
            <w:pPr>
              <w:rPr>
                <w:rFonts w:ascii="Arial" w:hAnsi="Arial" w:cs="Arial"/>
                <w:szCs w:val="22"/>
              </w:rPr>
            </w:pPr>
            <w:r w:rsidRPr="003E1B53">
              <w:rPr>
                <w:rFonts w:ascii="Arial" w:hAnsi="Arial" w:cs="Arial"/>
                <w:szCs w:val="22"/>
              </w:rPr>
              <w:t>As leaders within health care institutions, physicians individually and collectively should:</w:t>
            </w:r>
          </w:p>
          <w:p w14:paraId="21E1A512" w14:textId="77777777" w:rsidR="003E1B53" w:rsidRPr="003E1B53" w:rsidRDefault="003E1B53" w:rsidP="007B0EC0">
            <w:pPr>
              <w:tabs>
                <w:tab w:val="left" w:pos="360"/>
              </w:tabs>
              <w:rPr>
                <w:rFonts w:ascii="Arial" w:hAnsi="Arial" w:cs="Arial"/>
                <w:szCs w:val="22"/>
              </w:rPr>
            </w:pPr>
          </w:p>
          <w:p w14:paraId="6886792E" w14:textId="77777777" w:rsidR="003E1B53" w:rsidRPr="003E1B53" w:rsidRDefault="003E1B53" w:rsidP="007B0EC0">
            <w:pPr>
              <w:tabs>
                <w:tab w:val="left" w:pos="720"/>
              </w:tabs>
              <w:rPr>
                <w:rFonts w:ascii="Arial" w:hAnsi="Arial" w:cs="Arial"/>
                <w:szCs w:val="22"/>
              </w:rPr>
            </w:pPr>
            <w:r w:rsidRPr="003E1B53">
              <w:rPr>
                <w:rFonts w:ascii="Arial" w:hAnsi="Arial" w:cs="Arial"/>
                <w:szCs w:val="22"/>
              </w:rPr>
              <w:t>(f)  Advocate for the resources and support health care teams need to collaborate effectively in providing high-quality care for the patients they serve, including education about the principles of effective teamwork and training to build teamwork skills.</w:t>
            </w:r>
          </w:p>
          <w:p w14:paraId="09E3CB28" w14:textId="77777777" w:rsidR="003E1B53" w:rsidRPr="003E1B53" w:rsidRDefault="003E1B53" w:rsidP="007B0EC0">
            <w:pPr>
              <w:tabs>
                <w:tab w:val="left" w:pos="720"/>
              </w:tabs>
              <w:rPr>
                <w:rFonts w:ascii="Arial" w:hAnsi="Arial" w:cs="Arial"/>
                <w:szCs w:val="22"/>
              </w:rPr>
            </w:pPr>
          </w:p>
          <w:p w14:paraId="02F57129" w14:textId="77777777" w:rsidR="003E1B53" w:rsidRPr="003E1B53" w:rsidRDefault="003E1B53" w:rsidP="007B0EC0">
            <w:pPr>
              <w:tabs>
                <w:tab w:val="left" w:pos="720"/>
              </w:tabs>
              <w:rPr>
                <w:rFonts w:ascii="Arial" w:hAnsi="Arial" w:cs="Arial"/>
                <w:szCs w:val="22"/>
              </w:rPr>
            </w:pPr>
            <w:r w:rsidRPr="003E1B53">
              <w:rPr>
                <w:rFonts w:ascii="Arial" w:hAnsi="Arial" w:cs="Arial"/>
                <w:szCs w:val="22"/>
              </w:rPr>
              <w:t>(g)  Encourage their institutions to identify and constructively address barriers to effective collaboration.</w:t>
            </w:r>
          </w:p>
          <w:p w14:paraId="1D02EB24" w14:textId="77777777" w:rsidR="003E1B53" w:rsidRPr="003E1B53" w:rsidRDefault="003E1B53" w:rsidP="007B0EC0">
            <w:pPr>
              <w:tabs>
                <w:tab w:val="left" w:pos="720"/>
              </w:tabs>
              <w:rPr>
                <w:rFonts w:ascii="Arial" w:hAnsi="Arial" w:cs="Arial"/>
                <w:szCs w:val="22"/>
              </w:rPr>
            </w:pPr>
          </w:p>
          <w:p w14:paraId="1403953B" w14:textId="77777777" w:rsidR="003E1B53" w:rsidRPr="003E1B53" w:rsidRDefault="003E1B53" w:rsidP="007B0EC0">
            <w:pPr>
              <w:tabs>
                <w:tab w:val="left" w:pos="720"/>
              </w:tabs>
              <w:rPr>
                <w:rFonts w:ascii="Arial" w:hAnsi="Arial" w:cs="Arial"/>
                <w:szCs w:val="22"/>
              </w:rPr>
            </w:pPr>
            <w:r w:rsidRPr="003E1B53">
              <w:rPr>
                <w:rFonts w:ascii="Arial" w:hAnsi="Arial" w:cs="Arial"/>
                <w:szCs w:val="22"/>
              </w:rPr>
              <w:t>(h)  Promote the development and use of institutional policies and procedures, such as an institutional ethics committee or similar resource, to address constructively conflicts within teams that adversely affect patient care.</w:t>
            </w:r>
          </w:p>
          <w:p w14:paraId="6880B80C" w14:textId="77777777" w:rsidR="003E1B53" w:rsidRPr="003E1B53" w:rsidRDefault="003E1B53" w:rsidP="007B0EC0">
            <w:pPr>
              <w:tabs>
                <w:tab w:val="left" w:pos="720"/>
              </w:tabs>
              <w:rPr>
                <w:rFonts w:ascii="Arial" w:hAnsi="Arial" w:cs="Arial"/>
                <w:szCs w:val="22"/>
              </w:rPr>
            </w:pPr>
          </w:p>
          <w:p w14:paraId="2D21865E" w14:textId="77777777" w:rsidR="003E1B53" w:rsidRPr="003E1B53" w:rsidRDefault="003E1B53" w:rsidP="007B0EC0">
            <w:pPr>
              <w:rPr>
                <w:rFonts w:ascii="Arial" w:hAnsi="Arial" w:cs="Arial"/>
                <w:color w:val="000000"/>
                <w:szCs w:val="22"/>
              </w:rPr>
            </w:pPr>
            <w:r w:rsidRPr="003E1B53">
              <w:rPr>
                <w:rFonts w:ascii="Arial" w:hAnsi="Arial" w:cs="Arial"/>
                <w:szCs w:val="22"/>
                <w:u w:val="single"/>
              </w:rPr>
              <w:t>(i)  Promote a culture of respect, collegiality and transparency among all health care personnel.</w:t>
            </w:r>
          </w:p>
        </w:tc>
      </w:tr>
      <w:tr w:rsidR="003E1B53" w:rsidRPr="003E1B53" w14:paraId="6358D147" w14:textId="77777777" w:rsidTr="009A55C1">
        <w:tc>
          <w:tcPr>
            <w:tcW w:w="714" w:type="dxa"/>
            <w:shd w:val="clear" w:color="auto" w:fill="auto"/>
          </w:tcPr>
          <w:p w14:paraId="1A546000" w14:textId="77777777" w:rsidR="003E1B53" w:rsidRPr="003E1B53" w:rsidRDefault="003E1B53" w:rsidP="00B775F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31F3B0D9" w14:textId="77777777" w:rsidR="003E1B53" w:rsidRPr="003E1B53" w:rsidRDefault="003E1B53" w:rsidP="00B43441">
            <w:pPr>
              <w:rPr>
                <w:rFonts w:ascii="Arial" w:hAnsi="Arial" w:cs="Arial"/>
                <w:szCs w:val="22"/>
              </w:rPr>
            </w:pPr>
            <w:r w:rsidRPr="003E1B53">
              <w:rPr>
                <w:rFonts w:ascii="Arial" w:hAnsi="Arial" w:cs="Arial"/>
                <w:szCs w:val="22"/>
              </w:rPr>
              <w:t>CEJA 03</w:t>
            </w:r>
          </w:p>
        </w:tc>
        <w:tc>
          <w:tcPr>
            <w:tcW w:w="1799" w:type="dxa"/>
            <w:shd w:val="clear" w:color="auto" w:fill="auto"/>
          </w:tcPr>
          <w:p w14:paraId="6CD44E4B"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27CC8ECE" w14:textId="77777777" w:rsidR="003E1B53" w:rsidRPr="003E1B53" w:rsidRDefault="003E1B53" w:rsidP="00B43441">
            <w:pPr>
              <w:rPr>
                <w:rStyle w:val="normaltextrun"/>
                <w:rFonts w:ascii="Arial" w:hAnsi="Arial" w:cs="Arial"/>
                <w:color w:val="000000"/>
                <w:szCs w:val="22"/>
                <w:shd w:val="clear" w:color="auto" w:fill="FFFFFF"/>
              </w:rPr>
            </w:pPr>
            <w:r w:rsidRPr="003E1B53">
              <w:rPr>
                <w:rFonts w:ascii="Arial" w:hAnsi="Arial" w:cs="Arial"/>
                <w:szCs w:val="22"/>
              </w:rPr>
              <w:t>Amendment to E-9.3.2, “Physician Responsibilities to Colleagues with Illness, Disability or Impairment”</w:t>
            </w:r>
          </w:p>
        </w:tc>
        <w:tc>
          <w:tcPr>
            <w:tcW w:w="8142" w:type="dxa"/>
            <w:shd w:val="clear" w:color="auto" w:fill="auto"/>
          </w:tcPr>
          <w:p w14:paraId="6D8F3C8A" w14:textId="77777777" w:rsidR="003E1B53" w:rsidRPr="003E1B53" w:rsidRDefault="003E1B53" w:rsidP="003335A6">
            <w:pPr>
              <w:rPr>
                <w:rFonts w:ascii="Arial" w:hAnsi="Arial" w:cs="Arial"/>
                <w:szCs w:val="22"/>
              </w:rPr>
            </w:pPr>
            <w:bookmarkStart w:id="4" w:name="_Hlk67652326"/>
            <w:r w:rsidRPr="003E1B53">
              <w:rPr>
                <w:rFonts w:ascii="Arial" w:hAnsi="Arial" w:cs="Arial"/>
                <w:szCs w:val="22"/>
              </w:rPr>
              <w:t>The Council believes that a more general formulation that did not delineate specific actors would better emphasize the importance of fairness whenever and by whomever such assessment is sought and would help ensure that guidance remains evergreen. The Council therefore proposes to amend Opinion 9.3.2 by insertion as follows:</w:t>
            </w:r>
          </w:p>
          <w:p w14:paraId="2B1273D1" w14:textId="77777777" w:rsidR="003E1B53" w:rsidRPr="003E1B53" w:rsidRDefault="003E1B53" w:rsidP="003335A6">
            <w:pPr>
              <w:rPr>
                <w:rFonts w:ascii="Arial" w:hAnsi="Arial" w:cs="Arial"/>
                <w:szCs w:val="22"/>
              </w:rPr>
            </w:pPr>
          </w:p>
          <w:bookmarkEnd w:id="4"/>
          <w:p w14:paraId="7DF1F229" w14:textId="77777777" w:rsidR="003E1B53" w:rsidRPr="003E1B53" w:rsidRDefault="003E1B53" w:rsidP="003335A6">
            <w:pPr>
              <w:rPr>
                <w:rFonts w:ascii="Arial" w:hAnsi="Arial" w:cs="Arial"/>
                <w:szCs w:val="22"/>
              </w:rPr>
            </w:pPr>
            <w:r w:rsidRPr="003E1B53">
              <w:rPr>
                <w:rFonts w:ascii="Arial" w:hAnsi="Arial" w:cs="Arial"/>
                <w:szCs w:val="22"/>
              </w:rPr>
              <w:t>E-9.3.2 – Physician Responsibilities to Colleagues with Illness, Disability or Impairment</w:t>
            </w:r>
          </w:p>
          <w:p w14:paraId="45E41BE9" w14:textId="77777777" w:rsidR="003E1B53" w:rsidRPr="003E1B53" w:rsidRDefault="003E1B53" w:rsidP="003335A6">
            <w:pPr>
              <w:rPr>
                <w:rFonts w:ascii="Arial" w:hAnsi="Arial" w:cs="Arial"/>
                <w:szCs w:val="22"/>
              </w:rPr>
            </w:pPr>
          </w:p>
          <w:p w14:paraId="5B0F8DCA" w14:textId="77777777" w:rsidR="003E1B53" w:rsidRPr="003E1B53" w:rsidRDefault="003E1B53" w:rsidP="003335A6">
            <w:pPr>
              <w:rPr>
                <w:rFonts w:ascii="Arial" w:hAnsi="Arial" w:cs="Arial"/>
                <w:szCs w:val="22"/>
              </w:rPr>
            </w:pPr>
            <w:r w:rsidRPr="003E1B53">
              <w:rPr>
                <w:rFonts w:ascii="Arial" w:hAnsi="Arial" w:cs="Arial"/>
                <w:szCs w:val="22"/>
              </w:rPr>
              <w:t>Providing safe, high-quality care is fundamental to physicians’ fiduciary obligation to promote patient welfare. Yet a variety of physical and mental health conditions—including physical disability, medical illness, and substance use—can undermine physicians’ ability to fulfill that obligation. These conditions in turn can put patients at risk, compromise physicians’ relationships with patients, as well as colleagues, and undermine public trust in the profession.</w:t>
            </w:r>
          </w:p>
          <w:p w14:paraId="7EBF578B" w14:textId="77777777" w:rsidR="003E1B53" w:rsidRPr="003E1B53" w:rsidRDefault="003E1B53" w:rsidP="003335A6">
            <w:pPr>
              <w:rPr>
                <w:rFonts w:ascii="Arial" w:hAnsi="Arial" w:cs="Arial"/>
                <w:szCs w:val="22"/>
              </w:rPr>
            </w:pPr>
          </w:p>
          <w:p w14:paraId="0D8E758C" w14:textId="77777777" w:rsidR="003E1B53" w:rsidRPr="003E1B53" w:rsidRDefault="003E1B53" w:rsidP="003335A6">
            <w:pPr>
              <w:rPr>
                <w:rFonts w:ascii="Arial" w:hAnsi="Arial" w:cs="Arial"/>
                <w:szCs w:val="22"/>
              </w:rPr>
            </w:pPr>
            <w:r w:rsidRPr="003E1B53">
              <w:rPr>
                <w:rFonts w:ascii="Arial" w:hAnsi="Arial" w:cs="Arial"/>
                <w:szCs w:val="22"/>
              </w:rPr>
              <w:t>While some conditions may render it impossible for a physician to provide care safely, with appropriate accommodations or treatment many can responsibly continue to practice, or resume practice once those needs have been met. In carrying out their responsibilities to colleagues, patients, and the public, physicians should strive to employ a process that distinguishes conditions that are permanently incompatible with the safe practice of medicine from those that are not and respond accordingly.</w:t>
            </w:r>
          </w:p>
          <w:p w14:paraId="2D402DB0" w14:textId="77777777" w:rsidR="003E1B53" w:rsidRPr="003E1B53" w:rsidRDefault="003E1B53" w:rsidP="003335A6">
            <w:pPr>
              <w:rPr>
                <w:rFonts w:ascii="Arial" w:hAnsi="Arial" w:cs="Arial"/>
                <w:szCs w:val="22"/>
              </w:rPr>
            </w:pPr>
          </w:p>
          <w:p w14:paraId="12258AC3" w14:textId="77777777" w:rsidR="003E1B53" w:rsidRPr="003E1B53" w:rsidRDefault="003E1B53" w:rsidP="003335A6">
            <w:pPr>
              <w:rPr>
                <w:rFonts w:ascii="Arial" w:hAnsi="Arial" w:cs="Arial"/>
                <w:szCs w:val="22"/>
              </w:rPr>
            </w:pPr>
            <w:r w:rsidRPr="003E1B53">
              <w:rPr>
                <w:rFonts w:ascii="Arial" w:hAnsi="Arial" w:cs="Arial"/>
                <w:szCs w:val="22"/>
              </w:rPr>
              <w:t>As individuals, physicians should:</w:t>
            </w:r>
          </w:p>
          <w:p w14:paraId="45491BCD" w14:textId="77777777" w:rsidR="003E1B53" w:rsidRPr="003E1B53" w:rsidRDefault="003E1B53" w:rsidP="003335A6">
            <w:pPr>
              <w:rPr>
                <w:rFonts w:ascii="Arial" w:hAnsi="Arial" w:cs="Arial"/>
                <w:szCs w:val="22"/>
              </w:rPr>
            </w:pPr>
          </w:p>
          <w:p w14:paraId="20BC73D2"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 xml:space="preserve">(a)  Maintain their own physical and mental health, strive for self-awareness, and promote recognition of and resources to address conditions that may cause impairment. </w:t>
            </w:r>
          </w:p>
          <w:p w14:paraId="78B40BCA" w14:textId="77777777" w:rsidR="003E1B53" w:rsidRPr="003E1B53" w:rsidRDefault="003E1B53" w:rsidP="003335A6">
            <w:pPr>
              <w:tabs>
                <w:tab w:val="left" w:pos="720"/>
              </w:tabs>
              <w:rPr>
                <w:rFonts w:ascii="Arial" w:hAnsi="Arial" w:cs="Arial"/>
                <w:szCs w:val="22"/>
              </w:rPr>
            </w:pPr>
          </w:p>
          <w:p w14:paraId="2E352FAE"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(b)  Seek assistance as needed when continuing to practice is unsafe for patients, in keeping with ethics guidance on physician health and competence.</w:t>
            </w:r>
          </w:p>
          <w:p w14:paraId="4973043F" w14:textId="77777777" w:rsidR="003E1B53" w:rsidRPr="003E1B53" w:rsidRDefault="003E1B53" w:rsidP="003335A6">
            <w:pPr>
              <w:tabs>
                <w:tab w:val="left" w:pos="720"/>
              </w:tabs>
              <w:rPr>
                <w:rFonts w:ascii="Arial" w:hAnsi="Arial" w:cs="Arial"/>
                <w:szCs w:val="22"/>
              </w:rPr>
            </w:pPr>
          </w:p>
          <w:p w14:paraId="5C76BD27"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(c)  Intervene with respect and compassion when a colleague is not able to practice safely. Such intervention should strive to ensure that the colleague is no longer endangering patients and that the individual receive appropriate evaluation and care to treat any impairing conditions.</w:t>
            </w:r>
          </w:p>
          <w:p w14:paraId="524359F5" w14:textId="77777777" w:rsidR="003E1B53" w:rsidRPr="003E1B53" w:rsidRDefault="003E1B53" w:rsidP="003335A6">
            <w:pPr>
              <w:tabs>
                <w:tab w:val="left" w:pos="720"/>
              </w:tabs>
              <w:rPr>
                <w:rFonts w:ascii="Arial" w:hAnsi="Arial" w:cs="Arial"/>
                <w:szCs w:val="22"/>
              </w:rPr>
            </w:pPr>
          </w:p>
          <w:p w14:paraId="7CDEEF35"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(d)  Protect the interests of patients by promoting appropriate interventions when a colleague continues to provide unsafe care despite efforts to dissuade them from practice.</w:t>
            </w:r>
          </w:p>
          <w:p w14:paraId="0F8BB0FA" w14:textId="77777777" w:rsidR="003E1B53" w:rsidRPr="003E1B53" w:rsidRDefault="003E1B53" w:rsidP="003335A6">
            <w:pPr>
              <w:tabs>
                <w:tab w:val="left" w:pos="720"/>
              </w:tabs>
              <w:rPr>
                <w:rFonts w:ascii="Arial" w:hAnsi="Arial" w:cs="Arial"/>
                <w:szCs w:val="22"/>
              </w:rPr>
            </w:pPr>
          </w:p>
          <w:p w14:paraId="7D112FDF"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(e)  Seek assistance when intervening, in keeping with institutional policies, regulatory requirements, or applicable law.</w:t>
            </w:r>
          </w:p>
          <w:p w14:paraId="1766820A" w14:textId="77777777" w:rsidR="003E1B53" w:rsidRPr="003E1B53" w:rsidRDefault="003E1B53" w:rsidP="003335A6">
            <w:pPr>
              <w:rPr>
                <w:rFonts w:ascii="Arial" w:hAnsi="Arial" w:cs="Arial"/>
                <w:szCs w:val="22"/>
              </w:rPr>
            </w:pPr>
          </w:p>
          <w:p w14:paraId="52976F35" w14:textId="77777777" w:rsidR="003E1B53" w:rsidRPr="003E1B53" w:rsidRDefault="003E1B53" w:rsidP="003335A6">
            <w:pPr>
              <w:rPr>
                <w:rFonts w:ascii="Arial" w:hAnsi="Arial" w:cs="Arial"/>
                <w:szCs w:val="22"/>
              </w:rPr>
            </w:pPr>
            <w:r w:rsidRPr="003E1B53">
              <w:rPr>
                <w:rFonts w:ascii="Arial" w:hAnsi="Arial" w:cs="Arial"/>
                <w:szCs w:val="22"/>
              </w:rPr>
              <w:t>Collectively, physicians should nurture a respectful, supportive professional culture by:</w:t>
            </w:r>
          </w:p>
          <w:p w14:paraId="1692193A" w14:textId="77777777" w:rsidR="003E1B53" w:rsidRPr="003E1B53" w:rsidRDefault="003E1B53" w:rsidP="003335A6">
            <w:pPr>
              <w:rPr>
                <w:rFonts w:ascii="Arial" w:hAnsi="Arial" w:cs="Arial"/>
                <w:szCs w:val="22"/>
              </w:rPr>
            </w:pPr>
          </w:p>
          <w:p w14:paraId="7DDE78CB"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(f)  Encouraging the development of practice environments that promote collegial mutual support in the interest of patient safety.</w:t>
            </w:r>
          </w:p>
          <w:p w14:paraId="5ACD02D3" w14:textId="77777777" w:rsidR="003E1B53" w:rsidRPr="003E1B53" w:rsidRDefault="003E1B53" w:rsidP="003335A6">
            <w:pPr>
              <w:tabs>
                <w:tab w:val="left" w:pos="720"/>
              </w:tabs>
              <w:rPr>
                <w:rFonts w:ascii="Arial" w:hAnsi="Arial" w:cs="Arial"/>
                <w:szCs w:val="22"/>
              </w:rPr>
            </w:pPr>
          </w:p>
          <w:p w14:paraId="05F234E5"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(g)  Encouraging development of inclusive training standards that enable individuals with disabilities to enter the profession and have safe, successful careers.</w:t>
            </w:r>
          </w:p>
          <w:p w14:paraId="37E3D94F" w14:textId="77777777" w:rsidR="003E1B53" w:rsidRPr="003E1B53" w:rsidRDefault="003E1B53" w:rsidP="003335A6">
            <w:pPr>
              <w:tabs>
                <w:tab w:val="left" w:pos="720"/>
              </w:tabs>
              <w:rPr>
                <w:rFonts w:ascii="Arial" w:hAnsi="Arial" w:cs="Arial"/>
                <w:szCs w:val="22"/>
              </w:rPr>
            </w:pPr>
          </w:p>
          <w:p w14:paraId="3B14744E"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(h)  Eliminating stigma within the profession regarding illness and disability.</w:t>
            </w:r>
          </w:p>
          <w:p w14:paraId="1ABEAE8D" w14:textId="77777777" w:rsidR="003E1B53" w:rsidRPr="003E1B53" w:rsidRDefault="003E1B53" w:rsidP="003335A6">
            <w:pPr>
              <w:tabs>
                <w:tab w:val="left" w:pos="720"/>
              </w:tabs>
              <w:rPr>
                <w:rFonts w:ascii="Arial" w:hAnsi="Arial" w:cs="Arial"/>
                <w:szCs w:val="22"/>
              </w:rPr>
            </w:pPr>
          </w:p>
          <w:p w14:paraId="203B2560" w14:textId="77777777" w:rsidR="003E1B53" w:rsidRPr="003E1B53" w:rsidRDefault="003E1B53" w:rsidP="003335A6">
            <w:pPr>
              <w:tabs>
                <w:tab w:val="left" w:pos="720"/>
              </w:tabs>
              <w:rPr>
                <w:rFonts w:ascii="Arial" w:hAnsi="Arial" w:cs="Arial"/>
                <w:szCs w:val="22"/>
              </w:rPr>
            </w:pPr>
            <w:r w:rsidRPr="003E1B53">
              <w:rPr>
                <w:rFonts w:ascii="Arial" w:hAnsi="Arial" w:cs="Arial"/>
                <w:szCs w:val="22"/>
              </w:rPr>
              <w:t>(i)  Advocating for supportive services</w:t>
            </w:r>
            <w:r w:rsidRPr="003E1B53">
              <w:rPr>
                <w:rFonts w:ascii="Arial" w:hAnsi="Arial" w:cs="Arial"/>
                <w:szCs w:val="22"/>
                <w:u w:val="single"/>
              </w:rPr>
              <w:t>, including physician health programs,</w:t>
            </w:r>
            <w:r w:rsidRPr="003E1B53">
              <w:rPr>
                <w:rFonts w:ascii="Arial" w:hAnsi="Arial" w:cs="Arial"/>
                <w:szCs w:val="22"/>
              </w:rPr>
              <w:t xml:space="preserve"> and accommodations to enable physicians </w:t>
            </w:r>
            <w:r w:rsidRPr="003E1B53">
              <w:rPr>
                <w:rFonts w:ascii="Arial" w:hAnsi="Arial" w:cs="Arial"/>
                <w:szCs w:val="22"/>
                <w:u w:val="single"/>
              </w:rPr>
              <w:t xml:space="preserve">and physicians-in-training </w:t>
            </w:r>
            <w:r w:rsidRPr="003E1B53">
              <w:rPr>
                <w:rFonts w:ascii="Arial" w:hAnsi="Arial" w:cs="Arial"/>
                <w:szCs w:val="22"/>
              </w:rPr>
              <w:t>who require assistance to provide safe, effective care.</w:t>
            </w:r>
          </w:p>
          <w:p w14:paraId="181598A9" w14:textId="77777777" w:rsidR="003E1B53" w:rsidRPr="003E1B53" w:rsidRDefault="003E1B53" w:rsidP="003335A6">
            <w:pPr>
              <w:tabs>
                <w:tab w:val="left" w:pos="720"/>
              </w:tabs>
              <w:rPr>
                <w:rFonts w:ascii="Arial" w:hAnsi="Arial" w:cs="Arial"/>
                <w:szCs w:val="22"/>
              </w:rPr>
            </w:pPr>
          </w:p>
          <w:p w14:paraId="0F8E5B7F" w14:textId="77777777" w:rsidR="003E1B53" w:rsidRPr="003E1B53" w:rsidRDefault="003E1B53" w:rsidP="003335A6">
            <w:pPr>
              <w:rPr>
                <w:rFonts w:ascii="Arial" w:hAnsi="Arial" w:cs="Arial"/>
                <w:color w:val="000000"/>
                <w:szCs w:val="22"/>
              </w:rPr>
            </w:pPr>
            <w:r w:rsidRPr="003E1B53">
              <w:rPr>
                <w:rFonts w:ascii="Arial" w:hAnsi="Arial" w:cs="Arial"/>
                <w:szCs w:val="22"/>
              </w:rPr>
              <w:t xml:space="preserve">(j)  Advocating for respectful and supportive, evidence-based peer review policies and practices </w:t>
            </w:r>
            <w:r w:rsidRPr="003E1B53">
              <w:rPr>
                <w:rFonts w:ascii="Arial" w:hAnsi="Arial" w:cs="Arial"/>
                <w:szCs w:val="22"/>
                <w:u w:val="single"/>
              </w:rPr>
              <w:t>to ensure fair, objective, and independent assessment of potential impairment whenever and by whomever assessment is deemed appropriate to</w:t>
            </w:r>
            <w:r w:rsidRPr="003E1B53">
              <w:rPr>
                <w:rFonts w:ascii="Arial" w:hAnsi="Arial" w:cs="Arial"/>
                <w:strike/>
                <w:szCs w:val="22"/>
              </w:rPr>
              <w:t>that will</w:t>
            </w:r>
            <w:r w:rsidRPr="003E1B53">
              <w:rPr>
                <w:rFonts w:ascii="Arial" w:hAnsi="Arial" w:cs="Arial"/>
                <w:szCs w:val="22"/>
              </w:rPr>
              <w:t xml:space="preserve"> ensure patient safety and practice competency. (II)</w:t>
            </w:r>
          </w:p>
        </w:tc>
      </w:tr>
      <w:tr w:rsidR="003E1B53" w:rsidRPr="003E1B53" w14:paraId="1C2C9938" w14:textId="77777777" w:rsidTr="009A55C1">
        <w:tc>
          <w:tcPr>
            <w:tcW w:w="714" w:type="dxa"/>
            <w:shd w:val="clear" w:color="auto" w:fill="auto"/>
          </w:tcPr>
          <w:p w14:paraId="61618F32" w14:textId="77777777" w:rsidR="003E1B53" w:rsidRPr="003E1B53" w:rsidRDefault="003E1B53" w:rsidP="00B43441">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76BF5B69" w14:textId="77777777" w:rsidR="003E1B53" w:rsidRPr="003E1B53" w:rsidRDefault="003E1B53" w:rsidP="00B43441">
            <w:pPr>
              <w:rPr>
                <w:rFonts w:ascii="Arial" w:hAnsi="Arial" w:cs="Arial"/>
                <w:szCs w:val="22"/>
              </w:rPr>
            </w:pPr>
            <w:r w:rsidRPr="003E1B53">
              <w:rPr>
                <w:rFonts w:ascii="Arial" w:hAnsi="Arial" w:cs="Arial"/>
                <w:szCs w:val="22"/>
              </w:rPr>
              <w:t>CEJA 04</w:t>
            </w:r>
          </w:p>
        </w:tc>
        <w:tc>
          <w:tcPr>
            <w:tcW w:w="1799" w:type="dxa"/>
            <w:shd w:val="clear" w:color="auto" w:fill="auto"/>
          </w:tcPr>
          <w:p w14:paraId="2622BAB7" w14:textId="77777777" w:rsidR="003E1B53" w:rsidRPr="003E1B53" w:rsidRDefault="003E1B53" w:rsidP="00B43441">
            <w:pPr>
              <w:rPr>
                <w:rFonts w:ascii="Arial" w:hAnsi="Arial" w:cs="Arial"/>
                <w:szCs w:val="22"/>
              </w:rPr>
            </w:pPr>
            <w:r w:rsidRPr="003E1B53">
              <w:rPr>
                <w:rFonts w:ascii="Arial" w:hAnsi="Arial" w:cs="Arial"/>
                <w:szCs w:val="22"/>
              </w:rPr>
              <w:t>n/a</w:t>
            </w:r>
          </w:p>
        </w:tc>
        <w:tc>
          <w:tcPr>
            <w:tcW w:w="2482" w:type="dxa"/>
            <w:shd w:val="clear" w:color="auto" w:fill="auto"/>
          </w:tcPr>
          <w:p w14:paraId="1D61C3CB" w14:textId="77777777" w:rsidR="003E1B53" w:rsidRPr="003E1B53" w:rsidRDefault="003E1B53" w:rsidP="00B43441">
            <w:pPr>
              <w:rPr>
                <w:rStyle w:val="normaltextrun"/>
                <w:rFonts w:ascii="Arial" w:hAnsi="Arial" w:cs="Arial"/>
                <w:color w:val="000000"/>
                <w:szCs w:val="22"/>
                <w:shd w:val="clear" w:color="auto" w:fill="FFFFFF"/>
              </w:rPr>
            </w:pPr>
            <w:r w:rsidRPr="003E1B53">
              <w:rPr>
                <w:rStyle w:val="normaltextrun"/>
                <w:rFonts w:ascii="Arial" w:hAnsi="Arial" w:cs="Arial"/>
                <w:color w:val="000000"/>
                <w:szCs w:val="22"/>
                <w:shd w:val="clear" w:color="auto" w:fill="FFFFFF"/>
              </w:rPr>
              <w:t>CEJA’s Sunset Review of 2012 House Policies</w:t>
            </w:r>
          </w:p>
        </w:tc>
        <w:tc>
          <w:tcPr>
            <w:tcW w:w="8142" w:type="dxa"/>
            <w:shd w:val="clear" w:color="auto" w:fill="auto"/>
          </w:tcPr>
          <w:p w14:paraId="4AA0F6E5" w14:textId="77777777" w:rsidR="003E1B53" w:rsidRPr="003E1B53" w:rsidRDefault="003E1B53" w:rsidP="00B43441">
            <w:pPr>
              <w:rPr>
                <w:rFonts w:ascii="Arial" w:hAnsi="Arial" w:cs="Arial"/>
                <w:color w:val="000000"/>
                <w:szCs w:val="22"/>
              </w:rPr>
            </w:pPr>
            <w:r w:rsidRPr="003E1B53">
              <w:rPr>
                <w:rFonts w:ascii="Arial" w:hAnsi="Arial" w:cs="Arial"/>
                <w:szCs w:val="22"/>
              </w:rPr>
              <w:t>The Council on Ethical and Judicial Affairs recommends that the House of Delegates policies that are listed in the Appendix to this report be acted upon in the manner indicated and the remainder of this report be filed. (Directive to Take Action)</w:t>
            </w:r>
          </w:p>
        </w:tc>
      </w:tr>
      <w:tr w:rsidR="003E1B53" w:rsidRPr="003E1B53" w14:paraId="09795B99" w14:textId="77777777" w:rsidTr="009A55C1">
        <w:tc>
          <w:tcPr>
            <w:tcW w:w="714" w:type="dxa"/>
            <w:shd w:val="clear" w:color="auto" w:fill="auto"/>
          </w:tcPr>
          <w:p w14:paraId="75FEADA4"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4658648A" w14:textId="77777777" w:rsidR="003E1B53" w:rsidRPr="003E1B53" w:rsidRDefault="003E1B53" w:rsidP="00B43441">
            <w:pPr>
              <w:rPr>
                <w:rFonts w:ascii="Arial" w:hAnsi="Arial" w:cs="Arial"/>
                <w:szCs w:val="22"/>
              </w:rPr>
            </w:pPr>
            <w:r w:rsidRPr="003E1B53">
              <w:rPr>
                <w:rFonts w:ascii="Arial" w:hAnsi="Arial" w:cs="Arial"/>
                <w:szCs w:val="22"/>
              </w:rPr>
              <w:t>CME 01</w:t>
            </w:r>
          </w:p>
        </w:tc>
        <w:tc>
          <w:tcPr>
            <w:tcW w:w="1799" w:type="dxa"/>
            <w:shd w:val="clear" w:color="auto" w:fill="auto"/>
          </w:tcPr>
          <w:p w14:paraId="4815D4A1"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088AFDCE" w14:textId="77777777" w:rsidR="003E1B53" w:rsidRPr="003E1B53" w:rsidRDefault="003E1B53" w:rsidP="00B43441">
            <w:pPr>
              <w:rPr>
                <w:rStyle w:val="normaltextrun"/>
                <w:rFonts w:ascii="Arial" w:hAnsi="Arial" w:cs="Arial"/>
                <w:color w:val="000000"/>
                <w:szCs w:val="22"/>
                <w:shd w:val="clear" w:color="auto" w:fill="FFFFFF"/>
              </w:rPr>
            </w:pPr>
            <w:r w:rsidRPr="003E1B53">
              <w:rPr>
                <w:rFonts w:ascii="Arial" w:hAnsi="Arial" w:cs="Arial"/>
                <w:szCs w:val="22"/>
              </w:rPr>
              <w:t>Council on Medical Education Sunset Review of 2012 House Policies</w:t>
            </w:r>
          </w:p>
        </w:tc>
        <w:tc>
          <w:tcPr>
            <w:tcW w:w="8142" w:type="dxa"/>
            <w:shd w:val="clear" w:color="auto" w:fill="auto"/>
          </w:tcPr>
          <w:p w14:paraId="57378F17" w14:textId="77777777" w:rsidR="003E1B53" w:rsidRPr="003E1B53" w:rsidRDefault="003E1B53" w:rsidP="003335A6">
            <w:pPr>
              <w:rPr>
                <w:rFonts w:ascii="Arial" w:hAnsi="Arial" w:cs="Arial"/>
                <w:color w:val="000000"/>
                <w:szCs w:val="22"/>
              </w:rPr>
            </w:pPr>
            <w:r w:rsidRPr="003E1B53">
              <w:rPr>
                <w:rFonts w:ascii="Arial" w:hAnsi="Arial" w:cs="Arial"/>
                <w:szCs w:val="22"/>
              </w:rPr>
              <w:t xml:space="preserve">The Council on Medical Education recommends </w:t>
            </w:r>
            <w:bookmarkStart w:id="5" w:name="_Hlk62031050"/>
            <w:r w:rsidRPr="003E1B53">
              <w:rPr>
                <w:rFonts w:ascii="Arial" w:hAnsi="Arial" w:cs="Arial"/>
                <w:szCs w:val="22"/>
              </w:rPr>
              <w:t>that the House of Delegates policies listed in the appendix to this report be acted upon in the manner indicated and the remainder of this report be filed. (Directive to Take Action)</w:t>
            </w:r>
            <w:bookmarkEnd w:id="5"/>
          </w:p>
        </w:tc>
      </w:tr>
      <w:tr w:rsidR="003E1B53" w:rsidRPr="003E1B53" w14:paraId="01E59300" w14:textId="77777777" w:rsidTr="009A55C1">
        <w:tc>
          <w:tcPr>
            <w:tcW w:w="714" w:type="dxa"/>
            <w:shd w:val="clear" w:color="auto" w:fill="auto"/>
          </w:tcPr>
          <w:p w14:paraId="0FBBA1D3"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2C3BD9B2" w14:textId="77777777" w:rsidR="003E1B53" w:rsidRPr="003E1B53" w:rsidRDefault="003E1B53" w:rsidP="00B43441">
            <w:pPr>
              <w:rPr>
                <w:rFonts w:ascii="Arial" w:hAnsi="Arial" w:cs="Arial"/>
                <w:szCs w:val="22"/>
              </w:rPr>
            </w:pPr>
            <w:r w:rsidRPr="003E1B53">
              <w:rPr>
                <w:rFonts w:ascii="Arial" w:hAnsi="Arial" w:cs="Arial"/>
                <w:szCs w:val="22"/>
              </w:rPr>
              <w:t>CME 02</w:t>
            </w:r>
          </w:p>
        </w:tc>
        <w:tc>
          <w:tcPr>
            <w:tcW w:w="1799" w:type="dxa"/>
            <w:shd w:val="clear" w:color="auto" w:fill="auto"/>
          </w:tcPr>
          <w:p w14:paraId="0F1B446E"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241CDD5F" w14:textId="77777777" w:rsidR="003E1B53" w:rsidRPr="003E1B53" w:rsidRDefault="003E1B53" w:rsidP="00B43441">
            <w:pPr>
              <w:rPr>
                <w:rStyle w:val="normaltextrun"/>
                <w:rFonts w:ascii="Arial" w:hAnsi="Arial" w:cs="Arial"/>
                <w:color w:val="000000"/>
                <w:szCs w:val="22"/>
                <w:shd w:val="clear" w:color="auto" w:fill="FFFFFF"/>
              </w:rPr>
            </w:pPr>
            <w:r w:rsidRPr="003E1B53">
              <w:rPr>
                <w:rFonts w:ascii="Arial" w:hAnsi="Arial" w:cs="Arial"/>
                <w:szCs w:val="22"/>
              </w:rPr>
              <w:t>An Update on Continuing Board Certification</w:t>
            </w:r>
          </w:p>
        </w:tc>
        <w:tc>
          <w:tcPr>
            <w:tcW w:w="8142" w:type="dxa"/>
            <w:shd w:val="clear" w:color="auto" w:fill="auto"/>
          </w:tcPr>
          <w:p w14:paraId="02653BD7" w14:textId="77777777" w:rsidR="003E1B53" w:rsidRPr="003E1B53" w:rsidRDefault="003E1B53" w:rsidP="00B43441">
            <w:pPr>
              <w:rPr>
                <w:rFonts w:ascii="Arial" w:hAnsi="Arial" w:cs="Arial"/>
                <w:szCs w:val="22"/>
              </w:rPr>
            </w:pPr>
            <w:r w:rsidRPr="003E1B53">
              <w:rPr>
                <w:rFonts w:ascii="Arial" w:hAnsi="Arial" w:cs="Arial"/>
                <w:szCs w:val="22"/>
              </w:rPr>
              <w:t>That our American Medical Association (AMA) amend Policy D-275.954 clauses 1, 22, and 38 by addition and deletion to read as follows:</w:t>
            </w:r>
          </w:p>
          <w:p w14:paraId="00B54EAC" w14:textId="77777777" w:rsidR="003E1B53" w:rsidRPr="003E1B53" w:rsidRDefault="003E1B53" w:rsidP="00B43441">
            <w:pPr>
              <w:rPr>
                <w:rFonts w:ascii="Arial" w:hAnsi="Arial" w:cs="Arial"/>
                <w:szCs w:val="22"/>
              </w:rPr>
            </w:pPr>
          </w:p>
          <w:p w14:paraId="4697CC5E" w14:textId="77777777" w:rsidR="003E1B53" w:rsidRPr="003E1B53" w:rsidRDefault="003E1B53" w:rsidP="00B43441">
            <w:pPr>
              <w:rPr>
                <w:rFonts w:ascii="Arial" w:hAnsi="Arial" w:cs="Arial"/>
                <w:szCs w:val="22"/>
              </w:rPr>
            </w:pPr>
            <w:r w:rsidRPr="003E1B53">
              <w:rPr>
                <w:rFonts w:ascii="Arial" w:hAnsi="Arial" w:cs="Arial"/>
                <w:szCs w:val="22"/>
              </w:rPr>
              <w:lastRenderedPageBreak/>
              <w:t xml:space="preserve">1. (1), “Continue to monitor the evolution of Continuing Board Certification (CBC), continue its active engagement in discussions regarding their implementation, encourage specialty boards to investigate and/or establish alternative approaches for CBC, and prepare a </w:t>
            </w:r>
            <w:r w:rsidRPr="003E1B53">
              <w:rPr>
                <w:rFonts w:ascii="Arial" w:hAnsi="Arial" w:cs="Arial"/>
                <w:strike/>
                <w:szCs w:val="22"/>
              </w:rPr>
              <w:t xml:space="preserve">yearly </w:t>
            </w:r>
            <w:r w:rsidRPr="003E1B53">
              <w:rPr>
                <w:rFonts w:ascii="Arial" w:hAnsi="Arial" w:cs="Arial"/>
                <w:szCs w:val="22"/>
              </w:rPr>
              <w:t xml:space="preserve">report to the House of Delegates regarding the CBC process when necessary </w:t>
            </w:r>
            <w:r w:rsidRPr="003E1B53">
              <w:rPr>
                <w:rFonts w:ascii="Arial" w:hAnsi="Arial" w:cs="Arial"/>
                <w:szCs w:val="22"/>
                <w:u w:val="single"/>
              </w:rPr>
              <w:t>as determined by the Council on Medical Education</w:t>
            </w:r>
            <w:r w:rsidRPr="003E1B53">
              <w:rPr>
                <w:rFonts w:ascii="Arial" w:hAnsi="Arial" w:cs="Arial"/>
                <w:szCs w:val="22"/>
              </w:rPr>
              <w:t>.”</w:t>
            </w:r>
          </w:p>
          <w:p w14:paraId="4887FF3E" w14:textId="77777777" w:rsidR="003E1B53" w:rsidRPr="003E1B53" w:rsidRDefault="003E1B53" w:rsidP="00B43441">
            <w:pPr>
              <w:rPr>
                <w:rFonts w:ascii="Arial" w:hAnsi="Arial" w:cs="Arial"/>
                <w:szCs w:val="22"/>
              </w:rPr>
            </w:pPr>
          </w:p>
          <w:p w14:paraId="2457D719" w14:textId="77777777" w:rsidR="003E1B53" w:rsidRPr="003E1B53" w:rsidRDefault="003E1B53" w:rsidP="00B43441">
            <w:pPr>
              <w:rPr>
                <w:rFonts w:ascii="Arial" w:hAnsi="Arial" w:cs="Arial"/>
                <w:szCs w:val="22"/>
              </w:rPr>
            </w:pPr>
            <w:r w:rsidRPr="003E1B53">
              <w:rPr>
                <w:rFonts w:ascii="Arial" w:hAnsi="Arial" w:cs="Arial"/>
                <w:szCs w:val="22"/>
              </w:rPr>
              <w:t xml:space="preserve">2. (22), “Continue to participate in the </w:t>
            </w:r>
            <w:r w:rsidRPr="003E1B53">
              <w:rPr>
                <w:rFonts w:ascii="Arial" w:hAnsi="Arial" w:cs="Arial"/>
                <w:szCs w:val="22"/>
                <w:u w:val="single"/>
              </w:rPr>
              <w:t xml:space="preserve">Coalition for Physician Accountability, formerly known as the </w:t>
            </w:r>
            <w:r w:rsidRPr="003E1B53">
              <w:rPr>
                <w:rFonts w:ascii="Arial" w:hAnsi="Arial" w:cs="Arial"/>
                <w:szCs w:val="22"/>
              </w:rPr>
              <w:t>National Alliance for Physician Competence forums.”</w:t>
            </w:r>
          </w:p>
          <w:p w14:paraId="58E3B14C" w14:textId="77777777" w:rsidR="003E1B53" w:rsidRPr="003E1B53" w:rsidRDefault="003E1B53" w:rsidP="00B43441">
            <w:pPr>
              <w:rPr>
                <w:rFonts w:ascii="Arial" w:hAnsi="Arial" w:cs="Arial"/>
                <w:szCs w:val="22"/>
              </w:rPr>
            </w:pPr>
          </w:p>
          <w:p w14:paraId="32159AEF" w14:textId="77777777" w:rsidR="003E1B53" w:rsidRPr="003E1B53" w:rsidRDefault="003E1B53" w:rsidP="00B43441">
            <w:pPr>
              <w:rPr>
                <w:rFonts w:ascii="Arial" w:hAnsi="Arial" w:cs="Arial"/>
                <w:color w:val="000000"/>
                <w:szCs w:val="22"/>
              </w:rPr>
            </w:pPr>
            <w:r w:rsidRPr="003E1B53">
              <w:rPr>
                <w:rFonts w:ascii="Arial" w:hAnsi="Arial" w:cs="Arial"/>
                <w:szCs w:val="22"/>
              </w:rPr>
              <w:t xml:space="preserve">3. (38), “Our AMA, through its Council on Medical Education, will continue to work with the American Board of Medical Specialties (ABMS) and ABMS member boards to implement key recommendations outlined by the Continuing Board Certification: Vision for the Future Commission in its final report, including the development and release of new, integrated standards for continuing certification programs </w:t>
            </w:r>
            <w:r w:rsidRPr="003E1B53">
              <w:rPr>
                <w:rFonts w:ascii="Arial" w:hAnsi="Arial" w:cs="Arial"/>
                <w:strike/>
                <w:szCs w:val="22"/>
              </w:rPr>
              <w:t>by 2020</w:t>
            </w:r>
            <w:r w:rsidRPr="003E1B53">
              <w:rPr>
                <w:rFonts w:ascii="Arial" w:hAnsi="Arial" w:cs="Arial"/>
                <w:szCs w:val="22"/>
              </w:rPr>
              <w:t xml:space="preserve"> that will address the Commission’s recommendations for flexibility in knowledge assessment and advancing practice, feedback to diplomates, and consistency.” (Modify Current HOD Policy)</w:t>
            </w:r>
          </w:p>
        </w:tc>
      </w:tr>
      <w:tr w:rsidR="003E1B53" w:rsidRPr="003E1B53" w14:paraId="5B8BF079" w14:textId="77777777" w:rsidTr="009A55C1">
        <w:tc>
          <w:tcPr>
            <w:tcW w:w="714" w:type="dxa"/>
            <w:shd w:val="clear" w:color="auto" w:fill="auto"/>
          </w:tcPr>
          <w:p w14:paraId="5F45281C" w14:textId="77777777" w:rsidR="003E1B53" w:rsidRPr="003E1B53" w:rsidRDefault="003E1B53" w:rsidP="008A1CE0">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7B20B474" w14:textId="77777777" w:rsidR="003E1B53" w:rsidRPr="003E1B53" w:rsidRDefault="003E1B53" w:rsidP="001D367C">
            <w:pPr>
              <w:rPr>
                <w:rFonts w:ascii="Arial" w:hAnsi="Arial" w:cs="Arial"/>
                <w:szCs w:val="22"/>
              </w:rPr>
            </w:pPr>
            <w:r w:rsidRPr="003E1B53">
              <w:rPr>
                <w:rFonts w:ascii="Arial" w:hAnsi="Arial" w:cs="Arial"/>
                <w:szCs w:val="22"/>
              </w:rPr>
              <w:t>CME 03</w:t>
            </w:r>
          </w:p>
        </w:tc>
        <w:tc>
          <w:tcPr>
            <w:tcW w:w="1799" w:type="dxa"/>
            <w:shd w:val="clear" w:color="auto" w:fill="auto"/>
          </w:tcPr>
          <w:p w14:paraId="30B7C7C5" w14:textId="77777777" w:rsidR="003E1B53" w:rsidRPr="003E1B53" w:rsidRDefault="003E1B53" w:rsidP="008A1CE0">
            <w:pPr>
              <w:rPr>
                <w:rFonts w:ascii="Arial" w:hAnsi="Arial" w:cs="Arial"/>
                <w:szCs w:val="22"/>
              </w:rPr>
            </w:pPr>
            <w:r w:rsidRPr="003E1B53">
              <w:rPr>
                <w:rFonts w:ascii="Arial" w:hAnsi="Arial" w:cs="Arial"/>
                <w:szCs w:val="22"/>
              </w:rPr>
              <w:t>n/a</w:t>
            </w:r>
          </w:p>
        </w:tc>
        <w:tc>
          <w:tcPr>
            <w:tcW w:w="2482" w:type="dxa"/>
            <w:shd w:val="clear" w:color="auto" w:fill="auto"/>
          </w:tcPr>
          <w:p w14:paraId="15778D56" w14:textId="77777777" w:rsidR="003E1B53" w:rsidRPr="003E1B53" w:rsidRDefault="003E1B53" w:rsidP="001D367C">
            <w:pPr>
              <w:rPr>
                <w:rStyle w:val="normaltextrun"/>
                <w:rFonts w:ascii="Arial" w:hAnsi="Arial" w:cs="Arial"/>
                <w:color w:val="000000"/>
                <w:szCs w:val="22"/>
                <w:shd w:val="clear" w:color="auto" w:fill="FFFFFF"/>
              </w:rPr>
            </w:pPr>
            <w:r w:rsidRPr="003E1B53">
              <w:rPr>
                <w:rFonts w:ascii="Arial" w:hAnsi="Arial" w:cs="Arial"/>
                <w:szCs w:val="22"/>
              </w:rPr>
              <w:t>Onsite and Subsidized Childcare for Medical Students, Residents and Fellows</w:t>
            </w:r>
          </w:p>
        </w:tc>
        <w:tc>
          <w:tcPr>
            <w:tcW w:w="8142" w:type="dxa"/>
            <w:shd w:val="clear" w:color="auto" w:fill="auto"/>
          </w:tcPr>
          <w:p w14:paraId="2675DBA2" w14:textId="77777777" w:rsidR="003E1B53" w:rsidRPr="003E1B53" w:rsidRDefault="003E1B53" w:rsidP="008A1CE0">
            <w:pPr>
              <w:rPr>
                <w:rFonts w:ascii="Arial" w:hAnsi="Arial" w:cs="Arial"/>
                <w:szCs w:val="22"/>
              </w:rPr>
            </w:pPr>
            <w:r w:rsidRPr="003E1B53">
              <w:rPr>
                <w:rFonts w:ascii="Arial" w:hAnsi="Arial" w:cs="Arial"/>
                <w:szCs w:val="22"/>
              </w:rPr>
              <w:t>The Council on Medical Education therefore recommends that the following recommendations be adopted in lieu of Resolution 304-J-21, Resolve 3, and the remainder of this report be filed:</w:t>
            </w:r>
          </w:p>
          <w:p w14:paraId="1277A2F5" w14:textId="77777777" w:rsidR="003E1B53" w:rsidRPr="003E1B53" w:rsidRDefault="003E1B53" w:rsidP="008A1CE0">
            <w:pPr>
              <w:rPr>
                <w:rFonts w:ascii="Arial" w:hAnsi="Arial" w:cs="Arial"/>
                <w:szCs w:val="22"/>
              </w:rPr>
            </w:pPr>
            <w:r w:rsidRPr="003E1B53">
              <w:rPr>
                <w:rFonts w:ascii="Arial" w:hAnsi="Arial" w:cs="Arial"/>
                <w:szCs w:val="22"/>
              </w:rPr>
              <w:t>1. That our AMA recognize the unique childcare challenges faced by medical students, residents and fellows, which result from a combination of limited negotiating ability (given the matching process into residency), non-traditional work hours, extended or unpredictable shifts, and minimal autonomy in selecting their work schedules. (New HOD Policy)</w:t>
            </w:r>
          </w:p>
          <w:p w14:paraId="12B340F6" w14:textId="77777777" w:rsidR="003E1B53" w:rsidRPr="003E1B53" w:rsidRDefault="003E1B53" w:rsidP="008A1CE0">
            <w:pPr>
              <w:rPr>
                <w:rFonts w:ascii="Arial" w:hAnsi="Arial" w:cs="Arial"/>
                <w:szCs w:val="22"/>
              </w:rPr>
            </w:pPr>
            <w:r w:rsidRPr="003E1B53">
              <w:rPr>
                <w:rFonts w:ascii="Arial" w:hAnsi="Arial" w:cs="Arial"/>
                <w:szCs w:val="22"/>
              </w:rPr>
              <w:t>2. That our AMA recognize the fiscal challenges faced by medical schools and graduate medical education institutions in providing onsite and/or subsidized childcare to students and employees, including residents and fellows. (New HOD Policy)</w:t>
            </w:r>
          </w:p>
          <w:p w14:paraId="01CFDA70" w14:textId="77777777" w:rsidR="003E1B53" w:rsidRPr="003E1B53" w:rsidRDefault="003E1B53" w:rsidP="008A1CE0">
            <w:pPr>
              <w:rPr>
                <w:rFonts w:ascii="Arial" w:hAnsi="Arial" w:cs="Arial"/>
                <w:szCs w:val="22"/>
              </w:rPr>
            </w:pPr>
            <w:r w:rsidRPr="003E1B53">
              <w:rPr>
                <w:rFonts w:ascii="Arial" w:hAnsi="Arial" w:cs="Arial"/>
                <w:szCs w:val="22"/>
              </w:rPr>
              <w:t>3. That our AMA encourage provision of onsite and/or subsidized childcare for medical students, residents, and fellows. (New HOD Policy)</w:t>
            </w:r>
          </w:p>
          <w:p w14:paraId="1DFBAF97" w14:textId="77777777" w:rsidR="003E1B53" w:rsidRPr="003E1B53" w:rsidRDefault="003E1B53" w:rsidP="001D367C">
            <w:pPr>
              <w:rPr>
                <w:rFonts w:ascii="Arial" w:hAnsi="Arial" w:cs="Arial"/>
                <w:color w:val="000000"/>
                <w:szCs w:val="22"/>
              </w:rPr>
            </w:pPr>
            <w:r w:rsidRPr="003E1B53">
              <w:rPr>
                <w:rFonts w:ascii="Arial" w:hAnsi="Arial" w:cs="Arial"/>
                <w:szCs w:val="22"/>
              </w:rPr>
              <w:t xml:space="preserve">4. That our AMA work with the Accreditation Council for Graduate Medical Education, Association of American Medical Colleges, and American Association of Colleges of Osteopathic Medicine to identify barriers to childcare for medical trainees and innovative methods and best practices for instituting on-site and/or </w:t>
            </w:r>
            <w:r w:rsidRPr="003E1B53">
              <w:rPr>
                <w:rFonts w:ascii="Arial" w:hAnsi="Arial" w:cs="Arial"/>
                <w:szCs w:val="22"/>
              </w:rPr>
              <w:lastRenderedPageBreak/>
              <w:t>subsidized childcare that meets the unique needs of medical students, residents, and fellows. (Directive to Take Action)</w:t>
            </w:r>
          </w:p>
        </w:tc>
      </w:tr>
      <w:tr w:rsidR="003E1B53" w:rsidRPr="003E1B53" w14:paraId="1E56C71E" w14:textId="77777777" w:rsidTr="009A55C1">
        <w:tc>
          <w:tcPr>
            <w:tcW w:w="714" w:type="dxa"/>
            <w:shd w:val="clear" w:color="auto" w:fill="auto"/>
          </w:tcPr>
          <w:p w14:paraId="229540C7" w14:textId="77777777" w:rsidR="003E1B53" w:rsidRPr="003E1B53" w:rsidRDefault="003E1B53" w:rsidP="00B775F6">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52E2DE92" w14:textId="77777777" w:rsidR="003E1B53" w:rsidRPr="003E1B53" w:rsidRDefault="003E1B53" w:rsidP="001D367C">
            <w:pPr>
              <w:rPr>
                <w:rFonts w:ascii="Arial" w:hAnsi="Arial" w:cs="Arial"/>
                <w:szCs w:val="22"/>
              </w:rPr>
            </w:pPr>
            <w:r w:rsidRPr="003E1B53">
              <w:rPr>
                <w:rFonts w:ascii="Arial" w:hAnsi="Arial" w:cs="Arial"/>
                <w:szCs w:val="22"/>
              </w:rPr>
              <w:t>CME 04</w:t>
            </w:r>
          </w:p>
        </w:tc>
        <w:tc>
          <w:tcPr>
            <w:tcW w:w="1799" w:type="dxa"/>
            <w:shd w:val="clear" w:color="auto" w:fill="auto"/>
          </w:tcPr>
          <w:p w14:paraId="64815D6E"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51EA2F5C" w14:textId="77777777" w:rsidR="003E1B53" w:rsidRPr="003E1B53" w:rsidRDefault="003E1B53" w:rsidP="001D367C">
            <w:pPr>
              <w:rPr>
                <w:rStyle w:val="normaltextrun"/>
                <w:rFonts w:ascii="Arial" w:hAnsi="Arial" w:cs="Arial"/>
                <w:color w:val="000000"/>
                <w:szCs w:val="22"/>
                <w:shd w:val="clear" w:color="auto" w:fill="FFFFFF"/>
              </w:rPr>
            </w:pPr>
            <w:r w:rsidRPr="003E1B53">
              <w:rPr>
                <w:rFonts w:ascii="Arial" w:hAnsi="Arial" w:cs="Arial"/>
                <w:szCs w:val="22"/>
              </w:rPr>
              <w:t>Protection of Terms Describing Physician Education and Practice</w:t>
            </w:r>
          </w:p>
        </w:tc>
        <w:tc>
          <w:tcPr>
            <w:tcW w:w="8142" w:type="dxa"/>
            <w:shd w:val="clear" w:color="auto" w:fill="auto"/>
          </w:tcPr>
          <w:p w14:paraId="2027B391" w14:textId="77777777" w:rsidR="003E1B53" w:rsidRPr="003E1B53" w:rsidRDefault="003E1B53" w:rsidP="003335A6">
            <w:pPr>
              <w:rPr>
                <w:rFonts w:ascii="Arial" w:hAnsi="Arial" w:cs="Arial"/>
                <w:szCs w:val="22"/>
              </w:rPr>
            </w:pPr>
            <w:r w:rsidRPr="003E1B53">
              <w:rPr>
                <w:rFonts w:ascii="Arial" w:hAnsi="Arial" w:cs="Arial"/>
                <w:szCs w:val="22"/>
              </w:rPr>
              <w:t>The Council on Medical Education therefore recommends that the following recommendations be adopted in lieu of Resolution 305-J-21, Alternate Resolve 2, and the remainder of this report be filed:</w:t>
            </w:r>
          </w:p>
          <w:p w14:paraId="2E207EAB" w14:textId="77777777" w:rsidR="003E1B53" w:rsidRPr="003E1B53" w:rsidRDefault="003E1B53" w:rsidP="003335A6">
            <w:pPr>
              <w:rPr>
                <w:rFonts w:ascii="Arial" w:hAnsi="Arial" w:cs="Arial"/>
                <w:szCs w:val="22"/>
              </w:rPr>
            </w:pPr>
            <w:r w:rsidRPr="003E1B53">
              <w:rPr>
                <w:rFonts w:ascii="Arial" w:hAnsi="Arial" w:cs="Arial"/>
                <w:szCs w:val="22"/>
              </w:rPr>
              <w:t>1. That our AMA engage with academic institutions that develop educational programs for training of non-physicians in health care careers, and their associated professional organizations, to create alternative, clarifying nomenclature in place of “resident,” “residency,” “fellow,” “fellowship” and “attending” and other related terms to reduce confusion with the public. (Directive to Take Action)</w:t>
            </w:r>
          </w:p>
          <w:p w14:paraId="2FA83A6B" w14:textId="77777777" w:rsidR="003E1B53" w:rsidRPr="003E1B53" w:rsidRDefault="003E1B53" w:rsidP="003335A6">
            <w:pPr>
              <w:rPr>
                <w:rFonts w:ascii="Arial" w:hAnsi="Arial" w:cs="Arial"/>
                <w:szCs w:val="22"/>
              </w:rPr>
            </w:pPr>
            <w:r w:rsidRPr="003E1B53">
              <w:rPr>
                <w:rFonts w:ascii="Arial" w:hAnsi="Arial" w:cs="Arial"/>
                <w:szCs w:val="22"/>
              </w:rPr>
              <w:t xml:space="preserve">2. That AMA Policy H-275.925, “Protection of the Titles ‘Doctor,’ ‘Resident’ and ‘Residency’” be amended by insertion and deletion as follows: </w:t>
            </w:r>
          </w:p>
          <w:p w14:paraId="63D5DB9B" w14:textId="77777777" w:rsidR="003E1B53" w:rsidRPr="003E1B53" w:rsidRDefault="003E1B53" w:rsidP="003335A6">
            <w:pPr>
              <w:rPr>
                <w:rFonts w:ascii="Arial" w:hAnsi="Arial" w:cs="Arial"/>
                <w:color w:val="000000"/>
                <w:szCs w:val="22"/>
              </w:rPr>
            </w:pPr>
            <w:r w:rsidRPr="003E1B53">
              <w:rPr>
                <w:rFonts w:ascii="Arial" w:hAnsi="Arial" w:cs="Arial"/>
                <w:szCs w:val="22"/>
              </w:rPr>
              <w:t xml:space="preserve">Our AMA: (1) will advocate that </w:t>
            </w:r>
            <w:r w:rsidRPr="003E1B53">
              <w:rPr>
                <w:rFonts w:ascii="Arial" w:hAnsi="Arial" w:cs="Arial"/>
                <w:szCs w:val="22"/>
                <w:u w:val="single"/>
              </w:rPr>
              <w:t>all health</w:t>
            </w:r>
            <w:r w:rsidRPr="003E1B53">
              <w:rPr>
                <w:rFonts w:ascii="Arial" w:hAnsi="Arial" w:cs="Arial"/>
                <w:szCs w:val="22"/>
              </w:rPr>
              <w:t xml:space="preserve"> professionals in a clinical health care setting clearly and accurately </w:t>
            </w:r>
            <w:r w:rsidRPr="003E1B53">
              <w:rPr>
                <w:rFonts w:ascii="Arial" w:hAnsi="Arial" w:cs="Arial"/>
                <w:strike/>
                <w:szCs w:val="22"/>
              </w:rPr>
              <w:t>identify</w:t>
            </w:r>
            <w:r w:rsidRPr="003E1B53">
              <w:rPr>
                <w:rFonts w:ascii="Arial" w:hAnsi="Arial" w:cs="Arial"/>
                <w:szCs w:val="22"/>
              </w:rPr>
              <w:t xml:space="preserve"> </w:t>
            </w:r>
            <w:r w:rsidRPr="003E1B53">
              <w:rPr>
                <w:rFonts w:ascii="Arial" w:hAnsi="Arial" w:cs="Arial"/>
                <w:szCs w:val="22"/>
                <w:u w:val="single"/>
              </w:rPr>
              <w:t>communicate</w:t>
            </w:r>
            <w:r w:rsidRPr="003E1B53">
              <w:rPr>
                <w:rFonts w:ascii="Arial" w:hAnsi="Arial" w:cs="Arial"/>
                <w:szCs w:val="22"/>
              </w:rPr>
              <w:t xml:space="preserve"> to patients </w:t>
            </w:r>
            <w:r w:rsidRPr="003E1B53">
              <w:rPr>
                <w:rFonts w:ascii="Arial" w:hAnsi="Arial" w:cs="Arial"/>
                <w:szCs w:val="22"/>
                <w:u w:val="single"/>
              </w:rPr>
              <w:t>and relevant others</w:t>
            </w:r>
            <w:r w:rsidRPr="003E1B53">
              <w:rPr>
                <w:rFonts w:ascii="Arial" w:hAnsi="Arial" w:cs="Arial"/>
                <w:szCs w:val="22"/>
              </w:rPr>
              <w:t xml:space="preserve"> their qualifications</w:t>
            </w:r>
            <w:r w:rsidRPr="003E1B53">
              <w:rPr>
                <w:rFonts w:ascii="Arial" w:hAnsi="Arial" w:cs="Arial"/>
                <w:szCs w:val="22"/>
                <w:u w:val="single"/>
              </w:rPr>
              <w:t>,</w:t>
            </w:r>
            <w:r w:rsidRPr="003E1B53">
              <w:rPr>
                <w:rFonts w:ascii="Arial" w:hAnsi="Arial" w:cs="Arial"/>
                <w:szCs w:val="22"/>
              </w:rPr>
              <w:t xml:space="preserve"> </w:t>
            </w:r>
            <w:r w:rsidRPr="003E1B53">
              <w:rPr>
                <w:rFonts w:ascii="Arial" w:hAnsi="Arial" w:cs="Arial"/>
                <w:strike/>
                <w:szCs w:val="22"/>
              </w:rPr>
              <w:t xml:space="preserve">and </w:t>
            </w:r>
            <w:r w:rsidRPr="003E1B53">
              <w:rPr>
                <w:rFonts w:ascii="Arial" w:hAnsi="Arial" w:cs="Arial"/>
                <w:szCs w:val="22"/>
              </w:rPr>
              <w:t>degree(s) attained</w:t>
            </w:r>
            <w:r w:rsidRPr="003E1B53">
              <w:rPr>
                <w:rFonts w:ascii="Arial" w:hAnsi="Arial" w:cs="Arial"/>
                <w:szCs w:val="22"/>
                <w:u w:val="single"/>
              </w:rPr>
              <w:t>, and current training status within their training program; (2)</w:t>
            </w:r>
            <w:r w:rsidRPr="003E1B53">
              <w:rPr>
                <w:rFonts w:ascii="Arial" w:hAnsi="Arial" w:cs="Arial"/>
                <w:szCs w:val="22"/>
              </w:rPr>
              <w:t xml:space="preserve"> </w:t>
            </w:r>
            <w:r w:rsidRPr="003E1B53">
              <w:rPr>
                <w:rFonts w:ascii="Arial" w:hAnsi="Arial" w:cs="Arial"/>
                <w:strike/>
                <w:szCs w:val="22"/>
              </w:rPr>
              <w:t>and</w:t>
            </w:r>
            <w:r w:rsidRPr="003E1B53">
              <w:rPr>
                <w:rFonts w:ascii="Arial" w:hAnsi="Arial" w:cs="Arial"/>
                <w:szCs w:val="22"/>
              </w:rPr>
              <w:t xml:space="preserve"> develop model state legislation for implementation </w:t>
            </w:r>
            <w:r w:rsidRPr="003E1B53">
              <w:rPr>
                <w:rFonts w:ascii="Arial" w:hAnsi="Arial" w:cs="Arial"/>
                <w:szCs w:val="22"/>
                <w:u w:val="single"/>
              </w:rPr>
              <w:t>to this effect</w:t>
            </w:r>
            <w:r w:rsidRPr="003E1B53">
              <w:rPr>
                <w:rFonts w:ascii="Arial" w:hAnsi="Arial" w:cs="Arial"/>
                <w:szCs w:val="22"/>
              </w:rPr>
              <w:t xml:space="preserve">; </w:t>
            </w:r>
            <w:r w:rsidRPr="003E1B53">
              <w:rPr>
                <w:rFonts w:ascii="Arial" w:hAnsi="Arial" w:cs="Arial"/>
                <w:strike/>
                <w:szCs w:val="22"/>
              </w:rPr>
              <w:t>and (2)</w:t>
            </w:r>
            <w:r w:rsidRPr="003E1B53">
              <w:rPr>
                <w:rFonts w:ascii="Arial" w:hAnsi="Arial" w:cs="Arial"/>
                <w:szCs w:val="22"/>
              </w:rPr>
              <w:t xml:space="preserve"> </w:t>
            </w:r>
            <w:r w:rsidRPr="003E1B53">
              <w:rPr>
                <w:rFonts w:ascii="Arial" w:hAnsi="Arial" w:cs="Arial"/>
                <w:szCs w:val="22"/>
                <w:u w:val="single"/>
              </w:rPr>
              <w:t>(3)</w:t>
            </w:r>
            <w:r w:rsidRPr="003E1B53">
              <w:rPr>
                <w:rFonts w:ascii="Arial" w:hAnsi="Arial" w:cs="Arial"/>
                <w:szCs w:val="22"/>
              </w:rPr>
              <w:t xml:space="preserve"> supports state legislation that would make it a felony to misrepresent oneself as a physician (MD/DO)</w:t>
            </w:r>
            <w:r w:rsidRPr="003E1B53">
              <w:rPr>
                <w:rFonts w:ascii="Arial" w:hAnsi="Arial" w:cs="Arial"/>
                <w:strike/>
                <w:szCs w:val="22"/>
              </w:rPr>
              <w:t>.</w:t>
            </w:r>
            <w:r w:rsidRPr="003E1B53">
              <w:rPr>
                <w:rFonts w:ascii="Arial" w:hAnsi="Arial" w:cs="Arial"/>
                <w:szCs w:val="22"/>
                <w:u w:val="single"/>
              </w:rPr>
              <w:t>; and (4) will expand efforts in educational campaigns that: a) address the differential education, training and licensure/certification requirements for non-physician health professionals versus physicians (MD/DO) and b) provide clarity regarding the role that physicians (MD/DO) play in providing patient care relative to other health professionals as it relates to nomenclature, qualifications, degrees attained and current training status</w:t>
            </w:r>
            <w:r w:rsidRPr="003E1B53">
              <w:rPr>
                <w:rFonts w:ascii="Arial" w:hAnsi="Arial" w:cs="Arial"/>
                <w:szCs w:val="22"/>
              </w:rPr>
              <w:t>. (Modify Current HOD Policy)</w:t>
            </w:r>
          </w:p>
        </w:tc>
      </w:tr>
      <w:tr w:rsidR="003E1B53" w:rsidRPr="003E1B53" w14:paraId="2649E571" w14:textId="77777777" w:rsidTr="009A55C1">
        <w:tc>
          <w:tcPr>
            <w:tcW w:w="714" w:type="dxa"/>
            <w:shd w:val="clear" w:color="auto" w:fill="auto"/>
          </w:tcPr>
          <w:p w14:paraId="02217C67"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59AE3F3A" w14:textId="77777777" w:rsidR="003E1B53" w:rsidRPr="003E1B53" w:rsidRDefault="003E1B53" w:rsidP="001D367C">
            <w:pPr>
              <w:rPr>
                <w:rFonts w:ascii="Arial" w:hAnsi="Arial" w:cs="Arial"/>
                <w:szCs w:val="22"/>
              </w:rPr>
            </w:pPr>
            <w:r w:rsidRPr="003E1B53">
              <w:rPr>
                <w:rFonts w:ascii="Arial" w:hAnsi="Arial" w:cs="Arial"/>
                <w:color w:val="000000"/>
                <w:szCs w:val="22"/>
              </w:rPr>
              <w:t>CME 05</w:t>
            </w:r>
          </w:p>
        </w:tc>
        <w:tc>
          <w:tcPr>
            <w:tcW w:w="1799" w:type="dxa"/>
            <w:shd w:val="clear" w:color="auto" w:fill="auto"/>
          </w:tcPr>
          <w:p w14:paraId="0CBC7CAD"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3607B2D8" w14:textId="77777777" w:rsidR="003E1B53" w:rsidRPr="003E1B53" w:rsidRDefault="003E1B53" w:rsidP="001D367C">
            <w:pPr>
              <w:rPr>
                <w:rStyle w:val="normaltextrun"/>
                <w:rFonts w:ascii="Arial" w:hAnsi="Arial" w:cs="Arial"/>
                <w:color w:val="000000"/>
                <w:szCs w:val="22"/>
                <w:shd w:val="clear" w:color="auto" w:fill="FFFFFF"/>
              </w:rPr>
            </w:pPr>
            <w:r w:rsidRPr="003E1B53">
              <w:rPr>
                <w:rFonts w:ascii="Arial" w:hAnsi="Arial" w:cs="Arial"/>
                <w:color w:val="000000"/>
                <w:szCs w:val="22"/>
              </w:rPr>
              <w:t>Education, Training, and Credentialing of Non-Physician Health Care Providers and Their Impact on Physician Education and Training</w:t>
            </w:r>
          </w:p>
        </w:tc>
        <w:tc>
          <w:tcPr>
            <w:tcW w:w="8142" w:type="dxa"/>
            <w:shd w:val="clear" w:color="auto" w:fill="auto"/>
          </w:tcPr>
          <w:p w14:paraId="6064D292"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The Council on Medical Education therefore recommends that the following recommendations be adopted in lieu of Resolve 8 of Resolution 305-J-21 and the remainder of this report be filed:</w:t>
            </w:r>
          </w:p>
          <w:p w14:paraId="16EF1D88"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1. That our AMA support the concept that interprofessional education include a mechanism by which members of interdisciplinary teams learn about, with, and from each other; and that this education include learning about differences in the depth and breadth of their educational backgrounds, experiences, and knowledge and the impact these differences may have on patient care. (New HOD Policy)</w:t>
            </w:r>
          </w:p>
          <w:p w14:paraId="6E4CB2DC"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 xml:space="preserve">2. That our AMA support a clear mechanism for medical school and appropriate institutional leaders to intervene when undergraduate and graduate medical </w:t>
            </w:r>
            <w:r w:rsidRPr="003E1B53">
              <w:rPr>
                <w:rFonts w:ascii="Arial" w:hAnsi="Arial" w:cs="Arial"/>
                <w:color w:val="000000"/>
                <w:szCs w:val="22"/>
              </w:rPr>
              <w:lastRenderedPageBreak/>
              <w:t>education is being adversely impacted by undergraduate, graduate, and postgraduate clinical training programs of non-physicians. (New HOD Policy)</w:t>
            </w:r>
          </w:p>
          <w:p w14:paraId="0F769491"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3. That Policies D-295.934, “Encouragement of Interprofessional Education Among Health Care Professions Students,” and D-275.979, “Non-Physician “Fellowship” Programs,” be reaffirmed. (Reaffirm HOD Policy)</w:t>
            </w:r>
          </w:p>
          <w:p w14:paraId="532E2EDB"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4. That our AMA encourage medical education regulatory bodies to review their conflict of interest and other policies related to non-physician health care professionals holding formal leadership positions (e.g., board, committee) when that non-physician professional represents a field that either possesses or seeks to possess the ability to practice without physician supervision. (Directive to Take Action)</w:t>
            </w:r>
          </w:p>
          <w:p w14:paraId="2DC85988" w14:textId="77777777" w:rsidR="003E1B53" w:rsidRPr="003E1B53" w:rsidRDefault="003E1B53" w:rsidP="003335A6">
            <w:pPr>
              <w:rPr>
                <w:rFonts w:ascii="Arial" w:hAnsi="Arial" w:cs="Arial"/>
                <w:color w:val="000000"/>
                <w:szCs w:val="22"/>
              </w:rPr>
            </w:pPr>
            <w:r w:rsidRPr="003E1B53">
              <w:rPr>
                <w:rFonts w:ascii="Arial" w:hAnsi="Arial" w:cs="Arial"/>
                <w:color w:val="000000"/>
                <w:szCs w:val="22"/>
              </w:rPr>
              <w:t>5. That Policy D-275.949, “Non-Physician Postgraduate Medical Training,” be rescinded, as having been accomplished by the writing of this report.</w:t>
            </w:r>
          </w:p>
          <w:p w14:paraId="7A1F854D" w14:textId="77777777" w:rsidR="003E1B53" w:rsidRPr="003E1B53" w:rsidRDefault="003E1B53" w:rsidP="003335A6">
            <w:pPr>
              <w:rPr>
                <w:rFonts w:ascii="Arial" w:hAnsi="Arial" w:cs="Arial"/>
                <w:color w:val="000000"/>
                <w:szCs w:val="22"/>
              </w:rPr>
            </w:pPr>
            <w:r w:rsidRPr="003E1B53">
              <w:rPr>
                <w:rFonts w:ascii="Arial" w:hAnsi="Arial" w:cs="Arial"/>
                <w:strike/>
                <w:color w:val="000000"/>
                <w:szCs w:val="22"/>
              </w:rPr>
              <w:t>Or AMA will study and report back to the House of Delegates on curriculum, accreditation requirements, accrediting bodies, and supervising boards for undergraduate, graduate and postgraduate clinical training programs for non-physicians and the impact on undergraduate and graduate medical education.</w:t>
            </w:r>
            <w:r w:rsidRPr="003E1B53">
              <w:rPr>
                <w:rFonts w:ascii="Arial" w:hAnsi="Arial" w:cs="Arial"/>
                <w:color w:val="000000"/>
                <w:szCs w:val="22"/>
              </w:rPr>
              <w:t xml:space="preserve"> (Rescind HOD Policy)</w:t>
            </w:r>
          </w:p>
        </w:tc>
      </w:tr>
      <w:tr w:rsidR="003E1B53" w:rsidRPr="003E1B53" w14:paraId="139413D8" w14:textId="77777777" w:rsidTr="009A55C1">
        <w:tc>
          <w:tcPr>
            <w:tcW w:w="714" w:type="dxa"/>
            <w:shd w:val="clear" w:color="auto" w:fill="auto"/>
          </w:tcPr>
          <w:p w14:paraId="7BF3ED4C" w14:textId="77777777" w:rsidR="003E1B53" w:rsidRPr="003E1B53" w:rsidRDefault="003E1B53" w:rsidP="00B775F6">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57E3873A" w14:textId="77777777" w:rsidR="003E1B53" w:rsidRPr="003E1B53" w:rsidRDefault="003E1B53" w:rsidP="00B63ECB">
            <w:pPr>
              <w:rPr>
                <w:rFonts w:ascii="Arial" w:hAnsi="Arial" w:cs="Arial"/>
                <w:szCs w:val="22"/>
              </w:rPr>
            </w:pPr>
            <w:r w:rsidRPr="003E1B53">
              <w:rPr>
                <w:rFonts w:ascii="Arial" w:hAnsi="Arial" w:cs="Arial"/>
                <w:szCs w:val="22"/>
              </w:rPr>
              <w:t>CME 06</w:t>
            </w:r>
          </w:p>
        </w:tc>
        <w:tc>
          <w:tcPr>
            <w:tcW w:w="1799" w:type="dxa"/>
            <w:shd w:val="clear" w:color="auto" w:fill="auto"/>
          </w:tcPr>
          <w:p w14:paraId="4EC79768" w14:textId="77777777" w:rsidR="003E1B53" w:rsidRPr="003E1B53" w:rsidRDefault="003E1B53" w:rsidP="00B775F6">
            <w:pPr>
              <w:rPr>
                <w:rFonts w:ascii="Arial" w:hAnsi="Arial" w:cs="Arial"/>
                <w:szCs w:val="22"/>
              </w:rPr>
            </w:pPr>
            <w:r w:rsidRPr="003E1B53">
              <w:rPr>
                <w:rFonts w:ascii="Arial" w:hAnsi="Arial" w:cs="Arial"/>
                <w:szCs w:val="22"/>
              </w:rPr>
              <w:t>n/a</w:t>
            </w:r>
          </w:p>
        </w:tc>
        <w:tc>
          <w:tcPr>
            <w:tcW w:w="2482" w:type="dxa"/>
            <w:shd w:val="clear" w:color="auto" w:fill="auto"/>
          </w:tcPr>
          <w:p w14:paraId="5A085ABB" w14:textId="77777777" w:rsidR="003E1B53" w:rsidRPr="003E1B53" w:rsidRDefault="003E1B53" w:rsidP="00B63ECB">
            <w:pPr>
              <w:rPr>
                <w:rStyle w:val="normaltextrun"/>
                <w:rFonts w:ascii="Arial" w:hAnsi="Arial" w:cs="Arial"/>
                <w:color w:val="000000"/>
                <w:szCs w:val="22"/>
                <w:shd w:val="clear" w:color="auto" w:fill="FFFFFF"/>
              </w:rPr>
            </w:pPr>
            <w:bookmarkStart w:id="6" w:name="_Hlk90365141"/>
            <w:r w:rsidRPr="003E1B53">
              <w:rPr>
                <w:rFonts w:ascii="Arial" w:hAnsi="Arial" w:cs="Arial"/>
                <w:szCs w:val="22"/>
              </w:rPr>
              <w:t>Clinical Applications of Pathology and Laboratory Medicine for Medical Students, Residents, and Fellows</w:t>
            </w:r>
            <w:bookmarkEnd w:id="6"/>
          </w:p>
        </w:tc>
        <w:tc>
          <w:tcPr>
            <w:tcW w:w="8142" w:type="dxa"/>
            <w:shd w:val="clear" w:color="auto" w:fill="auto"/>
          </w:tcPr>
          <w:p w14:paraId="0D8D8BA2" w14:textId="77777777" w:rsidR="003E1B53" w:rsidRPr="003E1B53" w:rsidRDefault="003E1B53" w:rsidP="003335A6">
            <w:pPr>
              <w:rPr>
                <w:rFonts w:ascii="Arial" w:hAnsi="Arial" w:cs="Arial"/>
                <w:szCs w:val="22"/>
              </w:rPr>
            </w:pPr>
            <w:r w:rsidRPr="003E1B53">
              <w:rPr>
                <w:rFonts w:ascii="Arial" w:hAnsi="Arial" w:cs="Arial"/>
                <w:szCs w:val="22"/>
              </w:rPr>
              <w:t>The Council on Medical Education therefore recommends that the following recommendations be adopted and the remainder of this report be filed:</w:t>
            </w:r>
          </w:p>
          <w:p w14:paraId="0A327536" w14:textId="77777777" w:rsidR="003E1B53" w:rsidRPr="003E1B53" w:rsidRDefault="003E1B53" w:rsidP="003335A6">
            <w:pPr>
              <w:pStyle w:val="ListParagraph"/>
              <w:ind w:left="0"/>
              <w:rPr>
                <w:rFonts w:ascii="Arial" w:hAnsi="Arial" w:cs="Arial"/>
                <w:szCs w:val="22"/>
              </w:rPr>
            </w:pPr>
            <w:r w:rsidRPr="003E1B53">
              <w:rPr>
                <w:rFonts w:ascii="Arial" w:hAnsi="Arial" w:cs="Arial"/>
                <w:szCs w:val="22"/>
              </w:rPr>
              <w:t xml:space="preserve">1. That our AMA modify Policy D-155.988, “Support for the Concepts of the Choosing Wisely Program,” by addition to read as follows: </w:t>
            </w:r>
            <w:r w:rsidRPr="003E1B53">
              <w:rPr>
                <w:rFonts w:ascii="Arial" w:hAnsi="Arial" w:cs="Arial"/>
                <w:szCs w:val="22"/>
              </w:rPr>
              <w:br/>
            </w:r>
            <w:r w:rsidRPr="003E1B53">
              <w:rPr>
                <w:rFonts w:ascii="Arial" w:hAnsi="Arial" w:cs="Arial"/>
                <w:szCs w:val="22"/>
                <w:u w:val="single"/>
              </w:rPr>
              <w:t>(1)</w:t>
            </w:r>
            <w:r w:rsidRPr="003E1B53">
              <w:rPr>
                <w:rFonts w:ascii="Arial" w:hAnsi="Arial" w:cs="Arial"/>
                <w:szCs w:val="22"/>
              </w:rPr>
              <w:t xml:space="preserve"> Our AMA supports the concepts of the American Board of Internal Medicine Foundation's Choosing Wisely program. </w:t>
            </w:r>
            <w:r w:rsidRPr="003E1B53">
              <w:rPr>
                <w:rFonts w:ascii="Arial" w:hAnsi="Arial" w:cs="Arial"/>
                <w:szCs w:val="22"/>
              </w:rPr>
              <w:br/>
            </w:r>
            <w:r w:rsidRPr="003E1B53">
              <w:rPr>
                <w:rFonts w:ascii="Arial" w:hAnsi="Arial" w:cs="Arial"/>
                <w:szCs w:val="22"/>
                <w:u w:val="single"/>
              </w:rPr>
              <w:t>(2) Our AMA will promote awareness of the Choosing Wisely initiative and encourage medical schools and their teaching hospitals to incorporate concepts from the campaign into their educational offerings</w:t>
            </w:r>
            <w:r w:rsidRPr="003E1B53">
              <w:rPr>
                <w:rFonts w:ascii="Arial" w:hAnsi="Arial" w:cs="Arial"/>
                <w:szCs w:val="22"/>
              </w:rPr>
              <w:t>. (Modify Current HOD Policy)</w:t>
            </w:r>
          </w:p>
          <w:p w14:paraId="4CC7444D" w14:textId="77777777" w:rsidR="003E1B53" w:rsidRPr="003E1B53" w:rsidRDefault="003E1B53" w:rsidP="003335A6">
            <w:pPr>
              <w:rPr>
                <w:rFonts w:ascii="Arial" w:hAnsi="Arial" w:cs="Arial"/>
                <w:color w:val="000000"/>
                <w:szCs w:val="22"/>
              </w:rPr>
            </w:pPr>
            <w:r w:rsidRPr="003E1B53">
              <w:rPr>
                <w:rFonts w:ascii="Arial" w:hAnsi="Arial" w:cs="Arial"/>
                <w:szCs w:val="22"/>
              </w:rPr>
              <w:t>2. That our AMA rescind Policy D-295.930, “Clinical Applications of Pathology and Laboratory Medicine for Medical Students, Residents and Fellows,” as having been fulfilled by this report. (Rescind HOD Policy)</w:t>
            </w:r>
          </w:p>
        </w:tc>
      </w:tr>
      <w:tr w:rsidR="003E1B53" w:rsidRPr="003E1B53" w14:paraId="0C669360" w14:textId="77777777" w:rsidTr="009A55C1">
        <w:tc>
          <w:tcPr>
            <w:tcW w:w="714" w:type="dxa"/>
            <w:shd w:val="clear" w:color="auto" w:fill="auto"/>
          </w:tcPr>
          <w:p w14:paraId="32C9FF17" w14:textId="77777777" w:rsidR="003E1B53" w:rsidRPr="003E1B53" w:rsidRDefault="003E1B53" w:rsidP="00B43441">
            <w:pPr>
              <w:rPr>
                <w:rFonts w:ascii="Arial" w:hAnsi="Arial" w:cs="Arial"/>
                <w:szCs w:val="22"/>
              </w:rPr>
            </w:pPr>
            <w:r w:rsidRPr="003E1B53">
              <w:rPr>
                <w:rFonts w:ascii="Arial" w:hAnsi="Arial" w:cs="Arial"/>
                <w:szCs w:val="22"/>
              </w:rPr>
              <w:t>G</w:t>
            </w:r>
          </w:p>
        </w:tc>
        <w:tc>
          <w:tcPr>
            <w:tcW w:w="1083" w:type="dxa"/>
            <w:shd w:val="clear" w:color="auto" w:fill="auto"/>
          </w:tcPr>
          <w:p w14:paraId="0A4BE2F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CMS 01</w:t>
            </w:r>
          </w:p>
        </w:tc>
        <w:tc>
          <w:tcPr>
            <w:tcW w:w="1799" w:type="dxa"/>
            <w:shd w:val="clear" w:color="auto" w:fill="auto"/>
          </w:tcPr>
          <w:p w14:paraId="1C4F97E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3483D8F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Council on Medical Service Sunset Review of 2012 House Policies</w:t>
            </w:r>
          </w:p>
        </w:tc>
        <w:tc>
          <w:tcPr>
            <w:tcW w:w="8142" w:type="dxa"/>
            <w:shd w:val="clear" w:color="auto" w:fill="auto"/>
          </w:tcPr>
          <w:p w14:paraId="4126E687" w14:textId="77777777" w:rsidR="003E1B53" w:rsidRPr="003E1B53" w:rsidRDefault="003E1B53" w:rsidP="00706339">
            <w:pPr>
              <w:rPr>
                <w:rFonts w:ascii="Arial" w:hAnsi="Arial" w:cs="Arial"/>
                <w:szCs w:val="22"/>
              </w:rPr>
            </w:pPr>
            <w:r w:rsidRPr="003E1B53">
              <w:rPr>
                <w:rFonts w:ascii="Arial" w:hAnsi="Arial" w:cs="Arial"/>
                <w:szCs w:val="22"/>
              </w:rPr>
              <w:t>The Council on Medical Service recommends that the House of Delegates policies that are listed in the appendix to this report be acted upon in the manner indicated and the remainder of this report be filed.</w:t>
            </w:r>
          </w:p>
        </w:tc>
      </w:tr>
      <w:tr w:rsidR="003E1B53" w:rsidRPr="003E1B53" w14:paraId="46D189E3" w14:textId="77777777" w:rsidTr="009A55C1">
        <w:tc>
          <w:tcPr>
            <w:tcW w:w="714" w:type="dxa"/>
            <w:shd w:val="clear" w:color="auto" w:fill="auto"/>
          </w:tcPr>
          <w:p w14:paraId="5630848B" w14:textId="77777777" w:rsidR="003E1B53" w:rsidRPr="003E1B53" w:rsidRDefault="003E1B53" w:rsidP="00B43441">
            <w:pPr>
              <w:rPr>
                <w:rFonts w:ascii="Arial" w:hAnsi="Arial" w:cs="Arial"/>
                <w:szCs w:val="22"/>
              </w:rPr>
            </w:pPr>
            <w:r w:rsidRPr="003E1B53">
              <w:rPr>
                <w:rFonts w:ascii="Arial" w:hAnsi="Arial" w:cs="Arial"/>
                <w:szCs w:val="22"/>
              </w:rPr>
              <w:t>G</w:t>
            </w:r>
          </w:p>
        </w:tc>
        <w:tc>
          <w:tcPr>
            <w:tcW w:w="1083" w:type="dxa"/>
            <w:shd w:val="clear" w:color="auto" w:fill="auto"/>
          </w:tcPr>
          <w:p w14:paraId="1E59AAF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CMS 02</w:t>
            </w:r>
          </w:p>
        </w:tc>
        <w:tc>
          <w:tcPr>
            <w:tcW w:w="1799" w:type="dxa"/>
            <w:shd w:val="clear" w:color="auto" w:fill="auto"/>
          </w:tcPr>
          <w:p w14:paraId="7100200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2CDA11D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 xml:space="preserve">Prospective Payment Model Best Practices for </w:t>
            </w:r>
            <w:r w:rsidRPr="003E1B53">
              <w:rPr>
                <w:rFonts w:ascii="Arial" w:hAnsi="Arial" w:cs="Arial"/>
                <w:szCs w:val="22"/>
              </w:rPr>
              <w:lastRenderedPageBreak/>
              <w:t>Independent Private Practice</w:t>
            </w:r>
          </w:p>
        </w:tc>
        <w:tc>
          <w:tcPr>
            <w:tcW w:w="8142" w:type="dxa"/>
            <w:shd w:val="clear" w:color="auto" w:fill="auto"/>
          </w:tcPr>
          <w:p w14:paraId="44EA9E99" w14:textId="77777777" w:rsidR="003E1B53" w:rsidRPr="003E1B53" w:rsidRDefault="003E1B53" w:rsidP="00706339">
            <w:pPr>
              <w:rPr>
                <w:rFonts w:ascii="Arial" w:hAnsi="Arial" w:cs="Arial"/>
                <w:szCs w:val="22"/>
              </w:rPr>
            </w:pPr>
            <w:r w:rsidRPr="003E1B53">
              <w:rPr>
                <w:rFonts w:ascii="Arial" w:hAnsi="Arial" w:cs="Arial"/>
                <w:szCs w:val="22"/>
              </w:rPr>
              <w:lastRenderedPageBreak/>
              <w:t>The Council on Medical Service recommends that the following be adopted in lieu of Resolution 122-J-21, and the remainder of the report be filed:</w:t>
            </w:r>
          </w:p>
          <w:p w14:paraId="77D33057" w14:textId="77777777" w:rsidR="003E1B53" w:rsidRPr="003E1B53" w:rsidRDefault="003E1B53" w:rsidP="00706339">
            <w:pPr>
              <w:rPr>
                <w:rFonts w:ascii="Arial" w:hAnsi="Arial" w:cs="Arial"/>
                <w:szCs w:val="22"/>
              </w:rPr>
            </w:pPr>
            <w:r w:rsidRPr="003E1B53">
              <w:rPr>
                <w:rFonts w:ascii="Arial" w:hAnsi="Arial" w:cs="Arial"/>
                <w:szCs w:val="22"/>
              </w:rPr>
              <w:lastRenderedPageBreak/>
              <w:t>1. That our American Medical Association (AMA) support the consideration of prospective payment elements in the development of payment and delivery reform that are consistent with AMA principles. (New HOD Policy)</w:t>
            </w:r>
          </w:p>
          <w:p w14:paraId="7BF274DC" w14:textId="77777777" w:rsidR="003E1B53" w:rsidRPr="003E1B53" w:rsidRDefault="003E1B53" w:rsidP="00706339">
            <w:pPr>
              <w:rPr>
                <w:rFonts w:ascii="Arial" w:hAnsi="Arial" w:cs="Arial"/>
                <w:szCs w:val="22"/>
              </w:rPr>
            </w:pPr>
            <w:r w:rsidRPr="003E1B53">
              <w:rPr>
                <w:rFonts w:ascii="Arial" w:hAnsi="Arial" w:cs="Arial"/>
                <w:szCs w:val="22"/>
              </w:rPr>
              <w:t>2. That our AMA support the following principles to support physicians who choose to participate in prospective payment models:</w:t>
            </w:r>
          </w:p>
          <w:p w14:paraId="1F7A147C" w14:textId="77777777" w:rsidR="003E1B53" w:rsidRPr="003E1B53" w:rsidRDefault="003E1B53" w:rsidP="00706339">
            <w:pPr>
              <w:rPr>
                <w:rFonts w:ascii="Arial" w:hAnsi="Arial" w:cs="Arial"/>
                <w:szCs w:val="22"/>
              </w:rPr>
            </w:pPr>
            <w:r w:rsidRPr="003E1B53">
              <w:rPr>
                <w:rFonts w:ascii="Arial" w:hAnsi="Arial" w:cs="Arial"/>
                <w:szCs w:val="22"/>
              </w:rPr>
              <w:t>a. The AMA, state medical associations, and national medical specialty societies should be encouraged to continue to provide guidance and support infrastructure that allow independent physicians to join with other physicians in clinically integrated networks, independent of any hospital system.</w:t>
            </w:r>
          </w:p>
          <w:p w14:paraId="29709691" w14:textId="77777777" w:rsidR="003E1B53" w:rsidRPr="003E1B53" w:rsidRDefault="003E1B53" w:rsidP="00706339">
            <w:pPr>
              <w:rPr>
                <w:rFonts w:ascii="Arial" w:hAnsi="Arial" w:cs="Arial"/>
                <w:szCs w:val="22"/>
              </w:rPr>
            </w:pPr>
            <w:r w:rsidRPr="003E1B53">
              <w:rPr>
                <w:rFonts w:ascii="Arial" w:hAnsi="Arial" w:cs="Arial"/>
                <w:szCs w:val="22"/>
              </w:rPr>
              <w:t>b. Prospective payment model compensation should incentivize specialty and primary care collegiality among independently practicing physicians.</w:t>
            </w:r>
          </w:p>
          <w:p w14:paraId="5F4CF105" w14:textId="77777777" w:rsidR="003E1B53" w:rsidRPr="003E1B53" w:rsidRDefault="003E1B53" w:rsidP="00706339">
            <w:pPr>
              <w:rPr>
                <w:rFonts w:ascii="Arial" w:hAnsi="Arial" w:cs="Arial"/>
                <w:szCs w:val="22"/>
              </w:rPr>
            </w:pPr>
            <w:r w:rsidRPr="003E1B53">
              <w:rPr>
                <w:rFonts w:ascii="Arial" w:hAnsi="Arial" w:cs="Arial"/>
                <w:szCs w:val="22"/>
              </w:rPr>
              <w:t xml:space="preserve">c. Prospective payment models should take into consideration clinical data, where appropriate, in addition to claims data. </w:t>
            </w:r>
          </w:p>
          <w:p w14:paraId="25C73D70" w14:textId="77777777" w:rsidR="003E1B53" w:rsidRPr="003E1B53" w:rsidRDefault="003E1B53" w:rsidP="00706339">
            <w:pPr>
              <w:rPr>
                <w:rFonts w:ascii="Arial" w:hAnsi="Arial" w:cs="Arial"/>
                <w:szCs w:val="22"/>
              </w:rPr>
            </w:pPr>
            <w:r w:rsidRPr="003E1B53">
              <w:rPr>
                <w:rFonts w:ascii="Arial" w:hAnsi="Arial" w:cs="Arial"/>
                <w:szCs w:val="22"/>
              </w:rPr>
              <w:t xml:space="preserve">d. Governance within the model must be physician-led and autonomous. </w:t>
            </w:r>
          </w:p>
          <w:p w14:paraId="678CA563" w14:textId="77777777" w:rsidR="003E1B53" w:rsidRPr="003E1B53" w:rsidRDefault="003E1B53" w:rsidP="00706339">
            <w:pPr>
              <w:rPr>
                <w:rFonts w:ascii="Arial" w:hAnsi="Arial" w:cs="Arial"/>
                <w:szCs w:val="22"/>
              </w:rPr>
            </w:pPr>
            <w:r w:rsidRPr="003E1B53">
              <w:rPr>
                <w:rFonts w:ascii="Arial" w:hAnsi="Arial" w:cs="Arial"/>
                <w:szCs w:val="22"/>
              </w:rPr>
              <w:t xml:space="preserve">e. Physician practices should be encouraged to work with field advisors on patient attributions and a balanced mix of payers. </w:t>
            </w:r>
          </w:p>
          <w:p w14:paraId="19B1AD8B" w14:textId="77777777" w:rsidR="003E1B53" w:rsidRPr="003E1B53" w:rsidRDefault="003E1B53" w:rsidP="00706339">
            <w:pPr>
              <w:rPr>
                <w:rFonts w:ascii="Arial" w:hAnsi="Arial" w:cs="Arial"/>
                <w:szCs w:val="22"/>
              </w:rPr>
            </w:pPr>
            <w:r w:rsidRPr="003E1B53">
              <w:rPr>
                <w:rFonts w:ascii="Arial" w:hAnsi="Arial" w:cs="Arial"/>
                <w:szCs w:val="22"/>
              </w:rPr>
              <w:t>f. Quality metrics used in the model should be clinically meaningful and developed with physician input.</w:t>
            </w:r>
          </w:p>
          <w:p w14:paraId="505B7A86" w14:textId="77777777" w:rsidR="003E1B53" w:rsidRPr="003E1B53" w:rsidRDefault="003E1B53" w:rsidP="00706339">
            <w:pPr>
              <w:rPr>
                <w:rFonts w:ascii="Arial" w:hAnsi="Arial" w:cs="Arial"/>
                <w:szCs w:val="22"/>
              </w:rPr>
            </w:pPr>
            <w:r w:rsidRPr="003E1B53">
              <w:rPr>
                <w:rFonts w:ascii="Arial" w:hAnsi="Arial" w:cs="Arial"/>
                <w:szCs w:val="22"/>
              </w:rPr>
              <w:t>g. Administrative burdens, such as those related to prior authorization, should be reduced for participating physicians.(New HOD Policy)</w:t>
            </w:r>
          </w:p>
          <w:p w14:paraId="60783607" w14:textId="77777777" w:rsidR="003E1B53" w:rsidRPr="003E1B53" w:rsidRDefault="003E1B53" w:rsidP="00706339">
            <w:pPr>
              <w:rPr>
                <w:rFonts w:ascii="Arial" w:hAnsi="Arial" w:cs="Arial"/>
                <w:szCs w:val="22"/>
              </w:rPr>
            </w:pPr>
            <w:r w:rsidRPr="003E1B53">
              <w:rPr>
                <w:rFonts w:ascii="Arial" w:hAnsi="Arial" w:cs="Arial"/>
                <w:szCs w:val="22"/>
              </w:rPr>
              <w:t>3. That our AMA reaffirm Policies H-165.844 and H-385.926, which support pluralism and the freedom of physician enterprise. (Reaffirm HOD Policy)</w:t>
            </w:r>
          </w:p>
          <w:p w14:paraId="7EBD9217" w14:textId="77777777" w:rsidR="003E1B53" w:rsidRPr="003E1B53" w:rsidRDefault="003E1B53" w:rsidP="00706339">
            <w:pPr>
              <w:rPr>
                <w:rFonts w:ascii="Arial" w:hAnsi="Arial" w:cs="Arial"/>
                <w:szCs w:val="22"/>
              </w:rPr>
            </w:pPr>
            <w:r w:rsidRPr="003E1B53">
              <w:rPr>
                <w:rFonts w:ascii="Arial" w:hAnsi="Arial" w:cs="Arial"/>
                <w:szCs w:val="22"/>
              </w:rPr>
              <w:t>4. That our AMA reaffirm Policy H-385.907, which supports fair and accurate risk adjustment. (Reaffirm HOD Policy)</w:t>
            </w:r>
          </w:p>
          <w:p w14:paraId="499A7D9B" w14:textId="77777777" w:rsidR="003E1B53" w:rsidRPr="003E1B53" w:rsidRDefault="003E1B53" w:rsidP="00706339">
            <w:pPr>
              <w:rPr>
                <w:rFonts w:ascii="Arial" w:hAnsi="Arial" w:cs="Arial"/>
                <w:szCs w:val="22"/>
              </w:rPr>
            </w:pPr>
            <w:r w:rsidRPr="003E1B53">
              <w:rPr>
                <w:rFonts w:ascii="Arial" w:hAnsi="Arial" w:cs="Arial"/>
                <w:szCs w:val="22"/>
              </w:rPr>
              <w:t>5. That our AMA reaffirm Policies H-385.913, D-478.972, D-478.995, H-478.984, H-478.980, D-480.965, H-480.946, D-480.969 and H-285.957, which collectively address the concerns raised in Resolution 122-I-21. (Reaffirm HOD Policy)</w:t>
            </w:r>
          </w:p>
        </w:tc>
      </w:tr>
      <w:tr w:rsidR="003E1B53" w:rsidRPr="003E1B53" w14:paraId="74BB7477" w14:textId="77777777" w:rsidTr="009A55C1">
        <w:tc>
          <w:tcPr>
            <w:tcW w:w="714" w:type="dxa"/>
            <w:shd w:val="clear" w:color="auto" w:fill="auto"/>
          </w:tcPr>
          <w:p w14:paraId="6FA3967D" w14:textId="77777777" w:rsidR="003E1B53" w:rsidRPr="003E1B53" w:rsidRDefault="003E1B53" w:rsidP="00B43441">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71D12F1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CMS 03</w:t>
            </w:r>
          </w:p>
        </w:tc>
        <w:tc>
          <w:tcPr>
            <w:tcW w:w="1799" w:type="dxa"/>
            <w:shd w:val="clear" w:color="auto" w:fill="auto"/>
          </w:tcPr>
          <w:p w14:paraId="01099FE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6947A96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Preventing Coverage Losses After the Public Health Emergency Ends</w:t>
            </w:r>
          </w:p>
        </w:tc>
        <w:tc>
          <w:tcPr>
            <w:tcW w:w="8142" w:type="dxa"/>
            <w:shd w:val="clear" w:color="auto" w:fill="auto"/>
          </w:tcPr>
          <w:p w14:paraId="7D3A710A" w14:textId="77777777" w:rsidR="003E1B53" w:rsidRPr="003E1B53" w:rsidRDefault="003E1B53" w:rsidP="00706339">
            <w:pPr>
              <w:rPr>
                <w:rFonts w:ascii="Arial" w:hAnsi="Arial" w:cs="Arial"/>
                <w:szCs w:val="22"/>
              </w:rPr>
            </w:pPr>
            <w:r w:rsidRPr="003E1B53">
              <w:rPr>
                <w:rFonts w:ascii="Arial" w:hAnsi="Arial" w:cs="Arial"/>
                <w:szCs w:val="22"/>
              </w:rPr>
              <w:t>The Council on Medical Service recommends that the following be adopted and the remainder of the report be filed:</w:t>
            </w:r>
          </w:p>
          <w:p w14:paraId="460F80C6" w14:textId="77777777" w:rsidR="003E1B53" w:rsidRPr="003E1B53" w:rsidRDefault="003E1B53" w:rsidP="00706339">
            <w:pPr>
              <w:pStyle w:val="ListParagraph"/>
              <w:ind w:left="0"/>
              <w:rPr>
                <w:rFonts w:ascii="Arial" w:hAnsi="Arial" w:cs="Arial"/>
                <w:szCs w:val="22"/>
              </w:rPr>
            </w:pPr>
            <w:r w:rsidRPr="003E1B53">
              <w:rPr>
                <w:rFonts w:ascii="Arial" w:hAnsi="Arial" w:cs="Arial"/>
                <w:szCs w:val="22"/>
              </w:rPr>
              <w:t>1. That our American Medical Association (AMA) encourage states to facilitate transitions, including automatic transitions, from health insurance coverage for which an individual is no longer eligible to alternate health insurance coverage for which the individual is eligible, and that auto-transitions meet the following standards:</w:t>
            </w:r>
          </w:p>
          <w:p w14:paraId="5BCBF462" w14:textId="77777777" w:rsidR="003E1B53" w:rsidRPr="003E1B53" w:rsidRDefault="003E1B53" w:rsidP="00706339">
            <w:pPr>
              <w:rPr>
                <w:rFonts w:ascii="Arial" w:hAnsi="Arial" w:cs="Arial"/>
                <w:szCs w:val="22"/>
              </w:rPr>
            </w:pPr>
            <w:r w:rsidRPr="003E1B53">
              <w:rPr>
                <w:rFonts w:ascii="Arial" w:hAnsi="Arial" w:cs="Arial"/>
                <w:szCs w:val="22"/>
              </w:rPr>
              <w:t>a. Individuals must provide consent to the applicable state and/or federal entities to share information with the entity authorized to make coverage determinations.</w:t>
            </w:r>
          </w:p>
          <w:p w14:paraId="3A6B463E" w14:textId="77777777" w:rsidR="003E1B53" w:rsidRPr="003E1B53" w:rsidRDefault="003E1B53" w:rsidP="00706339">
            <w:pPr>
              <w:rPr>
                <w:rFonts w:ascii="Arial" w:hAnsi="Arial" w:cs="Arial"/>
                <w:szCs w:val="22"/>
              </w:rPr>
            </w:pPr>
            <w:r w:rsidRPr="003E1B53">
              <w:rPr>
                <w:rFonts w:ascii="Arial" w:hAnsi="Arial" w:cs="Arial"/>
                <w:szCs w:val="22"/>
              </w:rPr>
              <w:lastRenderedPageBreak/>
              <w:t>b. Individuals should only be auto-transitioned in health insurance coverage if they are eligible for coverage options that would be of no cost to them after the application of any subsidies.</w:t>
            </w:r>
          </w:p>
          <w:p w14:paraId="40728EEB" w14:textId="77777777" w:rsidR="003E1B53" w:rsidRPr="003E1B53" w:rsidRDefault="003E1B53" w:rsidP="00706339">
            <w:pPr>
              <w:rPr>
                <w:rFonts w:ascii="Arial" w:hAnsi="Arial" w:cs="Arial"/>
                <w:szCs w:val="22"/>
              </w:rPr>
            </w:pPr>
            <w:r w:rsidRPr="003E1B53">
              <w:rPr>
                <w:rFonts w:ascii="Arial" w:hAnsi="Arial" w:cs="Arial"/>
                <w:szCs w:val="22"/>
              </w:rPr>
              <w:t>c. Individuals should have the opportunity to opt out from health insurance coverage into which they are auto-transitioned.</w:t>
            </w:r>
          </w:p>
          <w:p w14:paraId="05E19169" w14:textId="77777777" w:rsidR="003E1B53" w:rsidRPr="003E1B53" w:rsidRDefault="003E1B53" w:rsidP="00706339">
            <w:pPr>
              <w:rPr>
                <w:rFonts w:ascii="Arial" w:hAnsi="Arial" w:cs="Arial"/>
                <w:szCs w:val="22"/>
              </w:rPr>
            </w:pPr>
            <w:r w:rsidRPr="003E1B53">
              <w:rPr>
                <w:rFonts w:ascii="Arial" w:hAnsi="Arial" w:cs="Arial"/>
                <w:szCs w:val="22"/>
              </w:rPr>
              <w:t>d. Individuals should not be penalized if they are auto-transitioned into coverage for which they are not eligible.</w:t>
            </w:r>
          </w:p>
          <w:p w14:paraId="399419EC" w14:textId="77777777" w:rsidR="003E1B53" w:rsidRPr="003E1B53" w:rsidRDefault="003E1B53" w:rsidP="00706339">
            <w:pPr>
              <w:rPr>
                <w:rFonts w:ascii="Arial" w:hAnsi="Arial" w:cs="Arial"/>
                <w:szCs w:val="22"/>
              </w:rPr>
            </w:pPr>
            <w:r w:rsidRPr="003E1B53">
              <w:rPr>
                <w:rFonts w:ascii="Arial" w:hAnsi="Arial" w:cs="Arial"/>
                <w:szCs w:val="22"/>
              </w:rPr>
              <w:t>e. Individuals eligible for zero-premium marketplace coverage should be randomly assigned among the zero-premium plans with the highest actuarial values.</w:t>
            </w:r>
          </w:p>
          <w:p w14:paraId="01B35618" w14:textId="77777777" w:rsidR="003E1B53" w:rsidRPr="003E1B53" w:rsidRDefault="003E1B53" w:rsidP="00706339">
            <w:pPr>
              <w:rPr>
                <w:rFonts w:ascii="Arial" w:hAnsi="Arial" w:cs="Arial"/>
                <w:szCs w:val="22"/>
              </w:rPr>
            </w:pPr>
            <w:r w:rsidRPr="003E1B53">
              <w:rPr>
                <w:rFonts w:ascii="Arial" w:hAnsi="Arial" w:cs="Arial"/>
                <w:szCs w:val="22"/>
              </w:rPr>
              <w:t>f. There should be targeted outreach and streamlined enrollment mechanisms promoting health insurance enrollment, which could include raising awareness of the availability of premium tax credits and cost-sharing reductions, and special enrollment periods. (New HOD Policy)</w:t>
            </w:r>
          </w:p>
          <w:p w14:paraId="57FA84A6" w14:textId="77777777" w:rsidR="003E1B53" w:rsidRPr="003E1B53" w:rsidRDefault="003E1B53" w:rsidP="00706339">
            <w:pPr>
              <w:rPr>
                <w:rFonts w:ascii="Arial" w:hAnsi="Arial" w:cs="Arial"/>
                <w:szCs w:val="22"/>
              </w:rPr>
            </w:pPr>
            <w:r w:rsidRPr="003E1B53">
              <w:rPr>
                <w:rFonts w:ascii="Arial" w:hAnsi="Arial" w:cs="Arial"/>
                <w:szCs w:val="22"/>
              </w:rPr>
              <w:t>2. That our AMA support coordination between state agencies overseeing Medicaid, Affordable Care Act marketplaces, and workforce agencies that will help facilitate health insurance coverage transitions and maximize coverage. (New HOD Policy)</w:t>
            </w:r>
          </w:p>
          <w:p w14:paraId="40BFBB69" w14:textId="77777777" w:rsidR="003E1B53" w:rsidRPr="003E1B53" w:rsidRDefault="003E1B53" w:rsidP="00706339">
            <w:pPr>
              <w:rPr>
                <w:rFonts w:ascii="Arial" w:hAnsi="Arial" w:cs="Arial"/>
                <w:szCs w:val="22"/>
              </w:rPr>
            </w:pPr>
            <w:r w:rsidRPr="003E1B53">
              <w:rPr>
                <w:rFonts w:ascii="Arial" w:hAnsi="Arial" w:cs="Arial"/>
                <w:szCs w:val="22"/>
              </w:rPr>
              <w:t>3. That our AMA support federal and state monitoring of Medicaid retention and disenrollment, successful transitions to quality affordable coverage, and uninsured rates. (New HOD Policy)</w:t>
            </w:r>
          </w:p>
          <w:p w14:paraId="1685733A" w14:textId="77777777" w:rsidR="003E1B53" w:rsidRPr="003E1B53" w:rsidRDefault="003E1B53" w:rsidP="00706339">
            <w:pPr>
              <w:rPr>
                <w:rFonts w:ascii="Arial" w:hAnsi="Arial" w:cs="Arial"/>
                <w:szCs w:val="22"/>
              </w:rPr>
            </w:pPr>
            <w:r w:rsidRPr="003E1B53">
              <w:rPr>
                <w:rFonts w:ascii="Arial" w:hAnsi="Arial" w:cs="Arial"/>
                <w:szCs w:val="22"/>
              </w:rPr>
              <w:t>4. That our AMA reaffirm Policy H-290.982, which calls for states to streamline Medicaid/Children’s Health Insurance Program (CHIP) enrollment processes, use simplified enrollment forms, and undertake Medicaid/CHIP educational and outreach efforts. (Reaffirm HOD Policy)</w:t>
            </w:r>
          </w:p>
          <w:p w14:paraId="18A247DF" w14:textId="77777777" w:rsidR="003E1B53" w:rsidRPr="003E1B53" w:rsidRDefault="003E1B53" w:rsidP="00706339">
            <w:pPr>
              <w:rPr>
                <w:rFonts w:ascii="Arial" w:hAnsi="Arial" w:cs="Arial"/>
                <w:szCs w:val="22"/>
              </w:rPr>
            </w:pPr>
            <w:r w:rsidRPr="003E1B53">
              <w:rPr>
                <w:rFonts w:ascii="Arial" w:hAnsi="Arial" w:cs="Arial"/>
                <w:szCs w:val="22"/>
              </w:rPr>
              <w:t>5. That our AMA reaffirm Policy H-165.855, which calls for adoption of 12-month continuous eligibility across Medicaid, CHIP, and exchange plans to limit churn and assure continuity of care. (Reaffirm HOD Policy)</w:t>
            </w:r>
          </w:p>
          <w:p w14:paraId="24ABFAA6" w14:textId="77777777" w:rsidR="003E1B53" w:rsidRPr="003E1B53" w:rsidRDefault="003E1B53" w:rsidP="00706339">
            <w:pPr>
              <w:rPr>
                <w:rFonts w:ascii="Arial" w:hAnsi="Arial" w:cs="Arial"/>
                <w:szCs w:val="22"/>
              </w:rPr>
            </w:pPr>
            <w:r w:rsidRPr="003E1B53">
              <w:rPr>
                <w:rFonts w:ascii="Arial" w:hAnsi="Arial" w:cs="Arial"/>
                <w:szCs w:val="22"/>
              </w:rPr>
              <w:t>6. That our AMA reaffirm Policy H-165.823, which supports states and/or the federal government pursuing auto-enrollment in health insurance coverage that meets certain standards related to consent, cost, ability to opt out, and other guardrails. (Reaffirm HOD Policy)</w:t>
            </w:r>
          </w:p>
        </w:tc>
      </w:tr>
      <w:tr w:rsidR="003E1B53" w:rsidRPr="003E1B53" w14:paraId="3D3322DF" w14:textId="77777777" w:rsidTr="009A55C1">
        <w:tc>
          <w:tcPr>
            <w:tcW w:w="714" w:type="dxa"/>
            <w:shd w:val="clear" w:color="auto" w:fill="auto"/>
          </w:tcPr>
          <w:p w14:paraId="566FE1FB" w14:textId="77777777" w:rsidR="003E1B53" w:rsidRPr="003E1B53" w:rsidRDefault="003E1B53" w:rsidP="00B43441">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1D3D31A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CMS 04</w:t>
            </w:r>
          </w:p>
        </w:tc>
        <w:tc>
          <w:tcPr>
            <w:tcW w:w="1799" w:type="dxa"/>
            <w:shd w:val="clear" w:color="auto" w:fill="auto"/>
          </w:tcPr>
          <w:p w14:paraId="4FA59FF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1FF7971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Parameters of Medicare Drug Price Negotiation</w:t>
            </w:r>
          </w:p>
        </w:tc>
        <w:tc>
          <w:tcPr>
            <w:tcW w:w="8142" w:type="dxa"/>
            <w:shd w:val="clear" w:color="auto" w:fill="auto"/>
          </w:tcPr>
          <w:p w14:paraId="786BE93A" w14:textId="77777777" w:rsidR="003E1B53" w:rsidRPr="003E1B53" w:rsidRDefault="003E1B53" w:rsidP="00706339">
            <w:pPr>
              <w:rPr>
                <w:rFonts w:ascii="Arial" w:hAnsi="Arial" w:cs="Arial"/>
                <w:szCs w:val="22"/>
              </w:rPr>
            </w:pPr>
            <w:r w:rsidRPr="003E1B53">
              <w:rPr>
                <w:rFonts w:ascii="Arial" w:hAnsi="Arial" w:cs="Arial"/>
                <w:szCs w:val="22"/>
              </w:rPr>
              <w:t>The Council on Medical Service recommends that the following be adopted in lieu of the second resolve of Alternate Resolution 113-N-21, as well as the referred amendment proffered during consideration of Alternate Resolution 113-N-21, and that the remainder of the report be filed.</w:t>
            </w:r>
          </w:p>
          <w:p w14:paraId="5EDF45C9" w14:textId="77777777" w:rsidR="003E1B53" w:rsidRPr="003E1B53" w:rsidRDefault="003E1B53" w:rsidP="00706339">
            <w:pPr>
              <w:rPr>
                <w:rFonts w:ascii="Arial" w:hAnsi="Arial" w:cs="Arial"/>
                <w:szCs w:val="22"/>
              </w:rPr>
            </w:pPr>
            <w:r w:rsidRPr="003E1B53">
              <w:rPr>
                <w:rFonts w:ascii="Arial" w:hAnsi="Arial" w:cs="Arial"/>
                <w:szCs w:val="22"/>
              </w:rPr>
              <w:lastRenderedPageBreak/>
              <w:t xml:space="preserve">1. That our American Medical Association (AMA) reaffirm Policy D-330.954, which states that our AMA will support federal legislation which gives the Secretary of the Department of Health and Human Services the authority to negotiate contracts with manufacturers of covered Part D drugs; work toward eliminating Medicare prohibition on drug price negotiation; and prioritize its support for the Centers for Medicare &amp; Medicaid Services (CMS) to negotiate pharmaceutical pricing for all applicable medications covered by CMS. (Reaffirm HOD Policy) </w:t>
            </w:r>
          </w:p>
          <w:p w14:paraId="368529A1" w14:textId="77777777" w:rsidR="003E1B53" w:rsidRPr="003E1B53" w:rsidRDefault="003E1B53" w:rsidP="00706339">
            <w:pPr>
              <w:rPr>
                <w:rFonts w:ascii="Arial" w:hAnsi="Arial" w:cs="Arial"/>
                <w:szCs w:val="22"/>
              </w:rPr>
            </w:pPr>
            <w:r w:rsidRPr="003E1B53">
              <w:rPr>
                <w:rFonts w:ascii="Arial" w:hAnsi="Arial" w:cs="Arial"/>
                <w:szCs w:val="22"/>
              </w:rPr>
              <w:t>2. That our AMA reaffirm Policy H-110.980, which outlines principles to guide AMA support for arbitration as well as the use of international drug price averages/indices in determining domestic drug prices. (Reaffirm HOD Policy)</w:t>
            </w:r>
          </w:p>
          <w:p w14:paraId="2D9AD7C3" w14:textId="77777777" w:rsidR="003E1B53" w:rsidRPr="003E1B53" w:rsidRDefault="003E1B53" w:rsidP="00706339">
            <w:pPr>
              <w:rPr>
                <w:rFonts w:ascii="Arial" w:hAnsi="Arial" w:cs="Arial"/>
                <w:szCs w:val="22"/>
              </w:rPr>
            </w:pPr>
            <w:r w:rsidRPr="003E1B53">
              <w:rPr>
                <w:rFonts w:ascii="Arial" w:hAnsi="Arial" w:cs="Arial"/>
                <w:szCs w:val="22"/>
              </w:rPr>
              <w:t>3. That our AMA reaffirm Policy H-110.983, which advocates standards that any revised Medicare Part B Competitive Acquisition Program must meet. (Reaffirm HOD Policy)</w:t>
            </w:r>
          </w:p>
          <w:p w14:paraId="28541840" w14:textId="77777777" w:rsidR="003E1B53" w:rsidRPr="003E1B53" w:rsidRDefault="003E1B53" w:rsidP="00706339">
            <w:pPr>
              <w:rPr>
                <w:rFonts w:ascii="Arial" w:hAnsi="Arial" w:cs="Arial"/>
                <w:szCs w:val="22"/>
              </w:rPr>
            </w:pPr>
            <w:r w:rsidRPr="003E1B53">
              <w:rPr>
                <w:rFonts w:ascii="Arial" w:hAnsi="Arial" w:cs="Arial"/>
                <w:szCs w:val="22"/>
              </w:rPr>
              <w:t>4. That our AMA encourage the development of models under the auspices of the CMS Innovation Center (CMMI) to test the impact of offering Medicare beneficiaries additional enhanced alternative health plan choices that offer lower, consistent, and predictable out-of-pocket costs for select prescription drugs. (New HOD Policy)</w:t>
            </w:r>
          </w:p>
        </w:tc>
      </w:tr>
      <w:tr w:rsidR="003E1B53" w:rsidRPr="003E1B53" w14:paraId="6A0B2899" w14:textId="77777777" w:rsidTr="009A55C1">
        <w:tc>
          <w:tcPr>
            <w:tcW w:w="714" w:type="dxa"/>
            <w:shd w:val="clear" w:color="auto" w:fill="auto"/>
          </w:tcPr>
          <w:p w14:paraId="6DCD93C2" w14:textId="77777777" w:rsidR="003E1B53" w:rsidRPr="003E1B53" w:rsidRDefault="003E1B53" w:rsidP="00B43441">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02AA760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CMS 05</w:t>
            </w:r>
          </w:p>
        </w:tc>
        <w:tc>
          <w:tcPr>
            <w:tcW w:w="1799" w:type="dxa"/>
            <w:shd w:val="clear" w:color="auto" w:fill="auto"/>
          </w:tcPr>
          <w:p w14:paraId="607E005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5CE10797"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Poverty-Level Wages and Health</w:t>
            </w:r>
          </w:p>
        </w:tc>
        <w:tc>
          <w:tcPr>
            <w:tcW w:w="8142" w:type="dxa"/>
            <w:shd w:val="clear" w:color="auto" w:fill="auto"/>
          </w:tcPr>
          <w:p w14:paraId="3FED1CD9" w14:textId="77777777" w:rsidR="003E1B53" w:rsidRPr="003E1B53" w:rsidRDefault="003E1B53" w:rsidP="00706339">
            <w:pPr>
              <w:rPr>
                <w:rFonts w:ascii="Arial" w:hAnsi="Arial" w:cs="Arial"/>
                <w:bCs/>
                <w:color w:val="000000" w:themeColor="text1"/>
                <w:szCs w:val="22"/>
              </w:rPr>
            </w:pPr>
            <w:r w:rsidRPr="003E1B53">
              <w:rPr>
                <w:rFonts w:ascii="Arial" w:hAnsi="Arial" w:cs="Arial"/>
                <w:bCs/>
                <w:color w:val="000000" w:themeColor="text1"/>
                <w:szCs w:val="22"/>
              </w:rPr>
              <w:t xml:space="preserve">The Council on Medical Service recommends that the following be adopted in lieu of </w:t>
            </w:r>
            <w:r w:rsidRPr="003E1B53">
              <w:rPr>
                <w:rFonts w:ascii="Arial" w:hAnsi="Arial" w:cs="Arial"/>
                <w:szCs w:val="22"/>
              </w:rPr>
              <w:t>Resolution 203</w:t>
            </w:r>
            <w:r w:rsidRPr="003E1B53">
              <w:rPr>
                <w:rFonts w:ascii="Arial" w:hAnsi="Arial" w:cs="Arial"/>
                <w:szCs w:val="22"/>
              </w:rPr>
              <w:noBreakHyphen/>
              <w:t>N</w:t>
            </w:r>
            <w:r w:rsidRPr="003E1B53">
              <w:rPr>
                <w:rFonts w:ascii="Arial" w:hAnsi="Arial" w:cs="Arial"/>
                <w:szCs w:val="22"/>
              </w:rPr>
              <w:noBreakHyphen/>
              <w:t>21</w:t>
            </w:r>
            <w:r w:rsidRPr="003E1B53">
              <w:rPr>
                <w:rFonts w:ascii="Arial" w:hAnsi="Arial" w:cs="Arial"/>
                <w:bCs/>
                <w:szCs w:val="22"/>
              </w:rPr>
              <w:t xml:space="preserve"> </w:t>
            </w:r>
            <w:r w:rsidRPr="003E1B53">
              <w:rPr>
                <w:rFonts w:ascii="Arial" w:hAnsi="Arial" w:cs="Arial"/>
                <w:bCs/>
                <w:color w:val="000000" w:themeColor="text1"/>
                <w:szCs w:val="22"/>
              </w:rPr>
              <w:t>and that the remainder of the report be filed:</w:t>
            </w:r>
          </w:p>
          <w:p w14:paraId="06788761" w14:textId="77777777" w:rsidR="003E1B53" w:rsidRPr="003E1B53" w:rsidRDefault="003E1B53" w:rsidP="00706339">
            <w:pPr>
              <w:widowControl w:val="0"/>
              <w:rPr>
                <w:rFonts w:ascii="Arial" w:hAnsi="Arial" w:cs="Arial"/>
                <w:bCs/>
                <w:szCs w:val="22"/>
              </w:rPr>
            </w:pPr>
            <w:r w:rsidRPr="003E1B53">
              <w:rPr>
                <w:rFonts w:ascii="Arial" w:hAnsi="Arial" w:cs="Arial"/>
                <w:bCs/>
                <w:szCs w:val="22"/>
              </w:rPr>
              <w:t>1. That our American Medical Association (AMA) affirm that poverty is detrimental to health. (New HOD Policy)</w:t>
            </w:r>
          </w:p>
          <w:p w14:paraId="58EE3FD8" w14:textId="77777777" w:rsidR="003E1B53" w:rsidRPr="003E1B53" w:rsidRDefault="003E1B53" w:rsidP="00706339">
            <w:pPr>
              <w:rPr>
                <w:rFonts w:ascii="Arial" w:hAnsi="Arial" w:cs="Arial"/>
                <w:bCs/>
                <w:szCs w:val="22"/>
              </w:rPr>
            </w:pPr>
            <w:r w:rsidRPr="003E1B53">
              <w:rPr>
                <w:rFonts w:ascii="Arial" w:hAnsi="Arial" w:cs="Arial"/>
                <w:bCs/>
                <w:szCs w:val="22"/>
              </w:rPr>
              <w:t>2. That our AMA affirm that federal, state, and/or local policies regarding minimum wage should include plans for adjusting the minimum wage level in the future and an explanation of how these adjustments can keep pace with inflation. (New HOD Policy)</w:t>
            </w:r>
          </w:p>
          <w:p w14:paraId="471436BB" w14:textId="77777777" w:rsidR="003E1B53" w:rsidRPr="003E1B53" w:rsidRDefault="003E1B53" w:rsidP="00706339">
            <w:pPr>
              <w:rPr>
                <w:rFonts w:ascii="Arial" w:hAnsi="Arial" w:cs="Arial"/>
                <w:bCs/>
                <w:szCs w:val="22"/>
              </w:rPr>
            </w:pPr>
            <w:r w:rsidRPr="003E1B53">
              <w:rPr>
                <w:rFonts w:ascii="Arial" w:hAnsi="Arial" w:cs="Arial"/>
                <w:bCs/>
                <w:szCs w:val="22"/>
              </w:rPr>
              <w:t>3. That our AMA affirm that federal, state, and/or local policies regarding minimum wage should be consistent with the AMA’s commitment to speak against policies that create greater health inequities and be a voice for our most vulnerable populations who will suffer the most under such policies, further widening the gaps that exist in health and wellness in our nation. (New HOD Policy)</w:t>
            </w:r>
          </w:p>
          <w:p w14:paraId="6D848809" w14:textId="77777777" w:rsidR="003E1B53" w:rsidRPr="003E1B53" w:rsidRDefault="003E1B53" w:rsidP="00706339">
            <w:pPr>
              <w:rPr>
                <w:rFonts w:ascii="Arial" w:hAnsi="Arial" w:cs="Arial"/>
                <w:bCs/>
                <w:szCs w:val="22"/>
              </w:rPr>
            </w:pPr>
            <w:r w:rsidRPr="003E1B53">
              <w:rPr>
                <w:rFonts w:ascii="Arial" w:hAnsi="Arial" w:cs="Arial"/>
                <w:bCs/>
                <w:szCs w:val="22"/>
              </w:rPr>
              <w:t>4. That our AMA affirm that federal, state, and/or local policies regarding minimum wage should be consistent with the AMA’s principle that the highest attainable standard of health, in all its dimensions, is a basic human right and that optimizing the social determinants of health is an ethical obligation of a civil society. (New HOD Policy)</w:t>
            </w:r>
          </w:p>
          <w:p w14:paraId="1063B4E3" w14:textId="77777777" w:rsidR="003E1B53" w:rsidRPr="003E1B53" w:rsidRDefault="003E1B53" w:rsidP="00706339">
            <w:pPr>
              <w:rPr>
                <w:rFonts w:ascii="Arial" w:hAnsi="Arial" w:cs="Arial"/>
                <w:bCs/>
                <w:szCs w:val="22"/>
              </w:rPr>
            </w:pPr>
            <w:r w:rsidRPr="003E1B53">
              <w:rPr>
                <w:rFonts w:ascii="Arial" w:hAnsi="Arial" w:cs="Arial"/>
                <w:bCs/>
                <w:szCs w:val="22"/>
              </w:rPr>
              <w:lastRenderedPageBreak/>
              <w:t>5. That our AMA affirm that federal, state, and/or local policies regarding minimum wage should include an explanation of how variations in geographical cost of living have been considered. (New HOD Policy)</w:t>
            </w:r>
          </w:p>
          <w:p w14:paraId="5C1F266E" w14:textId="77777777" w:rsidR="003E1B53" w:rsidRPr="003E1B53" w:rsidRDefault="003E1B53" w:rsidP="00706339">
            <w:pPr>
              <w:rPr>
                <w:rFonts w:ascii="Arial" w:hAnsi="Arial" w:cs="Arial"/>
                <w:bCs/>
                <w:szCs w:val="22"/>
              </w:rPr>
            </w:pPr>
            <w:r w:rsidRPr="003E1B53">
              <w:rPr>
                <w:rFonts w:ascii="Arial" w:hAnsi="Arial" w:cs="Arial"/>
                <w:bCs/>
                <w:szCs w:val="22"/>
              </w:rPr>
              <w:t>6. That our AMA affirm that federal, state, and/or local policies regarding minimum wage should include an estimate of the policy’s impact on factors including:</w:t>
            </w:r>
          </w:p>
          <w:p w14:paraId="32122C1E" w14:textId="77777777" w:rsidR="003E1B53" w:rsidRPr="003E1B53" w:rsidRDefault="003E1B53" w:rsidP="00706339">
            <w:pPr>
              <w:rPr>
                <w:rFonts w:ascii="Arial" w:hAnsi="Arial" w:cs="Arial"/>
                <w:bCs/>
                <w:szCs w:val="22"/>
              </w:rPr>
            </w:pPr>
            <w:r w:rsidRPr="003E1B53">
              <w:rPr>
                <w:rFonts w:ascii="Arial" w:hAnsi="Arial" w:cs="Arial"/>
                <w:bCs/>
                <w:szCs w:val="22"/>
              </w:rPr>
              <w:t>a. Unemployment and/or reduction in hours;</w:t>
            </w:r>
          </w:p>
          <w:p w14:paraId="7E3352C9" w14:textId="77777777" w:rsidR="003E1B53" w:rsidRPr="003E1B53" w:rsidRDefault="003E1B53" w:rsidP="00706339">
            <w:pPr>
              <w:rPr>
                <w:rFonts w:ascii="Arial" w:hAnsi="Arial" w:cs="Arial"/>
                <w:bCs/>
                <w:szCs w:val="22"/>
              </w:rPr>
            </w:pPr>
            <w:r w:rsidRPr="003E1B53">
              <w:rPr>
                <w:rFonts w:ascii="Arial" w:hAnsi="Arial" w:cs="Arial"/>
                <w:bCs/>
                <w:szCs w:val="22"/>
              </w:rPr>
              <w:t>b. First-time job seekers;</w:t>
            </w:r>
          </w:p>
          <w:p w14:paraId="11FBEBB3" w14:textId="77777777" w:rsidR="003E1B53" w:rsidRPr="003E1B53" w:rsidRDefault="003E1B53" w:rsidP="00706339">
            <w:pPr>
              <w:rPr>
                <w:rFonts w:ascii="Arial" w:hAnsi="Arial" w:cs="Arial"/>
                <w:bCs/>
                <w:szCs w:val="22"/>
              </w:rPr>
            </w:pPr>
            <w:r w:rsidRPr="003E1B53">
              <w:rPr>
                <w:rFonts w:ascii="Arial" w:hAnsi="Arial" w:cs="Arial"/>
                <w:bCs/>
                <w:szCs w:val="22"/>
              </w:rPr>
              <w:t>c. Qualification for public assistance (e.g., food, housing, transportation, childcare, health care, etc.);</w:t>
            </w:r>
          </w:p>
          <w:p w14:paraId="088DDD1D" w14:textId="77777777" w:rsidR="003E1B53" w:rsidRPr="003E1B53" w:rsidRDefault="003E1B53" w:rsidP="00706339">
            <w:pPr>
              <w:rPr>
                <w:rFonts w:ascii="Arial" w:hAnsi="Arial" w:cs="Arial"/>
                <w:bCs/>
                <w:szCs w:val="22"/>
              </w:rPr>
            </w:pPr>
            <w:r w:rsidRPr="003E1B53">
              <w:rPr>
                <w:rFonts w:ascii="Arial" w:hAnsi="Arial" w:cs="Arial"/>
                <w:bCs/>
                <w:szCs w:val="22"/>
              </w:rPr>
              <w:t>d. Working conditions;</w:t>
            </w:r>
          </w:p>
          <w:p w14:paraId="45686605" w14:textId="77777777" w:rsidR="003E1B53" w:rsidRPr="003E1B53" w:rsidRDefault="003E1B53" w:rsidP="00706339">
            <w:pPr>
              <w:rPr>
                <w:rFonts w:ascii="Arial" w:hAnsi="Arial" w:cs="Arial"/>
                <w:bCs/>
                <w:szCs w:val="22"/>
              </w:rPr>
            </w:pPr>
            <w:r w:rsidRPr="003E1B53">
              <w:rPr>
                <w:rFonts w:ascii="Arial" w:hAnsi="Arial" w:cs="Arial"/>
                <w:bCs/>
                <w:szCs w:val="22"/>
              </w:rPr>
              <w:t>e. Health equity, with specific focus on gender and minoritized and marginalized communities;</w:t>
            </w:r>
          </w:p>
          <w:p w14:paraId="511EA867" w14:textId="77777777" w:rsidR="003E1B53" w:rsidRPr="003E1B53" w:rsidRDefault="003E1B53" w:rsidP="00706339">
            <w:pPr>
              <w:rPr>
                <w:rFonts w:ascii="Arial" w:hAnsi="Arial" w:cs="Arial"/>
                <w:bCs/>
                <w:szCs w:val="22"/>
              </w:rPr>
            </w:pPr>
            <w:r w:rsidRPr="003E1B53">
              <w:rPr>
                <w:rFonts w:ascii="Arial" w:hAnsi="Arial" w:cs="Arial"/>
                <w:bCs/>
                <w:szCs w:val="22"/>
              </w:rPr>
              <w:t>f. Income equity;</w:t>
            </w:r>
          </w:p>
          <w:p w14:paraId="202F6869" w14:textId="77777777" w:rsidR="003E1B53" w:rsidRPr="003E1B53" w:rsidRDefault="003E1B53" w:rsidP="00706339">
            <w:pPr>
              <w:rPr>
                <w:rFonts w:ascii="Arial" w:hAnsi="Arial" w:cs="Arial"/>
                <w:bCs/>
                <w:szCs w:val="22"/>
              </w:rPr>
            </w:pPr>
            <w:r w:rsidRPr="003E1B53">
              <w:rPr>
                <w:rFonts w:ascii="Arial" w:hAnsi="Arial" w:cs="Arial"/>
                <w:bCs/>
                <w:szCs w:val="22"/>
              </w:rPr>
              <w:t>g. Local small business viability, including independent physician practices; and</w:t>
            </w:r>
          </w:p>
          <w:p w14:paraId="55C55AB0" w14:textId="77777777" w:rsidR="003E1B53" w:rsidRPr="003E1B53" w:rsidRDefault="003E1B53" w:rsidP="00706339">
            <w:pPr>
              <w:rPr>
                <w:rFonts w:ascii="Arial" w:hAnsi="Arial" w:cs="Arial"/>
                <w:bCs/>
                <w:szCs w:val="22"/>
              </w:rPr>
            </w:pPr>
            <w:r w:rsidRPr="003E1B53">
              <w:rPr>
                <w:rFonts w:ascii="Arial" w:hAnsi="Arial" w:cs="Arial"/>
                <w:bCs/>
                <w:szCs w:val="22"/>
              </w:rPr>
              <w:t>h. Educational and/or training opportunities. (New HOD Policy)</w:t>
            </w:r>
          </w:p>
          <w:p w14:paraId="0F34E3EA" w14:textId="77777777" w:rsidR="003E1B53" w:rsidRPr="003E1B53" w:rsidRDefault="003E1B53" w:rsidP="00706339">
            <w:pPr>
              <w:rPr>
                <w:rFonts w:ascii="Arial" w:hAnsi="Arial" w:cs="Arial"/>
                <w:bCs/>
                <w:szCs w:val="22"/>
              </w:rPr>
            </w:pPr>
            <w:r w:rsidRPr="003E1B53">
              <w:rPr>
                <w:rFonts w:ascii="Arial" w:hAnsi="Arial" w:cs="Arial"/>
                <w:bCs/>
                <w:szCs w:val="22"/>
              </w:rPr>
              <w:t>7. That our AMA reaffirm Policy D-440.922, which states that the AMA will enhance advocacy and support for programs and initiatives that strengthen public health systems to address health inequities and the social determinants of health. (Reaffirm HOD Policy)</w:t>
            </w:r>
          </w:p>
          <w:p w14:paraId="7B18308A" w14:textId="77777777" w:rsidR="003E1B53" w:rsidRPr="003E1B53" w:rsidRDefault="003E1B53" w:rsidP="00706339">
            <w:pPr>
              <w:rPr>
                <w:rFonts w:ascii="Arial" w:hAnsi="Arial" w:cs="Arial"/>
                <w:szCs w:val="22"/>
              </w:rPr>
            </w:pPr>
            <w:r w:rsidRPr="003E1B53">
              <w:rPr>
                <w:rFonts w:ascii="Arial" w:hAnsi="Arial" w:cs="Arial"/>
                <w:bCs/>
                <w:szCs w:val="22"/>
              </w:rPr>
              <w:t>8. That our AMA reaffirm Policy H-165.822, which encourages coverage pilots to test the impacts of addressing certain non-medical, yet critical health needs, for which sufficient data and evidence are not available, on health outcomes and health care costs. (Reaffirm HOD Policy)</w:t>
            </w:r>
          </w:p>
        </w:tc>
      </w:tr>
      <w:tr w:rsidR="003E1B53" w:rsidRPr="003E1B53" w14:paraId="3857B3CE" w14:textId="77777777" w:rsidTr="009A55C1">
        <w:tc>
          <w:tcPr>
            <w:tcW w:w="714" w:type="dxa"/>
            <w:shd w:val="clear" w:color="auto" w:fill="auto"/>
          </w:tcPr>
          <w:p w14:paraId="49216932"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21CD876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CSAPH 01</w:t>
            </w:r>
          </w:p>
        </w:tc>
        <w:tc>
          <w:tcPr>
            <w:tcW w:w="1799" w:type="dxa"/>
            <w:shd w:val="clear" w:color="auto" w:fill="auto"/>
          </w:tcPr>
          <w:p w14:paraId="64D0EF0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3E6FEE7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Council on Science and Public Health Sunset Review of 2012 House Policies</w:t>
            </w:r>
          </w:p>
        </w:tc>
        <w:tc>
          <w:tcPr>
            <w:tcW w:w="8142" w:type="dxa"/>
            <w:shd w:val="clear" w:color="auto" w:fill="auto"/>
          </w:tcPr>
          <w:p w14:paraId="671C00CD" w14:textId="77777777" w:rsidR="003E1B53" w:rsidRPr="003E1B53" w:rsidRDefault="003E1B53" w:rsidP="00B977E4">
            <w:pPr>
              <w:rPr>
                <w:rFonts w:ascii="Arial" w:hAnsi="Arial" w:cs="Arial"/>
                <w:szCs w:val="22"/>
              </w:rPr>
            </w:pPr>
            <w:r w:rsidRPr="003E1B53">
              <w:rPr>
                <w:rFonts w:ascii="Arial" w:hAnsi="Arial" w:cs="Arial"/>
                <w:szCs w:val="22"/>
              </w:rPr>
              <w:t>The Council on Science and Public Health recommends that the House of Delegates policies listed in the appendix to this report be acted upon in the manner indicated and the remainder of this report be filed. (Directive to Take Action)</w:t>
            </w:r>
          </w:p>
        </w:tc>
      </w:tr>
      <w:tr w:rsidR="003E1B53" w:rsidRPr="003E1B53" w14:paraId="25F91FD6" w14:textId="77777777" w:rsidTr="009A55C1">
        <w:tc>
          <w:tcPr>
            <w:tcW w:w="714" w:type="dxa"/>
            <w:shd w:val="clear" w:color="auto" w:fill="auto"/>
          </w:tcPr>
          <w:p w14:paraId="1799BEEE"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003E62D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CSAPH 02</w:t>
            </w:r>
          </w:p>
        </w:tc>
        <w:tc>
          <w:tcPr>
            <w:tcW w:w="1799" w:type="dxa"/>
            <w:shd w:val="clear" w:color="auto" w:fill="auto"/>
          </w:tcPr>
          <w:p w14:paraId="7461A1C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6088FFF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Transformation of Rural Community Public Health Systems</w:t>
            </w:r>
          </w:p>
        </w:tc>
        <w:tc>
          <w:tcPr>
            <w:tcW w:w="8142" w:type="dxa"/>
            <w:shd w:val="clear" w:color="auto" w:fill="auto"/>
          </w:tcPr>
          <w:p w14:paraId="02D00AA3" w14:textId="77777777" w:rsidR="003E1B53" w:rsidRPr="003E1B53" w:rsidRDefault="003E1B53" w:rsidP="00B977E4">
            <w:pPr>
              <w:rPr>
                <w:rFonts w:ascii="Arial" w:hAnsi="Arial" w:cs="Arial"/>
                <w:szCs w:val="22"/>
              </w:rPr>
            </w:pPr>
            <w:r w:rsidRPr="003E1B53">
              <w:rPr>
                <w:rFonts w:ascii="Arial" w:hAnsi="Arial" w:cs="Arial"/>
                <w:szCs w:val="22"/>
              </w:rPr>
              <w:t>The Council on Science and Public Health recommends that the following be adopted, and the remainder of the report be filed.</w:t>
            </w:r>
          </w:p>
          <w:p w14:paraId="0234BE46" w14:textId="77777777" w:rsidR="003E1B53" w:rsidRPr="003E1B53" w:rsidRDefault="003E1B53" w:rsidP="00B977E4">
            <w:pPr>
              <w:rPr>
                <w:rFonts w:ascii="Arial" w:hAnsi="Arial" w:cs="Arial"/>
                <w:szCs w:val="22"/>
              </w:rPr>
            </w:pPr>
          </w:p>
          <w:p w14:paraId="3C74399B" w14:textId="77777777" w:rsidR="003E1B53" w:rsidRPr="003E1B53" w:rsidRDefault="003E1B53" w:rsidP="00B977E4">
            <w:pPr>
              <w:pStyle w:val="ListParagraph"/>
              <w:ind w:left="0"/>
              <w:rPr>
                <w:rFonts w:ascii="Arial" w:hAnsi="Arial" w:cs="Arial"/>
                <w:szCs w:val="22"/>
              </w:rPr>
            </w:pPr>
            <w:r w:rsidRPr="003E1B53">
              <w:rPr>
                <w:rFonts w:ascii="Arial" w:hAnsi="Arial" w:cs="Arial"/>
                <w:szCs w:val="22"/>
              </w:rPr>
              <w:t>1. That our AMA amend Policy H-465.994, “Improving Rural Health,” by addition and deletion to read as follows:</w:t>
            </w:r>
          </w:p>
          <w:p w14:paraId="51D2C64B" w14:textId="77777777" w:rsidR="003E1B53" w:rsidRPr="003E1B53" w:rsidRDefault="003E1B53" w:rsidP="00B977E4">
            <w:pPr>
              <w:rPr>
                <w:rFonts w:ascii="Arial" w:hAnsi="Arial" w:cs="Arial"/>
                <w:szCs w:val="22"/>
              </w:rPr>
            </w:pPr>
            <w:r w:rsidRPr="003E1B53">
              <w:rPr>
                <w:rFonts w:ascii="Arial" w:hAnsi="Arial" w:cs="Arial"/>
                <w:szCs w:val="22"/>
              </w:rPr>
              <w:t xml:space="preserve">1. Our AMA (a) supports continued and intensified efforts to develop and implement proposals for improving rural health care </w:t>
            </w:r>
            <w:r w:rsidRPr="003E1B53">
              <w:rPr>
                <w:rFonts w:ascii="Arial" w:hAnsi="Arial" w:cs="Arial"/>
                <w:szCs w:val="22"/>
                <w:u w:val="single"/>
              </w:rPr>
              <w:t>and public health</w:t>
            </w:r>
            <w:r w:rsidRPr="003E1B53">
              <w:rPr>
                <w:rFonts w:ascii="Arial" w:hAnsi="Arial" w:cs="Arial"/>
                <w:szCs w:val="22"/>
              </w:rPr>
              <w:t xml:space="preserve">, (b) urges physicians practicing in rural areas to be actively involved in these efforts, and (c) </w:t>
            </w:r>
            <w:r w:rsidRPr="003E1B53">
              <w:rPr>
                <w:rFonts w:ascii="Arial" w:hAnsi="Arial" w:cs="Arial"/>
                <w:szCs w:val="22"/>
              </w:rPr>
              <w:lastRenderedPageBreak/>
              <w:t xml:space="preserve">advocates widely publicizing AMA's policies and proposals for improving rural health care </w:t>
            </w:r>
            <w:r w:rsidRPr="003E1B53">
              <w:rPr>
                <w:rFonts w:ascii="Arial" w:hAnsi="Arial" w:cs="Arial"/>
                <w:szCs w:val="22"/>
                <w:u w:val="single"/>
              </w:rPr>
              <w:t xml:space="preserve">and public health </w:t>
            </w:r>
            <w:r w:rsidRPr="003E1B53">
              <w:rPr>
                <w:rFonts w:ascii="Arial" w:hAnsi="Arial" w:cs="Arial"/>
                <w:szCs w:val="22"/>
              </w:rPr>
              <w:t>to the profession, other concerned groups, and the public.</w:t>
            </w:r>
          </w:p>
          <w:p w14:paraId="1E0E1F63" w14:textId="77777777" w:rsidR="003E1B53" w:rsidRPr="003E1B53" w:rsidRDefault="003E1B53" w:rsidP="00B977E4">
            <w:pPr>
              <w:pStyle w:val="ListParagraph"/>
              <w:ind w:left="0"/>
              <w:rPr>
                <w:rFonts w:ascii="Arial" w:hAnsi="Arial" w:cs="Arial"/>
                <w:szCs w:val="22"/>
              </w:rPr>
            </w:pPr>
            <w:r w:rsidRPr="003E1B53">
              <w:rPr>
                <w:rFonts w:ascii="Arial" w:hAnsi="Arial" w:cs="Arial"/>
                <w:szCs w:val="22"/>
              </w:rPr>
              <w:t>2. Our AMA will work with other entities and organizations interested in public health to:</w:t>
            </w:r>
          </w:p>
          <w:p w14:paraId="1ED6E146" w14:textId="77777777" w:rsidR="003E1B53" w:rsidRPr="003E1B53" w:rsidRDefault="003E1B53" w:rsidP="00B977E4">
            <w:pPr>
              <w:tabs>
                <w:tab w:val="num" w:pos="720"/>
              </w:tabs>
              <w:rPr>
                <w:rFonts w:ascii="Arial" w:hAnsi="Arial" w:cs="Arial"/>
                <w:szCs w:val="22"/>
              </w:rPr>
            </w:pPr>
            <w:r w:rsidRPr="003E1B53">
              <w:rPr>
                <w:rFonts w:ascii="Arial" w:hAnsi="Arial" w:cs="Arial"/>
                <w:szCs w:val="22"/>
                <w:u w:val="single"/>
              </w:rPr>
              <w:t xml:space="preserve">·Encourage more research to identify the unique needs and models for delivering public health and health care services in rural communities. </w:t>
            </w:r>
          </w:p>
          <w:p w14:paraId="348CF8C5" w14:textId="77777777" w:rsidR="003E1B53" w:rsidRPr="003E1B53" w:rsidRDefault="003E1B53" w:rsidP="00B977E4">
            <w:pPr>
              <w:tabs>
                <w:tab w:val="num" w:pos="720"/>
              </w:tabs>
              <w:rPr>
                <w:rFonts w:ascii="Arial" w:hAnsi="Arial" w:cs="Arial"/>
                <w:szCs w:val="22"/>
              </w:rPr>
            </w:pPr>
            <w:r w:rsidRPr="003E1B53">
              <w:rPr>
                <w:rFonts w:ascii="Arial" w:hAnsi="Arial" w:cs="Arial"/>
                <w:szCs w:val="22"/>
              </w:rPr>
              <w:t>·Identify and disseminate concrete examples of administrative leadership and funding structures that support and optimize local, community-based rural public health.</w:t>
            </w:r>
          </w:p>
          <w:p w14:paraId="1F307C34" w14:textId="77777777" w:rsidR="003E1B53" w:rsidRPr="003E1B53" w:rsidRDefault="003E1B53" w:rsidP="00B977E4">
            <w:pPr>
              <w:tabs>
                <w:tab w:val="num" w:pos="720"/>
                <w:tab w:val="left" w:pos="8730"/>
              </w:tabs>
              <w:rPr>
                <w:rFonts w:ascii="Arial" w:hAnsi="Arial" w:cs="Arial"/>
                <w:szCs w:val="22"/>
              </w:rPr>
            </w:pPr>
            <w:r w:rsidRPr="003E1B53">
              <w:rPr>
                <w:rFonts w:ascii="Arial" w:hAnsi="Arial" w:cs="Arial"/>
                <w:szCs w:val="22"/>
              </w:rPr>
              <w:t xml:space="preserve">·Develop an actionable advocacy plan to positively impact local, community-based rural public health including but not limited to the development of rural public health networks, training of current and future rural physicians </w:t>
            </w:r>
            <w:r w:rsidRPr="003E1B53">
              <w:rPr>
                <w:rFonts w:ascii="Arial" w:hAnsi="Arial" w:cs="Arial"/>
                <w:szCs w:val="22"/>
                <w:u w:val="single"/>
              </w:rPr>
              <w:t xml:space="preserve">and public health professionals </w:t>
            </w:r>
            <w:r w:rsidRPr="003E1B53">
              <w:rPr>
                <w:rFonts w:ascii="Arial" w:hAnsi="Arial" w:cs="Arial"/>
                <w:szCs w:val="22"/>
              </w:rPr>
              <w:t xml:space="preserve">in core public health techniques and novel funding mechanisms to support public health initiatives that are led and managed by local public health authorities. </w:t>
            </w:r>
          </w:p>
          <w:p w14:paraId="22199A2E" w14:textId="77777777" w:rsidR="003E1B53" w:rsidRPr="003E1B53" w:rsidRDefault="003E1B53" w:rsidP="00B977E4">
            <w:pPr>
              <w:tabs>
                <w:tab w:val="num" w:pos="720"/>
                <w:tab w:val="left" w:pos="8730"/>
              </w:tabs>
              <w:rPr>
                <w:rFonts w:ascii="Arial" w:hAnsi="Arial" w:cs="Arial"/>
                <w:szCs w:val="22"/>
              </w:rPr>
            </w:pPr>
            <w:r w:rsidRPr="003E1B53">
              <w:rPr>
                <w:rFonts w:ascii="Arial" w:hAnsi="Arial" w:cs="Arial"/>
                <w:szCs w:val="22"/>
                <w:u w:val="single"/>
              </w:rPr>
              <w:t>·Advocate for adequate and sustained funding for public health staffing and programs.</w:t>
            </w:r>
          </w:p>
          <w:p w14:paraId="4B3C8E88" w14:textId="77777777" w:rsidR="003E1B53" w:rsidRPr="003E1B53" w:rsidRDefault="003E1B53" w:rsidP="00B977E4">
            <w:pPr>
              <w:tabs>
                <w:tab w:val="num" w:pos="720"/>
              </w:tabs>
              <w:rPr>
                <w:rFonts w:ascii="Arial" w:hAnsi="Arial" w:cs="Arial"/>
                <w:strike/>
                <w:szCs w:val="22"/>
              </w:rPr>
            </w:pPr>
            <w:r w:rsidRPr="003E1B53">
              <w:rPr>
                <w:rFonts w:ascii="Arial" w:hAnsi="Arial" w:cs="Arial"/>
                <w:strike/>
                <w:szCs w:val="22"/>
              </w:rPr>
              <w:t>·Study efforts to optimize rural public health.</w:t>
            </w:r>
          </w:p>
          <w:p w14:paraId="6D34DD9B" w14:textId="77777777" w:rsidR="003E1B53" w:rsidRPr="003E1B53" w:rsidRDefault="003E1B53" w:rsidP="00B977E4">
            <w:pPr>
              <w:pStyle w:val="ListParagraph"/>
              <w:ind w:left="0"/>
              <w:rPr>
                <w:rFonts w:ascii="Arial" w:hAnsi="Arial" w:cs="Arial"/>
                <w:strike/>
                <w:szCs w:val="22"/>
              </w:rPr>
            </w:pPr>
          </w:p>
          <w:p w14:paraId="20267A39" w14:textId="77777777" w:rsidR="003E1B53" w:rsidRPr="003E1B53" w:rsidRDefault="003E1B53" w:rsidP="00B977E4">
            <w:pPr>
              <w:pStyle w:val="ListParagraph"/>
              <w:ind w:left="0"/>
              <w:rPr>
                <w:rFonts w:ascii="Arial" w:hAnsi="Arial" w:cs="Arial"/>
                <w:szCs w:val="22"/>
              </w:rPr>
            </w:pPr>
            <w:r w:rsidRPr="003E1B53">
              <w:rPr>
                <w:rFonts w:ascii="Arial" w:hAnsi="Arial" w:cs="Arial"/>
                <w:szCs w:val="22"/>
              </w:rPr>
              <w:t xml:space="preserve">2. That our AMA amend Policy D-440.924, “Universal Access for Essential Public Health Services” by addition and deletion to read as follows: </w:t>
            </w:r>
          </w:p>
          <w:p w14:paraId="7F2B9A5F" w14:textId="77777777" w:rsidR="003E1B53" w:rsidRPr="003E1B53" w:rsidRDefault="003E1B53" w:rsidP="00B977E4">
            <w:pPr>
              <w:pStyle w:val="ListParagraph"/>
              <w:ind w:left="0"/>
              <w:rPr>
                <w:rFonts w:ascii="Arial" w:hAnsi="Arial" w:cs="Arial"/>
                <w:szCs w:val="22"/>
              </w:rPr>
            </w:pPr>
            <w:r w:rsidRPr="003E1B53">
              <w:rPr>
                <w:rFonts w:ascii="Arial" w:hAnsi="Arial" w:cs="Arial"/>
                <w:szCs w:val="22"/>
              </w:rPr>
              <w:t xml:space="preserve">Our AMA: (1) supports </w:t>
            </w:r>
            <w:r w:rsidRPr="003E1B53">
              <w:rPr>
                <w:rFonts w:ascii="Arial" w:hAnsi="Arial" w:cs="Arial"/>
                <w:szCs w:val="22"/>
                <w:u w:val="single"/>
              </w:rPr>
              <w:t xml:space="preserve">equitable access to the 10 Essential Public Health Services and the Foundational Public Health Services to protect and promote the health of all people in all communities </w:t>
            </w:r>
            <w:r w:rsidRPr="003E1B53">
              <w:rPr>
                <w:rFonts w:ascii="Arial" w:hAnsi="Arial" w:cs="Arial"/>
                <w:strike/>
                <w:szCs w:val="22"/>
              </w:rPr>
              <w:t>updating The Core Public Health Functions Steering Committee’s “The 10 Essential Public Health Services” to bring them in line with current and future public health practice</w:t>
            </w:r>
            <w:r w:rsidRPr="003E1B53">
              <w:rPr>
                <w:rFonts w:ascii="Arial" w:hAnsi="Arial" w:cs="Arial"/>
                <w:szCs w:val="22"/>
              </w:rPr>
              <w:t xml:space="preserve">; (2) encourages state, local, tribal, and territorial public health departments to pursue accreditation through the Public Health Accreditation Board (PHAB); (3) will work with appropriate stakeholders to develop a comprehensive list of minimum necessary programs and services to protect the public health of citizens in all state and local jurisdictions and ensure adequate provisions of public health, including, but not limited to clean water, functional sewage systems, access to vaccines, and other public health standards; and (4) will work with the National Association of City and County Health Officials (NACCHO), the Association of State and Territorial Health Officials (ASTHO), the Big Cities Health Coalition, the Centers for Disease Control and Prevention (CDC), </w:t>
            </w:r>
            <w:r w:rsidRPr="003E1B53">
              <w:rPr>
                <w:rFonts w:ascii="Arial" w:hAnsi="Arial" w:cs="Arial"/>
                <w:szCs w:val="22"/>
              </w:rPr>
              <w:lastRenderedPageBreak/>
              <w:t xml:space="preserve">and other related entities that are working to assess and assure appropriate funding levels, service capacity, and adequate infrastructure of the nation’s public health system, </w:t>
            </w:r>
            <w:r w:rsidRPr="003E1B53">
              <w:rPr>
                <w:rFonts w:ascii="Arial" w:hAnsi="Arial" w:cs="Arial"/>
                <w:szCs w:val="22"/>
                <w:u w:val="single"/>
              </w:rPr>
              <w:t>including for rural jurisdictions</w:t>
            </w:r>
            <w:r w:rsidRPr="003E1B53">
              <w:rPr>
                <w:rFonts w:ascii="Arial" w:hAnsi="Arial" w:cs="Arial"/>
                <w:szCs w:val="22"/>
              </w:rPr>
              <w:t>. (Amend HOD Policy)</w:t>
            </w:r>
          </w:p>
          <w:p w14:paraId="46CE1B28" w14:textId="77777777" w:rsidR="003E1B53" w:rsidRPr="003E1B53" w:rsidRDefault="003E1B53" w:rsidP="00B977E4">
            <w:pPr>
              <w:pStyle w:val="ListParagraph"/>
              <w:ind w:left="0"/>
              <w:rPr>
                <w:rFonts w:ascii="Arial" w:hAnsi="Arial" w:cs="Arial"/>
                <w:szCs w:val="22"/>
              </w:rPr>
            </w:pPr>
          </w:p>
          <w:p w14:paraId="6BF4B60E" w14:textId="77777777" w:rsidR="003E1B53" w:rsidRPr="003E1B53" w:rsidRDefault="003E1B53" w:rsidP="00B977E4">
            <w:pPr>
              <w:rPr>
                <w:rFonts w:ascii="Arial" w:hAnsi="Arial" w:cs="Arial"/>
                <w:szCs w:val="22"/>
              </w:rPr>
            </w:pPr>
            <w:r w:rsidRPr="003E1B53">
              <w:rPr>
                <w:rFonts w:ascii="Arial" w:hAnsi="Arial" w:cs="Arial"/>
                <w:szCs w:val="22"/>
              </w:rPr>
              <w:t>3. That our AMA reaffirm Policy H-478.980, “Increasing Access to Broadband Internet to Reduce Health Disparities.” (Reaffirm HOD Policy)</w:t>
            </w:r>
          </w:p>
        </w:tc>
      </w:tr>
      <w:tr w:rsidR="003E1B53" w:rsidRPr="003E1B53" w14:paraId="4CE19C5D" w14:textId="77777777" w:rsidTr="009A55C1">
        <w:tc>
          <w:tcPr>
            <w:tcW w:w="714" w:type="dxa"/>
            <w:shd w:val="clear" w:color="auto" w:fill="auto"/>
          </w:tcPr>
          <w:p w14:paraId="61472C2F" w14:textId="77777777" w:rsidR="003E1B53" w:rsidRPr="003E1B53" w:rsidRDefault="003E1B53" w:rsidP="00B43441">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0276DFF1" w14:textId="77777777" w:rsidR="003E1B53" w:rsidRPr="003E1B53" w:rsidRDefault="003E1B53" w:rsidP="00605646">
            <w:pPr>
              <w:rPr>
                <w:rFonts w:ascii="Arial" w:hAnsi="Arial" w:cs="Arial"/>
                <w:szCs w:val="22"/>
              </w:rPr>
            </w:pPr>
            <w:r w:rsidRPr="003E1B53">
              <w:rPr>
                <w:rFonts w:ascii="Arial" w:hAnsi="Arial" w:cs="Arial"/>
                <w:szCs w:val="22"/>
              </w:rPr>
              <w:t>CSAPH 03</w:t>
            </w:r>
          </w:p>
        </w:tc>
        <w:tc>
          <w:tcPr>
            <w:tcW w:w="1799" w:type="dxa"/>
            <w:shd w:val="clear" w:color="auto" w:fill="auto"/>
          </w:tcPr>
          <w:p w14:paraId="2579E45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503A8606" w14:textId="77777777" w:rsidR="003E1B53" w:rsidRPr="003E1B53" w:rsidRDefault="003E1B53" w:rsidP="00605646">
            <w:pPr>
              <w:rPr>
                <w:rFonts w:ascii="Arial" w:hAnsi="Arial" w:cs="Arial"/>
                <w:szCs w:val="22"/>
              </w:rPr>
            </w:pPr>
            <w:r w:rsidRPr="003E1B53">
              <w:rPr>
                <w:rFonts w:ascii="Arial" w:hAnsi="Arial" w:cs="Arial"/>
                <w:szCs w:val="22"/>
              </w:rPr>
              <w:t>Correcting Policy H-120.958</w:t>
            </w:r>
          </w:p>
        </w:tc>
        <w:tc>
          <w:tcPr>
            <w:tcW w:w="8142" w:type="dxa"/>
            <w:shd w:val="clear" w:color="auto" w:fill="auto"/>
          </w:tcPr>
          <w:p w14:paraId="70347489" w14:textId="77777777" w:rsidR="003E1B53" w:rsidRPr="003E1B53" w:rsidRDefault="003E1B53" w:rsidP="00B977E4">
            <w:pPr>
              <w:pStyle w:val="ListParagraph"/>
              <w:ind w:left="0"/>
              <w:rPr>
                <w:rFonts w:ascii="Arial" w:eastAsia="Calibri" w:hAnsi="Arial" w:cs="Arial"/>
                <w:szCs w:val="22"/>
              </w:rPr>
            </w:pPr>
            <w:r w:rsidRPr="003E1B53">
              <w:rPr>
                <w:rFonts w:ascii="Arial" w:eastAsia="Calibri" w:hAnsi="Arial" w:cs="Arial"/>
                <w:szCs w:val="22"/>
              </w:rPr>
              <w:t>That Policy H</w:t>
            </w:r>
            <w:r w:rsidRPr="003E1B53">
              <w:rPr>
                <w:rFonts w:ascii="Arial" w:eastAsia="Calibri" w:hAnsi="Arial" w:cs="Arial"/>
                <w:szCs w:val="22"/>
              </w:rPr>
              <w:noBreakHyphen/>
              <w:t xml:space="preserve">120.958, “Supporting Safe Medical Products as a Priority Public Health Initiative,” be amended by addition and deletion to read as follows: </w:t>
            </w:r>
          </w:p>
          <w:p w14:paraId="27679C3D" w14:textId="77777777" w:rsidR="003E1B53" w:rsidRPr="003E1B53" w:rsidRDefault="003E1B53" w:rsidP="00B977E4">
            <w:pPr>
              <w:rPr>
                <w:rFonts w:ascii="Arial" w:hAnsi="Arial" w:cs="Arial"/>
                <w:szCs w:val="22"/>
              </w:rPr>
            </w:pPr>
            <w:r w:rsidRPr="003E1B53">
              <w:rPr>
                <w:rFonts w:ascii="Arial" w:eastAsia="Calibri" w:hAnsi="Arial" w:cs="Arial"/>
                <w:szCs w:val="22"/>
              </w:rPr>
              <w:t xml:space="preserve">Our AMA will: (1) work through the United States Adopted Names (USAN) Council to adopt methodology to help prevent “look alike-sound alike” errors in giving new drugs generic names; (2) continue participation </w:t>
            </w:r>
            <w:r w:rsidRPr="003E1B53">
              <w:rPr>
                <w:rFonts w:ascii="Arial" w:eastAsia="Calibri" w:hAnsi="Arial" w:cs="Arial"/>
                <w:szCs w:val="22"/>
                <w:u w:val="single"/>
              </w:rPr>
              <w:t>in efforts to advance the science of safety in the medication use process, including work with</w:t>
            </w:r>
            <w:r w:rsidRPr="003E1B53">
              <w:rPr>
                <w:rFonts w:ascii="Arial" w:eastAsia="Calibri" w:hAnsi="Arial" w:cs="Arial"/>
                <w:szCs w:val="22"/>
              </w:rPr>
              <w:t xml:space="preserve"> </w:t>
            </w:r>
            <w:r w:rsidRPr="003E1B53">
              <w:rPr>
                <w:rFonts w:ascii="Arial" w:eastAsia="Calibri" w:hAnsi="Arial" w:cs="Arial"/>
                <w:strike/>
                <w:szCs w:val="22"/>
              </w:rPr>
              <w:t>on</w:t>
            </w:r>
            <w:r w:rsidRPr="003E1B53">
              <w:rPr>
                <w:rFonts w:ascii="Arial" w:eastAsia="Calibri" w:hAnsi="Arial" w:cs="Arial"/>
                <w:szCs w:val="22"/>
              </w:rPr>
              <w:t xml:space="preserve"> the National Coordinating Council for Medication Error Reporting and Prevention; (3) support the FDA’s Medwatch program by working to improve physicians’ knowledge and awareness of the program and encouraging proper reporting of adverse events; (4) vigorously work to support </w:t>
            </w:r>
            <w:r w:rsidRPr="003E1B53">
              <w:rPr>
                <w:rFonts w:ascii="Arial" w:eastAsia="Calibri" w:hAnsi="Arial" w:cs="Arial"/>
                <w:szCs w:val="22"/>
                <w:u w:val="single"/>
              </w:rPr>
              <w:t>the Drug Supply Chain and Security Act (DSCSA, Public Law 113-54), including provisions on product identification and verification, data sharing, detection and response,</w:t>
            </w:r>
            <w:r w:rsidRPr="003E1B53">
              <w:rPr>
                <w:rFonts w:ascii="Arial" w:eastAsia="Calibri" w:hAnsi="Arial" w:cs="Arial"/>
                <w:szCs w:val="22"/>
              </w:rPr>
              <w:t xml:space="preserve"> </w:t>
            </w:r>
            <w:r w:rsidRPr="003E1B53">
              <w:rPr>
                <w:rFonts w:ascii="Arial" w:eastAsia="Calibri" w:hAnsi="Arial" w:cs="Arial"/>
                <w:strike/>
                <w:szCs w:val="22"/>
              </w:rPr>
              <w:t>and encourage efforts to create and expeditiously implement a national coding system for prescription medicine packaging</w:t>
            </w:r>
            <w:r w:rsidRPr="003E1B53">
              <w:rPr>
                <w:rFonts w:ascii="Arial" w:eastAsia="Calibri" w:hAnsi="Arial" w:cs="Arial"/>
                <w:szCs w:val="22"/>
              </w:rPr>
              <w:t xml:space="preserve"> in an effort to improve patient safety; </w:t>
            </w:r>
            <w:r w:rsidRPr="003E1B53">
              <w:rPr>
                <w:rFonts w:ascii="Arial" w:eastAsia="Calibri" w:hAnsi="Arial" w:cs="Arial"/>
                <w:szCs w:val="22"/>
                <w:u w:val="single"/>
              </w:rPr>
              <w:t>(5)</w:t>
            </w:r>
            <w:r w:rsidRPr="003E1B53">
              <w:rPr>
                <w:rFonts w:ascii="Arial" w:hAnsi="Arial" w:cs="Arial"/>
                <w:szCs w:val="22"/>
              </w:rPr>
              <w:t xml:space="preserve"> </w:t>
            </w:r>
            <w:r w:rsidRPr="003E1B53">
              <w:rPr>
                <w:rFonts w:ascii="Arial" w:eastAsia="Calibri" w:hAnsi="Arial" w:cs="Arial"/>
                <w:szCs w:val="22"/>
                <w:u w:val="single"/>
              </w:rPr>
              <w:t xml:space="preserve">participate in the work of the Healthy People 2030 initiative in the area of safe medical products especially as it relates to existing AMA policy </w:t>
            </w:r>
            <w:r w:rsidRPr="003E1B53">
              <w:rPr>
                <w:rFonts w:ascii="Arial" w:eastAsia="Calibri" w:hAnsi="Arial" w:cs="Arial"/>
                <w:szCs w:val="22"/>
              </w:rPr>
              <w:t>and (</w:t>
            </w:r>
            <w:r w:rsidRPr="003E1B53">
              <w:rPr>
                <w:rFonts w:ascii="Arial" w:eastAsia="Calibri" w:hAnsi="Arial" w:cs="Arial"/>
                <w:strike/>
                <w:szCs w:val="22"/>
              </w:rPr>
              <w:t>5</w:t>
            </w:r>
            <w:r w:rsidRPr="003E1B53">
              <w:rPr>
                <w:rFonts w:ascii="Arial" w:eastAsia="Calibri" w:hAnsi="Arial" w:cs="Arial"/>
                <w:szCs w:val="22"/>
                <w:u w:val="single"/>
              </w:rPr>
              <w:t>6</w:t>
            </w:r>
            <w:r w:rsidRPr="003E1B53">
              <w:rPr>
                <w:rFonts w:ascii="Arial" w:eastAsia="Calibri" w:hAnsi="Arial" w:cs="Arial"/>
                <w:szCs w:val="22"/>
              </w:rPr>
              <w:t>) seek opportunities to work collaboratively with other stakeholders to provide information to individual physicians and state medical societies on the need for public health infrastructure and local consortiums to work on problems related to medical product safety.</w:t>
            </w:r>
          </w:p>
        </w:tc>
      </w:tr>
      <w:tr w:rsidR="003E1B53" w:rsidRPr="003E1B53" w14:paraId="2B119DAA" w14:textId="77777777" w:rsidTr="009A55C1">
        <w:tc>
          <w:tcPr>
            <w:tcW w:w="714" w:type="dxa"/>
            <w:shd w:val="clear" w:color="auto" w:fill="auto"/>
          </w:tcPr>
          <w:p w14:paraId="06386B37"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3D75BEC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HOD Comp Report</w:t>
            </w:r>
          </w:p>
        </w:tc>
        <w:tc>
          <w:tcPr>
            <w:tcW w:w="1799" w:type="dxa"/>
            <w:shd w:val="clear" w:color="auto" w:fill="auto"/>
          </w:tcPr>
          <w:p w14:paraId="692488B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w:t>
            </w:r>
          </w:p>
        </w:tc>
        <w:tc>
          <w:tcPr>
            <w:tcW w:w="2482" w:type="dxa"/>
            <w:shd w:val="clear" w:color="auto" w:fill="auto"/>
          </w:tcPr>
          <w:p w14:paraId="399CFB8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Report of the HOD Committee on Compensation of the Officers</w:t>
            </w:r>
          </w:p>
        </w:tc>
        <w:tc>
          <w:tcPr>
            <w:tcW w:w="8142" w:type="dxa"/>
            <w:shd w:val="clear" w:color="auto" w:fill="auto"/>
          </w:tcPr>
          <w:p w14:paraId="566AC608" w14:textId="77777777" w:rsidR="003E1B53" w:rsidRPr="003E1B53" w:rsidRDefault="003E1B53" w:rsidP="000B0012">
            <w:pPr>
              <w:pStyle w:val="ListParagraph"/>
              <w:ind w:left="360"/>
              <w:contextualSpacing/>
              <w:rPr>
                <w:rFonts w:ascii="Arial" w:hAnsi="Arial" w:cs="Arial"/>
                <w:szCs w:val="22"/>
              </w:rPr>
            </w:pPr>
            <w:bookmarkStart w:id="7" w:name="_Hlk103698663"/>
            <w:r w:rsidRPr="003E1B53">
              <w:rPr>
                <w:rFonts w:ascii="Arial" w:hAnsi="Arial" w:cs="Arial"/>
                <w:szCs w:val="22"/>
              </w:rPr>
              <w:t>1. That there be no changes to the Officers’ compensation for the period beginning July 1, 2022 through June 30, 2023. (Directive to Take Action.)</w:t>
            </w:r>
          </w:p>
          <w:p w14:paraId="593C0622" w14:textId="77777777" w:rsidR="003E1B53" w:rsidRPr="003E1B53" w:rsidRDefault="003E1B53" w:rsidP="000B0012">
            <w:pPr>
              <w:pStyle w:val="ListParagraph"/>
              <w:ind w:left="360"/>
              <w:contextualSpacing/>
              <w:rPr>
                <w:rFonts w:ascii="Arial" w:hAnsi="Arial" w:cs="Arial"/>
                <w:szCs w:val="22"/>
              </w:rPr>
            </w:pPr>
            <w:r w:rsidRPr="003E1B53">
              <w:rPr>
                <w:rFonts w:ascii="Arial" w:hAnsi="Arial" w:cs="Arial"/>
                <w:szCs w:val="22"/>
              </w:rPr>
              <w:t>2. That the travel policy and the Board travel and expense standing rules be amended by addition, shown with underscores as follows:</w:t>
            </w:r>
          </w:p>
          <w:p w14:paraId="6EC42F66" w14:textId="77777777" w:rsidR="003E1B53" w:rsidRPr="003E1B53" w:rsidRDefault="003E1B53" w:rsidP="000B0012">
            <w:pPr>
              <w:pStyle w:val="ListParagraph"/>
              <w:ind w:left="360"/>
              <w:contextualSpacing/>
              <w:rPr>
                <w:rFonts w:ascii="Arial" w:hAnsi="Arial" w:cs="Arial"/>
                <w:szCs w:val="22"/>
              </w:rPr>
            </w:pPr>
            <w:r w:rsidRPr="003E1B53">
              <w:rPr>
                <w:rFonts w:ascii="Arial" w:hAnsi="Arial" w:cs="Arial"/>
                <w:szCs w:val="22"/>
                <w:u w:val="single"/>
              </w:rPr>
              <w:t>Transportation</w:t>
            </w:r>
          </w:p>
          <w:p w14:paraId="775B4F37" w14:textId="77777777" w:rsidR="003E1B53" w:rsidRPr="003E1B53" w:rsidRDefault="003E1B53" w:rsidP="000B0012">
            <w:pPr>
              <w:pStyle w:val="ListParagraph"/>
              <w:ind w:left="360"/>
              <w:contextualSpacing/>
              <w:rPr>
                <w:rFonts w:ascii="Arial" w:hAnsi="Arial" w:cs="Arial"/>
                <w:szCs w:val="22"/>
              </w:rPr>
            </w:pPr>
            <w:r w:rsidRPr="003E1B53">
              <w:rPr>
                <w:rFonts w:ascii="Arial" w:hAnsi="Arial" w:cs="Arial"/>
                <w:szCs w:val="22"/>
              </w:rPr>
              <w:t xml:space="preserve">a. </w:t>
            </w:r>
            <w:r w:rsidRPr="003E1B53">
              <w:rPr>
                <w:rFonts w:ascii="Arial" w:hAnsi="Arial" w:cs="Arial"/>
                <w:szCs w:val="22"/>
                <w:u w:val="single"/>
              </w:rPr>
              <w:t>Air:</w:t>
            </w:r>
            <w:r w:rsidRPr="003E1B53">
              <w:rPr>
                <w:rFonts w:ascii="Arial" w:hAnsi="Arial" w:cs="Arial"/>
                <w:szCs w:val="22"/>
              </w:rPr>
              <w:t xml:space="preserve"> AMA policy on reimbursement for domestic air travel for members of the Board is that the AMA will reimburse for coach fare only. The Presidents (President, Immediate Past President and President Elect) will each have access to an individual </w:t>
            </w:r>
            <w:r w:rsidRPr="003E1B53">
              <w:rPr>
                <w:rFonts w:ascii="Arial" w:hAnsi="Arial" w:cs="Arial"/>
                <w:szCs w:val="22"/>
                <w:u w:val="single"/>
              </w:rPr>
              <w:t>$5000</w:t>
            </w:r>
            <w:r w:rsidRPr="003E1B53">
              <w:rPr>
                <w:rFonts w:ascii="Arial" w:hAnsi="Arial" w:cs="Arial"/>
                <w:szCs w:val="22"/>
              </w:rPr>
              <w:t xml:space="preserve"> term allowance (July 1 to June 30) </w:t>
            </w:r>
            <w:r w:rsidRPr="003E1B53">
              <w:rPr>
                <w:rFonts w:ascii="Arial" w:hAnsi="Arial" w:cs="Arial"/>
                <w:szCs w:val="22"/>
                <w:u w:val="single"/>
              </w:rPr>
              <w:t>and all other Officers will each have access to $2500 term allowance (July 1 to June 30)</w:t>
            </w:r>
            <w:r w:rsidRPr="003E1B53">
              <w:rPr>
                <w:rFonts w:ascii="Arial" w:hAnsi="Arial" w:cs="Arial"/>
                <w:szCs w:val="22"/>
              </w:rPr>
              <w:t xml:space="preserve"> to </w:t>
            </w:r>
            <w:r w:rsidRPr="003E1B53">
              <w:rPr>
                <w:rFonts w:ascii="Arial" w:hAnsi="Arial" w:cs="Arial"/>
                <w:szCs w:val="22"/>
              </w:rPr>
              <w:lastRenderedPageBreak/>
              <w:t xml:space="preserve">use for upgrades as each deems appropriate, typically when traveling on an airline with non-preferred status. The unused portion of the allowance is not subject to carry forward or use by any other Officer and remains the property of the AMA. In rare instances it is recognized that short notice assignments may require up to first class travel because of the lack of availability of coach seating, and this will be authorized when necessary by the Board Chair, prior to travel. Business Class airfare is authorized for foreign travel on AMA business. (Also see Rule IV –Invitations, B—Foreign, for policy on foreign travel). (Directive to Take Action) </w:t>
            </w:r>
          </w:p>
          <w:p w14:paraId="04FAF83B" w14:textId="77777777" w:rsidR="003E1B53" w:rsidRPr="003E1B53" w:rsidRDefault="003E1B53" w:rsidP="000B0012">
            <w:pPr>
              <w:pStyle w:val="ListParagraph"/>
              <w:ind w:left="360"/>
              <w:contextualSpacing/>
              <w:rPr>
                <w:rFonts w:ascii="Arial" w:hAnsi="Arial" w:cs="Arial"/>
                <w:szCs w:val="22"/>
              </w:rPr>
            </w:pPr>
            <w:r w:rsidRPr="003E1B53">
              <w:rPr>
                <w:rFonts w:ascii="Arial" w:hAnsi="Arial" w:cs="Arial"/>
                <w:szCs w:val="22"/>
              </w:rPr>
              <w:t>3. That the remainder of the report be filed.</w:t>
            </w:r>
            <w:bookmarkEnd w:id="7"/>
          </w:p>
        </w:tc>
      </w:tr>
      <w:tr w:rsidR="003E1B53" w:rsidRPr="003E1B53" w14:paraId="12DF28E8" w14:textId="77777777" w:rsidTr="009A55C1">
        <w:tc>
          <w:tcPr>
            <w:tcW w:w="714" w:type="dxa"/>
            <w:shd w:val="clear" w:color="auto" w:fill="auto"/>
          </w:tcPr>
          <w:p w14:paraId="5DDA5F5E" w14:textId="77777777" w:rsidR="003E1B53" w:rsidRPr="003E1B53" w:rsidRDefault="003E1B53" w:rsidP="00B775F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1D898679" w14:textId="77777777" w:rsidR="003E1B53" w:rsidRPr="003E1B53" w:rsidRDefault="003E1B53" w:rsidP="001A3E35">
            <w:pPr>
              <w:ind w:hanging="10"/>
              <w:rPr>
                <w:rFonts w:ascii="Arial" w:hAnsi="Arial" w:cs="Arial"/>
                <w:szCs w:val="22"/>
              </w:rPr>
            </w:pPr>
            <w:r w:rsidRPr="003E1B53">
              <w:rPr>
                <w:rFonts w:ascii="Arial" w:hAnsi="Arial" w:cs="Arial"/>
                <w:szCs w:val="22"/>
              </w:rPr>
              <w:t>Res. 001</w:t>
            </w:r>
          </w:p>
        </w:tc>
        <w:tc>
          <w:tcPr>
            <w:tcW w:w="1799" w:type="dxa"/>
            <w:shd w:val="clear" w:color="auto" w:fill="auto"/>
          </w:tcPr>
          <w:p w14:paraId="3FF883F5" w14:textId="77777777" w:rsidR="003E1B53" w:rsidRPr="003E1B53" w:rsidRDefault="003E1B53" w:rsidP="001A3E35">
            <w:pPr>
              <w:ind w:hanging="10"/>
              <w:rPr>
                <w:rFonts w:ascii="Arial" w:hAnsi="Arial" w:cs="Arial"/>
                <w:szCs w:val="22"/>
              </w:rPr>
            </w:pPr>
            <w:r w:rsidRPr="003E1B53">
              <w:rPr>
                <w:rFonts w:ascii="Arial" w:hAnsi="Arial" w:cs="Arial"/>
                <w:szCs w:val="22"/>
              </w:rPr>
              <w:t>Young Physicians Section</w:t>
            </w:r>
          </w:p>
        </w:tc>
        <w:tc>
          <w:tcPr>
            <w:tcW w:w="2482" w:type="dxa"/>
            <w:shd w:val="clear" w:color="auto" w:fill="auto"/>
          </w:tcPr>
          <w:p w14:paraId="3BEB2A17" w14:textId="77777777" w:rsidR="003E1B53" w:rsidRPr="003E1B53" w:rsidRDefault="003E1B53" w:rsidP="001A3E35">
            <w:pPr>
              <w:ind w:hanging="10"/>
              <w:rPr>
                <w:rFonts w:ascii="Arial" w:hAnsi="Arial" w:cs="Arial"/>
                <w:szCs w:val="22"/>
              </w:rPr>
            </w:pPr>
            <w:r w:rsidRPr="003E1B53">
              <w:rPr>
                <w:rFonts w:ascii="Arial" w:hAnsi="Arial" w:cs="Arial"/>
                <w:szCs w:val="22"/>
              </w:rPr>
              <w:t>Increasing Public Umbilical Cord Blood Donations in Transplant Centers</w:t>
            </w:r>
          </w:p>
        </w:tc>
        <w:tc>
          <w:tcPr>
            <w:tcW w:w="8142" w:type="dxa"/>
            <w:shd w:val="clear" w:color="auto" w:fill="auto"/>
          </w:tcPr>
          <w:p w14:paraId="47BA9743" w14:textId="77777777" w:rsidR="003E1B53" w:rsidRPr="003E1B53" w:rsidRDefault="003E1B53" w:rsidP="00B775F6">
            <w:pPr>
              <w:ind w:hanging="10"/>
              <w:rPr>
                <w:rFonts w:ascii="Arial" w:hAnsi="Arial" w:cs="Arial"/>
                <w:szCs w:val="22"/>
              </w:rPr>
            </w:pPr>
            <w:r w:rsidRPr="003E1B53">
              <w:rPr>
                <w:rFonts w:ascii="Arial" w:hAnsi="Arial" w:cs="Arial"/>
                <w:szCs w:val="22"/>
              </w:rPr>
              <w:t>RESOLVED, That our American Medical Association encourage all hospitals with obstetrics programs to make available to patients and reduce barriers to public (altruistic) umbilical cord blood donation (Directive to Take Action); and be it further</w:t>
            </w:r>
          </w:p>
          <w:p w14:paraId="5C49B630" w14:textId="77777777" w:rsidR="003E1B53" w:rsidRPr="003E1B53" w:rsidRDefault="003E1B53" w:rsidP="00B775F6">
            <w:pPr>
              <w:ind w:hanging="10"/>
              <w:rPr>
                <w:rFonts w:ascii="Arial" w:hAnsi="Arial" w:cs="Arial"/>
                <w:szCs w:val="22"/>
              </w:rPr>
            </w:pPr>
            <w:r w:rsidRPr="003E1B53">
              <w:rPr>
                <w:rFonts w:ascii="Arial" w:hAnsi="Arial" w:cs="Arial"/>
                <w:szCs w:val="22"/>
              </w:rPr>
              <w:t>RESOLVED, That our AMA encourage the availability of altruistic cord blood donations in all states. (Directive to Take Action)</w:t>
            </w:r>
          </w:p>
        </w:tc>
      </w:tr>
      <w:tr w:rsidR="003E1B53" w:rsidRPr="003E1B53" w14:paraId="61E9694C" w14:textId="77777777" w:rsidTr="009A55C1">
        <w:tc>
          <w:tcPr>
            <w:tcW w:w="714" w:type="dxa"/>
            <w:shd w:val="clear" w:color="auto" w:fill="auto"/>
          </w:tcPr>
          <w:p w14:paraId="1630FB1D"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701E4F2A" w14:textId="77777777" w:rsidR="003E1B53" w:rsidRPr="003E1B53" w:rsidRDefault="003E1B53" w:rsidP="00B775F6">
            <w:pPr>
              <w:rPr>
                <w:rFonts w:ascii="Arial" w:hAnsi="Arial" w:cs="Arial"/>
                <w:szCs w:val="22"/>
              </w:rPr>
            </w:pPr>
            <w:r w:rsidRPr="003E1B53">
              <w:rPr>
                <w:rFonts w:ascii="Arial" w:hAnsi="Arial" w:cs="Arial"/>
                <w:szCs w:val="22"/>
              </w:rPr>
              <w:t>Res. 002</w:t>
            </w:r>
          </w:p>
        </w:tc>
        <w:tc>
          <w:tcPr>
            <w:tcW w:w="1799" w:type="dxa"/>
            <w:shd w:val="clear" w:color="auto" w:fill="auto"/>
          </w:tcPr>
          <w:p w14:paraId="55CFF0F9"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255C5DE5" w14:textId="77777777" w:rsidR="003E1B53" w:rsidRPr="003E1B53" w:rsidRDefault="003E1B53" w:rsidP="00B775F6">
            <w:pPr>
              <w:rPr>
                <w:rFonts w:ascii="Arial" w:hAnsi="Arial" w:cs="Arial"/>
                <w:szCs w:val="22"/>
              </w:rPr>
            </w:pPr>
            <w:r w:rsidRPr="003E1B53">
              <w:rPr>
                <w:rFonts w:ascii="Arial" w:hAnsi="Arial" w:cs="Arial"/>
                <w:szCs w:val="22"/>
              </w:rPr>
              <w:t>Opposition to Discriminatory Treatment of Haitian Asylum Seekers</w:t>
            </w:r>
          </w:p>
        </w:tc>
        <w:tc>
          <w:tcPr>
            <w:tcW w:w="8142" w:type="dxa"/>
            <w:shd w:val="clear" w:color="auto" w:fill="auto"/>
          </w:tcPr>
          <w:p w14:paraId="638AE112" w14:textId="77777777" w:rsidR="003E1B53" w:rsidRPr="003E1B53" w:rsidRDefault="003E1B53" w:rsidP="00B775F6">
            <w:pPr>
              <w:ind w:hanging="10"/>
              <w:rPr>
                <w:rFonts w:ascii="Arial" w:hAnsi="Arial" w:cs="Arial"/>
                <w:szCs w:val="22"/>
              </w:rPr>
            </w:pPr>
            <w:r w:rsidRPr="003E1B53">
              <w:rPr>
                <w:rFonts w:ascii="Arial" w:hAnsi="Arial" w:cs="Arial"/>
                <w:szCs w:val="22"/>
              </w:rPr>
              <w:t>RESOLVED, That our American Medical Association oppose discrimination against Haitian asylum seekers which denies them the same opportunity to attain asylum status as individuals from other nations. (New HOD Policy)</w:t>
            </w:r>
          </w:p>
        </w:tc>
      </w:tr>
      <w:tr w:rsidR="003E1B53" w:rsidRPr="003E1B53" w14:paraId="014DE29C" w14:textId="77777777" w:rsidTr="009A55C1">
        <w:tc>
          <w:tcPr>
            <w:tcW w:w="714" w:type="dxa"/>
            <w:shd w:val="clear" w:color="auto" w:fill="auto"/>
          </w:tcPr>
          <w:p w14:paraId="527968D1"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16B6FC76" w14:textId="77777777" w:rsidR="003E1B53" w:rsidRPr="003E1B53" w:rsidRDefault="003E1B53" w:rsidP="00B775F6">
            <w:pPr>
              <w:rPr>
                <w:rFonts w:ascii="Arial" w:hAnsi="Arial" w:cs="Arial"/>
                <w:szCs w:val="22"/>
              </w:rPr>
            </w:pPr>
            <w:r w:rsidRPr="003E1B53">
              <w:rPr>
                <w:rFonts w:ascii="Arial" w:hAnsi="Arial" w:cs="Arial"/>
                <w:szCs w:val="22"/>
              </w:rPr>
              <w:t>Res. 003</w:t>
            </w:r>
          </w:p>
        </w:tc>
        <w:tc>
          <w:tcPr>
            <w:tcW w:w="1799" w:type="dxa"/>
            <w:shd w:val="clear" w:color="auto" w:fill="auto"/>
          </w:tcPr>
          <w:p w14:paraId="04FFE8E1" w14:textId="77777777" w:rsidR="003E1B53" w:rsidRPr="003E1B53" w:rsidRDefault="003E1B53" w:rsidP="00B775F6">
            <w:pPr>
              <w:rPr>
                <w:rFonts w:ascii="Arial" w:hAnsi="Arial" w:cs="Arial"/>
                <w:szCs w:val="22"/>
              </w:rPr>
            </w:pPr>
            <w:r w:rsidRPr="003E1B53">
              <w:rPr>
                <w:rFonts w:ascii="Arial" w:hAnsi="Arial" w:cs="Arial"/>
                <w:szCs w:val="22"/>
              </w:rPr>
              <w:t>Women Physicians Section</w:t>
            </w:r>
          </w:p>
        </w:tc>
        <w:tc>
          <w:tcPr>
            <w:tcW w:w="2482" w:type="dxa"/>
            <w:shd w:val="clear" w:color="auto" w:fill="auto"/>
          </w:tcPr>
          <w:p w14:paraId="6895A114" w14:textId="77777777" w:rsidR="003E1B53" w:rsidRPr="003E1B53" w:rsidRDefault="003E1B53" w:rsidP="00B775F6">
            <w:pPr>
              <w:rPr>
                <w:rFonts w:ascii="Arial" w:hAnsi="Arial" w:cs="Arial"/>
                <w:szCs w:val="22"/>
              </w:rPr>
            </w:pPr>
            <w:r w:rsidRPr="003E1B53">
              <w:rPr>
                <w:rFonts w:ascii="Arial" w:hAnsi="Arial" w:cs="Arial"/>
                <w:szCs w:val="22"/>
              </w:rPr>
              <w:t>Gender Equity and Female Physician Work Patterns During the Pandemic</w:t>
            </w:r>
          </w:p>
        </w:tc>
        <w:tc>
          <w:tcPr>
            <w:tcW w:w="8142" w:type="dxa"/>
            <w:shd w:val="clear" w:color="auto" w:fill="auto"/>
          </w:tcPr>
          <w:p w14:paraId="4F5175F3" w14:textId="77777777" w:rsidR="003E1B53" w:rsidRPr="003E1B53" w:rsidRDefault="003E1B53" w:rsidP="00390CAE">
            <w:pPr>
              <w:rPr>
                <w:rFonts w:ascii="Arial" w:hAnsi="Arial" w:cs="Arial"/>
                <w:color w:val="000000" w:themeColor="text1"/>
                <w:szCs w:val="22"/>
              </w:rPr>
            </w:pPr>
            <w:r w:rsidRPr="003E1B53">
              <w:rPr>
                <w:rFonts w:ascii="Arial" w:hAnsi="Arial" w:cs="Arial"/>
                <w:color w:val="000000" w:themeColor="text1"/>
                <w:szCs w:val="22"/>
              </w:rPr>
              <w:t>RESOLVED, That our American Medical Association advocate for research on physician-specific data analyzing changes in work patterns and employment outcomes among female physicians during the pandemic including, but not limited to, understanding potential gaps in equity, indications for terminations and/or furloughs, gender differences in those who had unpaid additional work hours, and issues related to intersectionality (Directive to Take Action); and be it further</w:t>
            </w:r>
          </w:p>
          <w:p w14:paraId="0326C485" w14:textId="77777777" w:rsidR="003E1B53" w:rsidRPr="003E1B53" w:rsidRDefault="003E1B53" w:rsidP="00390CAE">
            <w:pPr>
              <w:ind w:hanging="10"/>
              <w:rPr>
                <w:rFonts w:ascii="Arial" w:hAnsi="Arial" w:cs="Arial"/>
                <w:szCs w:val="22"/>
              </w:rPr>
            </w:pPr>
            <w:r w:rsidRPr="003E1B53">
              <w:rPr>
                <w:rFonts w:ascii="Arial" w:hAnsi="Arial" w:cs="Arial"/>
                <w:color w:val="000000" w:themeColor="text1"/>
                <w:szCs w:val="22"/>
              </w:rPr>
              <w:t>RESOLVED, That our AMA collaborate with relevant organizations to evaluate obstacles affecting female physicians and medical students during the pandemic. (Directive to Take Action)</w:t>
            </w:r>
          </w:p>
        </w:tc>
      </w:tr>
      <w:tr w:rsidR="003E1B53" w:rsidRPr="003E1B53" w14:paraId="30401C4D" w14:textId="77777777" w:rsidTr="009A55C1">
        <w:tc>
          <w:tcPr>
            <w:tcW w:w="714" w:type="dxa"/>
            <w:shd w:val="clear" w:color="auto" w:fill="auto"/>
          </w:tcPr>
          <w:p w14:paraId="23FB284F"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75461A8F" w14:textId="77777777" w:rsidR="003E1B53" w:rsidRPr="003E1B53" w:rsidRDefault="003E1B53" w:rsidP="003C5109">
            <w:pPr>
              <w:tabs>
                <w:tab w:val="left" w:pos="1800"/>
              </w:tabs>
              <w:ind w:left="1800" w:hanging="1800"/>
              <w:rPr>
                <w:rFonts w:ascii="Arial" w:hAnsi="Arial" w:cs="Arial"/>
                <w:szCs w:val="22"/>
              </w:rPr>
            </w:pPr>
            <w:r w:rsidRPr="003E1B53">
              <w:rPr>
                <w:rFonts w:ascii="Arial" w:hAnsi="Arial" w:cs="Arial"/>
                <w:szCs w:val="22"/>
              </w:rPr>
              <w:t>Res. 004</w:t>
            </w:r>
          </w:p>
        </w:tc>
        <w:tc>
          <w:tcPr>
            <w:tcW w:w="1799" w:type="dxa"/>
            <w:shd w:val="clear" w:color="auto" w:fill="auto"/>
          </w:tcPr>
          <w:p w14:paraId="1D75D208"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4C073254" w14:textId="77777777" w:rsidR="003E1B53" w:rsidRPr="003E1B53" w:rsidRDefault="003E1B53" w:rsidP="00B775F6">
            <w:pPr>
              <w:rPr>
                <w:rFonts w:ascii="Arial" w:hAnsi="Arial" w:cs="Arial"/>
                <w:szCs w:val="22"/>
              </w:rPr>
            </w:pPr>
            <w:r w:rsidRPr="003E1B53">
              <w:rPr>
                <w:rFonts w:ascii="Arial" w:hAnsi="Arial" w:cs="Arial"/>
                <w:szCs w:val="22"/>
              </w:rPr>
              <w:t>Recognizing LGBTQ+ Individuals as Underrepresented in Medicine</w:t>
            </w:r>
          </w:p>
        </w:tc>
        <w:tc>
          <w:tcPr>
            <w:tcW w:w="8142" w:type="dxa"/>
            <w:shd w:val="clear" w:color="auto" w:fill="auto"/>
          </w:tcPr>
          <w:p w14:paraId="4B22ADE9" w14:textId="77777777" w:rsidR="003E1B53" w:rsidRPr="003E1B53" w:rsidRDefault="003E1B53" w:rsidP="008E1713">
            <w:pPr>
              <w:rPr>
                <w:rFonts w:ascii="Arial" w:hAnsi="Arial" w:cs="Arial"/>
                <w:szCs w:val="22"/>
              </w:rPr>
            </w:pPr>
            <w:r w:rsidRPr="003E1B53">
              <w:rPr>
                <w:rFonts w:ascii="Arial" w:hAnsi="Arial" w:cs="Arial"/>
                <w:szCs w:val="22"/>
              </w:rPr>
              <w:t xml:space="preserve">RESOLVED, That our American Medical Association advocate for the creation of targeted efforts to recruit sexual and gender minority students in efforts to increase medical student, resident, and provider diversity(Directive to Take Action); and be it further </w:t>
            </w:r>
          </w:p>
          <w:p w14:paraId="0C76A4FB" w14:textId="77777777" w:rsidR="003E1B53" w:rsidRPr="003E1B53" w:rsidRDefault="003E1B53" w:rsidP="008E1713">
            <w:pPr>
              <w:spacing w:line="256" w:lineRule="auto"/>
              <w:rPr>
                <w:rFonts w:ascii="Arial" w:hAnsi="Arial" w:cs="Arial"/>
                <w:szCs w:val="22"/>
              </w:rPr>
            </w:pPr>
            <w:r w:rsidRPr="003E1B53">
              <w:rPr>
                <w:rFonts w:ascii="Arial" w:hAnsi="Arial" w:cs="Arial"/>
                <w:szCs w:val="22"/>
              </w:rPr>
              <w:t xml:space="preserve">RESOLVED, That our AMA encourage the inclusion of sexual orientation and gender identity data in all surveys as part of standard demographic variables, </w:t>
            </w:r>
            <w:r w:rsidRPr="003E1B53">
              <w:rPr>
                <w:rFonts w:ascii="Arial" w:hAnsi="Arial" w:cs="Arial"/>
                <w:szCs w:val="22"/>
              </w:rPr>
              <w:lastRenderedPageBreak/>
              <w:t xml:space="preserve">including but not limited to governmental, AMA, and the Association of American Medical Colleges surveys, given respondent confidentiality and response security can be ensured (New HOD Policy); and be it further </w:t>
            </w:r>
          </w:p>
          <w:p w14:paraId="3EA3E2C9" w14:textId="77777777" w:rsidR="003E1B53" w:rsidRPr="003E1B53" w:rsidRDefault="003E1B53" w:rsidP="008E1713">
            <w:pPr>
              <w:ind w:hanging="10"/>
              <w:rPr>
                <w:rFonts w:ascii="Arial" w:hAnsi="Arial" w:cs="Arial"/>
                <w:szCs w:val="22"/>
              </w:rPr>
            </w:pPr>
            <w:r w:rsidRPr="003E1B53">
              <w:rPr>
                <w:rFonts w:ascii="Arial" w:hAnsi="Arial" w:cs="Arial"/>
                <w:szCs w:val="22"/>
              </w:rPr>
              <w:t>RESOLVED, That our AMA work with the Association of American Medical Colleges to disaggregate data of LGBTQ+ individuals in medicine to better understand the representation of the unique experiences within the LGBTQ+ communities and their overlap with other identities.  (Directive to Take Action)</w:t>
            </w:r>
          </w:p>
        </w:tc>
      </w:tr>
      <w:tr w:rsidR="003E1B53" w:rsidRPr="003E1B53" w14:paraId="06755B50" w14:textId="77777777" w:rsidTr="009A55C1">
        <w:tc>
          <w:tcPr>
            <w:tcW w:w="714" w:type="dxa"/>
            <w:shd w:val="clear" w:color="auto" w:fill="auto"/>
          </w:tcPr>
          <w:p w14:paraId="268A834D" w14:textId="77777777" w:rsidR="003E1B53" w:rsidRPr="003E1B53" w:rsidRDefault="003E1B53" w:rsidP="00B775F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2ADBE5D5" w14:textId="77777777" w:rsidR="003E1B53" w:rsidRPr="003E1B53" w:rsidRDefault="003E1B53" w:rsidP="00B775F6">
            <w:pPr>
              <w:rPr>
                <w:rFonts w:ascii="Arial" w:hAnsi="Arial" w:cs="Arial"/>
                <w:szCs w:val="22"/>
              </w:rPr>
            </w:pPr>
            <w:r w:rsidRPr="003E1B53">
              <w:rPr>
                <w:rFonts w:ascii="Arial" w:hAnsi="Arial" w:cs="Arial"/>
                <w:szCs w:val="22"/>
              </w:rPr>
              <w:t>Res. 005</w:t>
            </w:r>
          </w:p>
        </w:tc>
        <w:tc>
          <w:tcPr>
            <w:tcW w:w="1799" w:type="dxa"/>
            <w:shd w:val="clear" w:color="auto" w:fill="auto"/>
          </w:tcPr>
          <w:p w14:paraId="510CF372"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78E438CC" w14:textId="77777777" w:rsidR="003E1B53" w:rsidRPr="003E1B53" w:rsidRDefault="003E1B53" w:rsidP="00B775F6">
            <w:pPr>
              <w:rPr>
                <w:rFonts w:ascii="Arial" w:hAnsi="Arial" w:cs="Arial"/>
                <w:szCs w:val="22"/>
              </w:rPr>
            </w:pPr>
            <w:r w:rsidRPr="003E1B53">
              <w:rPr>
                <w:rFonts w:ascii="Arial" w:hAnsi="Arial" w:cs="Arial"/>
                <w:szCs w:val="22"/>
              </w:rPr>
              <w:t>Supporting the Study of Reparations as a Means to Reduce Racial Inequalities</w:t>
            </w:r>
          </w:p>
        </w:tc>
        <w:tc>
          <w:tcPr>
            <w:tcW w:w="8142" w:type="dxa"/>
            <w:shd w:val="clear" w:color="auto" w:fill="auto"/>
          </w:tcPr>
          <w:p w14:paraId="6663E8E3" w14:textId="77777777" w:rsidR="003E1B53" w:rsidRPr="003E1B53" w:rsidRDefault="003E1B53" w:rsidP="008E1713">
            <w:pPr>
              <w:rPr>
                <w:rFonts w:ascii="Arial" w:hAnsi="Arial" w:cs="Arial"/>
                <w:color w:val="000000"/>
                <w:szCs w:val="22"/>
              </w:rPr>
            </w:pPr>
            <w:r w:rsidRPr="003E1B53">
              <w:rPr>
                <w:rFonts w:ascii="Arial" w:hAnsi="Arial" w:cs="Arial"/>
                <w:color w:val="000000" w:themeColor="text1"/>
                <w:szCs w:val="22"/>
              </w:rPr>
              <w:t>RESOLVED, That our American Medical Association study potential mechanisms of national economic reparations that could improve inequities associated with institutionalized, systematic racism and report back to the House of Delegates (Directive to Take Action); and be it further</w:t>
            </w:r>
          </w:p>
          <w:p w14:paraId="21EA3332" w14:textId="77777777" w:rsidR="003E1B53" w:rsidRPr="003E1B53" w:rsidRDefault="003E1B53" w:rsidP="008E1713">
            <w:pPr>
              <w:rPr>
                <w:rFonts w:ascii="Arial" w:hAnsi="Arial" w:cs="Arial"/>
                <w:color w:val="000000"/>
                <w:szCs w:val="22"/>
              </w:rPr>
            </w:pPr>
            <w:r w:rsidRPr="003E1B53">
              <w:rPr>
                <w:rFonts w:ascii="Arial" w:hAnsi="Arial" w:cs="Arial"/>
                <w:color w:val="000000" w:themeColor="text1"/>
                <w:szCs w:val="22"/>
              </w:rPr>
              <w:t>RESOLVED, That our AMA study the potential adoption of a policy of reparations by the AMA to support the African American community currently interfacing with, practicing within, and entering the medical field and report back to the House of Delegates (Directive to Take Action); and be it further</w:t>
            </w:r>
          </w:p>
          <w:p w14:paraId="30BAB9C4" w14:textId="77777777" w:rsidR="003E1B53" w:rsidRPr="003E1B53" w:rsidRDefault="003E1B53" w:rsidP="008E1713">
            <w:pPr>
              <w:ind w:hanging="10"/>
              <w:rPr>
                <w:rFonts w:ascii="Arial" w:hAnsi="Arial" w:cs="Arial"/>
                <w:szCs w:val="22"/>
              </w:rPr>
            </w:pPr>
            <w:r w:rsidRPr="003E1B53">
              <w:rPr>
                <w:rFonts w:ascii="Arial" w:hAnsi="Arial" w:cs="Arial"/>
                <w:color w:val="000000" w:themeColor="text1"/>
                <w:szCs w:val="22"/>
              </w:rPr>
              <w:t>RESOLVED, That our AMA support federal legislation that facilitates the study of reparations. (New HOD Policy)</w:t>
            </w:r>
          </w:p>
        </w:tc>
      </w:tr>
      <w:tr w:rsidR="003E1B53" w:rsidRPr="003E1B53" w14:paraId="2E2832F5" w14:textId="77777777" w:rsidTr="009A55C1">
        <w:tc>
          <w:tcPr>
            <w:tcW w:w="714" w:type="dxa"/>
            <w:shd w:val="clear" w:color="auto" w:fill="auto"/>
          </w:tcPr>
          <w:p w14:paraId="5F3CCDFF"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3AB7A9D8" w14:textId="77777777" w:rsidR="003E1B53" w:rsidRPr="003E1B53" w:rsidRDefault="003E1B53" w:rsidP="00B775F6">
            <w:pPr>
              <w:rPr>
                <w:rFonts w:ascii="Arial" w:hAnsi="Arial" w:cs="Arial"/>
                <w:szCs w:val="22"/>
              </w:rPr>
            </w:pPr>
            <w:r w:rsidRPr="003E1B53">
              <w:rPr>
                <w:rFonts w:ascii="Arial" w:hAnsi="Arial" w:cs="Arial"/>
                <w:szCs w:val="22"/>
              </w:rPr>
              <w:t>Res. 006</w:t>
            </w:r>
          </w:p>
        </w:tc>
        <w:tc>
          <w:tcPr>
            <w:tcW w:w="1799" w:type="dxa"/>
            <w:shd w:val="clear" w:color="auto" w:fill="auto"/>
          </w:tcPr>
          <w:p w14:paraId="32FBA720"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7B47406D" w14:textId="77777777" w:rsidR="003E1B53" w:rsidRPr="003E1B53" w:rsidRDefault="003E1B53" w:rsidP="00B775F6">
            <w:pPr>
              <w:rPr>
                <w:rFonts w:ascii="Arial" w:hAnsi="Arial" w:cs="Arial"/>
                <w:szCs w:val="22"/>
              </w:rPr>
            </w:pPr>
            <w:r w:rsidRPr="003E1B53">
              <w:rPr>
                <w:rFonts w:ascii="Arial" w:hAnsi="Arial" w:cs="Arial"/>
                <w:szCs w:val="22"/>
              </w:rPr>
              <w:t>Combating Natural Hair and Cultural Headwear Discrimination in Medicine and Medical Professionalism</w:t>
            </w:r>
          </w:p>
        </w:tc>
        <w:tc>
          <w:tcPr>
            <w:tcW w:w="8142" w:type="dxa"/>
            <w:shd w:val="clear" w:color="auto" w:fill="auto"/>
          </w:tcPr>
          <w:p w14:paraId="777F9293" w14:textId="77777777" w:rsidR="003E1B53" w:rsidRPr="003E1B53" w:rsidRDefault="003E1B53" w:rsidP="008E1713">
            <w:pPr>
              <w:rPr>
                <w:rFonts w:ascii="Arial" w:hAnsi="Arial" w:cs="Arial"/>
                <w:szCs w:val="22"/>
              </w:rPr>
            </w:pPr>
            <w:r w:rsidRPr="003E1B53">
              <w:rPr>
                <w:rFonts w:ascii="Arial" w:hAnsi="Arial" w:cs="Arial"/>
                <w:szCs w:val="22"/>
              </w:rPr>
              <w:t xml:space="preserve">RESOLVED, That our American Medical Association recognize that discrimination against natural hair/hairstyles and cultural headwear is a form of racial, ethnic and/or religious discrimination (New HOD Policy); and be it further </w:t>
            </w:r>
          </w:p>
          <w:p w14:paraId="742710B4" w14:textId="77777777" w:rsidR="003E1B53" w:rsidRPr="003E1B53" w:rsidRDefault="003E1B53" w:rsidP="008E1713">
            <w:pPr>
              <w:rPr>
                <w:rFonts w:ascii="Arial" w:hAnsi="Arial" w:cs="Arial"/>
                <w:szCs w:val="22"/>
              </w:rPr>
            </w:pPr>
            <w:r w:rsidRPr="003E1B53">
              <w:rPr>
                <w:rFonts w:ascii="Arial" w:hAnsi="Arial" w:cs="Arial"/>
                <w:szCs w:val="22"/>
              </w:rPr>
              <w:t>RESOLVED, That our AMA oppose discrimination against individuals based on their hair or cultural headwear in health care settings (New HOD Policy); and be it further</w:t>
            </w:r>
          </w:p>
          <w:p w14:paraId="19B8BA9C" w14:textId="77777777" w:rsidR="003E1B53" w:rsidRPr="003E1B53" w:rsidRDefault="003E1B53" w:rsidP="008E1713">
            <w:pPr>
              <w:rPr>
                <w:rFonts w:ascii="Arial" w:hAnsi="Arial" w:cs="Arial"/>
                <w:szCs w:val="22"/>
              </w:rPr>
            </w:pPr>
            <w:r w:rsidRPr="003E1B53">
              <w:rPr>
                <w:rFonts w:ascii="Arial" w:hAnsi="Arial" w:cs="Arial"/>
                <w:szCs w:val="22"/>
              </w:rPr>
              <w:t>RESOLVED, That our AMA acknowledge the acceptance of natural hair/hairstyles and cultural headwear as crucial to professionalism in the standards for the health care workplace (New HOD Policy); and be it further</w:t>
            </w:r>
          </w:p>
          <w:p w14:paraId="5EDBB7D4" w14:textId="77777777" w:rsidR="003E1B53" w:rsidRPr="003E1B53" w:rsidRDefault="003E1B53" w:rsidP="008E1713">
            <w:pPr>
              <w:ind w:hanging="10"/>
              <w:rPr>
                <w:rFonts w:ascii="Arial" w:hAnsi="Arial" w:cs="Arial"/>
                <w:szCs w:val="22"/>
              </w:rPr>
            </w:pPr>
            <w:r w:rsidRPr="003E1B53">
              <w:rPr>
                <w:rFonts w:ascii="Arial" w:hAnsi="Arial" w:cs="Arial"/>
                <w:szCs w:val="22"/>
              </w:rPr>
              <w:t>RESOLVED, That our AMA encourage medical schools, residency and fellowship programs, and medical employers to create policies to oppose discrimination based on hairstyle and cultural headwear in the interview process, medical education, and the workplace. (New HOD Policy)</w:t>
            </w:r>
          </w:p>
        </w:tc>
      </w:tr>
      <w:tr w:rsidR="003E1B53" w:rsidRPr="003E1B53" w14:paraId="19C4FE8B" w14:textId="77777777" w:rsidTr="009A55C1">
        <w:tc>
          <w:tcPr>
            <w:tcW w:w="714" w:type="dxa"/>
            <w:shd w:val="clear" w:color="auto" w:fill="auto"/>
          </w:tcPr>
          <w:p w14:paraId="5737ACE8"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0DF11A33" w14:textId="77777777" w:rsidR="003E1B53" w:rsidRPr="003E1B53" w:rsidRDefault="003E1B53" w:rsidP="00B775F6">
            <w:pPr>
              <w:rPr>
                <w:rFonts w:ascii="Arial" w:hAnsi="Arial" w:cs="Arial"/>
                <w:szCs w:val="22"/>
              </w:rPr>
            </w:pPr>
            <w:r w:rsidRPr="003E1B53">
              <w:rPr>
                <w:rFonts w:ascii="Arial" w:hAnsi="Arial" w:cs="Arial"/>
                <w:szCs w:val="22"/>
              </w:rPr>
              <w:t>Res. 007</w:t>
            </w:r>
          </w:p>
        </w:tc>
        <w:tc>
          <w:tcPr>
            <w:tcW w:w="1799" w:type="dxa"/>
            <w:shd w:val="clear" w:color="auto" w:fill="auto"/>
          </w:tcPr>
          <w:p w14:paraId="7586C8CD"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4ED25C1B" w14:textId="77777777" w:rsidR="003E1B53" w:rsidRPr="003E1B53" w:rsidRDefault="003E1B53" w:rsidP="00B775F6">
            <w:pPr>
              <w:rPr>
                <w:rFonts w:ascii="Arial" w:hAnsi="Arial" w:cs="Arial"/>
                <w:szCs w:val="22"/>
              </w:rPr>
            </w:pPr>
            <w:r w:rsidRPr="003E1B53">
              <w:rPr>
                <w:rFonts w:ascii="Arial" w:hAnsi="Arial" w:cs="Arial"/>
                <w:szCs w:val="22"/>
              </w:rPr>
              <w:t>Equal Access to Adoption for the LGBTQ Community</w:t>
            </w:r>
          </w:p>
        </w:tc>
        <w:tc>
          <w:tcPr>
            <w:tcW w:w="8142" w:type="dxa"/>
            <w:shd w:val="clear" w:color="auto" w:fill="auto"/>
          </w:tcPr>
          <w:p w14:paraId="7724468E" w14:textId="77777777" w:rsidR="003E1B53" w:rsidRPr="003E1B53" w:rsidRDefault="003E1B53" w:rsidP="008E1713">
            <w:pPr>
              <w:rPr>
                <w:rFonts w:ascii="Arial" w:hAnsi="Arial" w:cs="Arial"/>
                <w:szCs w:val="22"/>
              </w:rPr>
            </w:pPr>
            <w:r w:rsidRPr="003E1B53">
              <w:rPr>
                <w:rFonts w:ascii="Arial" w:hAnsi="Arial" w:cs="Arial"/>
                <w:szCs w:val="22"/>
              </w:rPr>
              <w:t>RESOLVED, That our American Medical Association advocate for equal access to adoption services for LGBTQ individuals who meet federal criteria for adoption regardless of gender identity or sexual orientation (Directive to Take Action); and be it further</w:t>
            </w:r>
          </w:p>
          <w:p w14:paraId="45B3B21E" w14:textId="77777777" w:rsidR="003E1B53" w:rsidRPr="003E1B53" w:rsidRDefault="003E1B53" w:rsidP="008E1713">
            <w:pPr>
              <w:ind w:hanging="10"/>
              <w:rPr>
                <w:rFonts w:ascii="Arial" w:hAnsi="Arial" w:cs="Arial"/>
                <w:szCs w:val="22"/>
              </w:rPr>
            </w:pPr>
            <w:r w:rsidRPr="003E1B53">
              <w:rPr>
                <w:rFonts w:ascii="Arial" w:hAnsi="Arial" w:cs="Arial"/>
                <w:szCs w:val="22"/>
              </w:rPr>
              <w:lastRenderedPageBreak/>
              <w:t>RESOLVED, That our AMA encourage allocation of government funding to licensed child welfare agencies that offer adoption services to all individuals or couples including those with LGBTQ identity. (New HOD Policy)</w:t>
            </w:r>
          </w:p>
        </w:tc>
      </w:tr>
      <w:tr w:rsidR="003E1B53" w:rsidRPr="003E1B53" w14:paraId="7B03E636" w14:textId="77777777" w:rsidTr="009A55C1">
        <w:tc>
          <w:tcPr>
            <w:tcW w:w="714" w:type="dxa"/>
            <w:shd w:val="clear" w:color="auto" w:fill="auto"/>
          </w:tcPr>
          <w:p w14:paraId="3565E593" w14:textId="77777777" w:rsidR="003E1B53" w:rsidRPr="003E1B53" w:rsidRDefault="003E1B53" w:rsidP="00B775F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21251265" w14:textId="77777777" w:rsidR="003E1B53" w:rsidRPr="003E1B53" w:rsidRDefault="003E1B53" w:rsidP="00B775F6">
            <w:pPr>
              <w:rPr>
                <w:rFonts w:ascii="Arial" w:hAnsi="Arial" w:cs="Arial"/>
                <w:szCs w:val="22"/>
              </w:rPr>
            </w:pPr>
            <w:r w:rsidRPr="003E1B53">
              <w:rPr>
                <w:rFonts w:ascii="Arial" w:hAnsi="Arial" w:cs="Arial"/>
                <w:szCs w:val="22"/>
              </w:rPr>
              <w:t>Res. 008</w:t>
            </w:r>
          </w:p>
        </w:tc>
        <w:tc>
          <w:tcPr>
            <w:tcW w:w="1799" w:type="dxa"/>
            <w:shd w:val="clear" w:color="auto" w:fill="auto"/>
          </w:tcPr>
          <w:p w14:paraId="263F65F0"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69367955" w14:textId="77777777" w:rsidR="003E1B53" w:rsidRPr="003E1B53" w:rsidRDefault="003E1B53" w:rsidP="00B775F6">
            <w:pPr>
              <w:rPr>
                <w:rFonts w:ascii="Arial" w:hAnsi="Arial" w:cs="Arial"/>
                <w:szCs w:val="22"/>
              </w:rPr>
            </w:pPr>
            <w:r w:rsidRPr="003E1B53">
              <w:rPr>
                <w:rFonts w:ascii="Arial" w:hAnsi="Arial" w:cs="Arial"/>
                <w:szCs w:val="22"/>
              </w:rPr>
              <w:t>Student-Centered Approaches for Reforming School Disciplinary Policies</w:t>
            </w:r>
          </w:p>
        </w:tc>
        <w:tc>
          <w:tcPr>
            <w:tcW w:w="8142" w:type="dxa"/>
            <w:shd w:val="clear" w:color="auto" w:fill="auto"/>
          </w:tcPr>
          <w:p w14:paraId="69D9A737" w14:textId="77777777" w:rsidR="003E1B53" w:rsidRPr="003E1B53" w:rsidRDefault="003E1B53" w:rsidP="008E1713">
            <w:pPr>
              <w:rPr>
                <w:rFonts w:ascii="Arial" w:hAnsi="Arial" w:cs="Arial"/>
                <w:szCs w:val="22"/>
              </w:rPr>
            </w:pPr>
            <w:r w:rsidRPr="003E1B53">
              <w:rPr>
                <w:rFonts w:ascii="Arial" w:hAnsi="Arial" w:cs="Arial"/>
                <w:szCs w:val="22"/>
              </w:rPr>
              <w:t>RESOLVED, That our American Medical Association support evidence-based frameworks in K</w:t>
            </w:r>
            <w:r w:rsidRPr="003E1B53">
              <w:rPr>
                <w:rFonts w:ascii="Arial" w:hAnsi="Arial" w:cs="Arial"/>
                <w:szCs w:val="22"/>
              </w:rPr>
              <w:noBreakHyphen/>
              <w:t>12 schools that focus on school-wide prevention and intervention strategies for student misbehavior (New HOD Policy); and be it further</w:t>
            </w:r>
          </w:p>
          <w:p w14:paraId="5DF0D40D" w14:textId="77777777" w:rsidR="003E1B53" w:rsidRPr="003E1B53" w:rsidRDefault="003E1B53" w:rsidP="008E1713">
            <w:pPr>
              <w:ind w:hanging="10"/>
              <w:rPr>
                <w:rFonts w:ascii="Arial" w:hAnsi="Arial" w:cs="Arial"/>
                <w:szCs w:val="22"/>
              </w:rPr>
            </w:pPr>
            <w:r w:rsidRPr="003E1B53">
              <w:rPr>
                <w:rFonts w:ascii="Arial" w:hAnsi="Arial" w:cs="Arial"/>
                <w:szCs w:val="22"/>
              </w:rPr>
              <w:t>RESOLVED, That our AMA support the inclusion of school-based mental health professionals in the student discipline process. (New HOD Policy)</w:t>
            </w:r>
          </w:p>
        </w:tc>
      </w:tr>
      <w:tr w:rsidR="003E1B53" w:rsidRPr="003E1B53" w14:paraId="0F03C66C" w14:textId="77777777" w:rsidTr="009A55C1">
        <w:tc>
          <w:tcPr>
            <w:tcW w:w="714" w:type="dxa"/>
            <w:shd w:val="clear" w:color="auto" w:fill="auto"/>
          </w:tcPr>
          <w:p w14:paraId="5FA3B09C"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25BB286A" w14:textId="77777777" w:rsidR="003E1B53" w:rsidRPr="003E1B53" w:rsidRDefault="003E1B53" w:rsidP="00B775F6">
            <w:pPr>
              <w:rPr>
                <w:rFonts w:ascii="Arial" w:hAnsi="Arial" w:cs="Arial"/>
                <w:szCs w:val="22"/>
              </w:rPr>
            </w:pPr>
            <w:r w:rsidRPr="003E1B53">
              <w:rPr>
                <w:rFonts w:ascii="Arial" w:hAnsi="Arial" w:cs="Arial"/>
                <w:szCs w:val="22"/>
              </w:rPr>
              <w:t>Res. 009</w:t>
            </w:r>
          </w:p>
        </w:tc>
        <w:tc>
          <w:tcPr>
            <w:tcW w:w="1799" w:type="dxa"/>
            <w:shd w:val="clear" w:color="auto" w:fill="auto"/>
          </w:tcPr>
          <w:p w14:paraId="180A38E3"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5B350FCA" w14:textId="77777777" w:rsidR="003E1B53" w:rsidRPr="003E1B53" w:rsidRDefault="003E1B53" w:rsidP="00B775F6">
            <w:pPr>
              <w:rPr>
                <w:rFonts w:ascii="Arial" w:hAnsi="Arial" w:cs="Arial"/>
                <w:szCs w:val="22"/>
              </w:rPr>
            </w:pPr>
            <w:r w:rsidRPr="003E1B53">
              <w:rPr>
                <w:rFonts w:ascii="Arial" w:hAnsi="Arial" w:cs="Arial"/>
                <w:szCs w:val="22"/>
              </w:rPr>
              <w:t>Privacy Protection and Prevention of Further Trauma for Victims of Distribution of Intimate Videos and Images Without Consent</w:t>
            </w:r>
          </w:p>
        </w:tc>
        <w:tc>
          <w:tcPr>
            <w:tcW w:w="8142" w:type="dxa"/>
            <w:shd w:val="clear" w:color="auto" w:fill="auto"/>
          </w:tcPr>
          <w:p w14:paraId="1DABA27C" w14:textId="77777777" w:rsidR="003E1B53" w:rsidRPr="003E1B53" w:rsidRDefault="003E1B53" w:rsidP="009938F5">
            <w:pPr>
              <w:rPr>
                <w:rFonts w:ascii="Arial" w:hAnsi="Arial" w:cs="Arial"/>
                <w:szCs w:val="22"/>
              </w:rPr>
            </w:pPr>
            <w:r w:rsidRPr="003E1B53">
              <w:rPr>
                <w:rFonts w:ascii="Arial" w:hAnsi="Arial" w:cs="Arial"/>
                <w:szCs w:val="22"/>
              </w:rPr>
              <w:t>RESOLVED, That our American Medical Association amend policy H-515.967, “Protection of the Privacy of Sexual Assault Victims,” by addition to read as follows:</w:t>
            </w:r>
          </w:p>
          <w:p w14:paraId="5C852A50" w14:textId="77777777" w:rsidR="003E1B53" w:rsidRPr="003E1B53" w:rsidRDefault="003E1B53" w:rsidP="009938F5">
            <w:pPr>
              <w:rPr>
                <w:rFonts w:ascii="Arial" w:hAnsi="Arial" w:cs="Arial"/>
                <w:szCs w:val="22"/>
              </w:rPr>
            </w:pPr>
            <w:r w:rsidRPr="003E1B53">
              <w:rPr>
                <w:rFonts w:ascii="Arial" w:hAnsi="Arial" w:cs="Arial"/>
                <w:szCs w:val="22"/>
              </w:rPr>
              <w:t>Protection of the Privacy of Sexual Assault Victims H-515.967</w:t>
            </w:r>
          </w:p>
          <w:p w14:paraId="7BB532E6" w14:textId="77777777" w:rsidR="003E1B53" w:rsidRPr="003E1B53" w:rsidRDefault="003E1B53" w:rsidP="009938F5">
            <w:pPr>
              <w:rPr>
                <w:rFonts w:ascii="Arial" w:hAnsi="Arial" w:cs="Arial"/>
                <w:szCs w:val="22"/>
              </w:rPr>
            </w:pPr>
            <w:r w:rsidRPr="003E1B53">
              <w:rPr>
                <w:rFonts w:ascii="Arial" w:hAnsi="Arial" w:cs="Arial"/>
                <w:szCs w:val="22"/>
              </w:rPr>
              <w:t xml:space="preserve">The AMA opposes the publication or broadcast of sexual assault victims' names, addresses, </w:t>
            </w:r>
            <w:r w:rsidRPr="003E1B53">
              <w:rPr>
                <w:rFonts w:ascii="Arial" w:hAnsi="Arial" w:cs="Arial"/>
                <w:szCs w:val="22"/>
                <w:u w:val="single"/>
              </w:rPr>
              <w:t>images</w:t>
            </w:r>
            <w:r w:rsidRPr="003E1B53">
              <w:rPr>
                <w:rFonts w:ascii="Arial" w:hAnsi="Arial" w:cs="Arial"/>
                <w:szCs w:val="22"/>
              </w:rPr>
              <w:t xml:space="preserve"> or likenesses without the explicit permission of the victim. </w:t>
            </w:r>
            <w:r w:rsidRPr="003E1B53">
              <w:rPr>
                <w:rFonts w:ascii="Arial" w:hAnsi="Arial" w:cs="Arial"/>
                <w:szCs w:val="22"/>
                <w:u w:val="single"/>
              </w:rPr>
              <w:t>The AMA additionally opposes the publication (including posting) or broad cast of videos, images, or recordings of any illicit activity of the assault. The AMA opposes the use of such video, images, or recordings for financial gain and/or any form of benefit by any entity.</w:t>
            </w:r>
            <w:r w:rsidRPr="003E1B53">
              <w:rPr>
                <w:rFonts w:ascii="Arial" w:hAnsi="Arial" w:cs="Arial"/>
                <w:szCs w:val="22"/>
              </w:rPr>
              <w:t xml:space="preserve"> (Modify Current HOD Policy)</w:t>
            </w:r>
          </w:p>
          <w:p w14:paraId="716E9AB6" w14:textId="77777777" w:rsidR="003E1B53" w:rsidRPr="003E1B53" w:rsidRDefault="003E1B53" w:rsidP="00F27B4B">
            <w:pPr>
              <w:rPr>
                <w:rFonts w:ascii="Arial" w:hAnsi="Arial" w:cs="Arial"/>
                <w:szCs w:val="22"/>
              </w:rPr>
            </w:pPr>
          </w:p>
          <w:p w14:paraId="3B322D61" w14:textId="77777777" w:rsidR="003E1B53" w:rsidRPr="003E1B53" w:rsidRDefault="003E1B53" w:rsidP="00F27B4B">
            <w:pPr>
              <w:rPr>
                <w:rFonts w:ascii="Arial" w:hAnsi="Arial" w:cs="Arial"/>
                <w:szCs w:val="22"/>
              </w:rPr>
            </w:pPr>
            <w:r w:rsidRPr="003E1B53">
              <w:rPr>
                <w:rFonts w:ascii="Arial" w:hAnsi="Arial" w:cs="Arial"/>
                <w:szCs w:val="22"/>
              </w:rPr>
              <w:t>RESOLVED, That our AMA research issues related to the distribution of intimate videos and images without consent to find ways to protect these victims to prevent further harm to their mental health and overall well-being. (Directive to Take Action)</w:t>
            </w:r>
          </w:p>
        </w:tc>
      </w:tr>
      <w:tr w:rsidR="003E1B53" w:rsidRPr="003E1B53" w14:paraId="771FACF8" w14:textId="77777777" w:rsidTr="009A55C1">
        <w:tc>
          <w:tcPr>
            <w:tcW w:w="714" w:type="dxa"/>
            <w:shd w:val="clear" w:color="auto" w:fill="auto"/>
          </w:tcPr>
          <w:p w14:paraId="1EDFCB18"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0A7F117E" w14:textId="77777777" w:rsidR="003E1B53" w:rsidRPr="003E1B53" w:rsidRDefault="003E1B53" w:rsidP="00B775F6">
            <w:pPr>
              <w:rPr>
                <w:rFonts w:ascii="Arial" w:hAnsi="Arial" w:cs="Arial"/>
                <w:szCs w:val="22"/>
              </w:rPr>
            </w:pPr>
            <w:r w:rsidRPr="003E1B53">
              <w:rPr>
                <w:rFonts w:ascii="Arial" w:hAnsi="Arial" w:cs="Arial"/>
                <w:szCs w:val="22"/>
              </w:rPr>
              <w:t>Res. 010</w:t>
            </w:r>
          </w:p>
        </w:tc>
        <w:tc>
          <w:tcPr>
            <w:tcW w:w="1799" w:type="dxa"/>
            <w:shd w:val="clear" w:color="auto" w:fill="auto"/>
          </w:tcPr>
          <w:p w14:paraId="47CEC3F9"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6240FFF2" w14:textId="77777777" w:rsidR="003E1B53" w:rsidRPr="003E1B53" w:rsidRDefault="003E1B53" w:rsidP="00B775F6">
            <w:pPr>
              <w:rPr>
                <w:rFonts w:ascii="Arial" w:hAnsi="Arial" w:cs="Arial"/>
                <w:szCs w:val="22"/>
              </w:rPr>
            </w:pPr>
            <w:r w:rsidRPr="003E1B53">
              <w:rPr>
                <w:rFonts w:ascii="Arial" w:hAnsi="Arial" w:cs="Arial"/>
                <w:szCs w:val="22"/>
              </w:rPr>
              <w:t>Improving the Health and Safety of Sex Workers</w:t>
            </w:r>
          </w:p>
        </w:tc>
        <w:tc>
          <w:tcPr>
            <w:tcW w:w="8142" w:type="dxa"/>
            <w:shd w:val="clear" w:color="auto" w:fill="auto"/>
          </w:tcPr>
          <w:p w14:paraId="72A7D49B" w14:textId="77777777" w:rsidR="003E1B53" w:rsidRPr="003E1B53" w:rsidRDefault="003E1B53" w:rsidP="008E1713">
            <w:pPr>
              <w:rPr>
                <w:rFonts w:ascii="Arial" w:hAnsi="Arial" w:cs="Arial"/>
                <w:szCs w:val="22"/>
              </w:rPr>
            </w:pPr>
            <w:r w:rsidRPr="003E1B53">
              <w:rPr>
                <w:rFonts w:ascii="Arial" w:hAnsi="Arial" w:cs="Arial"/>
                <w:szCs w:val="22"/>
              </w:rPr>
              <w:t>RESOLVED, That our American Medical Association recognize the adverse health outcomes of criminalizing consensual sex work (New HOD Policy); and be it further</w:t>
            </w:r>
          </w:p>
          <w:p w14:paraId="2B943B84" w14:textId="77777777" w:rsidR="003E1B53" w:rsidRPr="003E1B53" w:rsidRDefault="003E1B53" w:rsidP="008E1713">
            <w:pPr>
              <w:rPr>
                <w:rFonts w:ascii="Arial" w:hAnsi="Arial" w:cs="Arial"/>
                <w:szCs w:val="22"/>
              </w:rPr>
            </w:pPr>
            <w:r w:rsidRPr="003E1B53">
              <w:rPr>
                <w:rFonts w:ascii="Arial" w:hAnsi="Arial" w:cs="Arial"/>
                <w:szCs w:val="22"/>
              </w:rPr>
              <w:t xml:space="preserve">RESOLVED, That our AMA: 1) support legislation that decriminalizes individuals who offer sex in return for money or goods; 2) oppose legislation that decriminalizes sex buying and brothel keeping; and 3) support the expungement of criminal records of those previously convicted of sex work, including trafficking survivors (New HOD Policy); and be it further  </w:t>
            </w:r>
          </w:p>
          <w:p w14:paraId="70BBFE82" w14:textId="77777777" w:rsidR="003E1B53" w:rsidRPr="003E1B53" w:rsidRDefault="003E1B53" w:rsidP="008E1713">
            <w:pPr>
              <w:ind w:hanging="10"/>
              <w:rPr>
                <w:rFonts w:ascii="Arial" w:hAnsi="Arial" w:cs="Arial"/>
                <w:szCs w:val="22"/>
              </w:rPr>
            </w:pPr>
            <w:r w:rsidRPr="003E1B53">
              <w:rPr>
                <w:rFonts w:ascii="Arial" w:hAnsi="Arial" w:cs="Arial"/>
                <w:szCs w:val="22"/>
              </w:rPr>
              <w:t>RESOLVED, That our AMA support research on the long-term health, including mental health, impacts of decriminalization of the sex trade. (New HOD Policy)</w:t>
            </w:r>
          </w:p>
        </w:tc>
      </w:tr>
      <w:tr w:rsidR="003E1B53" w:rsidRPr="003E1B53" w14:paraId="741458A2" w14:textId="77777777" w:rsidTr="009A55C1">
        <w:tc>
          <w:tcPr>
            <w:tcW w:w="714" w:type="dxa"/>
            <w:shd w:val="clear" w:color="auto" w:fill="auto"/>
          </w:tcPr>
          <w:p w14:paraId="153BAE17" w14:textId="77777777" w:rsidR="003E1B53" w:rsidRPr="003E1B53" w:rsidRDefault="003E1B53" w:rsidP="00B775F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2D9275E8" w14:textId="77777777" w:rsidR="003E1B53" w:rsidRPr="003E1B53" w:rsidRDefault="003E1B53" w:rsidP="00B775F6">
            <w:pPr>
              <w:rPr>
                <w:rFonts w:ascii="Arial" w:hAnsi="Arial" w:cs="Arial"/>
                <w:szCs w:val="22"/>
              </w:rPr>
            </w:pPr>
            <w:r w:rsidRPr="003E1B53">
              <w:rPr>
                <w:rFonts w:ascii="Arial" w:hAnsi="Arial" w:cs="Arial"/>
                <w:szCs w:val="22"/>
              </w:rPr>
              <w:t>Res. 011</w:t>
            </w:r>
          </w:p>
        </w:tc>
        <w:tc>
          <w:tcPr>
            <w:tcW w:w="1799" w:type="dxa"/>
            <w:shd w:val="clear" w:color="auto" w:fill="auto"/>
          </w:tcPr>
          <w:p w14:paraId="66C21F0B"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402DDA10" w14:textId="77777777" w:rsidR="003E1B53" w:rsidRPr="003E1B53" w:rsidRDefault="003E1B53" w:rsidP="00B775F6">
            <w:pPr>
              <w:rPr>
                <w:rFonts w:ascii="Arial" w:hAnsi="Arial" w:cs="Arial"/>
                <w:szCs w:val="22"/>
              </w:rPr>
            </w:pPr>
            <w:r w:rsidRPr="003E1B53">
              <w:rPr>
                <w:rFonts w:ascii="Arial" w:hAnsi="Arial" w:cs="Arial"/>
                <w:color w:val="000000"/>
                <w:szCs w:val="22"/>
              </w:rPr>
              <w:t>Evaluating Scientific Journal Articles for Racial and Ethnic Bias</w:t>
            </w:r>
          </w:p>
        </w:tc>
        <w:tc>
          <w:tcPr>
            <w:tcW w:w="8142" w:type="dxa"/>
            <w:shd w:val="clear" w:color="auto" w:fill="auto"/>
          </w:tcPr>
          <w:p w14:paraId="3A137553" w14:textId="77777777" w:rsidR="003E1B53" w:rsidRPr="003E1B53" w:rsidRDefault="003E1B53" w:rsidP="008E1713">
            <w:pPr>
              <w:rPr>
                <w:rFonts w:ascii="Arial" w:hAnsi="Arial" w:cs="Arial"/>
                <w:szCs w:val="22"/>
              </w:rPr>
            </w:pPr>
            <w:r w:rsidRPr="003E1B53">
              <w:rPr>
                <w:rFonts w:ascii="Arial" w:hAnsi="Arial" w:cs="Arial"/>
                <w:color w:val="000000" w:themeColor="text1"/>
                <w:szCs w:val="22"/>
              </w:rPr>
              <w:t>RESOLVED, That our American Medical Association support major journal publishers issuing guidelines for interpreting previous research which define race and ethnicity by outdated means (New HOD Policy); and be it further</w:t>
            </w:r>
          </w:p>
          <w:p w14:paraId="1788BF01" w14:textId="77777777" w:rsidR="003E1B53" w:rsidRPr="003E1B53" w:rsidRDefault="003E1B53" w:rsidP="008E1713">
            <w:pPr>
              <w:ind w:hanging="10"/>
              <w:rPr>
                <w:rFonts w:ascii="Arial" w:hAnsi="Arial" w:cs="Arial"/>
                <w:szCs w:val="22"/>
              </w:rPr>
            </w:pPr>
            <w:r w:rsidRPr="003E1B53">
              <w:rPr>
                <w:rFonts w:ascii="Arial" w:hAnsi="Arial" w:cs="Arial"/>
                <w:color w:val="000000" w:themeColor="text1"/>
                <w:szCs w:val="22"/>
              </w:rPr>
              <w:t>RESOLVED, That our AMA support major journal publishers implementing a screening method for future research submission concerning the incorrect use of race and ethnicity. (New HOD Policy)</w:t>
            </w:r>
          </w:p>
        </w:tc>
      </w:tr>
      <w:tr w:rsidR="003E1B53" w:rsidRPr="003E1B53" w14:paraId="2EA928A2" w14:textId="77777777" w:rsidTr="009A55C1">
        <w:tc>
          <w:tcPr>
            <w:tcW w:w="714" w:type="dxa"/>
            <w:shd w:val="clear" w:color="auto" w:fill="auto"/>
          </w:tcPr>
          <w:p w14:paraId="4B9945CC"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52178231" w14:textId="77777777" w:rsidR="003E1B53" w:rsidRPr="003E1B53" w:rsidRDefault="003E1B53" w:rsidP="00B775F6">
            <w:pPr>
              <w:rPr>
                <w:rFonts w:ascii="Arial" w:hAnsi="Arial" w:cs="Arial"/>
                <w:szCs w:val="22"/>
              </w:rPr>
            </w:pPr>
            <w:r w:rsidRPr="003E1B53">
              <w:rPr>
                <w:rFonts w:ascii="Arial" w:hAnsi="Arial" w:cs="Arial"/>
                <w:szCs w:val="22"/>
              </w:rPr>
              <w:t>Res. 012</w:t>
            </w:r>
          </w:p>
        </w:tc>
        <w:tc>
          <w:tcPr>
            <w:tcW w:w="1799" w:type="dxa"/>
            <w:shd w:val="clear" w:color="auto" w:fill="auto"/>
          </w:tcPr>
          <w:p w14:paraId="6AEA7EE5"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41130303" w14:textId="77777777" w:rsidR="003E1B53" w:rsidRPr="003E1B53" w:rsidRDefault="003E1B53" w:rsidP="00B775F6">
            <w:pPr>
              <w:rPr>
                <w:rFonts w:ascii="Arial" w:hAnsi="Arial" w:cs="Arial"/>
                <w:szCs w:val="22"/>
              </w:rPr>
            </w:pPr>
            <w:r w:rsidRPr="003E1B53">
              <w:rPr>
                <w:rFonts w:ascii="Arial" w:hAnsi="Arial" w:cs="Arial"/>
                <w:szCs w:val="22"/>
              </w:rPr>
              <w:t>Expanding the Definition of Iatrogenic Infertility to Include Gender Affirming Interventions</w:t>
            </w:r>
          </w:p>
        </w:tc>
        <w:tc>
          <w:tcPr>
            <w:tcW w:w="8142" w:type="dxa"/>
            <w:shd w:val="clear" w:color="auto" w:fill="auto"/>
          </w:tcPr>
          <w:p w14:paraId="1167729E" w14:textId="77777777" w:rsidR="003E1B53" w:rsidRPr="003E1B53" w:rsidRDefault="003E1B53" w:rsidP="006C0D7E">
            <w:pPr>
              <w:pStyle w:val="NormalWeb"/>
              <w:tabs>
                <w:tab w:val="left" w:pos="0"/>
              </w:tabs>
              <w:spacing w:before="0" w:beforeAutospacing="0" w:after="0" w:afterAutospacing="0"/>
              <w:rPr>
                <w:rFonts w:ascii="Arial" w:hAnsi="Arial" w:cs="Arial"/>
                <w:color w:val="000000"/>
                <w:sz w:val="22"/>
                <w:szCs w:val="22"/>
              </w:rPr>
            </w:pPr>
            <w:r w:rsidRPr="003E1B53">
              <w:rPr>
                <w:rFonts w:ascii="Arial" w:hAnsi="Arial" w:cs="Arial"/>
                <w:color w:val="000000"/>
                <w:sz w:val="22"/>
                <w:szCs w:val="22"/>
              </w:rPr>
              <w:t>RESOLVED, That our American Medical Association amend policy H-185.990, “Infertility and Fertility Preservation Insurance Coverage.” by addition to read as follows:</w:t>
            </w:r>
          </w:p>
          <w:p w14:paraId="48A4D9C9" w14:textId="77777777" w:rsidR="003E1B53" w:rsidRPr="003E1B53" w:rsidRDefault="003E1B53" w:rsidP="006C0D7E">
            <w:pPr>
              <w:pStyle w:val="NormalWeb"/>
              <w:tabs>
                <w:tab w:val="left" w:pos="0"/>
              </w:tabs>
              <w:spacing w:before="0" w:beforeAutospacing="0" w:after="0" w:afterAutospacing="0"/>
              <w:rPr>
                <w:rFonts w:ascii="Arial" w:hAnsi="Arial" w:cs="Arial"/>
                <w:color w:val="000000"/>
                <w:sz w:val="22"/>
                <w:szCs w:val="22"/>
              </w:rPr>
            </w:pPr>
            <w:r w:rsidRPr="003E1B53">
              <w:rPr>
                <w:rFonts w:ascii="Arial" w:hAnsi="Arial" w:cs="Arial"/>
                <w:color w:val="000000"/>
                <w:sz w:val="22"/>
                <w:szCs w:val="22"/>
              </w:rPr>
              <w:t>Infertility and Fertility Preservation Insurance Coverage H-185.990</w:t>
            </w:r>
          </w:p>
          <w:p w14:paraId="7743CB4F" w14:textId="77777777" w:rsidR="003E1B53" w:rsidRPr="003E1B53" w:rsidRDefault="003E1B53" w:rsidP="006C0D7E">
            <w:pPr>
              <w:pStyle w:val="NormalWeb"/>
              <w:tabs>
                <w:tab w:val="left" w:pos="0"/>
              </w:tabs>
              <w:spacing w:before="0" w:beforeAutospacing="0" w:after="0" w:afterAutospacing="0"/>
              <w:rPr>
                <w:rFonts w:ascii="Arial" w:hAnsi="Arial" w:cs="Arial"/>
                <w:sz w:val="22"/>
                <w:szCs w:val="22"/>
              </w:rPr>
            </w:pPr>
            <w:r w:rsidRPr="003E1B53">
              <w:rPr>
                <w:rFonts w:ascii="Arial" w:hAnsi="Arial" w:cs="Arial"/>
                <w:color w:val="000000" w:themeColor="text1"/>
                <w:sz w:val="22"/>
                <w:szCs w:val="22"/>
              </w:rPr>
              <w:t>It is the policy of the AMA that (1) Our AMA encourages third party payer health insurance carriers to make available insurance benefits for the diagnosis and treatment of recognized male and female infertility; (2) Our AMA supports payment for fertility preservation therapy services by all payers when iatrogenic infertility may be caused directly or indirectly by necessary medical treatments as determined by a licensed physician, and will lobby for appropriate federal legislation requiring payment for fertility preservation therapy services by all payers when iatrogenic infertility may be caused directly or indirectly by necessary medical treatments as determined by a licensed physician</w:t>
            </w:r>
            <w:r w:rsidRPr="003E1B53">
              <w:rPr>
                <w:rFonts w:ascii="Arial" w:hAnsi="Arial" w:cs="Arial"/>
                <w:color w:val="000000" w:themeColor="text1"/>
                <w:sz w:val="22"/>
                <w:szCs w:val="22"/>
                <w:u w:val="single"/>
              </w:rPr>
              <w:t>; and (3) Our AMA encourages the inclusion of impaired fertility as a consequence of gender-affirming hormone therapy and gender-affirming surgery within legislative definitions of iatrogenic infertility</w:t>
            </w:r>
            <w:r w:rsidRPr="003E1B53">
              <w:rPr>
                <w:rFonts w:ascii="Arial" w:hAnsi="Arial" w:cs="Arial"/>
                <w:color w:val="000000" w:themeColor="text1"/>
                <w:sz w:val="22"/>
                <w:szCs w:val="22"/>
              </w:rPr>
              <w:t xml:space="preserve">. (Modify Current HOD Policy); </w:t>
            </w:r>
            <w:r w:rsidRPr="003E1B53">
              <w:rPr>
                <w:rFonts w:ascii="Arial" w:hAnsi="Arial" w:cs="Arial"/>
                <w:sz w:val="22"/>
                <w:szCs w:val="22"/>
              </w:rPr>
              <w:t xml:space="preserve">and be it further </w:t>
            </w:r>
          </w:p>
          <w:p w14:paraId="7EDB86FD" w14:textId="77777777" w:rsidR="003E1B53" w:rsidRPr="003E1B53" w:rsidRDefault="003E1B53" w:rsidP="006C0D7E">
            <w:pPr>
              <w:pStyle w:val="NormalWeb"/>
              <w:tabs>
                <w:tab w:val="left" w:pos="0"/>
              </w:tabs>
              <w:spacing w:before="0" w:beforeAutospacing="0" w:after="0" w:afterAutospacing="0"/>
              <w:rPr>
                <w:rFonts w:ascii="Arial" w:hAnsi="Arial" w:cs="Arial"/>
                <w:color w:val="000000"/>
                <w:sz w:val="22"/>
                <w:szCs w:val="22"/>
              </w:rPr>
            </w:pPr>
            <w:r w:rsidRPr="003E1B53">
              <w:rPr>
                <w:rFonts w:ascii="Arial" w:hAnsi="Arial" w:cs="Arial"/>
                <w:color w:val="000000"/>
                <w:sz w:val="22"/>
                <w:szCs w:val="22"/>
              </w:rPr>
              <w:t>RESOLVED, That our AMA amend policy H-185.950, “Removing Financial Barriers to Care for Transgender Patients,” by addition to read as follows:</w:t>
            </w:r>
          </w:p>
          <w:p w14:paraId="46D68A53" w14:textId="77777777" w:rsidR="003E1B53" w:rsidRPr="003E1B53" w:rsidRDefault="003E1B53" w:rsidP="006C0D7E">
            <w:pPr>
              <w:pStyle w:val="NormalWeb"/>
              <w:tabs>
                <w:tab w:val="left" w:pos="0"/>
              </w:tabs>
              <w:spacing w:before="0" w:beforeAutospacing="0" w:after="0" w:afterAutospacing="0"/>
              <w:rPr>
                <w:rFonts w:ascii="Arial" w:hAnsi="Arial" w:cs="Arial"/>
                <w:color w:val="000000"/>
                <w:sz w:val="22"/>
                <w:szCs w:val="22"/>
              </w:rPr>
            </w:pPr>
            <w:r w:rsidRPr="003E1B53">
              <w:rPr>
                <w:rFonts w:ascii="Arial" w:hAnsi="Arial" w:cs="Arial"/>
                <w:color w:val="000000"/>
                <w:sz w:val="22"/>
                <w:szCs w:val="22"/>
              </w:rPr>
              <w:t>Removing Financial Barriers to Care for Transgender Patients H-185.950</w:t>
            </w:r>
          </w:p>
          <w:p w14:paraId="2F857A14" w14:textId="77777777" w:rsidR="003E1B53" w:rsidRPr="003E1B53" w:rsidRDefault="003E1B53" w:rsidP="006C0D7E">
            <w:pPr>
              <w:ind w:hanging="10"/>
              <w:rPr>
                <w:rFonts w:ascii="Arial" w:hAnsi="Arial" w:cs="Arial"/>
                <w:szCs w:val="22"/>
              </w:rPr>
            </w:pPr>
            <w:r w:rsidRPr="003E1B53">
              <w:rPr>
                <w:rFonts w:ascii="Arial" w:hAnsi="Arial" w:cs="Arial"/>
                <w:color w:val="000000"/>
                <w:szCs w:val="22"/>
              </w:rPr>
              <w:t xml:space="preserve">Our AMA supports public and private health insurance coverage for </w:t>
            </w:r>
            <w:r w:rsidRPr="003E1B53">
              <w:rPr>
                <w:rFonts w:ascii="Arial" w:hAnsi="Arial" w:cs="Arial"/>
                <w:color w:val="000000"/>
                <w:szCs w:val="22"/>
                <w:u w:val="single"/>
              </w:rPr>
              <w:t>medically necessary</w:t>
            </w:r>
            <w:r w:rsidRPr="003E1B53">
              <w:rPr>
                <w:rFonts w:ascii="Arial" w:hAnsi="Arial" w:cs="Arial"/>
                <w:color w:val="000000"/>
                <w:szCs w:val="22"/>
              </w:rPr>
              <w:t xml:space="preserve"> treatment of gender dysphoria as recommended by the patient’s physician</w:t>
            </w:r>
            <w:r w:rsidRPr="003E1B53">
              <w:rPr>
                <w:rFonts w:ascii="Arial" w:hAnsi="Arial" w:cs="Arial"/>
                <w:color w:val="000000"/>
                <w:szCs w:val="22"/>
                <w:u w:val="single"/>
              </w:rPr>
              <w:t>, including gender-affirming hormone therapy and gender-affirming surgery</w:t>
            </w:r>
            <w:r w:rsidRPr="003E1B53">
              <w:rPr>
                <w:rFonts w:ascii="Arial" w:hAnsi="Arial" w:cs="Arial"/>
                <w:color w:val="000000"/>
                <w:szCs w:val="22"/>
              </w:rPr>
              <w:t>. (Modify Current HOD Policy)</w:t>
            </w:r>
          </w:p>
        </w:tc>
      </w:tr>
      <w:tr w:rsidR="003E1B53" w:rsidRPr="003E1B53" w14:paraId="6B5A20B5" w14:textId="77777777" w:rsidTr="009A55C1">
        <w:tc>
          <w:tcPr>
            <w:tcW w:w="714" w:type="dxa"/>
            <w:shd w:val="clear" w:color="auto" w:fill="auto"/>
          </w:tcPr>
          <w:p w14:paraId="2A88A0C0" w14:textId="77777777" w:rsidR="003E1B53" w:rsidRPr="003E1B53" w:rsidRDefault="003E1B53" w:rsidP="00B775F6">
            <w:pPr>
              <w:rPr>
                <w:rFonts w:ascii="Arial" w:hAnsi="Arial" w:cs="Arial"/>
                <w:szCs w:val="22"/>
              </w:rPr>
            </w:pPr>
            <w:r w:rsidRPr="003E1B53">
              <w:rPr>
                <w:rFonts w:ascii="Arial" w:hAnsi="Arial" w:cs="Arial"/>
                <w:szCs w:val="22"/>
              </w:rPr>
              <w:t>.Con</w:t>
            </w:r>
          </w:p>
        </w:tc>
        <w:tc>
          <w:tcPr>
            <w:tcW w:w="1083" w:type="dxa"/>
            <w:shd w:val="clear" w:color="auto" w:fill="auto"/>
          </w:tcPr>
          <w:p w14:paraId="568BADAE" w14:textId="77777777" w:rsidR="003E1B53" w:rsidRPr="003E1B53" w:rsidRDefault="003E1B53" w:rsidP="00B775F6">
            <w:pPr>
              <w:rPr>
                <w:rFonts w:ascii="Arial" w:hAnsi="Arial" w:cs="Arial"/>
                <w:szCs w:val="22"/>
              </w:rPr>
            </w:pPr>
            <w:r w:rsidRPr="003E1B53">
              <w:rPr>
                <w:rFonts w:ascii="Arial" w:hAnsi="Arial" w:cs="Arial"/>
                <w:szCs w:val="22"/>
              </w:rPr>
              <w:t>Res. 013</w:t>
            </w:r>
          </w:p>
        </w:tc>
        <w:tc>
          <w:tcPr>
            <w:tcW w:w="1799" w:type="dxa"/>
            <w:shd w:val="clear" w:color="auto" w:fill="auto"/>
          </w:tcPr>
          <w:p w14:paraId="4792D470"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66EC9990" w14:textId="77777777" w:rsidR="003E1B53" w:rsidRPr="003E1B53" w:rsidRDefault="003E1B53" w:rsidP="00B775F6">
            <w:pPr>
              <w:rPr>
                <w:rFonts w:ascii="Arial" w:hAnsi="Arial" w:cs="Arial"/>
                <w:szCs w:val="22"/>
              </w:rPr>
            </w:pPr>
            <w:r w:rsidRPr="003E1B53">
              <w:rPr>
                <w:rStyle w:val="normaltextrun"/>
                <w:rFonts w:ascii="Arial" w:hAnsi="Arial" w:cs="Arial"/>
                <w:color w:val="000000"/>
                <w:szCs w:val="22"/>
                <w:shd w:val="clear" w:color="auto" w:fill="FFFFFF"/>
              </w:rPr>
              <w:t>Recognition of National Anti-Lynching Legislation as Public Health Initiative</w:t>
            </w:r>
          </w:p>
        </w:tc>
        <w:tc>
          <w:tcPr>
            <w:tcW w:w="8142" w:type="dxa"/>
            <w:shd w:val="clear" w:color="auto" w:fill="auto"/>
          </w:tcPr>
          <w:p w14:paraId="1DCC1117" w14:textId="77777777" w:rsidR="003E1B53" w:rsidRPr="003E1B53" w:rsidRDefault="003E1B53" w:rsidP="006C0D7E">
            <w:pPr>
              <w:tabs>
                <w:tab w:val="left" w:pos="0"/>
              </w:tabs>
              <w:rPr>
                <w:rFonts w:ascii="Arial" w:hAnsi="Arial" w:cs="Arial"/>
                <w:szCs w:val="22"/>
              </w:rPr>
            </w:pPr>
            <w:r w:rsidRPr="003E1B53">
              <w:rPr>
                <w:rFonts w:ascii="Arial" w:hAnsi="Arial" w:cs="Arial"/>
                <w:szCs w:val="22"/>
              </w:rPr>
              <w:t>RESOLVED, That our American Medical Association support national legislation that recognizes lynching and mob violence towards an individual or group of individuals as a hate crimes (New HOD Policy); and be it further</w:t>
            </w:r>
          </w:p>
          <w:p w14:paraId="38B868C9" w14:textId="77777777" w:rsidR="003E1B53" w:rsidRPr="003E1B53" w:rsidRDefault="003E1B53" w:rsidP="006C0D7E">
            <w:pPr>
              <w:tabs>
                <w:tab w:val="left" w:pos="0"/>
              </w:tabs>
              <w:rPr>
                <w:rFonts w:ascii="Arial" w:hAnsi="Arial" w:cs="Arial"/>
                <w:szCs w:val="22"/>
              </w:rPr>
            </w:pPr>
            <w:r w:rsidRPr="003E1B53">
              <w:rPr>
                <w:rFonts w:ascii="Arial" w:hAnsi="Arial" w:cs="Arial"/>
                <w:szCs w:val="22"/>
              </w:rPr>
              <w:t xml:space="preserve">RESOLVED, That our AMA work with relevant stakeholders to support medical students, trainees and physicians receiving education on the inter-generational </w:t>
            </w:r>
            <w:r w:rsidRPr="003E1B53">
              <w:rPr>
                <w:rFonts w:ascii="Arial" w:hAnsi="Arial" w:cs="Arial"/>
                <w:szCs w:val="22"/>
              </w:rPr>
              <w:lastRenderedPageBreak/>
              <w:t>health outcomes related to lynching and its impact on the health of vulnerable populations (Directive to Take Action); and be it further</w:t>
            </w:r>
          </w:p>
          <w:p w14:paraId="1598C129" w14:textId="77777777" w:rsidR="003E1B53" w:rsidRPr="003E1B53" w:rsidRDefault="003E1B53" w:rsidP="006C0D7E">
            <w:pPr>
              <w:tabs>
                <w:tab w:val="left" w:pos="0"/>
              </w:tabs>
              <w:rPr>
                <w:rFonts w:ascii="Arial" w:hAnsi="Arial" w:cs="Arial"/>
                <w:szCs w:val="22"/>
              </w:rPr>
            </w:pPr>
            <w:r w:rsidRPr="003E1B53">
              <w:rPr>
                <w:rFonts w:ascii="Arial" w:hAnsi="Arial" w:cs="Arial"/>
                <w:szCs w:val="22"/>
              </w:rPr>
              <w:t>RESOLVED, That our current AMA policy H-65.965, Support of Human Rights and Freedom, be amended by addition to read as follows:</w:t>
            </w:r>
          </w:p>
          <w:p w14:paraId="20370914" w14:textId="77777777" w:rsidR="003E1B53" w:rsidRPr="003E1B53" w:rsidRDefault="003E1B53" w:rsidP="006C0D7E">
            <w:pPr>
              <w:tabs>
                <w:tab w:val="left" w:pos="0"/>
              </w:tabs>
              <w:rPr>
                <w:rFonts w:ascii="Arial" w:hAnsi="Arial" w:cs="Arial"/>
                <w:szCs w:val="22"/>
              </w:rPr>
            </w:pPr>
            <w:r w:rsidRPr="003E1B53">
              <w:rPr>
                <w:rFonts w:ascii="Arial" w:hAnsi="Arial" w:cs="Arial"/>
                <w:szCs w:val="22"/>
              </w:rPr>
              <w:t xml:space="preserve">Our AMA: (1) continues to support the dignity of the individual, human rights and the sanctity of human life, (2) reaffirms its long-standing policy that there is no basis for the denial to any human being of equal rights, privileges and responsibilities commensurate with his or ger individual capabilities and ethical character because of an individual’s sex, sexual orientation, gender, gender identity or transgender status, race, religion, disability, ethnic origin, national origin or age; (3) opposes any discrimination based on an individual’s sex, sexual orientation, gender identity, race, </w:t>
            </w:r>
            <w:r w:rsidRPr="003E1B53">
              <w:rPr>
                <w:rFonts w:ascii="Arial" w:hAnsi="Arial" w:cs="Arial"/>
                <w:szCs w:val="22"/>
                <w:u w:val="single"/>
              </w:rPr>
              <w:t>phenotypic appearance,</w:t>
            </w:r>
            <w:r w:rsidRPr="003E1B53">
              <w:rPr>
                <w:rFonts w:ascii="Arial" w:hAnsi="Arial" w:cs="Arial"/>
                <w:szCs w:val="22"/>
              </w:rPr>
              <w:t xml:space="preserve"> religion, disability, ethnic origin, national origin or age and any other such reprehensible policies; (4) recognizes that hate crimes pose a significant threat to the public health and social welfare of the citizens of the United States, urges expedient passage for appropriate hate crimes prevention legislation in accordance with our AMA’s policy through letters to members of Congress; and registers support for hate crimes prevention legislation, via letter, to the President of the United States (Modify Current HOD Policy); and be it further </w:t>
            </w:r>
          </w:p>
          <w:p w14:paraId="7A640D2B" w14:textId="77777777" w:rsidR="003E1B53" w:rsidRPr="003E1B53" w:rsidRDefault="003E1B53" w:rsidP="006C0D7E">
            <w:pPr>
              <w:ind w:hanging="10"/>
              <w:rPr>
                <w:rFonts w:ascii="Arial" w:hAnsi="Arial" w:cs="Arial"/>
                <w:szCs w:val="22"/>
              </w:rPr>
            </w:pPr>
            <w:r w:rsidRPr="003E1B53">
              <w:rPr>
                <w:rFonts w:ascii="Arial" w:hAnsi="Arial" w:cs="Arial"/>
                <w:szCs w:val="22"/>
              </w:rPr>
              <w:t>RESOLVED, That our AMA reaffirm policy H-65.952 “Racism as a Public Health Threat”. (Reaffirm HOD Policy)</w:t>
            </w:r>
          </w:p>
        </w:tc>
      </w:tr>
      <w:tr w:rsidR="003E1B53" w:rsidRPr="003E1B53" w14:paraId="70077992" w14:textId="77777777" w:rsidTr="009A55C1">
        <w:tc>
          <w:tcPr>
            <w:tcW w:w="714" w:type="dxa"/>
            <w:shd w:val="clear" w:color="auto" w:fill="auto"/>
          </w:tcPr>
          <w:p w14:paraId="7BA5A3C8" w14:textId="77777777" w:rsidR="003E1B53" w:rsidRPr="003E1B53" w:rsidRDefault="003E1B53" w:rsidP="00B104B7">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1C891C61" w14:textId="77777777" w:rsidR="003E1B53" w:rsidRPr="003E1B53" w:rsidRDefault="003E1B53" w:rsidP="00B104B7">
            <w:pPr>
              <w:rPr>
                <w:rFonts w:ascii="Arial" w:hAnsi="Arial" w:cs="Arial"/>
                <w:szCs w:val="22"/>
              </w:rPr>
            </w:pPr>
            <w:r w:rsidRPr="003E1B53">
              <w:rPr>
                <w:rFonts w:ascii="Arial" w:hAnsi="Arial" w:cs="Arial"/>
                <w:szCs w:val="22"/>
              </w:rPr>
              <w:t>Res. 014</w:t>
            </w:r>
          </w:p>
        </w:tc>
        <w:tc>
          <w:tcPr>
            <w:tcW w:w="1799" w:type="dxa"/>
            <w:shd w:val="clear" w:color="auto" w:fill="auto"/>
          </w:tcPr>
          <w:p w14:paraId="53127E4B" w14:textId="77777777" w:rsidR="003E1B53" w:rsidRPr="003E1B53" w:rsidRDefault="003E1B53" w:rsidP="00B775F6">
            <w:pPr>
              <w:rPr>
                <w:rFonts w:ascii="Arial" w:hAnsi="Arial" w:cs="Arial"/>
                <w:szCs w:val="22"/>
              </w:rPr>
            </w:pPr>
            <w:r w:rsidRPr="003E1B53">
              <w:rPr>
                <w:rFonts w:ascii="Arial" w:hAnsi="Arial" w:cs="Arial"/>
                <w:szCs w:val="22"/>
              </w:rPr>
              <w:t>Women Physicians Section</w:t>
            </w:r>
          </w:p>
        </w:tc>
        <w:tc>
          <w:tcPr>
            <w:tcW w:w="2482" w:type="dxa"/>
            <w:shd w:val="clear" w:color="auto" w:fill="auto"/>
          </w:tcPr>
          <w:p w14:paraId="0783E0E9" w14:textId="77777777" w:rsidR="003E1B53" w:rsidRPr="003E1B53" w:rsidRDefault="003E1B53" w:rsidP="00B775F6">
            <w:pPr>
              <w:rPr>
                <w:rFonts w:ascii="Arial" w:hAnsi="Arial" w:cs="Arial"/>
                <w:szCs w:val="22"/>
              </w:rPr>
            </w:pPr>
            <w:r w:rsidRPr="003E1B53">
              <w:rPr>
                <w:rFonts w:ascii="Arial" w:hAnsi="Arial" w:cs="Arial"/>
                <w:color w:val="000000"/>
                <w:szCs w:val="22"/>
              </w:rPr>
              <w:t>Healthcare Equity Through Informed Consent and a Collaborative Healthcare Model for the Gender Diverse Population</w:t>
            </w:r>
          </w:p>
        </w:tc>
        <w:tc>
          <w:tcPr>
            <w:tcW w:w="8142" w:type="dxa"/>
            <w:shd w:val="clear" w:color="auto" w:fill="auto"/>
          </w:tcPr>
          <w:p w14:paraId="69580011" w14:textId="77777777" w:rsidR="003E1B53" w:rsidRPr="003E1B53" w:rsidRDefault="003E1B53" w:rsidP="007D5C5B">
            <w:pPr>
              <w:ind w:hanging="10"/>
              <w:rPr>
                <w:rFonts w:ascii="Arial" w:hAnsi="Arial" w:cs="Arial"/>
                <w:szCs w:val="22"/>
              </w:rPr>
            </w:pPr>
            <w:r w:rsidRPr="003E1B53">
              <w:rPr>
                <w:rFonts w:ascii="Arial" w:hAnsi="Arial" w:cs="Arial"/>
                <w:color w:val="000000"/>
                <w:szCs w:val="22"/>
              </w:rPr>
              <w:t>RESOLVED, That our American Medical Association support shared decision making between gender diverse individuals, their families, their primary care physician, and a multidisciplinary team of physicians and other health care professionals including, but not limited to, those in clinical genetics, endocrinology, surgery, and behavioral health, to support informed consent and patient personal autonomy, increase access to beneficial gender affirming care treatment options and preventive care, avoid medically unnecessary surgeries, reduce long term patient dissatisfaction or regret following gender affirming treatments, and protect federal civil rights of sex, gender identity, and sexual orientation. (New HOD Policy)</w:t>
            </w:r>
          </w:p>
        </w:tc>
      </w:tr>
      <w:tr w:rsidR="003E1B53" w:rsidRPr="003E1B53" w14:paraId="70418100" w14:textId="77777777" w:rsidTr="009A55C1">
        <w:tc>
          <w:tcPr>
            <w:tcW w:w="714" w:type="dxa"/>
            <w:shd w:val="clear" w:color="auto" w:fill="auto"/>
          </w:tcPr>
          <w:p w14:paraId="69CFB75E" w14:textId="77777777" w:rsidR="003E1B53" w:rsidRPr="003E1B53" w:rsidRDefault="003E1B53" w:rsidP="00B104B7">
            <w:pPr>
              <w:rPr>
                <w:rFonts w:ascii="Arial" w:hAnsi="Arial" w:cs="Arial"/>
                <w:szCs w:val="22"/>
              </w:rPr>
            </w:pPr>
            <w:r w:rsidRPr="003E1B53">
              <w:rPr>
                <w:rFonts w:ascii="Arial" w:hAnsi="Arial" w:cs="Arial"/>
                <w:szCs w:val="22"/>
              </w:rPr>
              <w:t>.Con</w:t>
            </w:r>
          </w:p>
        </w:tc>
        <w:tc>
          <w:tcPr>
            <w:tcW w:w="1083" w:type="dxa"/>
            <w:shd w:val="clear" w:color="auto" w:fill="auto"/>
          </w:tcPr>
          <w:p w14:paraId="60BA8F8D" w14:textId="77777777" w:rsidR="003E1B53" w:rsidRPr="003E1B53" w:rsidRDefault="003E1B53" w:rsidP="00B104B7">
            <w:pPr>
              <w:rPr>
                <w:rFonts w:ascii="Arial" w:hAnsi="Arial" w:cs="Arial"/>
                <w:szCs w:val="22"/>
              </w:rPr>
            </w:pPr>
            <w:r w:rsidRPr="003E1B53">
              <w:rPr>
                <w:rFonts w:ascii="Arial" w:hAnsi="Arial" w:cs="Arial"/>
                <w:szCs w:val="22"/>
              </w:rPr>
              <w:t>Res. 015</w:t>
            </w:r>
          </w:p>
        </w:tc>
        <w:tc>
          <w:tcPr>
            <w:tcW w:w="1799" w:type="dxa"/>
            <w:shd w:val="clear" w:color="auto" w:fill="auto"/>
          </w:tcPr>
          <w:p w14:paraId="7021FE78" w14:textId="77777777" w:rsidR="003E1B53" w:rsidRPr="003E1B53" w:rsidRDefault="003E1B53" w:rsidP="00B775F6">
            <w:pPr>
              <w:rPr>
                <w:rFonts w:ascii="Arial" w:hAnsi="Arial" w:cs="Arial"/>
                <w:szCs w:val="22"/>
              </w:rPr>
            </w:pPr>
            <w:r w:rsidRPr="003E1B53">
              <w:rPr>
                <w:rFonts w:ascii="Arial" w:hAnsi="Arial" w:cs="Arial"/>
                <w:szCs w:val="22"/>
              </w:rPr>
              <w:t>Women Physicians Section</w:t>
            </w:r>
          </w:p>
        </w:tc>
        <w:tc>
          <w:tcPr>
            <w:tcW w:w="2482" w:type="dxa"/>
            <w:shd w:val="clear" w:color="auto" w:fill="auto"/>
          </w:tcPr>
          <w:p w14:paraId="632C3129" w14:textId="77777777" w:rsidR="003E1B53" w:rsidRPr="003E1B53" w:rsidRDefault="003E1B53" w:rsidP="00B775F6">
            <w:pPr>
              <w:rPr>
                <w:rFonts w:ascii="Arial" w:hAnsi="Arial" w:cs="Arial"/>
                <w:szCs w:val="22"/>
              </w:rPr>
            </w:pPr>
            <w:r w:rsidRPr="003E1B53">
              <w:rPr>
                <w:rFonts w:ascii="Arial" w:hAnsi="Arial" w:cs="Arial"/>
                <w:szCs w:val="22"/>
              </w:rPr>
              <w:t xml:space="preserve">Increasing Mental Health Screenings by Refugee Resettlement Agencies and Improving </w:t>
            </w:r>
            <w:r w:rsidRPr="003E1B53">
              <w:rPr>
                <w:rFonts w:ascii="Arial" w:hAnsi="Arial" w:cs="Arial"/>
                <w:szCs w:val="22"/>
              </w:rPr>
              <w:lastRenderedPageBreak/>
              <w:t>Mental Health Outcomes for Refugee Women</w:t>
            </w:r>
          </w:p>
        </w:tc>
        <w:tc>
          <w:tcPr>
            <w:tcW w:w="8142" w:type="dxa"/>
            <w:shd w:val="clear" w:color="auto" w:fill="auto"/>
          </w:tcPr>
          <w:p w14:paraId="3166DD91" w14:textId="77777777" w:rsidR="003E1B53" w:rsidRPr="003E1B53" w:rsidRDefault="003E1B53" w:rsidP="007D5C5B">
            <w:pPr>
              <w:rPr>
                <w:rFonts w:ascii="Arial" w:hAnsi="Arial" w:cs="Arial"/>
                <w:szCs w:val="22"/>
              </w:rPr>
            </w:pPr>
            <w:r w:rsidRPr="003E1B53">
              <w:rPr>
                <w:rFonts w:ascii="Arial" w:hAnsi="Arial" w:cs="Arial"/>
                <w:szCs w:val="22"/>
              </w:rPr>
              <w:lastRenderedPageBreak/>
              <w:t>RESOLVED, That our American Medical Association advocate for increased research funding to create rapid, accessible, and patient centered mental health screening tools pertaining to refugee and migrant populations (Directive to Take Action); and be it further</w:t>
            </w:r>
          </w:p>
          <w:p w14:paraId="524EDE30" w14:textId="77777777" w:rsidR="003E1B53" w:rsidRPr="003E1B53" w:rsidRDefault="003E1B53" w:rsidP="007D5C5B">
            <w:pPr>
              <w:rPr>
                <w:rFonts w:ascii="Arial" w:hAnsi="Arial" w:cs="Arial"/>
                <w:szCs w:val="22"/>
              </w:rPr>
            </w:pPr>
            <w:r w:rsidRPr="003E1B53">
              <w:rPr>
                <w:rFonts w:ascii="Arial" w:hAnsi="Arial" w:cs="Arial"/>
                <w:szCs w:val="22"/>
              </w:rPr>
              <w:lastRenderedPageBreak/>
              <w:t>RESOLVED, That our AMA advocate for increased funding to the National Institutes of Health for more research on evidence-based designs on delivery of mental health services to refugees and migrant populations (Directive to Take Action); and be it further</w:t>
            </w:r>
          </w:p>
          <w:p w14:paraId="36AEC176" w14:textId="77777777" w:rsidR="003E1B53" w:rsidRPr="003E1B53" w:rsidRDefault="003E1B53" w:rsidP="007D5C5B">
            <w:pPr>
              <w:rPr>
                <w:rFonts w:ascii="Arial" w:hAnsi="Arial" w:cs="Arial"/>
                <w:szCs w:val="22"/>
              </w:rPr>
            </w:pPr>
            <w:r w:rsidRPr="003E1B53">
              <w:rPr>
                <w:rFonts w:ascii="Arial" w:hAnsi="Arial" w:cs="Arial"/>
                <w:szCs w:val="22"/>
              </w:rPr>
              <w:t>RESOLVED, That our AMA advocate for increased mental health funding to increase the number of trained mental health providers to carry out mental health screenings and treatment (Directive to Take Action); and be it further</w:t>
            </w:r>
          </w:p>
          <w:p w14:paraId="6940A687" w14:textId="77777777" w:rsidR="003E1B53" w:rsidRPr="003E1B53" w:rsidRDefault="003E1B53" w:rsidP="007D5C5B">
            <w:pPr>
              <w:ind w:hanging="10"/>
              <w:rPr>
                <w:rFonts w:ascii="Arial" w:hAnsi="Arial" w:cs="Arial"/>
                <w:szCs w:val="22"/>
              </w:rPr>
            </w:pPr>
            <w:r w:rsidRPr="003E1B53">
              <w:rPr>
                <w:rFonts w:ascii="Arial" w:hAnsi="Arial" w:cs="Arial"/>
                <w:szCs w:val="22"/>
              </w:rPr>
              <w:t>RESOLVED, That our AMA advocate for and encourage culturally responsive mental health counseling specifically. (Directive to Take Action)</w:t>
            </w:r>
          </w:p>
        </w:tc>
      </w:tr>
      <w:tr w:rsidR="003E1B53" w:rsidRPr="003E1B53" w14:paraId="330B7F49" w14:textId="77777777" w:rsidTr="009A55C1">
        <w:tc>
          <w:tcPr>
            <w:tcW w:w="714" w:type="dxa"/>
            <w:shd w:val="clear" w:color="auto" w:fill="auto"/>
          </w:tcPr>
          <w:p w14:paraId="1BFED5C9" w14:textId="77777777" w:rsidR="003E1B53" w:rsidRPr="003E1B53" w:rsidRDefault="003E1B53" w:rsidP="00B104B7">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1A5C525E" w14:textId="77777777" w:rsidR="003E1B53" w:rsidRPr="003E1B53" w:rsidRDefault="003E1B53" w:rsidP="00B104B7">
            <w:pPr>
              <w:rPr>
                <w:rFonts w:ascii="Arial" w:hAnsi="Arial" w:cs="Arial"/>
                <w:szCs w:val="22"/>
              </w:rPr>
            </w:pPr>
            <w:r w:rsidRPr="003E1B53">
              <w:rPr>
                <w:rFonts w:ascii="Arial" w:hAnsi="Arial" w:cs="Arial"/>
                <w:szCs w:val="22"/>
              </w:rPr>
              <w:t>Res. 016</w:t>
            </w:r>
          </w:p>
        </w:tc>
        <w:tc>
          <w:tcPr>
            <w:tcW w:w="1799" w:type="dxa"/>
            <w:shd w:val="clear" w:color="auto" w:fill="auto"/>
          </w:tcPr>
          <w:p w14:paraId="62D0AB86" w14:textId="77777777" w:rsidR="003E1B53" w:rsidRPr="003E1B53" w:rsidRDefault="003E1B53" w:rsidP="00B775F6">
            <w:pPr>
              <w:rPr>
                <w:rFonts w:ascii="Arial" w:hAnsi="Arial" w:cs="Arial"/>
                <w:szCs w:val="22"/>
              </w:rPr>
            </w:pPr>
            <w:r w:rsidRPr="003E1B53">
              <w:rPr>
                <w:rFonts w:ascii="Arial" w:hAnsi="Arial" w:cs="Arial"/>
                <w:szCs w:val="22"/>
              </w:rPr>
              <w:t>Women Physicians Section</w:t>
            </w:r>
          </w:p>
        </w:tc>
        <w:tc>
          <w:tcPr>
            <w:tcW w:w="2482" w:type="dxa"/>
            <w:shd w:val="clear" w:color="auto" w:fill="auto"/>
          </w:tcPr>
          <w:p w14:paraId="7A51298A" w14:textId="77777777" w:rsidR="003E1B53" w:rsidRPr="003E1B53" w:rsidRDefault="003E1B53" w:rsidP="00B775F6">
            <w:pPr>
              <w:rPr>
                <w:rFonts w:ascii="Arial" w:hAnsi="Arial" w:cs="Arial"/>
                <w:szCs w:val="22"/>
              </w:rPr>
            </w:pPr>
            <w:r w:rsidRPr="003E1B53">
              <w:rPr>
                <w:rFonts w:ascii="Arial" w:hAnsi="Arial" w:cs="Arial"/>
                <w:szCs w:val="22"/>
              </w:rPr>
              <w:t>Addressing and Banning Unjust and Invasive Medical Procedures Among Migrant Women at the Border</w:t>
            </w:r>
          </w:p>
        </w:tc>
        <w:tc>
          <w:tcPr>
            <w:tcW w:w="8142" w:type="dxa"/>
            <w:shd w:val="clear" w:color="auto" w:fill="auto"/>
          </w:tcPr>
          <w:p w14:paraId="16B388A0" w14:textId="77777777" w:rsidR="003E1B53" w:rsidRPr="003E1B53" w:rsidRDefault="003E1B53" w:rsidP="007D5C5B">
            <w:pPr>
              <w:rPr>
                <w:rFonts w:ascii="Arial" w:hAnsi="Arial" w:cs="Arial"/>
                <w:szCs w:val="22"/>
              </w:rPr>
            </w:pPr>
            <w:r w:rsidRPr="003E1B53">
              <w:rPr>
                <w:rFonts w:ascii="Arial" w:hAnsi="Arial" w:cs="Arial"/>
                <w:szCs w:val="22"/>
              </w:rPr>
              <w:t>RESOLVED, That our American Medical Association condemn the performance of nonconsensual, unnecessary, invasive medical procedures (Directive to Take Action); and</w:t>
            </w:r>
          </w:p>
          <w:p w14:paraId="008D0E69" w14:textId="77777777" w:rsidR="003E1B53" w:rsidRPr="003E1B53" w:rsidRDefault="003E1B53" w:rsidP="007D5C5B">
            <w:pPr>
              <w:rPr>
                <w:rFonts w:ascii="Arial" w:hAnsi="Arial" w:cs="Arial"/>
                <w:szCs w:val="22"/>
              </w:rPr>
            </w:pPr>
            <w:r w:rsidRPr="003E1B53">
              <w:rPr>
                <w:rFonts w:ascii="Arial" w:hAnsi="Arial" w:cs="Arial"/>
                <w:szCs w:val="22"/>
              </w:rPr>
              <w:t>RESOLVED, That our AMA advocate against forced sterilizations of any kind, including against migrant women in detention facilities, and advocate for appropriate associated disciplinary action (including license revocation) (Directive to Take Action); and</w:t>
            </w:r>
          </w:p>
          <w:p w14:paraId="3E6E9308" w14:textId="77777777" w:rsidR="003E1B53" w:rsidRPr="003E1B53" w:rsidRDefault="003E1B53" w:rsidP="007D5C5B">
            <w:pPr>
              <w:ind w:hanging="10"/>
              <w:rPr>
                <w:rFonts w:ascii="Arial" w:hAnsi="Arial" w:cs="Arial"/>
                <w:szCs w:val="22"/>
              </w:rPr>
            </w:pPr>
            <w:r w:rsidRPr="003E1B53">
              <w:rPr>
                <w:rFonts w:ascii="Arial" w:hAnsi="Arial" w:cs="Arial"/>
                <w:szCs w:val="22"/>
              </w:rPr>
              <w:t>RESOLVED, That our AMA advocate for safer medical practices and protections for migrant women. (Directive to Take Action)</w:t>
            </w:r>
          </w:p>
        </w:tc>
      </w:tr>
      <w:tr w:rsidR="003E1B53" w:rsidRPr="003E1B53" w14:paraId="148F4DA6" w14:textId="77777777" w:rsidTr="009A55C1">
        <w:tc>
          <w:tcPr>
            <w:tcW w:w="714" w:type="dxa"/>
            <w:shd w:val="clear" w:color="auto" w:fill="auto"/>
          </w:tcPr>
          <w:p w14:paraId="5B1EEF9B" w14:textId="77777777" w:rsidR="003E1B53" w:rsidRPr="003E1B53" w:rsidRDefault="003E1B53" w:rsidP="00B104B7">
            <w:pPr>
              <w:rPr>
                <w:rFonts w:ascii="Arial" w:hAnsi="Arial" w:cs="Arial"/>
                <w:szCs w:val="22"/>
              </w:rPr>
            </w:pPr>
            <w:r w:rsidRPr="003E1B53">
              <w:rPr>
                <w:rFonts w:ascii="Arial" w:hAnsi="Arial" w:cs="Arial"/>
                <w:szCs w:val="22"/>
              </w:rPr>
              <w:t>.Con</w:t>
            </w:r>
          </w:p>
        </w:tc>
        <w:tc>
          <w:tcPr>
            <w:tcW w:w="1083" w:type="dxa"/>
            <w:shd w:val="clear" w:color="auto" w:fill="auto"/>
          </w:tcPr>
          <w:p w14:paraId="4CDAF037" w14:textId="77777777" w:rsidR="003E1B53" w:rsidRPr="003E1B53" w:rsidRDefault="003E1B53" w:rsidP="007D5C5B">
            <w:pPr>
              <w:tabs>
                <w:tab w:val="left" w:pos="1800"/>
              </w:tabs>
              <w:rPr>
                <w:rFonts w:ascii="Arial" w:hAnsi="Arial" w:cs="Arial"/>
                <w:szCs w:val="22"/>
              </w:rPr>
            </w:pPr>
            <w:r w:rsidRPr="003E1B53">
              <w:rPr>
                <w:rFonts w:ascii="Arial" w:hAnsi="Arial" w:cs="Arial"/>
                <w:szCs w:val="22"/>
              </w:rPr>
              <w:t>Res. 017</w:t>
            </w:r>
          </w:p>
        </w:tc>
        <w:tc>
          <w:tcPr>
            <w:tcW w:w="1799" w:type="dxa"/>
            <w:shd w:val="clear" w:color="auto" w:fill="auto"/>
          </w:tcPr>
          <w:p w14:paraId="063E3ED5" w14:textId="77777777" w:rsidR="003E1B53" w:rsidRPr="003E1B53" w:rsidRDefault="003E1B53" w:rsidP="00B775F6">
            <w:pPr>
              <w:rPr>
                <w:rFonts w:ascii="Arial" w:hAnsi="Arial" w:cs="Arial"/>
                <w:szCs w:val="22"/>
              </w:rPr>
            </w:pPr>
            <w:r w:rsidRPr="003E1B53">
              <w:rPr>
                <w:rFonts w:ascii="Arial" w:hAnsi="Arial" w:cs="Arial"/>
                <w:szCs w:val="22"/>
              </w:rPr>
              <w:t>International Medical Graduate Section</w:t>
            </w:r>
          </w:p>
        </w:tc>
        <w:tc>
          <w:tcPr>
            <w:tcW w:w="2482" w:type="dxa"/>
            <w:shd w:val="clear" w:color="auto" w:fill="auto"/>
          </w:tcPr>
          <w:p w14:paraId="1CFD247C" w14:textId="77777777" w:rsidR="003E1B53" w:rsidRPr="003E1B53" w:rsidRDefault="003E1B53" w:rsidP="00B775F6">
            <w:pPr>
              <w:rPr>
                <w:rFonts w:ascii="Arial" w:hAnsi="Arial" w:cs="Arial"/>
                <w:szCs w:val="22"/>
              </w:rPr>
            </w:pPr>
            <w:r w:rsidRPr="003E1B53">
              <w:rPr>
                <w:rFonts w:ascii="Arial" w:hAnsi="Arial" w:cs="Arial"/>
                <w:szCs w:val="22"/>
              </w:rPr>
              <w:t>Humanitarian and Medical Aid Support to Ukraine</w:t>
            </w:r>
          </w:p>
        </w:tc>
        <w:tc>
          <w:tcPr>
            <w:tcW w:w="8142" w:type="dxa"/>
            <w:shd w:val="clear" w:color="auto" w:fill="auto"/>
          </w:tcPr>
          <w:p w14:paraId="366D57E1" w14:textId="77777777" w:rsidR="003E1B53" w:rsidRPr="003E1B53" w:rsidRDefault="003E1B53" w:rsidP="007D5C5B">
            <w:pPr>
              <w:rPr>
                <w:rFonts w:ascii="Arial" w:hAnsi="Arial" w:cs="Arial"/>
                <w:szCs w:val="22"/>
              </w:rPr>
            </w:pPr>
            <w:r w:rsidRPr="003E1B53">
              <w:rPr>
                <w:rFonts w:ascii="Arial" w:hAnsi="Arial" w:cs="Arial"/>
                <w:szCs w:val="22"/>
              </w:rPr>
              <w:t xml:space="preserve">RESOLVED, That our American Medical Association advocate for continuous support of organizations providing humanitarian missions and medical care to Ukrainian refugees in Ukraine, at the Polish-Ukrainian border, in nearby countries, and/or in the US; (Directive to Take Action) and be it further  </w:t>
            </w:r>
          </w:p>
          <w:p w14:paraId="1BD11A5F" w14:textId="77777777" w:rsidR="003E1B53" w:rsidRPr="003E1B53" w:rsidRDefault="003E1B53" w:rsidP="007D5C5B">
            <w:pPr>
              <w:rPr>
                <w:rFonts w:ascii="Arial" w:hAnsi="Arial" w:cs="Arial"/>
                <w:szCs w:val="22"/>
              </w:rPr>
            </w:pPr>
            <w:r w:rsidRPr="003E1B53">
              <w:rPr>
                <w:rFonts w:ascii="Arial" w:hAnsi="Arial" w:cs="Arial"/>
                <w:szCs w:val="22"/>
              </w:rPr>
              <w:t xml:space="preserve">RESOLVED, That our AMA advocate for an early implementation of mental health measures and address war-related trauma and post-traumatic stress disorder when dealing with Ukrainian refugees with special attention to vulnerable populations including but not limited to young children, mothers, and pregnant women (Directive to Take Action); and be it further </w:t>
            </w:r>
          </w:p>
          <w:p w14:paraId="3FED7ADD" w14:textId="77777777" w:rsidR="003E1B53" w:rsidRPr="003E1B53" w:rsidRDefault="003E1B53" w:rsidP="007D5C5B">
            <w:pPr>
              <w:ind w:hanging="10"/>
              <w:rPr>
                <w:rFonts w:ascii="Arial" w:hAnsi="Arial" w:cs="Arial"/>
                <w:szCs w:val="22"/>
              </w:rPr>
            </w:pPr>
            <w:r w:rsidRPr="003E1B53">
              <w:rPr>
                <w:rFonts w:ascii="Arial" w:hAnsi="Arial" w:cs="Arial"/>
                <w:szCs w:val="22"/>
              </w:rPr>
              <w:t>RESOLVED, That our AMA advocate for educational measures to enhance the understanding of war-related trauma in war survivors and promote efforts to increase resilience in war-affected people targeting vulnerable categories of people. (Directive to Take Action)</w:t>
            </w:r>
          </w:p>
        </w:tc>
      </w:tr>
      <w:tr w:rsidR="003E1B53" w:rsidRPr="003E1B53" w14:paraId="23C0F686" w14:textId="77777777" w:rsidTr="009A55C1">
        <w:tc>
          <w:tcPr>
            <w:tcW w:w="714" w:type="dxa"/>
            <w:shd w:val="clear" w:color="auto" w:fill="auto"/>
          </w:tcPr>
          <w:p w14:paraId="58A29938" w14:textId="77777777" w:rsidR="003E1B53" w:rsidRPr="003E1B53" w:rsidRDefault="003E1B53" w:rsidP="00B104B7">
            <w:pPr>
              <w:rPr>
                <w:rFonts w:ascii="Arial" w:hAnsi="Arial" w:cs="Arial"/>
                <w:szCs w:val="22"/>
              </w:rPr>
            </w:pPr>
            <w:r w:rsidRPr="003E1B53">
              <w:rPr>
                <w:rFonts w:ascii="Arial" w:hAnsi="Arial" w:cs="Arial"/>
                <w:szCs w:val="22"/>
              </w:rPr>
              <w:t>.Con</w:t>
            </w:r>
          </w:p>
        </w:tc>
        <w:tc>
          <w:tcPr>
            <w:tcW w:w="1083" w:type="dxa"/>
            <w:shd w:val="clear" w:color="auto" w:fill="auto"/>
          </w:tcPr>
          <w:p w14:paraId="70DCD0DB" w14:textId="77777777" w:rsidR="003E1B53" w:rsidRPr="003E1B53" w:rsidRDefault="003E1B53" w:rsidP="00B104B7">
            <w:pPr>
              <w:rPr>
                <w:rFonts w:ascii="Arial" w:hAnsi="Arial" w:cs="Arial"/>
                <w:szCs w:val="22"/>
              </w:rPr>
            </w:pPr>
            <w:r w:rsidRPr="003E1B53">
              <w:rPr>
                <w:rFonts w:ascii="Arial" w:hAnsi="Arial" w:cs="Arial"/>
                <w:szCs w:val="22"/>
              </w:rPr>
              <w:t>Res. 018</w:t>
            </w:r>
          </w:p>
        </w:tc>
        <w:tc>
          <w:tcPr>
            <w:tcW w:w="1799" w:type="dxa"/>
            <w:shd w:val="clear" w:color="auto" w:fill="auto"/>
          </w:tcPr>
          <w:p w14:paraId="624567C1" w14:textId="77777777" w:rsidR="003E1B53" w:rsidRPr="003E1B53" w:rsidRDefault="003E1B53" w:rsidP="00B775F6">
            <w:pPr>
              <w:rPr>
                <w:rFonts w:ascii="Arial" w:hAnsi="Arial" w:cs="Arial"/>
                <w:szCs w:val="22"/>
              </w:rPr>
            </w:pPr>
            <w:r w:rsidRPr="003E1B53">
              <w:rPr>
                <w:rFonts w:ascii="Arial" w:hAnsi="Arial" w:cs="Arial"/>
                <w:szCs w:val="22"/>
              </w:rPr>
              <w:t>International Medical Graduate Section</w:t>
            </w:r>
          </w:p>
        </w:tc>
        <w:tc>
          <w:tcPr>
            <w:tcW w:w="2482" w:type="dxa"/>
            <w:shd w:val="clear" w:color="auto" w:fill="auto"/>
          </w:tcPr>
          <w:p w14:paraId="1BAA3D3E" w14:textId="77777777" w:rsidR="003E1B53" w:rsidRPr="003E1B53" w:rsidRDefault="003E1B53" w:rsidP="007D5C5B">
            <w:pPr>
              <w:tabs>
                <w:tab w:val="left" w:pos="1800"/>
              </w:tabs>
              <w:rPr>
                <w:rFonts w:ascii="Arial" w:hAnsi="Arial" w:cs="Arial"/>
                <w:szCs w:val="22"/>
              </w:rPr>
            </w:pPr>
            <w:r w:rsidRPr="003E1B53">
              <w:rPr>
                <w:rFonts w:ascii="Arial" w:hAnsi="Arial" w:cs="Arial"/>
                <w:szCs w:val="22"/>
              </w:rPr>
              <w:t>Hardship for International Medical Graduates from Russia and Belarus</w:t>
            </w:r>
          </w:p>
        </w:tc>
        <w:tc>
          <w:tcPr>
            <w:tcW w:w="8142" w:type="dxa"/>
            <w:shd w:val="clear" w:color="auto" w:fill="auto"/>
          </w:tcPr>
          <w:p w14:paraId="6CFC3D1A" w14:textId="77777777" w:rsidR="003E1B53" w:rsidRPr="003E1B53" w:rsidRDefault="003E1B53" w:rsidP="007D5C5B">
            <w:pPr>
              <w:ind w:hanging="10"/>
              <w:rPr>
                <w:rFonts w:ascii="Arial" w:hAnsi="Arial" w:cs="Arial"/>
                <w:szCs w:val="22"/>
              </w:rPr>
            </w:pPr>
            <w:r w:rsidRPr="003E1B53">
              <w:rPr>
                <w:rFonts w:ascii="Arial" w:hAnsi="Arial" w:cs="Arial"/>
                <w:szCs w:val="22"/>
              </w:rPr>
              <w:t xml:space="preserve">RESOLVED, That our American Medical Association study the impact of the current political crisis on international medical graduates with medical degrees from Russia and Belarus who are already in the U.S. either in training or practicing </w:t>
            </w:r>
            <w:r w:rsidRPr="003E1B53">
              <w:rPr>
                <w:rFonts w:ascii="Arial" w:hAnsi="Arial" w:cs="Arial"/>
                <w:szCs w:val="22"/>
              </w:rPr>
              <w:lastRenderedPageBreak/>
              <w:t>in regards to their ability to obtain primary source verification and report back during the 2022 Interim House of Delegates meeting. (Directive to Take Action)</w:t>
            </w:r>
          </w:p>
        </w:tc>
      </w:tr>
      <w:tr w:rsidR="003E1B53" w:rsidRPr="003E1B53" w14:paraId="6224A75E" w14:textId="77777777" w:rsidTr="009A55C1">
        <w:tc>
          <w:tcPr>
            <w:tcW w:w="714" w:type="dxa"/>
            <w:shd w:val="clear" w:color="auto" w:fill="auto"/>
          </w:tcPr>
          <w:p w14:paraId="3CBE31B2" w14:textId="77777777" w:rsidR="003E1B53" w:rsidRPr="003E1B53" w:rsidRDefault="003E1B53" w:rsidP="00B104B7">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67854A49" w14:textId="77777777" w:rsidR="003E1B53" w:rsidRPr="003E1B53" w:rsidRDefault="003E1B53" w:rsidP="00B104B7">
            <w:pPr>
              <w:rPr>
                <w:rFonts w:ascii="Arial" w:hAnsi="Arial" w:cs="Arial"/>
                <w:szCs w:val="22"/>
              </w:rPr>
            </w:pPr>
            <w:r w:rsidRPr="003E1B53">
              <w:rPr>
                <w:rFonts w:ascii="Arial" w:hAnsi="Arial" w:cs="Arial"/>
                <w:szCs w:val="22"/>
              </w:rPr>
              <w:t>Res. 019</w:t>
            </w:r>
          </w:p>
        </w:tc>
        <w:tc>
          <w:tcPr>
            <w:tcW w:w="1799" w:type="dxa"/>
            <w:shd w:val="clear" w:color="auto" w:fill="auto"/>
          </w:tcPr>
          <w:p w14:paraId="7F7FBD70" w14:textId="77777777" w:rsidR="003E1B53" w:rsidRPr="003E1B53" w:rsidRDefault="003E1B53" w:rsidP="00B775F6">
            <w:pPr>
              <w:rPr>
                <w:rFonts w:ascii="Arial" w:hAnsi="Arial" w:cs="Arial"/>
                <w:szCs w:val="22"/>
              </w:rPr>
            </w:pPr>
            <w:r w:rsidRPr="003E1B53">
              <w:rPr>
                <w:rFonts w:ascii="Arial" w:hAnsi="Arial" w:cs="Arial"/>
                <w:szCs w:val="22"/>
              </w:rPr>
              <w:t>International Medical Graduate Section</w:t>
            </w:r>
          </w:p>
        </w:tc>
        <w:tc>
          <w:tcPr>
            <w:tcW w:w="2482" w:type="dxa"/>
            <w:shd w:val="clear" w:color="auto" w:fill="auto"/>
          </w:tcPr>
          <w:p w14:paraId="6293799B" w14:textId="77777777" w:rsidR="003E1B53" w:rsidRPr="003E1B53" w:rsidRDefault="003E1B53" w:rsidP="00B775F6">
            <w:pPr>
              <w:rPr>
                <w:rFonts w:ascii="Arial" w:hAnsi="Arial" w:cs="Arial"/>
                <w:szCs w:val="22"/>
              </w:rPr>
            </w:pPr>
            <w:r w:rsidRPr="003E1B53">
              <w:rPr>
                <w:rFonts w:ascii="Arial" w:hAnsi="Arial" w:cs="Arial"/>
                <w:szCs w:val="22"/>
              </w:rPr>
              <w:t>Hardship for International Medical Graduates from Ukraine</w:t>
            </w:r>
          </w:p>
        </w:tc>
        <w:tc>
          <w:tcPr>
            <w:tcW w:w="8142" w:type="dxa"/>
            <w:shd w:val="clear" w:color="auto" w:fill="auto"/>
          </w:tcPr>
          <w:p w14:paraId="4EAD1C54" w14:textId="77777777" w:rsidR="003E1B53" w:rsidRPr="003E1B53" w:rsidRDefault="003E1B53" w:rsidP="007D5C5B">
            <w:pPr>
              <w:ind w:hanging="10"/>
              <w:rPr>
                <w:rFonts w:ascii="Arial" w:hAnsi="Arial" w:cs="Arial"/>
                <w:szCs w:val="22"/>
              </w:rPr>
            </w:pPr>
            <w:r w:rsidRPr="003E1B53">
              <w:rPr>
                <w:rFonts w:ascii="Arial" w:hAnsi="Arial" w:cs="Arial"/>
                <w:szCs w:val="22"/>
              </w:rPr>
              <w:t>RESOLVED, That our American Medical Association advocate with relevant stakeholders that advise state medical boards to grant hardship waiver for primary source verification of medical education for all licensing requirements for physicians who graduated from medical schools in Ukraine until the current humanitarian crisis in Ukraine is resolved. (Directive to Take Action)</w:t>
            </w:r>
          </w:p>
        </w:tc>
      </w:tr>
      <w:tr w:rsidR="003E1B53" w:rsidRPr="003E1B53" w14:paraId="6CA193D6" w14:textId="77777777" w:rsidTr="009A55C1">
        <w:tc>
          <w:tcPr>
            <w:tcW w:w="714" w:type="dxa"/>
            <w:shd w:val="clear" w:color="auto" w:fill="auto"/>
          </w:tcPr>
          <w:p w14:paraId="3335ADB8" w14:textId="77777777" w:rsidR="003E1B53" w:rsidRPr="003E1B53" w:rsidRDefault="003E1B53" w:rsidP="00B104B7">
            <w:pPr>
              <w:rPr>
                <w:rFonts w:ascii="Arial" w:hAnsi="Arial" w:cs="Arial"/>
                <w:szCs w:val="22"/>
              </w:rPr>
            </w:pPr>
            <w:r w:rsidRPr="003E1B53">
              <w:rPr>
                <w:rFonts w:ascii="Arial" w:hAnsi="Arial" w:cs="Arial"/>
                <w:szCs w:val="22"/>
              </w:rPr>
              <w:t>.Con</w:t>
            </w:r>
          </w:p>
        </w:tc>
        <w:tc>
          <w:tcPr>
            <w:tcW w:w="1083" w:type="dxa"/>
            <w:shd w:val="clear" w:color="auto" w:fill="auto"/>
          </w:tcPr>
          <w:p w14:paraId="2D564D41" w14:textId="77777777" w:rsidR="003E1B53" w:rsidRPr="003E1B53" w:rsidRDefault="003E1B53" w:rsidP="00B104B7">
            <w:pPr>
              <w:rPr>
                <w:rFonts w:ascii="Arial" w:hAnsi="Arial" w:cs="Arial"/>
                <w:szCs w:val="22"/>
              </w:rPr>
            </w:pPr>
            <w:r w:rsidRPr="003E1B53">
              <w:rPr>
                <w:rFonts w:ascii="Arial" w:hAnsi="Arial" w:cs="Arial"/>
                <w:szCs w:val="22"/>
              </w:rPr>
              <w:t>Res. 020</w:t>
            </w:r>
          </w:p>
        </w:tc>
        <w:tc>
          <w:tcPr>
            <w:tcW w:w="1799" w:type="dxa"/>
            <w:shd w:val="clear" w:color="auto" w:fill="auto"/>
          </w:tcPr>
          <w:p w14:paraId="62DE6F2F" w14:textId="77777777" w:rsidR="003E1B53" w:rsidRPr="003E1B53" w:rsidRDefault="003E1B53" w:rsidP="00B775F6">
            <w:pPr>
              <w:rPr>
                <w:rFonts w:ascii="Arial" w:hAnsi="Arial" w:cs="Arial"/>
                <w:szCs w:val="22"/>
              </w:rPr>
            </w:pPr>
            <w:r w:rsidRPr="003E1B53">
              <w:rPr>
                <w:rFonts w:ascii="Arial" w:hAnsi="Arial" w:cs="Arial"/>
                <w:szCs w:val="22"/>
              </w:rPr>
              <w:t>International Medical Graduate Section</w:t>
            </w:r>
          </w:p>
        </w:tc>
        <w:tc>
          <w:tcPr>
            <w:tcW w:w="2482" w:type="dxa"/>
            <w:shd w:val="clear" w:color="auto" w:fill="auto"/>
          </w:tcPr>
          <w:p w14:paraId="0A5C3D3D" w14:textId="77777777" w:rsidR="003E1B53" w:rsidRPr="003E1B53" w:rsidRDefault="003E1B53" w:rsidP="007D5C5B">
            <w:pPr>
              <w:tabs>
                <w:tab w:val="left" w:pos="1800"/>
              </w:tabs>
              <w:rPr>
                <w:rFonts w:ascii="Arial" w:hAnsi="Arial" w:cs="Arial"/>
                <w:szCs w:val="22"/>
              </w:rPr>
            </w:pPr>
            <w:r w:rsidRPr="003E1B53">
              <w:rPr>
                <w:rFonts w:ascii="Arial" w:hAnsi="Arial" w:cs="Arial"/>
                <w:color w:val="000000"/>
                <w:szCs w:val="22"/>
              </w:rPr>
              <w:t>Council on Ethical and Judicial Affairs Guidelines for Treating Unvaccinated Individuals</w:t>
            </w:r>
          </w:p>
        </w:tc>
        <w:tc>
          <w:tcPr>
            <w:tcW w:w="8142" w:type="dxa"/>
            <w:shd w:val="clear" w:color="auto" w:fill="auto"/>
          </w:tcPr>
          <w:p w14:paraId="0FA5F480" w14:textId="77777777" w:rsidR="003E1B53" w:rsidRPr="003E1B53" w:rsidRDefault="003E1B53" w:rsidP="007D5C5B">
            <w:pPr>
              <w:ind w:hanging="10"/>
              <w:rPr>
                <w:rFonts w:ascii="Arial" w:hAnsi="Arial" w:cs="Arial"/>
                <w:szCs w:val="22"/>
              </w:rPr>
            </w:pPr>
            <w:r w:rsidRPr="003E1B53">
              <w:rPr>
                <w:rFonts w:ascii="Arial" w:hAnsi="Arial" w:cs="Arial"/>
                <w:color w:val="000000"/>
                <w:szCs w:val="22"/>
              </w:rPr>
              <w:t>RESOLVED, That our American Medical Association and the Council on Ethical and Judicial Affairs issue new ethical guidelines for medical professionals for care of individuals who have not been vaccinated for COVID-19</w:t>
            </w:r>
            <w:r w:rsidRPr="003E1B53">
              <w:rPr>
                <w:rFonts w:ascii="Arial" w:hAnsi="Arial" w:cs="Arial"/>
                <w:color w:val="333333"/>
                <w:szCs w:val="22"/>
                <w:shd w:val="clear" w:color="auto" w:fill="F5F5F5"/>
              </w:rPr>
              <w:t>. (Directive to Take Action)</w:t>
            </w:r>
          </w:p>
        </w:tc>
      </w:tr>
      <w:tr w:rsidR="003E1B53" w:rsidRPr="003E1B53" w14:paraId="29428AAC" w14:textId="77777777" w:rsidTr="009A55C1">
        <w:tc>
          <w:tcPr>
            <w:tcW w:w="714" w:type="dxa"/>
            <w:shd w:val="clear" w:color="auto" w:fill="auto"/>
          </w:tcPr>
          <w:p w14:paraId="0DB16192" w14:textId="77777777" w:rsidR="003E1B53" w:rsidRPr="003E1B53" w:rsidRDefault="003E1B53" w:rsidP="00B43441">
            <w:pPr>
              <w:rPr>
                <w:rFonts w:ascii="Arial" w:hAnsi="Arial" w:cs="Arial"/>
                <w:szCs w:val="22"/>
              </w:rPr>
            </w:pPr>
            <w:r w:rsidRPr="003E1B53">
              <w:rPr>
                <w:rFonts w:ascii="Arial" w:hAnsi="Arial" w:cs="Arial"/>
                <w:szCs w:val="22"/>
              </w:rPr>
              <w:t>.Con</w:t>
            </w:r>
          </w:p>
        </w:tc>
        <w:tc>
          <w:tcPr>
            <w:tcW w:w="1083" w:type="dxa"/>
            <w:shd w:val="clear" w:color="auto" w:fill="auto"/>
          </w:tcPr>
          <w:p w14:paraId="68F8D60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021</w:t>
            </w:r>
          </w:p>
        </w:tc>
        <w:tc>
          <w:tcPr>
            <w:tcW w:w="1799" w:type="dxa"/>
            <w:shd w:val="clear" w:color="auto" w:fill="auto"/>
          </w:tcPr>
          <w:p w14:paraId="2D36FED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Mississippi</w:t>
            </w:r>
          </w:p>
        </w:tc>
        <w:tc>
          <w:tcPr>
            <w:tcW w:w="2482" w:type="dxa"/>
            <w:shd w:val="clear" w:color="auto" w:fill="auto"/>
          </w:tcPr>
          <w:p w14:paraId="31DC52F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 xml:space="preserve">National </w:t>
            </w:r>
            <w:r w:rsidRPr="003E1B53">
              <w:rPr>
                <w:rFonts w:ascii="Arial" w:hAnsi="Arial" w:cs="Arial"/>
                <w:color w:val="000000"/>
                <w:szCs w:val="22"/>
              </w:rPr>
              <w:t>Cancer Research Patient Identifier</w:t>
            </w:r>
          </w:p>
        </w:tc>
        <w:tc>
          <w:tcPr>
            <w:tcW w:w="8142" w:type="dxa"/>
            <w:shd w:val="clear" w:color="auto" w:fill="auto"/>
          </w:tcPr>
          <w:p w14:paraId="6C673F58" w14:textId="77777777" w:rsidR="003E1B53" w:rsidRPr="003E1B53" w:rsidRDefault="003E1B53" w:rsidP="00416783">
            <w:pPr>
              <w:rPr>
                <w:rFonts w:ascii="Arial" w:hAnsi="Arial" w:cs="Arial"/>
                <w:szCs w:val="22"/>
              </w:rPr>
            </w:pPr>
            <w:r w:rsidRPr="003E1B53">
              <w:rPr>
                <w:rFonts w:ascii="Arial" w:hAnsi="Arial" w:cs="Arial"/>
                <w:szCs w:val="22"/>
              </w:rPr>
              <w:t>RESOLVED, That in order to increase the power of medical research, our American Medical Association propose a novel approach to linking medical information while still maintaining patient confidentiality through the creation of a National Cancer Research Identifier (NCRI) (Directive to Take Action); and be it further</w:t>
            </w:r>
          </w:p>
          <w:p w14:paraId="4FF5F19A" w14:textId="77777777" w:rsidR="003E1B53" w:rsidRPr="003E1B53" w:rsidRDefault="003E1B53" w:rsidP="00416783">
            <w:pPr>
              <w:rPr>
                <w:rFonts w:ascii="Arial" w:hAnsi="Arial" w:cs="Arial"/>
                <w:szCs w:val="22"/>
              </w:rPr>
            </w:pPr>
            <w:r w:rsidRPr="003E1B53">
              <w:rPr>
                <w:rFonts w:ascii="Arial" w:hAnsi="Arial" w:cs="Arial"/>
                <w:szCs w:val="22"/>
              </w:rPr>
              <w:t>RESOLVED, That our AMA encourage the formation of an organization or organizations to oversee the NCRI process, specific functions, and engagement of interested parties to improve care for patients with cancer. (Directive to Take Action)</w:t>
            </w:r>
          </w:p>
        </w:tc>
      </w:tr>
      <w:tr w:rsidR="003E1B53" w:rsidRPr="003E1B53" w14:paraId="17F8B5C4" w14:textId="77777777" w:rsidTr="009A55C1">
        <w:tc>
          <w:tcPr>
            <w:tcW w:w="714" w:type="dxa"/>
            <w:shd w:val="clear" w:color="auto" w:fill="auto"/>
          </w:tcPr>
          <w:p w14:paraId="78CEA745" w14:textId="77777777" w:rsidR="003E1B53" w:rsidRPr="003E1B53" w:rsidRDefault="003E1B53" w:rsidP="00B43441">
            <w:pPr>
              <w:rPr>
                <w:rFonts w:ascii="Arial" w:hAnsi="Arial" w:cs="Arial"/>
                <w:szCs w:val="22"/>
              </w:rPr>
            </w:pPr>
            <w:r w:rsidRPr="003E1B53">
              <w:rPr>
                <w:rFonts w:ascii="Arial" w:hAnsi="Arial" w:cs="Arial"/>
                <w:szCs w:val="22"/>
              </w:rPr>
              <w:t>.Con</w:t>
            </w:r>
          </w:p>
        </w:tc>
        <w:tc>
          <w:tcPr>
            <w:tcW w:w="1083" w:type="dxa"/>
            <w:shd w:val="clear" w:color="auto" w:fill="auto"/>
          </w:tcPr>
          <w:p w14:paraId="2AF40A8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022</w:t>
            </w:r>
          </w:p>
        </w:tc>
        <w:tc>
          <w:tcPr>
            <w:tcW w:w="1799" w:type="dxa"/>
            <w:shd w:val="clear" w:color="auto" w:fill="auto"/>
          </w:tcPr>
          <w:p w14:paraId="6F44149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Pennsylvania</w:t>
            </w:r>
          </w:p>
        </w:tc>
        <w:tc>
          <w:tcPr>
            <w:tcW w:w="2482" w:type="dxa"/>
            <w:shd w:val="clear" w:color="auto" w:fill="auto"/>
          </w:tcPr>
          <w:p w14:paraId="21D6A5E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Organ Transplant Equity for Persons with Disabilities</w:t>
            </w:r>
          </w:p>
        </w:tc>
        <w:tc>
          <w:tcPr>
            <w:tcW w:w="8142" w:type="dxa"/>
            <w:shd w:val="clear" w:color="auto" w:fill="auto"/>
          </w:tcPr>
          <w:p w14:paraId="42A70F25" w14:textId="77777777" w:rsidR="003E1B53" w:rsidRPr="003E1B53" w:rsidRDefault="003E1B53" w:rsidP="00686629">
            <w:pPr>
              <w:tabs>
                <w:tab w:val="left" w:pos="0"/>
                <w:tab w:val="left" w:pos="630"/>
              </w:tabs>
              <w:rPr>
                <w:rFonts w:ascii="Arial" w:hAnsi="Arial" w:cs="Arial"/>
                <w:szCs w:val="22"/>
              </w:rPr>
            </w:pPr>
            <w:r w:rsidRPr="003E1B53">
              <w:rPr>
                <w:rFonts w:ascii="Arial" w:hAnsi="Arial" w:cs="Arial"/>
                <w:szCs w:val="22"/>
              </w:rPr>
              <w:t xml:space="preserve">RESOLVED, That our American Medical Association support equitable inclusion of people with Intellectual and Developmental Disabilities (IDD) in eligibility for transplant surgery (New HOD Policy); and be it further </w:t>
            </w:r>
          </w:p>
          <w:p w14:paraId="1DFCC6D3" w14:textId="77777777" w:rsidR="003E1B53" w:rsidRPr="003E1B53" w:rsidRDefault="003E1B53" w:rsidP="00686629">
            <w:pPr>
              <w:tabs>
                <w:tab w:val="left" w:pos="0"/>
                <w:tab w:val="left" w:pos="630"/>
              </w:tabs>
              <w:rPr>
                <w:rFonts w:ascii="Arial" w:hAnsi="Arial" w:cs="Arial"/>
                <w:szCs w:val="22"/>
              </w:rPr>
            </w:pPr>
            <w:r w:rsidRPr="003E1B53">
              <w:rPr>
                <w:rFonts w:ascii="Arial" w:hAnsi="Arial" w:cs="Arial"/>
                <w:szCs w:val="22"/>
              </w:rPr>
              <w:t xml:space="preserve">RESOLVED, That our AMA support individuals with IDD having equal access to organ transplant services and protection from discrimination in rendering these services (New HOD Policy); and be it further </w:t>
            </w:r>
          </w:p>
          <w:p w14:paraId="056451F7" w14:textId="77777777" w:rsidR="003E1B53" w:rsidRPr="003E1B53" w:rsidRDefault="003E1B53" w:rsidP="00686629">
            <w:pPr>
              <w:tabs>
                <w:tab w:val="left" w:pos="0"/>
                <w:tab w:val="left" w:pos="630"/>
              </w:tabs>
              <w:rPr>
                <w:rFonts w:ascii="Arial" w:hAnsi="Arial" w:cs="Arial"/>
                <w:szCs w:val="22"/>
              </w:rPr>
            </w:pPr>
            <w:r w:rsidRPr="003E1B53">
              <w:rPr>
                <w:rFonts w:ascii="Arial" w:hAnsi="Arial" w:cs="Arial"/>
                <w:szCs w:val="22"/>
              </w:rPr>
              <w:t xml:space="preserve">RESOLVED, That our AMA support the goal of the Organ Procurement and Transplantation Network (OPTN) in adding disability status to their Nondiscrimination policy under the National Organ Transplant Act of 1984 (New HOD Policy); and be it further </w:t>
            </w:r>
          </w:p>
          <w:p w14:paraId="74A924E1" w14:textId="77777777" w:rsidR="003E1B53" w:rsidRPr="003E1B53" w:rsidRDefault="003E1B53" w:rsidP="00686629">
            <w:pPr>
              <w:rPr>
                <w:rFonts w:ascii="Arial" w:hAnsi="Arial" w:cs="Arial"/>
                <w:szCs w:val="22"/>
              </w:rPr>
            </w:pPr>
            <w:r w:rsidRPr="003E1B53">
              <w:rPr>
                <w:rFonts w:ascii="Arial" w:hAnsi="Arial" w:cs="Arial"/>
                <w:szCs w:val="22"/>
              </w:rPr>
              <w:t xml:space="preserve">RESOLVED, That our AMA work with relevant stakeholders to distribute antidiscrimination education materials for healthcare providers related to equitable </w:t>
            </w:r>
            <w:r w:rsidRPr="003E1B53">
              <w:rPr>
                <w:rFonts w:ascii="Arial" w:hAnsi="Arial" w:cs="Arial"/>
                <w:szCs w:val="22"/>
              </w:rPr>
              <w:lastRenderedPageBreak/>
              <w:t>inclusion of people with IDD in eligibility for transplant surgery. (Directive to Take Action)</w:t>
            </w:r>
          </w:p>
        </w:tc>
      </w:tr>
      <w:tr w:rsidR="003E1B53" w:rsidRPr="003E1B53" w14:paraId="5ABD1617" w14:textId="77777777" w:rsidTr="009A55C1">
        <w:tc>
          <w:tcPr>
            <w:tcW w:w="714" w:type="dxa"/>
            <w:shd w:val="clear" w:color="auto" w:fill="auto"/>
          </w:tcPr>
          <w:p w14:paraId="3B61D494" w14:textId="77777777" w:rsidR="003E1B53" w:rsidRPr="003E1B53" w:rsidRDefault="003E1B53" w:rsidP="00B43441">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33250A5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023</w:t>
            </w:r>
          </w:p>
        </w:tc>
        <w:tc>
          <w:tcPr>
            <w:tcW w:w="1799" w:type="dxa"/>
            <w:shd w:val="clear" w:color="auto" w:fill="auto"/>
          </w:tcPr>
          <w:p w14:paraId="2F0A2D2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Oregon</w:t>
            </w:r>
          </w:p>
        </w:tc>
        <w:tc>
          <w:tcPr>
            <w:tcW w:w="2482" w:type="dxa"/>
            <w:shd w:val="clear" w:color="auto" w:fill="auto"/>
          </w:tcPr>
          <w:p w14:paraId="3474106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Promoting and Ensuring Safe, High Quality, and Affordable Elder Care Through Examining and Advocating for Better Regulation of and Alternatives to the Current, Growing For-Profit Long Term Care Options</w:t>
            </w:r>
          </w:p>
        </w:tc>
        <w:tc>
          <w:tcPr>
            <w:tcW w:w="8142" w:type="dxa"/>
            <w:shd w:val="clear" w:color="auto" w:fill="auto"/>
          </w:tcPr>
          <w:p w14:paraId="63A73A2E" w14:textId="77777777" w:rsidR="003E1B53" w:rsidRPr="003E1B53" w:rsidRDefault="003E1B53" w:rsidP="00686629">
            <w:pPr>
              <w:tabs>
                <w:tab w:val="left" w:pos="0"/>
                <w:tab w:val="left" w:pos="630"/>
              </w:tabs>
              <w:rPr>
                <w:rFonts w:ascii="Arial" w:hAnsi="Arial" w:cs="Arial"/>
                <w:szCs w:val="22"/>
              </w:rPr>
            </w:pPr>
            <w:r w:rsidRPr="003E1B53">
              <w:rPr>
                <w:rFonts w:ascii="Arial" w:hAnsi="Arial" w:cs="Arial"/>
                <w:szCs w:val="22"/>
              </w:rPr>
              <w:t>RESOLVED, That our American Medical Association advocate for business models in long term care for the elderly which incentivize and promote the ethical use of resources to maximize care quality, staff and resident safety, and resident quality of life, and which hold patients’ interests as paramount over maximizing profit (Directive to Take Action); and be it further</w:t>
            </w:r>
          </w:p>
          <w:p w14:paraId="216FD7F8" w14:textId="77777777" w:rsidR="003E1B53" w:rsidRPr="003E1B53" w:rsidRDefault="003E1B53" w:rsidP="00686629">
            <w:pPr>
              <w:rPr>
                <w:rFonts w:ascii="Arial" w:hAnsi="Arial" w:cs="Arial"/>
                <w:szCs w:val="22"/>
              </w:rPr>
            </w:pPr>
            <w:r w:rsidRPr="003E1B53">
              <w:rPr>
                <w:rFonts w:ascii="Arial" w:hAnsi="Arial" w:cs="Arial"/>
                <w:szCs w:val="22"/>
              </w:rPr>
              <w:t>RESOLVED, That our AMA, in collaboration with other stakeholders, advocate for further research into alternatives to current options for long term care to promote the highest quality and value long term care services and supports (LTSS) models as well as functions and structures which best support these models for care. (Directive to Take Action)</w:t>
            </w:r>
          </w:p>
        </w:tc>
      </w:tr>
      <w:tr w:rsidR="003E1B53" w:rsidRPr="003E1B53" w14:paraId="7E0ED704" w14:textId="77777777" w:rsidTr="009A55C1">
        <w:tc>
          <w:tcPr>
            <w:tcW w:w="714" w:type="dxa"/>
            <w:shd w:val="clear" w:color="auto" w:fill="auto"/>
          </w:tcPr>
          <w:p w14:paraId="230557C2" w14:textId="77777777" w:rsidR="003E1B53" w:rsidRPr="003E1B53" w:rsidRDefault="003E1B53" w:rsidP="00B43441">
            <w:pPr>
              <w:rPr>
                <w:rFonts w:ascii="Arial" w:hAnsi="Arial" w:cs="Arial"/>
                <w:szCs w:val="22"/>
              </w:rPr>
            </w:pPr>
            <w:r w:rsidRPr="003E1B53">
              <w:rPr>
                <w:rFonts w:ascii="Arial" w:hAnsi="Arial" w:cs="Arial"/>
                <w:szCs w:val="22"/>
              </w:rPr>
              <w:t>.Con</w:t>
            </w:r>
          </w:p>
        </w:tc>
        <w:tc>
          <w:tcPr>
            <w:tcW w:w="1083" w:type="dxa"/>
            <w:shd w:val="clear" w:color="auto" w:fill="auto"/>
          </w:tcPr>
          <w:p w14:paraId="1F047A6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024</w:t>
            </w:r>
          </w:p>
        </w:tc>
        <w:tc>
          <w:tcPr>
            <w:tcW w:w="1799" w:type="dxa"/>
            <w:shd w:val="clear" w:color="auto" w:fill="auto"/>
          </w:tcPr>
          <w:p w14:paraId="09D9965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7B69734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Pharmaceutical Equity for Pediatric Populations</w:t>
            </w:r>
          </w:p>
        </w:tc>
        <w:tc>
          <w:tcPr>
            <w:tcW w:w="8142" w:type="dxa"/>
            <w:shd w:val="clear" w:color="auto" w:fill="auto"/>
          </w:tcPr>
          <w:p w14:paraId="1778454F" w14:textId="77777777" w:rsidR="003E1B53" w:rsidRPr="003E1B53" w:rsidRDefault="003E1B53" w:rsidP="00686629">
            <w:pPr>
              <w:tabs>
                <w:tab w:val="left" w:pos="0"/>
                <w:tab w:val="left" w:pos="630"/>
              </w:tabs>
              <w:rPr>
                <w:rFonts w:ascii="Arial" w:hAnsi="Arial" w:cs="Arial"/>
                <w:szCs w:val="22"/>
              </w:rPr>
            </w:pPr>
            <w:r w:rsidRPr="003E1B53">
              <w:rPr>
                <w:rFonts w:ascii="Arial" w:hAnsi="Arial" w:cs="Arial"/>
                <w:szCs w:val="22"/>
              </w:rPr>
              <w:t xml:space="preserve">RESOLVED, That our American Medical Association amend Policy H-100.987, “Insufficient Testing of Pharmaceutical Agents in Children,” by addition to read as follows: </w:t>
            </w:r>
          </w:p>
          <w:p w14:paraId="7C07AB5B" w14:textId="77777777" w:rsidR="003E1B53" w:rsidRPr="003E1B53" w:rsidRDefault="003E1B53" w:rsidP="00686629">
            <w:pPr>
              <w:tabs>
                <w:tab w:val="left" w:pos="0"/>
                <w:tab w:val="left" w:pos="630"/>
              </w:tabs>
              <w:ind w:right="1008"/>
              <w:rPr>
                <w:rFonts w:ascii="Arial" w:hAnsi="Arial" w:cs="Arial"/>
                <w:szCs w:val="22"/>
              </w:rPr>
            </w:pPr>
            <w:r w:rsidRPr="003E1B53">
              <w:rPr>
                <w:rFonts w:ascii="Arial" w:hAnsi="Arial" w:cs="Arial"/>
                <w:szCs w:val="22"/>
              </w:rPr>
              <w:t>Insufficient Testing of Pharmaceutical Agents in Children H-100.987</w:t>
            </w:r>
          </w:p>
          <w:p w14:paraId="4D45C316" w14:textId="77777777" w:rsidR="003E1B53" w:rsidRPr="003E1B53" w:rsidRDefault="003E1B53" w:rsidP="00686629">
            <w:pPr>
              <w:pStyle w:val="ListParagraph"/>
              <w:tabs>
                <w:tab w:val="left" w:pos="0"/>
                <w:tab w:val="left" w:pos="630"/>
                <w:tab w:val="left" w:pos="1080"/>
              </w:tabs>
              <w:ind w:left="0" w:right="1008"/>
              <w:rPr>
                <w:rFonts w:ascii="Arial" w:hAnsi="Arial" w:cs="Arial"/>
                <w:szCs w:val="22"/>
              </w:rPr>
            </w:pPr>
            <w:r w:rsidRPr="003E1B53">
              <w:rPr>
                <w:rFonts w:ascii="Arial" w:hAnsi="Arial" w:cs="Arial"/>
                <w:szCs w:val="22"/>
              </w:rPr>
              <w:t xml:space="preserve">1. The AMA supports the FDA's efforts to encourage the development and testing of drugs in the pediatric age groups in which they are used. </w:t>
            </w:r>
          </w:p>
          <w:p w14:paraId="0859F4BE" w14:textId="77777777" w:rsidR="003E1B53" w:rsidRPr="003E1B53" w:rsidRDefault="003E1B53" w:rsidP="00686629">
            <w:pPr>
              <w:rPr>
                <w:rFonts w:ascii="Arial" w:hAnsi="Arial" w:cs="Arial"/>
                <w:szCs w:val="22"/>
              </w:rPr>
            </w:pPr>
            <w:r w:rsidRPr="003E1B53">
              <w:rPr>
                <w:rFonts w:ascii="Arial" w:hAnsi="Arial" w:cs="Arial"/>
                <w:szCs w:val="22"/>
                <w:u w:val="single"/>
              </w:rPr>
              <w:t>2. The AMA supports collaboration between stakeholders, including but not limited to the FDA, the American Academy of Pediatrics, and nonprofit organizations such as the Institute for Advanced Clinical Trials for Children, to improve the efficiency and safety of pediatric pharmaceutical trials in pursuit of pharmaceutical equity for pediatric populations.</w:t>
            </w:r>
            <w:r w:rsidRPr="003E1B53">
              <w:rPr>
                <w:rFonts w:ascii="Arial" w:hAnsi="Arial" w:cs="Arial"/>
                <w:b/>
                <w:bCs/>
                <w:szCs w:val="22"/>
              </w:rPr>
              <w:t xml:space="preserve"> </w:t>
            </w:r>
            <w:r w:rsidRPr="003E1B53">
              <w:rPr>
                <w:rFonts w:ascii="Arial" w:hAnsi="Arial" w:cs="Arial"/>
                <w:szCs w:val="22"/>
              </w:rPr>
              <w:t>(Modify Current HOD Policy)</w:t>
            </w:r>
          </w:p>
        </w:tc>
      </w:tr>
      <w:tr w:rsidR="003E1B53" w:rsidRPr="003E1B53" w14:paraId="31DB89B4" w14:textId="77777777" w:rsidTr="009A55C1">
        <w:tc>
          <w:tcPr>
            <w:tcW w:w="714" w:type="dxa"/>
            <w:shd w:val="clear" w:color="auto" w:fill="auto"/>
          </w:tcPr>
          <w:p w14:paraId="1A5BA4EC" w14:textId="77777777" w:rsidR="003E1B53" w:rsidRPr="003E1B53" w:rsidRDefault="003E1B53" w:rsidP="00B43441">
            <w:pPr>
              <w:rPr>
                <w:rFonts w:ascii="Arial" w:hAnsi="Arial" w:cs="Arial"/>
                <w:szCs w:val="22"/>
              </w:rPr>
            </w:pPr>
            <w:r w:rsidRPr="003E1B53">
              <w:rPr>
                <w:rFonts w:ascii="Arial" w:hAnsi="Arial" w:cs="Arial"/>
                <w:szCs w:val="22"/>
              </w:rPr>
              <w:t>.Con</w:t>
            </w:r>
          </w:p>
        </w:tc>
        <w:tc>
          <w:tcPr>
            <w:tcW w:w="1083" w:type="dxa"/>
            <w:shd w:val="clear" w:color="auto" w:fill="auto"/>
          </w:tcPr>
          <w:p w14:paraId="48D2BDF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025</w:t>
            </w:r>
          </w:p>
        </w:tc>
        <w:tc>
          <w:tcPr>
            <w:tcW w:w="1799" w:type="dxa"/>
            <w:shd w:val="clear" w:color="auto" w:fill="auto"/>
          </w:tcPr>
          <w:p w14:paraId="57CD6F9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7F3FA23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Use of Social Media for Product Promotion and Compensation</w:t>
            </w:r>
          </w:p>
        </w:tc>
        <w:tc>
          <w:tcPr>
            <w:tcW w:w="8142" w:type="dxa"/>
            <w:shd w:val="clear" w:color="auto" w:fill="auto"/>
          </w:tcPr>
          <w:p w14:paraId="473E0891"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RESOLVED, That our American Medical Association study the ethical issues of medical students, residents, fellows, and physicians endorsing non-health related products through social and mainstream media for personal or financial gain. (Directive to Take Action)</w:t>
            </w:r>
          </w:p>
        </w:tc>
      </w:tr>
      <w:tr w:rsidR="003E1B53" w:rsidRPr="003E1B53" w14:paraId="5E458C52" w14:textId="77777777" w:rsidTr="009A55C1">
        <w:tc>
          <w:tcPr>
            <w:tcW w:w="714" w:type="dxa"/>
            <w:shd w:val="clear" w:color="auto" w:fill="auto"/>
          </w:tcPr>
          <w:p w14:paraId="4E3E8EDD" w14:textId="77777777" w:rsidR="003E1B53" w:rsidRPr="003E1B53" w:rsidRDefault="003E1B53" w:rsidP="001F28A6">
            <w:pPr>
              <w:rPr>
                <w:rFonts w:ascii="Arial" w:hAnsi="Arial" w:cs="Arial"/>
                <w:szCs w:val="22"/>
              </w:rPr>
            </w:pPr>
            <w:r w:rsidRPr="003E1B53">
              <w:rPr>
                <w:rFonts w:ascii="Arial" w:hAnsi="Arial" w:cs="Arial"/>
                <w:szCs w:val="22"/>
              </w:rPr>
              <w:t>.Con</w:t>
            </w:r>
          </w:p>
        </w:tc>
        <w:tc>
          <w:tcPr>
            <w:tcW w:w="1083" w:type="dxa"/>
            <w:shd w:val="clear" w:color="auto" w:fill="auto"/>
          </w:tcPr>
          <w:p w14:paraId="50FB9145"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026</w:t>
            </w:r>
          </w:p>
        </w:tc>
        <w:tc>
          <w:tcPr>
            <w:tcW w:w="1799" w:type="dxa"/>
            <w:shd w:val="clear" w:color="auto" w:fill="auto"/>
          </w:tcPr>
          <w:p w14:paraId="5E00EDD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Integrated Physician Practice Section</w:t>
            </w:r>
          </w:p>
        </w:tc>
        <w:tc>
          <w:tcPr>
            <w:tcW w:w="2482" w:type="dxa"/>
            <w:shd w:val="clear" w:color="auto" w:fill="auto"/>
          </w:tcPr>
          <w:p w14:paraId="64B22368"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Establishing Ethical Principles for Physicians Involved in Private Equity Owned Practices</w:t>
            </w:r>
          </w:p>
        </w:tc>
        <w:tc>
          <w:tcPr>
            <w:tcW w:w="8142" w:type="dxa"/>
            <w:shd w:val="clear" w:color="auto" w:fill="auto"/>
          </w:tcPr>
          <w:p w14:paraId="21052ABE"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hAnsi="Arial" w:cs="Arial"/>
                <w:szCs w:val="22"/>
              </w:rPr>
              <w:t xml:space="preserve">RESOLVED, That our American Medical Association study and clarify the ethical challenges and considerations regarding physician professionalism raised by the advent and expansion of private equity ownership or management of physician practices and report back on the status of any ethical dimensions inherent in these arrangements, including consideration of the need for ethical guidelines as appropriate. Such a study should evaluate the impact of private equity ownership, </w:t>
            </w:r>
            <w:r w:rsidRPr="003E1B53">
              <w:rPr>
                <w:rFonts w:ascii="Arial" w:hAnsi="Arial" w:cs="Arial"/>
                <w:szCs w:val="22"/>
              </w:rPr>
              <w:lastRenderedPageBreak/>
              <w:t>including but not limited to the effect on the professional responsibilities and ethical priorities for physician practices (Directive to Take Action).</w:t>
            </w:r>
          </w:p>
        </w:tc>
      </w:tr>
      <w:tr w:rsidR="003E1B53" w:rsidRPr="003E1B53" w14:paraId="29ACFBDD" w14:textId="77777777" w:rsidTr="009A55C1">
        <w:tc>
          <w:tcPr>
            <w:tcW w:w="714" w:type="dxa"/>
            <w:shd w:val="clear" w:color="auto" w:fill="auto"/>
          </w:tcPr>
          <w:p w14:paraId="2D2502B4" w14:textId="77777777" w:rsidR="003E1B53" w:rsidRPr="003E1B53" w:rsidRDefault="003E1B53" w:rsidP="001F28A6">
            <w:pPr>
              <w:rPr>
                <w:rFonts w:ascii="Arial" w:hAnsi="Arial" w:cs="Arial"/>
                <w:szCs w:val="22"/>
              </w:rPr>
            </w:pPr>
            <w:r w:rsidRPr="003E1B53">
              <w:rPr>
                <w:rFonts w:ascii="Arial" w:hAnsi="Arial" w:cs="Arial"/>
                <w:szCs w:val="22"/>
              </w:rPr>
              <w:lastRenderedPageBreak/>
              <w:t>.Con</w:t>
            </w:r>
          </w:p>
        </w:tc>
        <w:tc>
          <w:tcPr>
            <w:tcW w:w="1083" w:type="dxa"/>
            <w:shd w:val="clear" w:color="auto" w:fill="auto"/>
          </w:tcPr>
          <w:p w14:paraId="7FE56FDB"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027</w:t>
            </w:r>
          </w:p>
        </w:tc>
        <w:tc>
          <w:tcPr>
            <w:tcW w:w="1799" w:type="dxa"/>
            <w:shd w:val="clear" w:color="auto" w:fill="auto"/>
          </w:tcPr>
          <w:p w14:paraId="200114CE"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6487DA35"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Protecting Access to Abortion and Reproductive Healthcare</w:t>
            </w:r>
          </w:p>
        </w:tc>
        <w:tc>
          <w:tcPr>
            <w:tcW w:w="8142" w:type="dxa"/>
            <w:shd w:val="clear" w:color="auto" w:fill="auto"/>
          </w:tcPr>
          <w:p w14:paraId="4ACB0602" w14:textId="77777777" w:rsidR="003E1B53" w:rsidRPr="003E1B53" w:rsidRDefault="003E1B53" w:rsidP="00A16FB0">
            <w:pPr>
              <w:rPr>
                <w:rFonts w:ascii="Arial" w:eastAsia="Arial" w:hAnsi="Arial" w:cs="Arial"/>
                <w:color w:val="151D23"/>
                <w:szCs w:val="22"/>
              </w:rPr>
            </w:pPr>
            <w:r w:rsidRPr="003E1B53">
              <w:rPr>
                <w:rFonts w:ascii="Arial" w:eastAsia="Arial" w:hAnsi="Arial" w:cs="Arial"/>
                <w:color w:val="151D23"/>
                <w:szCs w:val="22"/>
              </w:rPr>
              <w:t xml:space="preserve">RESOLVED, That our AMA amends policy H-100.948, “Ending the Risk Evaluation and Mitigation Strategy (REMS) Policy on Mifepristone (Mifeprex),” by addition and deletion as follows: </w:t>
            </w:r>
          </w:p>
          <w:p w14:paraId="69B26400" w14:textId="77777777" w:rsidR="003E1B53" w:rsidRPr="003E1B53" w:rsidRDefault="003E1B53" w:rsidP="00A16FB0">
            <w:pPr>
              <w:rPr>
                <w:rFonts w:ascii="Arial" w:eastAsia="Arial" w:hAnsi="Arial" w:cs="Arial"/>
                <w:b/>
                <w:color w:val="151D23"/>
                <w:szCs w:val="22"/>
              </w:rPr>
            </w:pPr>
            <w:r w:rsidRPr="003E1B53">
              <w:rPr>
                <w:rFonts w:ascii="Arial" w:eastAsia="Arial" w:hAnsi="Arial" w:cs="Arial"/>
                <w:b/>
                <w:strike/>
                <w:color w:val="151D23"/>
                <w:szCs w:val="22"/>
              </w:rPr>
              <w:t>Ending the Risk Evaluation and Mitigation Strategy (REMS) Policy on</w:t>
            </w:r>
            <w:r w:rsidRPr="003E1B53">
              <w:rPr>
                <w:rFonts w:ascii="Arial" w:eastAsia="Arial" w:hAnsi="Arial" w:cs="Arial"/>
                <w:b/>
                <w:color w:val="151D23"/>
                <w:szCs w:val="22"/>
              </w:rPr>
              <w:t xml:space="preserve"> Supporting Access to Mifepristone (Mifeprex), H-100.948</w:t>
            </w:r>
          </w:p>
          <w:p w14:paraId="7BB335B4" w14:textId="77777777" w:rsidR="003E1B53" w:rsidRPr="003E1B53" w:rsidRDefault="003E1B53" w:rsidP="00A16FB0">
            <w:pPr>
              <w:rPr>
                <w:rFonts w:ascii="Arial" w:eastAsia="Arial" w:hAnsi="Arial" w:cs="Arial"/>
                <w:color w:val="151D23"/>
                <w:szCs w:val="22"/>
              </w:rPr>
            </w:pPr>
            <w:r w:rsidRPr="003E1B53">
              <w:rPr>
                <w:rFonts w:ascii="Arial" w:eastAsia="Arial" w:hAnsi="Arial" w:cs="Arial"/>
                <w:color w:val="151D23"/>
                <w:szCs w:val="22"/>
              </w:rPr>
              <w:t xml:space="preserve">Our AMA will support </w:t>
            </w:r>
            <w:r w:rsidRPr="003E1B53">
              <w:rPr>
                <w:rFonts w:ascii="Arial" w:eastAsia="Arial" w:hAnsi="Arial" w:cs="Arial"/>
                <w:color w:val="151D23"/>
                <w:szCs w:val="22"/>
                <w:u w:val="single"/>
              </w:rPr>
              <w:t>mifepristone availability for reproductive health indications, including via telemedicine, telehealth, and at retail pharmacies</w:t>
            </w:r>
            <w:r w:rsidRPr="003E1B53">
              <w:rPr>
                <w:rFonts w:ascii="Arial" w:eastAsia="Arial" w:hAnsi="Arial" w:cs="Arial"/>
                <w:color w:val="151D23"/>
                <w:szCs w:val="22"/>
              </w:rPr>
              <w:t xml:space="preserve"> </w:t>
            </w:r>
            <w:r w:rsidRPr="003E1B53">
              <w:rPr>
                <w:rFonts w:ascii="Arial" w:eastAsia="Arial" w:hAnsi="Arial" w:cs="Arial"/>
                <w:strike/>
                <w:color w:val="151D23"/>
                <w:szCs w:val="22"/>
              </w:rPr>
              <w:t>efforts urging the Food and Drug Administration to lift the Risk Evaluation and Mitigation Strategy on mifepristone</w:t>
            </w:r>
            <w:r w:rsidRPr="003E1B53">
              <w:rPr>
                <w:rFonts w:ascii="Arial" w:eastAsia="Arial" w:hAnsi="Arial" w:cs="Arial"/>
                <w:color w:val="151D23"/>
                <w:szCs w:val="22"/>
              </w:rPr>
              <w:t xml:space="preserve">. (Modify Current HOD Policy) </w:t>
            </w:r>
          </w:p>
          <w:p w14:paraId="25203533" w14:textId="77777777" w:rsidR="003E1B53" w:rsidRPr="003E1B53" w:rsidRDefault="003E1B53" w:rsidP="00A16FB0">
            <w:pPr>
              <w:rPr>
                <w:rFonts w:ascii="Arial" w:eastAsia="Arial" w:hAnsi="Arial" w:cs="Arial"/>
                <w:color w:val="151D23"/>
                <w:szCs w:val="22"/>
              </w:rPr>
            </w:pPr>
            <w:r w:rsidRPr="003E1B53">
              <w:rPr>
                <w:rFonts w:ascii="Arial" w:eastAsia="Arial" w:hAnsi="Arial" w:cs="Arial"/>
                <w:color w:val="151D23"/>
                <w:szCs w:val="22"/>
              </w:rPr>
              <w:t xml:space="preserve">RESOLVED, That our AMA amends policy H-5.980, “Oppose the Criminalization of Self-Induced Abortion,” by addition and deletion as follows: </w:t>
            </w:r>
          </w:p>
          <w:p w14:paraId="5FA5B446" w14:textId="77777777" w:rsidR="003E1B53" w:rsidRPr="003E1B53" w:rsidRDefault="003E1B53" w:rsidP="00A16FB0">
            <w:pPr>
              <w:rPr>
                <w:rFonts w:ascii="Arial" w:eastAsia="Arial" w:hAnsi="Arial" w:cs="Arial"/>
                <w:b/>
                <w:bCs/>
                <w:color w:val="151D23"/>
                <w:szCs w:val="22"/>
              </w:rPr>
            </w:pPr>
            <w:r w:rsidRPr="003E1B53">
              <w:rPr>
                <w:rFonts w:ascii="Arial" w:eastAsia="Arial" w:hAnsi="Arial" w:cs="Arial"/>
                <w:b/>
                <w:bCs/>
                <w:color w:val="151D23"/>
                <w:szCs w:val="22"/>
              </w:rPr>
              <w:t xml:space="preserve">Oppose the Criminalization of </w:t>
            </w:r>
            <w:r w:rsidRPr="003E1B53">
              <w:rPr>
                <w:rFonts w:ascii="Arial" w:eastAsia="Arial" w:hAnsi="Arial" w:cs="Arial"/>
                <w:b/>
                <w:bCs/>
                <w:strike/>
                <w:color w:val="151D23"/>
                <w:szCs w:val="22"/>
              </w:rPr>
              <w:t>Self-Induced</w:t>
            </w:r>
            <w:r w:rsidRPr="003E1B53">
              <w:rPr>
                <w:rFonts w:ascii="Arial" w:eastAsia="Arial" w:hAnsi="Arial" w:cs="Arial"/>
                <w:b/>
                <w:bCs/>
                <w:color w:val="151D23"/>
                <w:szCs w:val="22"/>
              </w:rPr>
              <w:t xml:space="preserve"> Abortion, H-5.980</w:t>
            </w:r>
          </w:p>
          <w:p w14:paraId="7301DDF5"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eastAsia="Arial" w:hAnsi="Arial" w:cs="Arial"/>
                <w:color w:val="151D23"/>
                <w:szCs w:val="22"/>
              </w:rPr>
              <w:t>Our AMA: (1) opposes the criminalization of self-</w:t>
            </w:r>
            <w:r w:rsidRPr="003E1B53">
              <w:rPr>
                <w:rFonts w:ascii="Arial" w:eastAsia="Arial" w:hAnsi="Arial" w:cs="Arial"/>
                <w:strike/>
                <w:color w:val="151D23"/>
                <w:szCs w:val="22"/>
              </w:rPr>
              <w:t xml:space="preserve">induced </w:t>
            </w:r>
            <w:r w:rsidRPr="003E1B53">
              <w:rPr>
                <w:rFonts w:ascii="Arial" w:eastAsia="Arial" w:hAnsi="Arial" w:cs="Arial"/>
                <w:color w:val="151D23"/>
                <w:szCs w:val="22"/>
                <w:u w:val="single"/>
              </w:rPr>
              <w:t>managed</w:t>
            </w:r>
            <w:r w:rsidRPr="003E1B53">
              <w:rPr>
                <w:rFonts w:ascii="Arial" w:eastAsia="Arial" w:hAnsi="Arial" w:cs="Arial"/>
                <w:color w:val="151D23"/>
                <w:szCs w:val="22"/>
              </w:rPr>
              <w:t xml:space="preserve"> abortion </w:t>
            </w:r>
            <w:r w:rsidRPr="003E1B53">
              <w:rPr>
                <w:rFonts w:ascii="Arial" w:eastAsia="Arial" w:hAnsi="Arial" w:cs="Arial"/>
                <w:color w:val="151D23"/>
                <w:szCs w:val="22"/>
                <w:u w:val="single"/>
              </w:rPr>
              <w:t xml:space="preserve">and the criminalization of patients who access abortions </w:t>
            </w:r>
            <w:r w:rsidRPr="003E1B53">
              <w:rPr>
                <w:rFonts w:ascii="Arial" w:eastAsia="Arial" w:hAnsi="Arial" w:cs="Arial"/>
                <w:color w:val="151D23"/>
                <w:szCs w:val="22"/>
              </w:rPr>
              <w:t>as it increases patients’ medical risks and deters patients from seeking medically necessary services; and (2) will advocate against any legislative efforts to criminalize self-</w:t>
            </w:r>
            <w:r w:rsidRPr="003E1B53">
              <w:rPr>
                <w:rFonts w:ascii="Arial" w:eastAsia="Arial" w:hAnsi="Arial" w:cs="Arial"/>
                <w:strike/>
                <w:color w:val="151D23"/>
                <w:szCs w:val="22"/>
              </w:rPr>
              <w:t xml:space="preserve">induced </w:t>
            </w:r>
            <w:r w:rsidRPr="003E1B53">
              <w:rPr>
                <w:rFonts w:ascii="Arial" w:eastAsia="Arial" w:hAnsi="Arial" w:cs="Arial"/>
                <w:color w:val="151D23"/>
                <w:szCs w:val="22"/>
                <w:u w:val="single"/>
              </w:rPr>
              <w:t>managed</w:t>
            </w:r>
            <w:r w:rsidRPr="003E1B53">
              <w:rPr>
                <w:rFonts w:ascii="Arial" w:eastAsia="Arial" w:hAnsi="Arial" w:cs="Arial"/>
                <w:color w:val="151D23"/>
                <w:szCs w:val="22"/>
              </w:rPr>
              <w:t xml:space="preserve"> abortion </w:t>
            </w:r>
            <w:r w:rsidRPr="003E1B53">
              <w:rPr>
                <w:rFonts w:ascii="Arial" w:eastAsia="Arial" w:hAnsi="Arial" w:cs="Arial"/>
                <w:color w:val="151D23"/>
                <w:szCs w:val="22"/>
                <w:u w:val="single"/>
              </w:rPr>
              <w:t>and the criminalization of patients who access abortions; and (3) will oppose efforts to enforce criminal and civil penalties or other retaliatory efforts against these patients and requirements that physicians function as agents of law enforcement – gathering evidence for prosecution rather than as a provider of treatment.</w:t>
            </w:r>
            <w:r w:rsidRPr="003E1B53">
              <w:rPr>
                <w:rFonts w:ascii="Arial" w:eastAsia="Arial" w:hAnsi="Arial" w:cs="Arial"/>
                <w:color w:val="151D23"/>
                <w:szCs w:val="22"/>
              </w:rPr>
              <w:t xml:space="preserve"> (Modify Current HOD Policy)</w:t>
            </w:r>
          </w:p>
        </w:tc>
      </w:tr>
      <w:tr w:rsidR="003E1B53" w:rsidRPr="003E1B53" w14:paraId="02EFF559" w14:textId="77777777" w:rsidTr="009A55C1">
        <w:tc>
          <w:tcPr>
            <w:tcW w:w="714" w:type="dxa"/>
            <w:shd w:val="clear" w:color="auto" w:fill="auto"/>
          </w:tcPr>
          <w:p w14:paraId="6C470A80" w14:textId="77777777" w:rsidR="003E1B53" w:rsidRPr="003E1B53" w:rsidRDefault="003E1B53" w:rsidP="001F28A6">
            <w:pPr>
              <w:rPr>
                <w:rFonts w:ascii="Arial" w:hAnsi="Arial" w:cs="Arial"/>
                <w:szCs w:val="22"/>
              </w:rPr>
            </w:pPr>
            <w:r w:rsidRPr="003E1B53">
              <w:rPr>
                <w:rFonts w:ascii="Arial" w:hAnsi="Arial" w:cs="Arial"/>
                <w:szCs w:val="22"/>
              </w:rPr>
              <w:t>.Con</w:t>
            </w:r>
          </w:p>
        </w:tc>
        <w:tc>
          <w:tcPr>
            <w:tcW w:w="1083" w:type="dxa"/>
            <w:shd w:val="clear" w:color="auto" w:fill="auto"/>
          </w:tcPr>
          <w:p w14:paraId="7C6AB9B2" w14:textId="77777777" w:rsidR="003E1B53" w:rsidRPr="003E1B53" w:rsidRDefault="003E1B53" w:rsidP="001F28A6">
            <w:pPr>
              <w:tabs>
                <w:tab w:val="left" w:pos="1800"/>
              </w:tabs>
              <w:rPr>
                <w:rFonts w:ascii="Arial" w:hAnsi="Arial" w:cs="Arial"/>
                <w:szCs w:val="22"/>
              </w:rPr>
            </w:pPr>
            <w:r w:rsidRPr="003E1B53">
              <w:rPr>
                <w:rFonts w:ascii="Arial" w:hAnsi="Arial" w:cs="Arial"/>
                <w:szCs w:val="22"/>
                <w:shd w:val="clear" w:color="auto" w:fill="FFFFFF"/>
              </w:rPr>
              <w:t>Res.</w:t>
            </w:r>
            <w:r>
              <w:rPr>
                <w:rFonts w:ascii="Arial" w:hAnsi="Arial" w:cs="Arial"/>
                <w:szCs w:val="22"/>
                <w:shd w:val="clear" w:color="auto" w:fill="FFFFFF"/>
              </w:rPr>
              <w:t xml:space="preserve"> </w:t>
            </w:r>
            <w:r w:rsidRPr="003E1B53">
              <w:rPr>
                <w:rFonts w:ascii="Arial" w:hAnsi="Arial" w:cs="Arial"/>
                <w:szCs w:val="22"/>
                <w:shd w:val="clear" w:color="auto" w:fill="FFFFFF"/>
              </w:rPr>
              <w:t>028</w:t>
            </w:r>
          </w:p>
        </w:tc>
        <w:tc>
          <w:tcPr>
            <w:tcW w:w="1799" w:type="dxa"/>
            <w:shd w:val="clear" w:color="auto" w:fill="auto"/>
          </w:tcPr>
          <w:p w14:paraId="2562E2C4"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5DA251D8"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Preserving Access to Reproductive Health Services</w:t>
            </w:r>
          </w:p>
        </w:tc>
        <w:tc>
          <w:tcPr>
            <w:tcW w:w="8142" w:type="dxa"/>
            <w:shd w:val="clear" w:color="auto" w:fill="auto"/>
          </w:tcPr>
          <w:p w14:paraId="372AA0BD" w14:textId="77777777" w:rsidR="003E1B53" w:rsidRPr="003E1B53" w:rsidRDefault="003E1B53" w:rsidP="00A16FB0">
            <w:pPr>
              <w:rPr>
                <w:rFonts w:ascii="Arial" w:hAnsi="Arial" w:cs="Arial"/>
                <w:szCs w:val="22"/>
              </w:rPr>
            </w:pPr>
            <w:r w:rsidRPr="003E1B53">
              <w:rPr>
                <w:rFonts w:ascii="Arial" w:hAnsi="Arial" w:cs="Arial"/>
                <w:szCs w:val="22"/>
              </w:rPr>
              <w:t>RESOLVED, That our AMA:</w:t>
            </w:r>
          </w:p>
          <w:p w14:paraId="79654142" w14:textId="77777777" w:rsidR="003E1B53" w:rsidRPr="003E1B53" w:rsidRDefault="003E1B53" w:rsidP="00A16FB0">
            <w:pPr>
              <w:rPr>
                <w:rFonts w:ascii="Arial" w:hAnsi="Arial" w:cs="Arial"/>
                <w:szCs w:val="22"/>
              </w:rPr>
            </w:pPr>
            <w:r w:rsidRPr="003E1B53">
              <w:rPr>
                <w:rFonts w:ascii="Arial" w:hAnsi="Arial" w:cs="Arial"/>
                <w:szCs w:val="22"/>
              </w:rPr>
              <w:t>(1) Recognizes that healthcare, including reproductive health services like contraception and abortion, is a human right;</w:t>
            </w:r>
          </w:p>
          <w:p w14:paraId="3C856F92" w14:textId="77777777" w:rsidR="003E1B53" w:rsidRPr="003E1B53" w:rsidRDefault="003E1B53" w:rsidP="00A16FB0">
            <w:pPr>
              <w:rPr>
                <w:rFonts w:ascii="Arial" w:hAnsi="Arial" w:cs="Arial"/>
                <w:szCs w:val="22"/>
              </w:rPr>
            </w:pPr>
            <w:r w:rsidRPr="003E1B53">
              <w:rPr>
                <w:rFonts w:ascii="Arial" w:hAnsi="Arial" w:cs="Arial"/>
                <w:szCs w:val="22"/>
              </w:rPr>
              <w:t>(2) Opposes limitations on access to evidence-based reproductive health services, including fertility treatments, contraception, and abortion;</w:t>
            </w:r>
          </w:p>
          <w:p w14:paraId="661611C6" w14:textId="77777777" w:rsidR="003E1B53" w:rsidRPr="003E1B53" w:rsidRDefault="003E1B53" w:rsidP="00A16FB0">
            <w:pPr>
              <w:rPr>
                <w:rFonts w:ascii="Arial" w:hAnsi="Arial" w:cs="Arial"/>
                <w:szCs w:val="22"/>
              </w:rPr>
            </w:pPr>
            <w:r w:rsidRPr="003E1B53">
              <w:rPr>
                <w:rFonts w:ascii="Arial" w:hAnsi="Arial" w:cs="Arial"/>
                <w:szCs w:val="22"/>
              </w:rPr>
              <w:t>(3) Will work with interested state medical societies and medical specialty societies to vigorously advocate for broad, equitable access to reproductive health services, including fertility treatments, contraception, and abortion;</w:t>
            </w:r>
          </w:p>
          <w:p w14:paraId="77B4BBAF" w14:textId="77777777" w:rsidR="003E1B53" w:rsidRPr="003E1B53" w:rsidRDefault="003E1B53" w:rsidP="00A16FB0">
            <w:pPr>
              <w:rPr>
                <w:rFonts w:ascii="Arial" w:hAnsi="Arial" w:cs="Arial"/>
                <w:szCs w:val="22"/>
              </w:rPr>
            </w:pPr>
            <w:r w:rsidRPr="003E1B53">
              <w:rPr>
                <w:rFonts w:ascii="Arial" w:hAnsi="Arial" w:cs="Arial"/>
                <w:szCs w:val="22"/>
              </w:rPr>
              <w:t>(4) Supports shared decision-making between patients and their physicians regarding reproductive healthcare;</w:t>
            </w:r>
          </w:p>
          <w:p w14:paraId="6B9111D9" w14:textId="77777777" w:rsidR="003E1B53" w:rsidRPr="003E1B53" w:rsidRDefault="003E1B53" w:rsidP="00A16FB0">
            <w:pPr>
              <w:rPr>
                <w:rFonts w:ascii="Arial" w:hAnsi="Arial" w:cs="Arial"/>
                <w:szCs w:val="22"/>
              </w:rPr>
            </w:pPr>
            <w:r w:rsidRPr="003E1B53">
              <w:rPr>
                <w:rFonts w:ascii="Arial" w:hAnsi="Arial" w:cs="Arial"/>
                <w:szCs w:val="22"/>
              </w:rPr>
              <w:lastRenderedPageBreak/>
              <w:t>(5) Opposes any effort to undermine the basic medical principle that clinical assessments, such as viability of the pregnancy and safety of the pregnant person, are determinations to be made only by healthcare professionals with their patients;</w:t>
            </w:r>
          </w:p>
          <w:p w14:paraId="3766939D" w14:textId="77777777" w:rsidR="003E1B53" w:rsidRPr="003E1B53" w:rsidRDefault="003E1B53" w:rsidP="00A16FB0">
            <w:pPr>
              <w:rPr>
                <w:rFonts w:ascii="Arial" w:hAnsi="Arial" w:cs="Arial"/>
                <w:szCs w:val="22"/>
              </w:rPr>
            </w:pPr>
            <w:r w:rsidRPr="003E1B53">
              <w:rPr>
                <w:rFonts w:ascii="Arial" w:hAnsi="Arial" w:cs="Arial"/>
                <w:szCs w:val="22"/>
              </w:rPr>
              <w:t>(6) Opposes the imposition of criminal and civil penalties or other retaliatory efforts against patients, patient advocates, physicians, other healthcare workers, and health systems for receiving, assisting in, referring patients to, or providing reproductive health services;</w:t>
            </w:r>
          </w:p>
          <w:p w14:paraId="7539C985" w14:textId="77777777" w:rsidR="003E1B53" w:rsidRPr="003E1B53" w:rsidRDefault="003E1B53" w:rsidP="00A16FB0">
            <w:pPr>
              <w:rPr>
                <w:rFonts w:ascii="Arial" w:hAnsi="Arial" w:cs="Arial"/>
                <w:szCs w:val="22"/>
              </w:rPr>
            </w:pPr>
            <w:r w:rsidRPr="003E1B53">
              <w:rPr>
                <w:rFonts w:ascii="Arial" w:hAnsi="Arial" w:cs="Arial"/>
                <w:szCs w:val="22"/>
              </w:rPr>
              <w:t xml:space="preserve">(7) Will advocate for legal protections for patients who cross state lines to receive reproductive health services, including contraception and abortion, or who receive medications for contraception and abortion from across state lines, and legal protections for those that provide, support, or refer patients to these services; </w:t>
            </w:r>
          </w:p>
          <w:p w14:paraId="44F4EB34"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hAnsi="Arial" w:cs="Arial"/>
                <w:szCs w:val="22"/>
              </w:rPr>
              <w:t>(8) Will review the AMA policy compendium and recommend policies which should be amended or rescinded to reflect these core values, with report back at I-22.</w:t>
            </w:r>
          </w:p>
        </w:tc>
      </w:tr>
      <w:tr w:rsidR="003E1B53" w:rsidRPr="003E1B53" w14:paraId="36623204" w14:textId="77777777" w:rsidTr="009A55C1">
        <w:tc>
          <w:tcPr>
            <w:tcW w:w="714" w:type="dxa"/>
            <w:shd w:val="clear" w:color="auto" w:fill="auto"/>
          </w:tcPr>
          <w:p w14:paraId="4AA40770" w14:textId="77777777" w:rsidR="003E1B53" w:rsidRPr="003E1B53" w:rsidRDefault="003E1B53" w:rsidP="00B775F6">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11BE1EB2" w14:textId="77777777" w:rsidR="003E1B53" w:rsidRPr="003E1B53" w:rsidRDefault="003E1B53" w:rsidP="00B775F6">
            <w:pPr>
              <w:rPr>
                <w:rFonts w:ascii="Arial" w:hAnsi="Arial" w:cs="Arial"/>
                <w:szCs w:val="22"/>
              </w:rPr>
            </w:pPr>
            <w:r w:rsidRPr="003E1B53">
              <w:rPr>
                <w:rFonts w:ascii="Arial" w:hAnsi="Arial" w:cs="Arial"/>
                <w:szCs w:val="22"/>
              </w:rPr>
              <w:t>Res. 101</w:t>
            </w:r>
          </w:p>
        </w:tc>
        <w:tc>
          <w:tcPr>
            <w:tcW w:w="1799" w:type="dxa"/>
            <w:shd w:val="clear" w:color="auto" w:fill="auto"/>
          </w:tcPr>
          <w:p w14:paraId="45AC5653" w14:textId="77777777" w:rsidR="003E1B53" w:rsidRPr="003E1B53" w:rsidRDefault="003E1B53" w:rsidP="00B775F6">
            <w:pPr>
              <w:rPr>
                <w:rFonts w:ascii="Arial" w:hAnsi="Arial" w:cs="Arial"/>
                <w:szCs w:val="22"/>
              </w:rPr>
            </w:pPr>
            <w:r w:rsidRPr="003E1B53">
              <w:rPr>
                <w:rFonts w:ascii="Arial" w:hAnsi="Arial" w:cs="Arial"/>
                <w:szCs w:val="22"/>
              </w:rPr>
              <w:t>Young Physicians Section</w:t>
            </w:r>
          </w:p>
        </w:tc>
        <w:tc>
          <w:tcPr>
            <w:tcW w:w="2482" w:type="dxa"/>
            <w:shd w:val="clear" w:color="auto" w:fill="auto"/>
          </w:tcPr>
          <w:p w14:paraId="7F7888D0" w14:textId="77777777" w:rsidR="003E1B53" w:rsidRPr="003E1B53" w:rsidRDefault="003E1B53" w:rsidP="00B775F6">
            <w:pPr>
              <w:rPr>
                <w:rFonts w:ascii="Arial" w:hAnsi="Arial" w:cs="Arial"/>
                <w:szCs w:val="22"/>
              </w:rPr>
            </w:pPr>
            <w:r w:rsidRPr="003E1B53">
              <w:rPr>
                <w:rFonts w:ascii="Arial" w:hAnsi="Arial" w:cs="Arial"/>
                <w:szCs w:val="22"/>
              </w:rPr>
              <w:t>Fertility Preservation Benefits for Active-Duty Military Personnel</w:t>
            </w:r>
          </w:p>
        </w:tc>
        <w:tc>
          <w:tcPr>
            <w:tcW w:w="8142" w:type="dxa"/>
            <w:shd w:val="clear" w:color="auto" w:fill="auto"/>
          </w:tcPr>
          <w:p w14:paraId="4E258B86" w14:textId="77777777" w:rsidR="003E1B53" w:rsidRPr="003E1B53" w:rsidRDefault="003E1B53" w:rsidP="00B775F6">
            <w:pPr>
              <w:rPr>
                <w:rFonts w:ascii="Arial" w:hAnsi="Arial" w:cs="Arial"/>
                <w:szCs w:val="22"/>
              </w:rPr>
            </w:pPr>
            <w:r w:rsidRPr="003E1B53">
              <w:rPr>
                <w:rFonts w:ascii="Arial" w:hAnsi="Arial" w:cs="Arial"/>
                <w:szCs w:val="22"/>
              </w:rPr>
              <w:t>RESOLVED, That our American Medical Association work with interested organizations to encourage TRICARE to cover fertility preservation procedures (cryopreservation of sperm, oocytes, or embryos) for medical indications, for active-duty military personnel and other individuals covered by TRICARE (Directive to Take Action); and be it further</w:t>
            </w:r>
          </w:p>
          <w:p w14:paraId="1166662E" w14:textId="77777777" w:rsidR="003E1B53" w:rsidRPr="003E1B53" w:rsidRDefault="003E1B53" w:rsidP="00B775F6">
            <w:pPr>
              <w:rPr>
                <w:rFonts w:ascii="Arial" w:hAnsi="Arial" w:cs="Arial"/>
                <w:szCs w:val="22"/>
              </w:rPr>
            </w:pPr>
            <w:r w:rsidRPr="003E1B53">
              <w:rPr>
                <w:rFonts w:ascii="Arial" w:hAnsi="Arial" w:cs="Arial"/>
                <w:szCs w:val="22"/>
              </w:rPr>
              <w:t>RESOLVED, That our AMA work with interested organizations to encourage TRICARE to cover gamete preservation prior to deployment for active-duty military personnel (Directive to Take Action); and be it further</w:t>
            </w:r>
          </w:p>
          <w:p w14:paraId="206AA5AA" w14:textId="77777777" w:rsidR="003E1B53" w:rsidRPr="003E1B53" w:rsidRDefault="003E1B53" w:rsidP="00B775F6">
            <w:pPr>
              <w:ind w:hanging="10"/>
              <w:rPr>
                <w:rFonts w:ascii="Arial" w:hAnsi="Arial" w:cs="Arial"/>
                <w:szCs w:val="22"/>
              </w:rPr>
            </w:pPr>
            <w:r w:rsidRPr="003E1B53">
              <w:rPr>
                <w:rFonts w:ascii="Arial" w:hAnsi="Arial" w:cs="Arial"/>
                <w:szCs w:val="22"/>
              </w:rPr>
              <w:t xml:space="preserve">RESOLVED, That our AMA report back on this issue </w:t>
            </w:r>
            <w:bookmarkStart w:id="8" w:name="_Hlk71706817"/>
            <w:r w:rsidRPr="003E1B53">
              <w:rPr>
                <w:rFonts w:ascii="Arial" w:hAnsi="Arial" w:cs="Arial"/>
                <w:szCs w:val="22"/>
              </w:rPr>
              <w:t xml:space="preserve">at the 2023 Annual Meeting </w:t>
            </w:r>
            <w:bookmarkEnd w:id="8"/>
            <w:r w:rsidRPr="003E1B53">
              <w:rPr>
                <w:rFonts w:ascii="Arial" w:hAnsi="Arial" w:cs="Arial"/>
                <w:szCs w:val="22"/>
              </w:rPr>
              <w:t>of the AMA House of Delegates. (Directive to Take Action)</w:t>
            </w:r>
          </w:p>
        </w:tc>
      </w:tr>
      <w:tr w:rsidR="003E1B53" w:rsidRPr="003E1B53" w14:paraId="181D9EFA" w14:textId="77777777" w:rsidTr="009A55C1">
        <w:tc>
          <w:tcPr>
            <w:tcW w:w="714" w:type="dxa"/>
            <w:shd w:val="clear" w:color="auto" w:fill="auto"/>
          </w:tcPr>
          <w:p w14:paraId="70259353" w14:textId="77777777" w:rsidR="003E1B53" w:rsidRPr="003E1B53" w:rsidRDefault="003E1B53" w:rsidP="00B775F6">
            <w:pPr>
              <w:rPr>
                <w:rFonts w:ascii="Arial" w:hAnsi="Arial" w:cs="Arial"/>
                <w:szCs w:val="22"/>
              </w:rPr>
            </w:pPr>
            <w:r w:rsidRPr="003E1B53">
              <w:rPr>
                <w:rFonts w:ascii="Arial" w:hAnsi="Arial" w:cs="Arial"/>
                <w:szCs w:val="22"/>
              </w:rPr>
              <w:t>A</w:t>
            </w:r>
          </w:p>
        </w:tc>
        <w:tc>
          <w:tcPr>
            <w:tcW w:w="1083" w:type="dxa"/>
            <w:shd w:val="clear" w:color="auto" w:fill="auto"/>
          </w:tcPr>
          <w:p w14:paraId="6C91C91E" w14:textId="77777777" w:rsidR="003E1B53" w:rsidRPr="003E1B53" w:rsidRDefault="003E1B53" w:rsidP="00B775F6">
            <w:pPr>
              <w:rPr>
                <w:rFonts w:ascii="Arial" w:hAnsi="Arial" w:cs="Arial"/>
                <w:szCs w:val="22"/>
              </w:rPr>
            </w:pPr>
            <w:r w:rsidRPr="003E1B53">
              <w:rPr>
                <w:rFonts w:ascii="Arial" w:hAnsi="Arial" w:cs="Arial"/>
                <w:szCs w:val="22"/>
              </w:rPr>
              <w:t xml:space="preserve">Res. 102 </w:t>
            </w:r>
          </w:p>
        </w:tc>
        <w:tc>
          <w:tcPr>
            <w:tcW w:w="1799" w:type="dxa"/>
            <w:shd w:val="clear" w:color="auto" w:fill="auto"/>
          </w:tcPr>
          <w:p w14:paraId="2FDD6861"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5BFA1B0B" w14:textId="77777777" w:rsidR="003E1B53" w:rsidRPr="003E1B53" w:rsidRDefault="003E1B53" w:rsidP="00B775F6">
            <w:pPr>
              <w:rPr>
                <w:rFonts w:ascii="Arial" w:hAnsi="Arial" w:cs="Arial"/>
                <w:szCs w:val="22"/>
              </w:rPr>
            </w:pPr>
            <w:r w:rsidRPr="003E1B53">
              <w:rPr>
                <w:rFonts w:ascii="Arial" w:hAnsi="Arial" w:cs="Arial"/>
                <w:szCs w:val="22"/>
              </w:rPr>
              <w:t>Bundling Physician Fees with Hospital Fees</w:t>
            </w:r>
          </w:p>
        </w:tc>
        <w:tc>
          <w:tcPr>
            <w:tcW w:w="8142" w:type="dxa"/>
            <w:shd w:val="clear" w:color="auto" w:fill="auto"/>
          </w:tcPr>
          <w:p w14:paraId="24EC4B9D" w14:textId="77777777" w:rsidR="003E1B53" w:rsidRPr="003E1B53" w:rsidRDefault="003E1B53" w:rsidP="00B775F6">
            <w:pPr>
              <w:ind w:hanging="10"/>
              <w:rPr>
                <w:rFonts w:ascii="Arial" w:hAnsi="Arial" w:cs="Arial"/>
                <w:szCs w:val="22"/>
              </w:rPr>
            </w:pPr>
            <w:r w:rsidRPr="003E1B53">
              <w:rPr>
                <w:rFonts w:ascii="Arial" w:hAnsi="Arial" w:cs="Arial"/>
                <w:szCs w:val="22"/>
              </w:rPr>
              <w:t xml:space="preserve">RESOLVED, That our American Medical Association </w:t>
            </w:r>
            <w:bookmarkStart w:id="9" w:name="_Hlk32816418"/>
            <w:r w:rsidRPr="003E1B53">
              <w:rPr>
                <w:rFonts w:ascii="Arial" w:hAnsi="Arial" w:cs="Arial"/>
                <w:szCs w:val="22"/>
              </w:rPr>
              <w:t>oppose bundling of physician payments with hospital payments, unless the physician has agreed to such an arrangement in advance</w:t>
            </w:r>
            <w:bookmarkEnd w:id="9"/>
            <w:r w:rsidRPr="003E1B53">
              <w:rPr>
                <w:rFonts w:ascii="Arial" w:hAnsi="Arial" w:cs="Arial"/>
                <w:szCs w:val="22"/>
              </w:rPr>
              <w:t>. (New HOD Policy)</w:t>
            </w:r>
          </w:p>
        </w:tc>
      </w:tr>
      <w:tr w:rsidR="003E1B53" w:rsidRPr="003E1B53" w14:paraId="6304A344" w14:textId="77777777" w:rsidTr="009A55C1">
        <w:tc>
          <w:tcPr>
            <w:tcW w:w="714" w:type="dxa"/>
            <w:shd w:val="clear" w:color="auto" w:fill="auto"/>
          </w:tcPr>
          <w:p w14:paraId="4368A799" w14:textId="77777777" w:rsidR="003E1B53" w:rsidRPr="003E1B53" w:rsidRDefault="003E1B53" w:rsidP="00B775F6">
            <w:pPr>
              <w:rPr>
                <w:rFonts w:ascii="Arial" w:hAnsi="Arial" w:cs="Arial"/>
                <w:szCs w:val="22"/>
              </w:rPr>
            </w:pPr>
            <w:bookmarkStart w:id="10" w:name="_Hlk84667037"/>
            <w:r w:rsidRPr="003E1B53">
              <w:rPr>
                <w:rFonts w:ascii="Arial" w:hAnsi="Arial" w:cs="Arial"/>
                <w:szCs w:val="22"/>
              </w:rPr>
              <w:t>A</w:t>
            </w:r>
          </w:p>
        </w:tc>
        <w:tc>
          <w:tcPr>
            <w:tcW w:w="1083" w:type="dxa"/>
            <w:shd w:val="clear" w:color="auto" w:fill="auto"/>
          </w:tcPr>
          <w:p w14:paraId="20F27D10" w14:textId="77777777" w:rsidR="003E1B53" w:rsidRPr="003E1B53" w:rsidRDefault="003E1B53" w:rsidP="00B775F6">
            <w:pPr>
              <w:rPr>
                <w:rFonts w:ascii="Arial" w:hAnsi="Arial" w:cs="Arial"/>
                <w:szCs w:val="22"/>
              </w:rPr>
            </w:pPr>
            <w:r w:rsidRPr="003E1B53">
              <w:rPr>
                <w:rFonts w:ascii="Arial" w:hAnsi="Arial" w:cs="Arial"/>
                <w:szCs w:val="22"/>
              </w:rPr>
              <w:t>Res. 103</w:t>
            </w:r>
          </w:p>
        </w:tc>
        <w:tc>
          <w:tcPr>
            <w:tcW w:w="1799" w:type="dxa"/>
            <w:shd w:val="clear" w:color="auto" w:fill="auto"/>
          </w:tcPr>
          <w:p w14:paraId="11B4988C"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584CDC25" w14:textId="77777777" w:rsidR="003E1B53" w:rsidRPr="003E1B53" w:rsidRDefault="003E1B53" w:rsidP="00B775F6">
            <w:pPr>
              <w:rPr>
                <w:rFonts w:ascii="Arial" w:hAnsi="Arial" w:cs="Arial"/>
                <w:szCs w:val="22"/>
              </w:rPr>
            </w:pPr>
            <w:r w:rsidRPr="003E1B53">
              <w:rPr>
                <w:rFonts w:ascii="Arial" w:hAnsi="Arial" w:cs="Arial"/>
                <w:szCs w:val="22"/>
              </w:rPr>
              <w:t>COBRA for College Students</w:t>
            </w:r>
          </w:p>
        </w:tc>
        <w:tc>
          <w:tcPr>
            <w:tcW w:w="8142" w:type="dxa"/>
            <w:shd w:val="clear" w:color="auto" w:fill="auto"/>
          </w:tcPr>
          <w:p w14:paraId="17A65481" w14:textId="77777777" w:rsidR="003E1B53" w:rsidRPr="003E1B53" w:rsidRDefault="003E1B53" w:rsidP="00B775F6">
            <w:pPr>
              <w:ind w:hanging="10"/>
              <w:rPr>
                <w:rFonts w:ascii="Arial" w:hAnsi="Arial" w:cs="Arial"/>
                <w:szCs w:val="22"/>
              </w:rPr>
            </w:pPr>
            <w:r w:rsidRPr="003E1B53">
              <w:rPr>
                <w:rFonts w:ascii="Arial" w:hAnsi="Arial" w:cs="Arial"/>
                <w:szCs w:val="22"/>
              </w:rPr>
              <w:t>RESOLVED, That our American Medical Association call for legislation similar to COBRA to allow college students to continue their healthcare coverage, at their own expense, for up to 18 months after graduation or other termination of enrollment. (Directive to Take Action)</w:t>
            </w:r>
          </w:p>
        </w:tc>
      </w:tr>
      <w:tr w:rsidR="003E1B53" w:rsidRPr="003E1B53" w14:paraId="33DB3C03" w14:textId="77777777" w:rsidTr="009A55C1">
        <w:tc>
          <w:tcPr>
            <w:tcW w:w="714" w:type="dxa"/>
            <w:shd w:val="clear" w:color="auto" w:fill="auto"/>
          </w:tcPr>
          <w:p w14:paraId="43F84FB4" w14:textId="77777777" w:rsidR="003E1B53" w:rsidRPr="003E1B53" w:rsidRDefault="003E1B53" w:rsidP="00B775F6">
            <w:pPr>
              <w:rPr>
                <w:rFonts w:ascii="Arial" w:hAnsi="Arial" w:cs="Arial"/>
                <w:szCs w:val="22"/>
              </w:rPr>
            </w:pPr>
            <w:r w:rsidRPr="003E1B53">
              <w:rPr>
                <w:rFonts w:ascii="Arial" w:hAnsi="Arial" w:cs="Arial"/>
                <w:szCs w:val="22"/>
              </w:rPr>
              <w:t>A</w:t>
            </w:r>
          </w:p>
        </w:tc>
        <w:tc>
          <w:tcPr>
            <w:tcW w:w="1083" w:type="dxa"/>
            <w:shd w:val="clear" w:color="auto" w:fill="auto"/>
          </w:tcPr>
          <w:p w14:paraId="28168ABA" w14:textId="77777777" w:rsidR="003E1B53" w:rsidRPr="003E1B53" w:rsidRDefault="003E1B53" w:rsidP="00B775F6">
            <w:pPr>
              <w:rPr>
                <w:rFonts w:ascii="Arial" w:hAnsi="Arial" w:cs="Arial"/>
                <w:szCs w:val="22"/>
              </w:rPr>
            </w:pPr>
            <w:r w:rsidRPr="003E1B53">
              <w:rPr>
                <w:rFonts w:ascii="Arial" w:hAnsi="Arial" w:cs="Arial"/>
                <w:szCs w:val="22"/>
              </w:rPr>
              <w:t>Res. 104</w:t>
            </w:r>
          </w:p>
        </w:tc>
        <w:tc>
          <w:tcPr>
            <w:tcW w:w="1799" w:type="dxa"/>
            <w:shd w:val="clear" w:color="auto" w:fill="auto"/>
          </w:tcPr>
          <w:p w14:paraId="03D4CF5A"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162351A4" w14:textId="77777777" w:rsidR="003E1B53" w:rsidRPr="003E1B53" w:rsidRDefault="003E1B53" w:rsidP="00B775F6">
            <w:pPr>
              <w:rPr>
                <w:rFonts w:ascii="Arial" w:hAnsi="Arial" w:cs="Arial"/>
                <w:szCs w:val="22"/>
              </w:rPr>
            </w:pPr>
            <w:r w:rsidRPr="003E1B53">
              <w:rPr>
                <w:rFonts w:ascii="Arial" w:hAnsi="Arial" w:cs="Arial"/>
                <w:szCs w:val="22"/>
              </w:rPr>
              <w:t xml:space="preserve">Consumer Operated and Oriented Plans (CO-OPs) as a Public </w:t>
            </w:r>
            <w:r w:rsidRPr="003E1B53">
              <w:rPr>
                <w:rFonts w:ascii="Arial" w:hAnsi="Arial" w:cs="Arial"/>
                <w:szCs w:val="22"/>
              </w:rPr>
              <w:lastRenderedPageBreak/>
              <w:t>Option for Health Care Financing</w:t>
            </w:r>
          </w:p>
        </w:tc>
        <w:tc>
          <w:tcPr>
            <w:tcW w:w="8142" w:type="dxa"/>
            <w:shd w:val="clear" w:color="auto" w:fill="auto"/>
          </w:tcPr>
          <w:p w14:paraId="63FFBEEB" w14:textId="77777777" w:rsidR="003E1B53" w:rsidRPr="003E1B53" w:rsidRDefault="003E1B53" w:rsidP="00B775F6">
            <w:pPr>
              <w:rPr>
                <w:rFonts w:ascii="Arial" w:hAnsi="Arial" w:cs="Arial"/>
                <w:szCs w:val="22"/>
              </w:rPr>
            </w:pPr>
            <w:r w:rsidRPr="003E1B53">
              <w:rPr>
                <w:rFonts w:ascii="Arial" w:hAnsi="Arial" w:cs="Arial"/>
                <w:szCs w:val="22"/>
              </w:rPr>
              <w:lastRenderedPageBreak/>
              <w:t xml:space="preserve">RESOLVED, That our American Medical Association study options to improve the performance of Consumer Operated and Oriented Plans (CO-OPs) as a potential public option to improve competition in the health insurance marketplace and to </w:t>
            </w:r>
            <w:r w:rsidRPr="003E1B53">
              <w:rPr>
                <w:rFonts w:ascii="Arial" w:hAnsi="Arial" w:cs="Arial"/>
                <w:szCs w:val="22"/>
              </w:rPr>
              <w:lastRenderedPageBreak/>
              <w:t>improve the value of health care to patients (Directive to Take Action); and be it further</w:t>
            </w:r>
          </w:p>
          <w:p w14:paraId="654C1C01" w14:textId="77777777" w:rsidR="003E1B53" w:rsidRPr="003E1B53" w:rsidRDefault="003E1B53" w:rsidP="00B775F6">
            <w:pPr>
              <w:ind w:hanging="10"/>
              <w:rPr>
                <w:rFonts w:ascii="Arial" w:hAnsi="Arial" w:cs="Arial"/>
                <w:szCs w:val="22"/>
              </w:rPr>
            </w:pPr>
            <w:r w:rsidRPr="003E1B53">
              <w:rPr>
                <w:rFonts w:ascii="Arial" w:hAnsi="Arial" w:cs="Arial"/>
                <w:szCs w:val="22"/>
              </w:rPr>
              <w:t>RESOLVED, That our AMA work with the National Alliance of State Health Co-Ops to request that Congress and the US Department of Health and Human Services reestablish funding for new health insurance co-operatives. (Directive to Take Action)</w:t>
            </w:r>
          </w:p>
        </w:tc>
      </w:tr>
      <w:tr w:rsidR="003E1B53" w:rsidRPr="003E1B53" w14:paraId="2942F9EA" w14:textId="77777777" w:rsidTr="009A55C1">
        <w:tc>
          <w:tcPr>
            <w:tcW w:w="714" w:type="dxa"/>
            <w:shd w:val="clear" w:color="auto" w:fill="auto"/>
          </w:tcPr>
          <w:p w14:paraId="7C9A1D45" w14:textId="77777777" w:rsidR="003E1B53" w:rsidRPr="003E1B53" w:rsidRDefault="003E1B53" w:rsidP="00B775F6">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3F61ECA2" w14:textId="77777777" w:rsidR="003E1B53" w:rsidRPr="003E1B53" w:rsidRDefault="003E1B53" w:rsidP="00B775F6">
            <w:pPr>
              <w:rPr>
                <w:rFonts w:ascii="Arial" w:hAnsi="Arial" w:cs="Arial"/>
                <w:szCs w:val="22"/>
              </w:rPr>
            </w:pPr>
            <w:r w:rsidRPr="003E1B53">
              <w:rPr>
                <w:rFonts w:ascii="Arial" w:hAnsi="Arial" w:cs="Arial"/>
                <w:szCs w:val="22"/>
              </w:rPr>
              <w:t>Res. 105</w:t>
            </w:r>
          </w:p>
        </w:tc>
        <w:tc>
          <w:tcPr>
            <w:tcW w:w="1799" w:type="dxa"/>
            <w:shd w:val="clear" w:color="auto" w:fill="auto"/>
          </w:tcPr>
          <w:p w14:paraId="2ABFD367"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1C1DD403" w14:textId="77777777" w:rsidR="003E1B53" w:rsidRPr="003E1B53" w:rsidRDefault="003E1B53" w:rsidP="00B775F6">
            <w:pPr>
              <w:rPr>
                <w:rFonts w:ascii="Arial" w:hAnsi="Arial" w:cs="Arial"/>
                <w:szCs w:val="22"/>
              </w:rPr>
            </w:pPr>
            <w:r w:rsidRPr="003E1B53">
              <w:rPr>
                <w:rFonts w:ascii="Arial" w:hAnsi="Arial" w:cs="Arial"/>
                <w:szCs w:val="22"/>
              </w:rPr>
              <w:t>Health Insurance that Fairly Compensates Physicians</w:t>
            </w:r>
          </w:p>
        </w:tc>
        <w:tc>
          <w:tcPr>
            <w:tcW w:w="8142" w:type="dxa"/>
            <w:shd w:val="clear" w:color="auto" w:fill="auto"/>
          </w:tcPr>
          <w:p w14:paraId="3F5B3668" w14:textId="77777777" w:rsidR="003E1B53" w:rsidRPr="003E1B53" w:rsidRDefault="003E1B53" w:rsidP="00E127E5">
            <w:pPr>
              <w:ind w:hanging="10"/>
              <w:rPr>
                <w:rFonts w:ascii="Arial" w:hAnsi="Arial" w:cs="Arial"/>
                <w:szCs w:val="22"/>
              </w:rPr>
            </w:pPr>
            <w:r w:rsidRPr="003E1B53">
              <w:rPr>
                <w:rFonts w:ascii="Arial" w:hAnsi="Arial" w:cs="Arial"/>
                <w:szCs w:val="22"/>
              </w:rPr>
              <w:t>RESOLVED. That our American Medical Association advocate for insurance plans to adequately compensate physicians so that they are able to remain in practice independent of hospital employment. (Directive to Take Action)</w:t>
            </w:r>
          </w:p>
        </w:tc>
      </w:tr>
      <w:tr w:rsidR="003E1B53" w:rsidRPr="003E1B53" w14:paraId="03BA2428" w14:textId="77777777" w:rsidTr="009A55C1">
        <w:tc>
          <w:tcPr>
            <w:tcW w:w="714" w:type="dxa"/>
            <w:shd w:val="clear" w:color="auto" w:fill="auto"/>
          </w:tcPr>
          <w:p w14:paraId="097A6073" w14:textId="77777777" w:rsidR="003E1B53" w:rsidRPr="003E1B53" w:rsidRDefault="003E1B53" w:rsidP="00B775F6">
            <w:pPr>
              <w:rPr>
                <w:rFonts w:ascii="Arial" w:hAnsi="Arial" w:cs="Arial"/>
                <w:szCs w:val="22"/>
              </w:rPr>
            </w:pPr>
            <w:r w:rsidRPr="003E1B53">
              <w:rPr>
                <w:rFonts w:ascii="Arial" w:hAnsi="Arial" w:cs="Arial"/>
                <w:szCs w:val="22"/>
              </w:rPr>
              <w:t>A</w:t>
            </w:r>
          </w:p>
        </w:tc>
        <w:tc>
          <w:tcPr>
            <w:tcW w:w="1083" w:type="dxa"/>
            <w:shd w:val="clear" w:color="auto" w:fill="auto"/>
          </w:tcPr>
          <w:p w14:paraId="36D2D878" w14:textId="77777777" w:rsidR="003E1B53" w:rsidRPr="003E1B53" w:rsidRDefault="003E1B53" w:rsidP="00B775F6">
            <w:pPr>
              <w:rPr>
                <w:rFonts w:ascii="Arial" w:hAnsi="Arial" w:cs="Arial"/>
                <w:szCs w:val="22"/>
              </w:rPr>
            </w:pPr>
            <w:r w:rsidRPr="003E1B53">
              <w:rPr>
                <w:rFonts w:ascii="Arial" w:hAnsi="Arial" w:cs="Arial"/>
                <w:szCs w:val="22"/>
              </w:rPr>
              <w:t>Res. 106</w:t>
            </w:r>
          </w:p>
        </w:tc>
        <w:tc>
          <w:tcPr>
            <w:tcW w:w="1799" w:type="dxa"/>
            <w:shd w:val="clear" w:color="auto" w:fill="auto"/>
          </w:tcPr>
          <w:p w14:paraId="51C75261"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66B02475" w14:textId="77777777" w:rsidR="003E1B53" w:rsidRPr="003E1B53" w:rsidRDefault="003E1B53" w:rsidP="00B775F6">
            <w:pPr>
              <w:rPr>
                <w:rFonts w:ascii="Arial" w:hAnsi="Arial" w:cs="Arial"/>
                <w:szCs w:val="22"/>
              </w:rPr>
            </w:pPr>
            <w:r w:rsidRPr="003E1B53">
              <w:rPr>
                <w:rFonts w:ascii="Arial" w:hAnsi="Arial" w:cs="Arial"/>
                <w:szCs w:val="22"/>
              </w:rPr>
              <w:t>Hospice Recertification for Non-Cancer Diagnosis</w:t>
            </w:r>
          </w:p>
        </w:tc>
        <w:tc>
          <w:tcPr>
            <w:tcW w:w="8142" w:type="dxa"/>
            <w:shd w:val="clear" w:color="auto" w:fill="auto"/>
          </w:tcPr>
          <w:p w14:paraId="0E7398D0" w14:textId="77777777" w:rsidR="003E1B53" w:rsidRPr="003E1B53" w:rsidRDefault="003E1B53" w:rsidP="00E127E5">
            <w:pPr>
              <w:ind w:hanging="10"/>
              <w:rPr>
                <w:rFonts w:ascii="Arial" w:hAnsi="Arial" w:cs="Arial"/>
                <w:szCs w:val="22"/>
              </w:rPr>
            </w:pPr>
            <w:r w:rsidRPr="003E1B53">
              <w:rPr>
                <w:rFonts w:ascii="Arial" w:hAnsi="Arial" w:cs="Arial"/>
                <w:szCs w:val="22"/>
              </w:rPr>
              <w:t>RESOLVED, That our American Medical Association request that the Centers for Medicare &amp; Medicaid Services allow automatic reinstatement for hospice if a patient survives for more than 6 months with a non-cancer diagnosis and that prognosis remains terminal. (Directive to Take Action)</w:t>
            </w:r>
          </w:p>
        </w:tc>
      </w:tr>
      <w:tr w:rsidR="003E1B53" w:rsidRPr="003E1B53" w14:paraId="4F18CEB7" w14:textId="77777777" w:rsidTr="009A55C1">
        <w:tc>
          <w:tcPr>
            <w:tcW w:w="714" w:type="dxa"/>
            <w:shd w:val="clear" w:color="auto" w:fill="auto"/>
          </w:tcPr>
          <w:p w14:paraId="1709B5AD" w14:textId="77777777" w:rsidR="003E1B53" w:rsidRPr="003E1B53" w:rsidRDefault="003E1B53" w:rsidP="00B775F6">
            <w:pPr>
              <w:rPr>
                <w:rFonts w:ascii="Arial" w:hAnsi="Arial" w:cs="Arial"/>
                <w:szCs w:val="22"/>
              </w:rPr>
            </w:pPr>
            <w:r w:rsidRPr="003E1B53">
              <w:rPr>
                <w:rFonts w:ascii="Arial" w:hAnsi="Arial" w:cs="Arial"/>
                <w:szCs w:val="22"/>
              </w:rPr>
              <w:t>A</w:t>
            </w:r>
          </w:p>
        </w:tc>
        <w:tc>
          <w:tcPr>
            <w:tcW w:w="1083" w:type="dxa"/>
            <w:shd w:val="clear" w:color="auto" w:fill="auto"/>
          </w:tcPr>
          <w:p w14:paraId="6A8B6897" w14:textId="77777777" w:rsidR="003E1B53" w:rsidRPr="003E1B53" w:rsidRDefault="003E1B53" w:rsidP="00B775F6">
            <w:pPr>
              <w:rPr>
                <w:rFonts w:ascii="Arial" w:hAnsi="Arial" w:cs="Arial"/>
                <w:szCs w:val="22"/>
              </w:rPr>
            </w:pPr>
            <w:r w:rsidRPr="003E1B53">
              <w:rPr>
                <w:rFonts w:ascii="Arial" w:hAnsi="Arial" w:cs="Arial"/>
                <w:szCs w:val="22"/>
              </w:rPr>
              <w:t>Res. 107</w:t>
            </w:r>
          </w:p>
        </w:tc>
        <w:tc>
          <w:tcPr>
            <w:tcW w:w="1799" w:type="dxa"/>
            <w:shd w:val="clear" w:color="auto" w:fill="auto"/>
          </w:tcPr>
          <w:p w14:paraId="01385249"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68B95D6F" w14:textId="77777777" w:rsidR="003E1B53" w:rsidRPr="003E1B53" w:rsidRDefault="003E1B53" w:rsidP="00B775F6">
            <w:pPr>
              <w:rPr>
                <w:rFonts w:ascii="Arial" w:hAnsi="Arial" w:cs="Arial"/>
                <w:szCs w:val="22"/>
              </w:rPr>
            </w:pPr>
            <w:r w:rsidRPr="003E1B53">
              <w:rPr>
                <w:rFonts w:ascii="Arial" w:hAnsi="Arial" w:cs="Arial"/>
                <w:szCs w:val="22"/>
              </w:rPr>
              <w:t>Medicaid Tax Benefits</w:t>
            </w:r>
          </w:p>
        </w:tc>
        <w:tc>
          <w:tcPr>
            <w:tcW w:w="8142" w:type="dxa"/>
            <w:shd w:val="clear" w:color="auto" w:fill="auto"/>
          </w:tcPr>
          <w:p w14:paraId="2A425DE4" w14:textId="77777777" w:rsidR="003E1B53" w:rsidRPr="003E1B53" w:rsidRDefault="003E1B53" w:rsidP="00E127E5">
            <w:pPr>
              <w:ind w:hanging="10"/>
              <w:rPr>
                <w:rFonts w:ascii="Arial" w:hAnsi="Arial" w:cs="Arial"/>
                <w:szCs w:val="22"/>
              </w:rPr>
            </w:pPr>
            <w:r w:rsidRPr="003E1B53">
              <w:rPr>
                <w:rFonts w:ascii="Arial" w:hAnsi="Arial" w:cs="Arial"/>
                <w:szCs w:val="22"/>
              </w:rPr>
              <w:t>RESOLVED, That our American Medical Association advocate for legislation that would allow physicians who take care of Medicaid or uninsured patients to receive some financial benefit through a tax deduction such as (a) a reduced rate of overall taxation or (b) the ability to use  the unpaid charges for such patients as a tax deduction. (Directive to Take Action)</w:t>
            </w:r>
          </w:p>
        </w:tc>
      </w:tr>
      <w:tr w:rsidR="003E1B53" w:rsidRPr="003E1B53" w14:paraId="65566FFA" w14:textId="77777777" w:rsidTr="009A55C1">
        <w:tc>
          <w:tcPr>
            <w:tcW w:w="714" w:type="dxa"/>
            <w:shd w:val="clear" w:color="auto" w:fill="auto"/>
          </w:tcPr>
          <w:p w14:paraId="05BF28FC" w14:textId="77777777" w:rsidR="003E1B53" w:rsidRPr="003E1B53" w:rsidRDefault="003E1B53" w:rsidP="00B775F6">
            <w:pPr>
              <w:rPr>
                <w:rFonts w:ascii="Arial" w:hAnsi="Arial" w:cs="Arial"/>
                <w:szCs w:val="22"/>
              </w:rPr>
            </w:pPr>
            <w:r w:rsidRPr="003E1B53">
              <w:rPr>
                <w:rFonts w:ascii="Arial" w:hAnsi="Arial" w:cs="Arial"/>
                <w:szCs w:val="22"/>
              </w:rPr>
              <w:t>A</w:t>
            </w:r>
          </w:p>
        </w:tc>
        <w:tc>
          <w:tcPr>
            <w:tcW w:w="1083" w:type="dxa"/>
            <w:shd w:val="clear" w:color="auto" w:fill="auto"/>
          </w:tcPr>
          <w:p w14:paraId="1194119C" w14:textId="77777777" w:rsidR="003E1B53" w:rsidRPr="003E1B53" w:rsidRDefault="003E1B53" w:rsidP="00B775F6">
            <w:pPr>
              <w:rPr>
                <w:rFonts w:ascii="Arial" w:hAnsi="Arial" w:cs="Arial"/>
                <w:szCs w:val="22"/>
              </w:rPr>
            </w:pPr>
            <w:r w:rsidRPr="003E1B53">
              <w:rPr>
                <w:rFonts w:ascii="Arial" w:hAnsi="Arial" w:cs="Arial"/>
                <w:szCs w:val="22"/>
              </w:rPr>
              <w:t>Res. 108</w:t>
            </w:r>
          </w:p>
        </w:tc>
        <w:tc>
          <w:tcPr>
            <w:tcW w:w="1799" w:type="dxa"/>
            <w:shd w:val="clear" w:color="auto" w:fill="auto"/>
          </w:tcPr>
          <w:p w14:paraId="78743AC7"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1DFFCB79" w14:textId="77777777" w:rsidR="003E1B53" w:rsidRPr="003E1B53" w:rsidRDefault="003E1B53" w:rsidP="00B775F6">
            <w:pPr>
              <w:rPr>
                <w:rFonts w:ascii="Arial" w:hAnsi="Arial" w:cs="Arial"/>
                <w:szCs w:val="22"/>
              </w:rPr>
            </w:pPr>
            <w:r w:rsidRPr="003E1B53">
              <w:rPr>
                <w:rFonts w:ascii="Arial" w:hAnsi="Arial" w:cs="Arial"/>
                <w:szCs w:val="22"/>
              </w:rPr>
              <w:t>Payment for Regadenoson (Lexiscan)</w:t>
            </w:r>
          </w:p>
        </w:tc>
        <w:tc>
          <w:tcPr>
            <w:tcW w:w="8142" w:type="dxa"/>
            <w:shd w:val="clear" w:color="auto" w:fill="auto"/>
          </w:tcPr>
          <w:p w14:paraId="792D9913" w14:textId="77777777" w:rsidR="003E1B53" w:rsidRPr="003E1B53" w:rsidRDefault="003E1B53" w:rsidP="00E127E5">
            <w:pPr>
              <w:ind w:hanging="10"/>
              <w:rPr>
                <w:rFonts w:ascii="Arial" w:hAnsi="Arial" w:cs="Arial"/>
                <w:szCs w:val="22"/>
              </w:rPr>
            </w:pPr>
            <w:r w:rsidRPr="003E1B53">
              <w:rPr>
                <w:rFonts w:ascii="Arial" w:hAnsi="Arial" w:cs="Arial"/>
                <w:szCs w:val="22"/>
              </w:rPr>
              <w:t>RESOLVED, That our American Medical Association petition the Centers for Medicare and Medicaid Services to investigate the disparity between the cost of medical agents and the reimbursement by insurance companies and develop a solution so physicians are not financially harmed when providing medical agents. (Directive to Take Action)</w:t>
            </w:r>
          </w:p>
        </w:tc>
      </w:tr>
      <w:tr w:rsidR="003E1B53" w:rsidRPr="003E1B53" w14:paraId="07C77CBF" w14:textId="77777777" w:rsidTr="009A55C1">
        <w:tc>
          <w:tcPr>
            <w:tcW w:w="714" w:type="dxa"/>
            <w:shd w:val="clear" w:color="auto" w:fill="auto"/>
          </w:tcPr>
          <w:p w14:paraId="4012B03F" w14:textId="77777777" w:rsidR="003E1B53" w:rsidRPr="003E1B53" w:rsidRDefault="003E1B53" w:rsidP="00B775F6">
            <w:pPr>
              <w:rPr>
                <w:rFonts w:ascii="Arial" w:hAnsi="Arial" w:cs="Arial"/>
                <w:szCs w:val="22"/>
              </w:rPr>
            </w:pPr>
            <w:r w:rsidRPr="003E1B53">
              <w:rPr>
                <w:rFonts w:ascii="Arial" w:hAnsi="Arial" w:cs="Arial"/>
                <w:szCs w:val="22"/>
              </w:rPr>
              <w:t>A</w:t>
            </w:r>
          </w:p>
        </w:tc>
        <w:tc>
          <w:tcPr>
            <w:tcW w:w="1083" w:type="dxa"/>
            <w:shd w:val="clear" w:color="auto" w:fill="auto"/>
          </w:tcPr>
          <w:p w14:paraId="28004657" w14:textId="77777777" w:rsidR="003E1B53" w:rsidRPr="003E1B53" w:rsidRDefault="003E1B53" w:rsidP="00B775F6">
            <w:pPr>
              <w:rPr>
                <w:rFonts w:ascii="Arial" w:hAnsi="Arial" w:cs="Arial"/>
                <w:szCs w:val="22"/>
              </w:rPr>
            </w:pPr>
            <w:r w:rsidRPr="003E1B53">
              <w:rPr>
                <w:rFonts w:ascii="Arial" w:hAnsi="Arial" w:cs="Arial"/>
                <w:szCs w:val="22"/>
              </w:rPr>
              <w:t>Res. 109</w:t>
            </w:r>
          </w:p>
        </w:tc>
        <w:tc>
          <w:tcPr>
            <w:tcW w:w="1799" w:type="dxa"/>
            <w:shd w:val="clear" w:color="auto" w:fill="auto"/>
          </w:tcPr>
          <w:p w14:paraId="2D974F33"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20C617F8" w14:textId="77777777" w:rsidR="003E1B53" w:rsidRPr="003E1B53" w:rsidRDefault="003E1B53" w:rsidP="00B775F6">
            <w:pPr>
              <w:rPr>
                <w:rFonts w:ascii="Arial" w:hAnsi="Arial" w:cs="Arial"/>
                <w:szCs w:val="22"/>
              </w:rPr>
            </w:pPr>
            <w:r w:rsidRPr="003E1B53">
              <w:rPr>
                <w:rFonts w:ascii="Arial" w:hAnsi="Arial" w:cs="Arial"/>
                <w:szCs w:val="22"/>
              </w:rPr>
              <w:t>Piloting the Use of Financial Incentives to Reduce Unnecessary Emergency Room Visits</w:t>
            </w:r>
          </w:p>
        </w:tc>
        <w:tc>
          <w:tcPr>
            <w:tcW w:w="8142" w:type="dxa"/>
            <w:shd w:val="clear" w:color="auto" w:fill="auto"/>
          </w:tcPr>
          <w:p w14:paraId="6A9240A9" w14:textId="77777777" w:rsidR="003E1B53" w:rsidRPr="003E1B53" w:rsidRDefault="003E1B53" w:rsidP="00E127E5">
            <w:pPr>
              <w:ind w:hanging="10"/>
              <w:rPr>
                <w:rFonts w:ascii="Arial" w:hAnsi="Arial" w:cs="Arial"/>
                <w:szCs w:val="22"/>
              </w:rPr>
            </w:pPr>
            <w:r w:rsidRPr="003E1B53">
              <w:rPr>
                <w:rFonts w:ascii="Arial" w:hAnsi="Arial" w:cs="Arial"/>
                <w:szCs w:val="22"/>
              </w:rPr>
              <w:t>RESOLVED, That our American Medical Association study and report on the positive and negative experiences of programs in various states that provide Medicaid beneficiaries with incentives for choosing alternative sites of care when it is appropriate to their symptoms and/or condition instead of hospital emergency departments. (Directive to Take Action)</w:t>
            </w:r>
          </w:p>
        </w:tc>
      </w:tr>
      <w:tr w:rsidR="003E1B53" w:rsidRPr="003E1B53" w14:paraId="73B15A47" w14:textId="77777777" w:rsidTr="009A55C1">
        <w:tc>
          <w:tcPr>
            <w:tcW w:w="714" w:type="dxa"/>
            <w:shd w:val="clear" w:color="auto" w:fill="auto"/>
          </w:tcPr>
          <w:p w14:paraId="0B096DB4" w14:textId="77777777" w:rsidR="003E1B53" w:rsidRPr="003E1B53" w:rsidRDefault="003E1B53" w:rsidP="00B775F6">
            <w:pPr>
              <w:rPr>
                <w:rFonts w:ascii="Arial" w:hAnsi="Arial" w:cs="Arial"/>
                <w:szCs w:val="22"/>
              </w:rPr>
            </w:pPr>
            <w:r w:rsidRPr="003E1B53">
              <w:rPr>
                <w:rFonts w:ascii="Arial" w:hAnsi="Arial" w:cs="Arial"/>
                <w:szCs w:val="22"/>
              </w:rPr>
              <w:t>A</w:t>
            </w:r>
          </w:p>
        </w:tc>
        <w:tc>
          <w:tcPr>
            <w:tcW w:w="1083" w:type="dxa"/>
            <w:shd w:val="clear" w:color="auto" w:fill="auto"/>
          </w:tcPr>
          <w:p w14:paraId="03C23C5B" w14:textId="77777777" w:rsidR="003E1B53" w:rsidRPr="003E1B53" w:rsidRDefault="003E1B53" w:rsidP="00B775F6">
            <w:pPr>
              <w:rPr>
                <w:rFonts w:ascii="Arial" w:hAnsi="Arial" w:cs="Arial"/>
                <w:szCs w:val="22"/>
              </w:rPr>
            </w:pPr>
            <w:r w:rsidRPr="003E1B53">
              <w:rPr>
                <w:rFonts w:ascii="Arial" w:hAnsi="Arial" w:cs="Arial"/>
                <w:szCs w:val="22"/>
              </w:rPr>
              <w:t>Res. 110</w:t>
            </w:r>
          </w:p>
        </w:tc>
        <w:tc>
          <w:tcPr>
            <w:tcW w:w="1799" w:type="dxa"/>
            <w:shd w:val="clear" w:color="auto" w:fill="auto"/>
          </w:tcPr>
          <w:p w14:paraId="4D9217BF"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78A5C610" w14:textId="77777777" w:rsidR="003E1B53" w:rsidRPr="003E1B53" w:rsidRDefault="003E1B53" w:rsidP="00B775F6">
            <w:pPr>
              <w:rPr>
                <w:rFonts w:ascii="Arial" w:hAnsi="Arial" w:cs="Arial"/>
                <w:szCs w:val="22"/>
              </w:rPr>
            </w:pPr>
            <w:r w:rsidRPr="003E1B53">
              <w:rPr>
                <w:rFonts w:ascii="Arial" w:hAnsi="Arial" w:cs="Arial"/>
                <w:szCs w:val="22"/>
              </w:rPr>
              <w:t>Private Payor Payment Integrity</w:t>
            </w:r>
          </w:p>
        </w:tc>
        <w:tc>
          <w:tcPr>
            <w:tcW w:w="8142" w:type="dxa"/>
            <w:shd w:val="clear" w:color="auto" w:fill="auto"/>
          </w:tcPr>
          <w:p w14:paraId="0AAC3F30" w14:textId="77777777" w:rsidR="003E1B53" w:rsidRPr="003E1B53" w:rsidRDefault="003E1B53" w:rsidP="00E127E5">
            <w:pPr>
              <w:rPr>
                <w:rFonts w:ascii="Arial" w:hAnsi="Arial" w:cs="Arial"/>
                <w:szCs w:val="22"/>
              </w:rPr>
            </w:pPr>
            <w:r w:rsidRPr="003E1B53">
              <w:rPr>
                <w:rFonts w:ascii="Arial" w:hAnsi="Arial" w:cs="Arial"/>
                <w:szCs w:val="22"/>
              </w:rPr>
              <w:t>RESOLVED, That our American Medical Association advocate for private insurers to require, at a minimum, to pay for diagnosis and treatment options that are covered by government payers such as Medicare (Directive to Take Action); and be it further</w:t>
            </w:r>
          </w:p>
          <w:p w14:paraId="0D00D328" w14:textId="77777777" w:rsidR="003E1B53" w:rsidRPr="003E1B53" w:rsidRDefault="003E1B53" w:rsidP="00E127E5">
            <w:pPr>
              <w:ind w:hanging="10"/>
              <w:rPr>
                <w:rFonts w:ascii="Arial" w:hAnsi="Arial" w:cs="Arial"/>
                <w:szCs w:val="22"/>
              </w:rPr>
            </w:pPr>
            <w:r w:rsidRPr="003E1B53">
              <w:rPr>
                <w:rFonts w:ascii="Arial" w:hAnsi="Arial" w:cs="Arial"/>
                <w:szCs w:val="22"/>
              </w:rPr>
              <w:lastRenderedPageBreak/>
              <w:t>RESOLVED, That our AMA seek to ensure by legislative or regulatory means that private insurers shall not be allowed to deny payment for treatment options as “experimental and/or investigational” when they are covered under the government plans; such coverage shall extend to managed Medicaid, Workers' Compensation plans, and auto liability insurance companies. (Directive to Take Action)</w:t>
            </w:r>
          </w:p>
        </w:tc>
      </w:tr>
      <w:tr w:rsidR="003E1B53" w:rsidRPr="003E1B53" w14:paraId="6505B44E" w14:textId="77777777" w:rsidTr="009A55C1">
        <w:tc>
          <w:tcPr>
            <w:tcW w:w="714" w:type="dxa"/>
            <w:shd w:val="clear" w:color="auto" w:fill="auto"/>
          </w:tcPr>
          <w:p w14:paraId="75E15132" w14:textId="77777777" w:rsidR="003E1B53" w:rsidRPr="003E1B53" w:rsidRDefault="003E1B53" w:rsidP="00B775F6">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5FF4F1A9" w14:textId="77777777" w:rsidR="003E1B53" w:rsidRPr="003E1B53" w:rsidRDefault="003E1B53" w:rsidP="00B775F6">
            <w:pPr>
              <w:rPr>
                <w:rFonts w:ascii="Arial" w:hAnsi="Arial" w:cs="Arial"/>
                <w:szCs w:val="22"/>
              </w:rPr>
            </w:pPr>
            <w:r w:rsidRPr="003E1B53">
              <w:rPr>
                <w:rFonts w:ascii="Arial" w:hAnsi="Arial" w:cs="Arial"/>
                <w:szCs w:val="22"/>
              </w:rPr>
              <w:t>Res. 111</w:t>
            </w:r>
          </w:p>
        </w:tc>
        <w:tc>
          <w:tcPr>
            <w:tcW w:w="1799" w:type="dxa"/>
            <w:shd w:val="clear" w:color="auto" w:fill="auto"/>
          </w:tcPr>
          <w:p w14:paraId="52E7BC08" w14:textId="77777777" w:rsidR="003E1B53" w:rsidRPr="003E1B53" w:rsidRDefault="003E1B53" w:rsidP="00B775F6">
            <w:pPr>
              <w:rPr>
                <w:rFonts w:ascii="Arial" w:hAnsi="Arial" w:cs="Arial"/>
                <w:szCs w:val="22"/>
              </w:rPr>
            </w:pPr>
            <w:r w:rsidRPr="003E1B53">
              <w:rPr>
                <w:rFonts w:ascii="Arial" w:hAnsi="Arial" w:cs="Arial"/>
                <w:szCs w:val="22"/>
              </w:rPr>
              <w:t>American Academy of Physical Medicine and Rehabilitation</w:t>
            </w:r>
          </w:p>
        </w:tc>
        <w:tc>
          <w:tcPr>
            <w:tcW w:w="2482" w:type="dxa"/>
            <w:shd w:val="clear" w:color="auto" w:fill="auto"/>
          </w:tcPr>
          <w:p w14:paraId="1F255E5E" w14:textId="77777777" w:rsidR="003E1B53" w:rsidRPr="003E1B53" w:rsidRDefault="003E1B53" w:rsidP="00B775F6">
            <w:pPr>
              <w:rPr>
                <w:rFonts w:ascii="Arial" w:hAnsi="Arial" w:cs="Arial"/>
                <w:szCs w:val="22"/>
              </w:rPr>
            </w:pPr>
            <w:r w:rsidRPr="003E1B53">
              <w:rPr>
                <w:rFonts w:ascii="Arial" w:hAnsi="Arial" w:cs="Arial"/>
                <w:szCs w:val="22"/>
              </w:rPr>
              <w:t>Bundled Payments and Medically Necessary Care</w:t>
            </w:r>
          </w:p>
        </w:tc>
        <w:tc>
          <w:tcPr>
            <w:tcW w:w="8142" w:type="dxa"/>
            <w:shd w:val="clear" w:color="auto" w:fill="auto"/>
          </w:tcPr>
          <w:p w14:paraId="77A1FF5B" w14:textId="77777777" w:rsidR="003E1B53" w:rsidRPr="003E1B53" w:rsidRDefault="003E1B53" w:rsidP="00390CAE">
            <w:pPr>
              <w:rPr>
                <w:rFonts w:ascii="Arial" w:hAnsi="Arial" w:cs="Arial"/>
                <w:szCs w:val="22"/>
              </w:rPr>
            </w:pPr>
            <w:r w:rsidRPr="003E1B53">
              <w:rPr>
                <w:rFonts w:ascii="Arial" w:hAnsi="Arial" w:cs="Arial"/>
                <w:szCs w:val="22"/>
              </w:rPr>
              <w:t xml:space="preserve">RESOLVED, That our American Medical Association advocate that coverage rules for Medicaid “Episodes of Care” be carefully reviewed to ensure that they do not incentivize limiting medically necessary services for patients to allow better reimbursement for recipients of the bundled payment (Directive to Take Action); and be it further </w:t>
            </w:r>
          </w:p>
          <w:p w14:paraId="1CCE43A4" w14:textId="77777777" w:rsidR="003E1B53" w:rsidRPr="003E1B53" w:rsidRDefault="003E1B53" w:rsidP="00390CAE">
            <w:pPr>
              <w:rPr>
                <w:rFonts w:ascii="Arial" w:hAnsi="Arial" w:cs="Arial"/>
                <w:szCs w:val="22"/>
              </w:rPr>
            </w:pPr>
            <w:r w:rsidRPr="003E1B53">
              <w:rPr>
                <w:rFonts w:ascii="Arial" w:hAnsi="Arial" w:cs="Arial"/>
                <w:szCs w:val="22"/>
              </w:rPr>
              <w:t>RESOLVED, That our AMA study the issue of “Bundled Payments and Medically Necessary Care” with a report back to the AMA House of Delegates to explore the unintended long-term consequences on health care expenditures, physician reimbursement, and patient outcomes (Directive to Take Action); and be it further</w:t>
            </w:r>
          </w:p>
          <w:p w14:paraId="3005AE8A" w14:textId="77777777" w:rsidR="003E1B53" w:rsidRPr="003E1B53" w:rsidRDefault="003E1B53" w:rsidP="00390CAE">
            <w:pPr>
              <w:ind w:hanging="10"/>
              <w:rPr>
                <w:rFonts w:ascii="Arial" w:hAnsi="Arial" w:cs="Arial"/>
                <w:szCs w:val="22"/>
              </w:rPr>
            </w:pPr>
            <w:r w:rsidRPr="003E1B53">
              <w:rPr>
                <w:rFonts w:ascii="Arial" w:hAnsi="Arial" w:cs="Arial"/>
                <w:szCs w:val="22"/>
              </w:rPr>
              <w:t>RESOLVED, That our AMA advocate that functional improvement be a key target outcome for bundled payments.  (Directive to Take Action)</w:t>
            </w:r>
          </w:p>
        </w:tc>
      </w:tr>
      <w:tr w:rsidR="003E1B53" w:rsidRPr="003E1B53" w14:paraId="3AEB7B87" w14:textId="77777777" w:rsidTr="009A55C1">
        <w:tc>
          <w:tcPr>
            <w:tcW w:w="714" w:type="dxa"/>
            <w:shd w:val="clear" w:color="auto" w:fill="auto"/>
          </w:tcPr>
          <w:p w14:paraId="26E2FBD0"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6CE32E7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112</w:t>
            </w:r>
          </w:p>
        </w:tc>
        <w:tc>
          <w:tcPr>
            <w:tcW w:w="1799" w:type="dxa"/>
            <w:shd w:val="clear" w:color="auto" w:fill="auto"/>
          </w:tcPr>
          <w:p w14:paraId="627B0F4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Maryland</w:t>
            </w:r>
          </w:p>
        </w:tc>
        <w:tc>
          <w:tcPr>
            <w:tcW w:w="2482" w:type="dxa"/>
            <w:shd w:val="clear" w:color="auto" w:fill="auto"/>
          </w:tcPr>
          <w:p w14:paraId="26070F7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Support for Easy Enrollment Federal Legislation</w:t>
            </w:r>
          </w:p>
        </w:tc>
        <w:tc>
          <w:tcPr>
            <w:tcW w:w="8142" w:type="dxa"/>
            <w:shd w:val="clear" w:color="auto" w:fill="auto"/>
          </w:tcPr>
          <w:p w14:paraId="77E8D976" w14:textId="77777777" w:rsidR="003E1B53" w:rsidRPr="003E1B53" w:rsidRDefault="003E1B53" w:rsidP="00485497">
            <w:pPr>
              <w:rPr>
                <w:rFonts w:ascii="Arial" w:hAnsi="Arial" w:cs="Arial"/>
                <w:szCs w:val="22"/>
              </w:rPr>
            </w:pPr>
            <w:r w:rsidRPr="003E1B53">
              <w:rPr>
                <w:rFonts w:ascii="Arial" w:hAnsi="Arial" w:cs="Arial"/>
                <w:szCs w:val="22"/>
              </w:rPr>
              <w:t>RESOLVED, That our American Medical Association advocate for the federal legislation known as the Easy Enrollment in Health Care Act to allow Americans to receive health care information and enroll in healthcare coverage through their federal tax returns. (Directive to Take Action)</w:t>
            </w:r>
          </w:p>
        </w:tc>
      </w:tr>
      <w:tr w:rsidR="003E1B53" w:rsidRPr="003E1B53" w14:paraId="3D8B5BB7" w14:textId="77777777" w:rsidTr="009A55C1">
        <w:tc>
          <w:tcPr>
            <w:tcW w:w="714" w:type="dxa"/>
            <w:shd w:val="clear" w:color="auto" w:fill="auto"/>
          </w:tcPr>
          <w:p w14:paraId="76EEC707"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4156415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113</w:t>
            </w:r>
          </w:p>
        </w:tc>
        <w:tc>
          <w:tcPr>
            <w:tcW w:w="1799" w:type="dxa"/>
            <w:shd w:val="clear" w:color="auto" w:fill="auto"/>
          </w:tcPr>
          <w:p w14:paraId="251592B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Senior Physicians Section</w:t>
            </w:r>
          </w:p>
        </w:tc>
        <w:tc>
          <w:tcPr>
            <w:tcW w:w="2482" w:type="dxa"/>
            <w:shd w:val="clear" w:color="auto" w:fill="auto"/>
          </w:tcPr>
          <w:p w14:paraId="47AAC78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Prevention of Hearing Loss-Associated-Cognitive-Impairment through Earlier Recognition and Remediation</w:t>
            </w:r>
          </w:p>
        </w:tc>
        <w:tc>
          <w:tcPr>
            <w:tcW w:w="8142" w:type="dxa"/>
            <w:shd w:val="clear" w:color="auto" w:fill="auto"/>
          </w:tcPr>
          <w:p w14:paraId="7DB57DB3" w14:textId="77777777" w:rsidR="003E1B53" w:rsidRPr="003E1B53" w:rsidRDefault="003E1B53" w:rsidP="00485497">
            <w:pPr>
              <w:pStyle w:val="ListParagraph"/>
              <w:tabs>
                <w:tab w:val="left" w:pos="0"/>
                <w:tab w:val="left" w:pos="709"/>
              </w:tabs>
              <w:ind w:left="0"/>
              <w:rPr>
                <w:rFonts w:ascii="Arial" w:hAnsi="Arial" w:cs="Arial"/>
                <w:szCs w:val="22"/>
              </w:rPr>
            </w:pPr>
            <w:r w:rsidRPr="003E1B53">
              <w:rPr>
                <w:rFonts w:ascii="Arial" w:hAnsi="Arial" w:cs="Arial"/>
                <w:szCs w:val="22"/>
              </w:rPr>
              <w:t>RESOLVED, That our American Medical Association promote awareness of hearing impairment as a potential contributor to the development of cognitive impairment in later life, to physicians as well as to the public (Directive to Take Action); and be it further</w:t>
            </w:r>
          </w:p>
          <w:p w14:paraId="36A43F4D" w14:textId="77777777" w:rsidR="003E1B53" w:rsidRPr="003E1B53" w:rsidRDefault="003E1B53" w:rsidP="00485497">
            <w:pPr>
              <w:pStyle w:val="ListParagraph"/>
              <w:tabs>
                <w:tab w:val="left" w:pos="0"/>
                <w:tab w:val="left" w:pos="709"/>
              </w:tabs>
              <w:ind w:left="0"/>
              <w:rPr>
                <w:rFonts w:ascii="Arial" w:hAnsi="Arial" w:cs="Arial"/>
                <w:szCs w:val="22"/>
              </w:rPr>
            </w:pPr>
            <w:r w:rsidRPr="003E1B53">
              <w:rPr>
                <w:rFonts w:ascii="Arial" w:hAnsi="Arial" w:cs="Arial"/>
                <w:szCs w:val="22"/>
              </w:rPr>
              <w:t>RESOLVED, That our AMA promote, and encourage other stakeholders, including public, private,</w:t>
            </w:r>
            <w:r w:rsidRPr="003E1B53">
              <w:rPr>
                <w:rFonts w:ascii="Arial" w:hAnsi="Arial" w:cs="Arial"/>
                <w:spacing w:val="-4"/>
                <w:szCs w:val="22"/>
              </w:rPr>
              <w:t xml:space="preserve"> </w:t>
            </w:r>
            <w:r w:rsidRPr="003E1B53">
              <w:rPr>
                <w:rFonts w:ascii="Arial" w:hAnsi="Arial" w:cs="Arial"/>
                <w:szCs w:val="22"/>
              </w:rPr>
              <w:t>and</w:t>
            </w:r>
            <w:r w:rsidRPr="003E1B53">
              <w:rPr>
                <w:rFonts w:ascii="Arial" w:hAnsi="Arial" w:cs="Arial"/>
                <w:spacing w:val="-3"/>
                <w:szCs w:val="22"/>
              </w:rPr>
              <w:t xml:space="preserve"> </w:t>
            </w:r>
            <w:r w:rsidRPr="003E1B53">
              <w:rPr>
                <w:rFonts w:ascii="Arial" w:hAnsi="Arial" w:cs="Arial"/>
                <w:szCs w:val="22"/>
              </w:rPr>
              <w:t>professional</w:t>
            </w:r>
            <w:r w:rsidRPr="003E1B53">
              <w:rPr>
                <w:rFonts w:ascii="Arial" w:hAnsi="Arial" w:cs="Arial"/>
                <w:spacing w:val="-3"/>
                <w:szCs w:val="22"/>
              </w:rPr>
              <w:t xml:space="preserve"> </w:t>
            </w:r>
            <w:r w:rsidRPr="003E1B53">
              <w:rPr>
                <w:rFonts w:ascii="Arial" w:hAnsi="Arial" w:cs="Arial"/>
                <w:szCs w:val="22"/>
              </w:rPr>
              <w:t>organizations</w:t>
            </w:r>
            <w:r w:rsidRPr="003E1B53">
              <w:rPr>
                <w:rFonts w:ascii="Arial" w:hAnsi="Arial" w:cs="Arial"/>
                <w:spacing w:val="-5"/>
                <w:szCs w:val="22"/>
              </w:rPr>
              <w:t xml:space="preserve"> </w:t>
            </w:r>
            <w:r w:rsidRPr="003E1B53">
              <w:rPr>
                <w:rFonts w:ascii="Arial" w:hAnsi="Arial" w:cs="Arial"/>
                <w:szCs w:val="22"/>
              </w:rPr>
              <w:t>and</w:t>
            </w:r>
            <w:r w:rsidRPr="003E1B53">
              <w:rPr>
                <w:rFonts w:ascii="Arial" w:hAnsi="Arial" w:cs="Arial"/>
                <w:spacing w:val="-5"/>
                <w:szCs w:val="22"/>
              </w:rPr>
              <w:t xml:space="preserve"> </w:t>
            </w:r>
            <w:r w:rsidRPr="003E1B53">
              <w:rPr>
                <w:rFonts w:ascii="Arial" w:hAnsi="Arial" w:cs="Arial"/>
                <w:szCs w:val="22"/>
              </w:rPr>
              <w:t>relevant</w:t>
            </w:r>
            <w:r w:rsidRPr="003E1B53">
              <w:rPr>
                <w:rFonts w:ascii="Arial" w:hAnsi="Arial" w:cs="Arial"/>
                <w:spacing w:val="-1"/>
                <w:szCs w:val="22"/>
              </w:rPr>
              <w:t xml:space="preserve"> </w:t>
            </w:r>
            <w:r w:rsidRPr="003E1B53">
              <w:rPr>
                <w:rFonts w:ascii="Arial" w:hAnsi="Arial" w:cs="Arial"/>
                <w:szCs w:val="22"/>
              </w:rPr>
              <w:t>governmental</w:t>
            </w:r>
            <w:r w:rsidRPr="003E1B53">
              <w:rPr>
                <w:rFonts w:ascii="Arial" w:hAnsi="Arial" w:cs="Arial"/>
                <w:spacing w:val="-3"/>
                <w:szCs w:val="22"/>
              </w:rPr>
              <w:t xml:space="preserve"> </w:t>
            </w:r>
            <w:r w:rsidRPr="003E1B53">
              <w:rPr>
                <w:rFonts w:ascii="Arial" w:hAnsi="Arial" w:cs="Arial"/>
                <w:szCs w:val="22"/>
              </w:rPr>
              <w:t>agencies,</w:t>
            </w:r>
            <w:r w:rsidRPr="003E1B53">
              <w:rPr>
                <w:rFonts w:ascii="Arial" w:hAnsi="Arial" w:cs="Arial"/>
                <w:spacing w:val="-4"/>
                <w:szCs w:val="22"/>
              </w:rPr>
              <w:t xml:space="preserve"> </w:t>
            </w:r>
            <w:r w:rsidRPr="003E1B53">
              <w:rPr>
                <w:rFonts w:ascii="Arial" w:hAnsi="Arial" w:cs="Arial"/>
                <w:szCs w:val="22"/>
              </w:rPr>
              <w:t>to</w:t>
            </w:r>
            <w:r w:rsidRPr="003E1B53">
              <w:rPr>
                <w:rFonts w:ascii="Arial" w:hAnsi="Arial" w:cs="Arial"/>
                <w:spacing w:val="-3"/>
                <w:szCs w:val="22"/>
              </w:rPr>
              <w:t xml:space="preserve"> </w:t>
            </w:r>
            <w:r w:rsidRPr="003E1B53">
              <w:rPr>
                <w:rFonts w:ascii="Arial" w:hAnsi="Arial" w:cs="Arial"/>
                <w:szCs w:val="22"/>
              </w:rPr>
              <w:t>promote</w:t>
            </w:r>
            <w:r w:rsidRPr="003E1B53">
              <w:rPr>
                <w:rFonts w:ascii="Arial" w:hAnsi="Arial" w:cs="Arial"/>
                <w:spacing w:val="-4"/>
                <w:szCs w:val="22"/>
              </w:rPr>
              <w:t xml:space="preserve"> </w:t>
            </w:r>
            <w:r w:rsidRPr="003E1B53">
              <w:rPr>
                <w:rFonts w:ascii="Arial" w:hAnsi="Arial" w:cs="Arial"/>
                <w:szCs w:val="22"/>
              </w:rPr>
              <w:t>the conduct</w:t>
            </w:r>
            <w:r w:rsidRPr="003E1B53">
              <w:rPr>
                <w:rFonts w:ascii="Arial" w:hAnsi="Arial" w:cs="Arial"/>
                <w:spacing w:val="-1"/>
                <w:szCs w:val="22"/>
              </w:rPr>
              <w:t xml:space="preserve"> </w:t>
            </w:r>
            <w:r w:rsidRPr="003E1B53">
              <w:rPr>
                <w:rFonts w:ascii="Arial" w:hAnsi="Arial" w:cs="Arial"/>
                <w:szCs w:val="22"/>
              </w:rPr>
              <w:t>and</w:t>
            </w:r>
            <w:r w:rsidRPr="003E1B53">
              <w:rPr>
                <w:rFonts w:ascii="Arial" w:hAnsi="Arial" w:cs="Arial"/>
                <w:spacing w:val="-4"/>
                <w:szCs w:val="22"/>
              </w:rPr>
              <w:t xml:space="preserve"> </w:t>
            </w:r>
            <w:r w:rsidRPr="003E1B53">
              <w:rPr>
                <w:rFonts w:ascii="Arial" w:hAnsi="Arial" w:cs="Arial"/>
                <w:szCs w:val="22"/>
              </w:rPr>
              <w:t>acceleration</w:t>
            </w:r>
            <w:r w:rsidRPr="003E1B53">
              <w:rPr>
                <w:rFonts w:ascii="Arial" w:hAnsi="Arial" w:cs="Arial"/>
                <w:spacing w:val="-3"/>
                <w:szCs w:val="22"/>
              </w:rPr>
              <w:t xml:space="preserve"> </w:t>
            </w:r>
            <w:r w:rsidRPr="003E1B53">
              <w:rPr>
                <w:rFonts w:ascii="Arial" w:hAnsi="Arial" w:cs="Arial"/>
                <w:szCs w:val="22"/>
              </w:rPr>
              <w:t>of</w:t>
            </w:r>
            <w:r w:rsidRPr="003E1B53">
              <w:rPr>
                <w:rFonts w:ascii="Arial" w:hAnsi="Arial" w:cs="Arial"/>
                <w:spacing w:val="-3"/>
                <w:szCs w:val="22"/>
              </w:rPr>
              <w:t xml:space="preserve"> </w:t>
            </w:r>
            <w:r w:rsidRPr="003E1B53">
              <w:rPr>
                <w:rFonts w:ascii="Arial" w:hAnsi="Arial" w:cs="Arial"/>
                <w:szCs w:val="22"/>
              </w:rPr>
              <w:t>research</w:t>
            </w:r>
            <w:r w:rsidRPr="003E1B53">
              <w:rPr>
                <w:rFonts w:ascii="Arial" w:hAnsi="Arial" w:cs="Arial"/>
                <w:spacing w:val="-2"/>
                <w:szCs w:val="22"/>
              </w:rPr>
              <w:t xml:space="preserve"> </w:t>
            </w:r>
            <w:r w:rsidRPr="003E1B53">
              <w:rPr>
                <w:rFonts w:ascii="Arial" w:hAnsi="Arial" w:cs="Arial"/>
                <w:szCs w:val="22"/>
              </w:rPr>
              <w:t>into</w:t>
            </w:r>
            <w:r w:rsidRPr="003E1B53">
              <w:rPr>
                <w:rFonts w:ascii="Arial" w:hAnsi="Arial" w:cs="Arial"/>
                <w:spacing w:val="-2"/>
                <w:szCs w:val="22"/>
              </w:rPr>
              <w:t xml:space="preserve"> </w:t>
            </w:r>
            <w:r w:rsidRPr="003E1B53">
              <w:rPr>
                <w:rFonts w:ascii="Arial" w:hAnsi="Arial" w:cs="Arial"/>
                <w:szCs w:val="22"/>
              </w:rPr>
              <w:t>specific</w:t>
            </w:r>
            <w:r w:rsidRPr="003E1B53">
              <w:rPr>
                <w:rFonts w:ascii="Arial" w:hAnsi="Arial" w:cs="Arial"/>
                <w:spacing w:val="-4"/>
                <w:szCs w:val="22"/>
              </w:rPr>
              <w:t xml:space="preserve"> </w:t>
            </w:r>
            <w:r w:rsidRPr="003E1B53">
              <w:rPr>
                <w:rFonts w:ascii="Arial" w:hAnsi="Arial" w:cs="Arial"/>
                <w:szCs w:val="22"/>
              </w:rPr>
              <w:t>patterns</w:t>
            </w:r>
            <w:r w:rsidRPr="003E1B53">
              <w:rPr>
                <w:rFonts w:ascii="Arial" w:hAnsi="Arial" w:cs="Arial"/>
                <w:spacing w:val="-1"/>
                <w:szCs w:val="22"/>
              </w:rPr>
              <w:t xml:space="preserve"> </w:t>
            </w:r>
            <w:r w:rsidRPr="003E1B53">
              <w:rPr>
                <w:rFonts w:ascii="Arial" w:hAnsi="Arial" w:cs="Arial"/>
                <w:szCs w:val="22"/>
              </w:rPr>
              <w:t>and</w:t>
            </w:r>
            <w:r w:rsidRPr="003E1B53">
              <w:rPr>
                <w:rFonts w:ascii="Arial" w:hAnsi="Arial" w:cs="Arial"/>
                <w:spacing w:val="-4"/>
                <w:szCs w:val="22"/>
              </w:rPr>
              <w:t xml:space="preserve"> </w:t>
            </w:r>
            <w:r w:rsidRPr="003E1B53">
              <w:rPr>
                <w:rFonts w:ascii="Arial" w:hAnsi="Arial" w:cs="Arial"/>
                <w:szCs w:val="22"/>
              </w:rPr>
              <w:t>degrees</w:t>
            </w:r>
            <w:r w:rsidRPr="003E1B53">
              <w:rPr>
                <w:rFonts w:ascii="Arial" w:hAnsi="Arial" w:cs="Arial"/>
                <w:spacing w:val="-1"/>
                <w:szCs w:val="22"/>
              </w:rPr>
              <w:t xml:space="preserve"> </w:t>
            </w:r>
            <w:r w:rsidRPr="003E1B53">
              <w:rPr>
                <w:rFonts w:ascii="Arial" w:hAnsi="Arial" w:cs="Arial"/>
                <w:szCs w:val="22"/>
              </w:rPr>
              <w:t>of</w:t>
            </w:r>
            <w:r w:rsidRPr="003E1B53">
              <w:rPr>
                <w:rFonts w:ascii="Arial" w:hAnsi="Arial" w:cs="Arial"/>
                <w:spacing w:val="-3"/>
                <w:szCs w:val="22"/>
              </w:rPr>
              <w:t xml:space="preserve"> </w:t>
            </w:r>
            <w:r w:rsidRPr="003E1B53">
              <w:rPr>
                <w:rFonts w:ascii="Arial" w:hAnsi="Arial" w:cs="Arial"/>
                <w:szCs w:val="22"/>
              </w:rPr>
              <w:t>hearing</w:t>
            </w:r>
            <w:r w:rsidRPr="003E1B53">
              <w:rPr>
                <w:rFonts w:ascii="Arial" w:hAnsi="Arial" w:cs="Arial"/>
                <w:spacing w:val="-2"/>
                <w:szCs w:val="22"/>
              </w:rPr>
              <w:t xml:space="preserve"> </w:t>
            </w:r>
            <w:r w:rsidRPr="003E1B53">
              <w:rPr>
                <w:rFonts w:ascii="Arial" w:hAnsi="Arial" w:cs="Arial"/>
                <w:szCs w:val="22"/>
              </w:rPr>
              <w:t>loss</w:t>
            </w:r>
            <w:r w:rsidRPr="003E1B53">
              <w:rPr>
                <w:rFonts w:ascii="Arial" w:hAnsi="Arial" w:cs="Arial"/>
                <w:spacing w:val="-4"/>
                <w:szCs w:val="22"/>
              </w:rPr>
              <w:t xml:space="preserve"> </w:t>
            </w:r>
            <w:r w:rsidRPr="003E1B53">
              <w:rPr>
                <w:rFonts w:ascii="Arial" w:hAnsi="Arial" w:cs="Arial"/>
                <w:szCs w:val="22"/>
              </w:rPr>
              <w:t>to determine</w:t>
            </w:r>
            <w:r w:rsidRPr="003E1B53">
              <w:rPr>
                <w:rFonts w:ascii="Arial" w:hAnsi="Arial" w:cs="Arial"/>
                <w:spacing w:val="-3"/>
                <w:szCs w:val="22"/>
              </w:rPr>
              <w:t xml:space="preserve"> </w:t>
            </w:r>
            <w:r w:rsidRPr="003E1B53">
              <w:rPr>
                <w:rFonts w:ascii="Arial" w:hAnsi="Arial" w:cs="Arial"/>
                <w:szCs w:val="22"/>
              </w:rPr>
              <w:t>those</w:t>
            </w:r>
            <w:r w:rsidRPr="003E1B53">
              <w:rPr>
                <w:rFonts w:ascii="Arial" w:hAnsi="Arial" w:cs="Arial"/>
                <w:spacing w:val="-4"/>
                <w:szCs w:val="22"/>
              </w:rPr>
              <w:t xml:space="preserve"> </w:t>
            </w:r>
            <w:r w:rsidRPr="003E1B53">
              <w:rPr>
                <w:rFonts w:ascii="Arial" w:hAnsi="Arial" w:cs="Arial"/>
                <w:szCs w:val="22"/>
              </w:rPr>
              <w:t>most</w:t>
            </w:r>
            <w:r w:rsidRPr="003E1B53">
              <w:rPr>
                <w:rFonts w:ascii="Arial" w:hAnsi="Arial" w:cs="Arial"/>
                <w:spacing w:val="-3"/>
                <w:szCs w:val="22"/>
              </w:rPr>
              <w:t xml:space="preserve"> </w:t>
            </w:r>
            <w:r w:rsidRPr="003E1B53">
              <w:rPr>
                <w:rFonts w:ascii="Arial" w:hAnsi="Arial" w:cs="Arial"/>
                <w:szCs w:val="22"/>
              </w:rPr>
              <w:t>linked</w:t>
            </w:r>
            <w:r w:rsidRPr="003E1B53">
              <w:rPr>
                <w:rFonts w:ascii="Arial" w:hAnsi="Arial" w:cs="Arial"/>
                <w:spacing w:val="-2"/>
                <w:szCs w:val="22"/>
              </w:rPr>
              <w:t xml:space="preserve"> </w:t>
            </w:r>
            <w:r w:rsidRPr="003E1B53">
              <w:rPr>
                <w:rFonts w:ascii="Arial" w:hAnsi="Arial" w:cs="Arial"/>
                <w:szCs w:val="22"/>
              </w:rPr>
              <w:t>to</w:t>
            </w:r>
            <w:r w:rsidRPr="003E1B53">
              <w:rPr>
                <w:rFonts w:ascii="Arial" w:hAnsi="Arial" w:cs="Arial"/>
                <w:spacing w:val="-4"/>
                <w:szCs w:val="22"/>
              </w:rPr>
              <w:t xml:space="preserve"> </w:t>
            </w:r>
            <w:r w:rsidRPr="003E1B53">
              <w:rPr>
                <w:rFonts w:ascii="Arial" w:hAnsi="Arial" w:cs="Arial"/>
                <w:szCs w:val="22"/>
              </w:rPr>
              <w:t>cognitive</w:t>
            </w:r>
            <w:r w:rsidRPr="003E1B53">
              <w:rPr>
                <w:rFonts w:ascii="Arial" w:hAnsi="Arial" w:cs="Arial"/>
                <w:spacing w:val="-4"/>
                <w:szCs w:val="22"/>
              </w:rPr>
              <w:t xml:space="preserve"> </w:t>
            </w:r>
            <w:r w:rsidRPr="003E1B53">
              <w:rPr>
                <w:rFonts w:ascii="Arial" w:hAnsi="Arial" w:cs="Arial"/>
                <w:szCs w:val="22"/>
              </w:rPr>
              <w:t>impairment and</w:t>
            </w:r>
            <w:r w:rsidRPr="003E1B53">
              <w:rPr>
                <w:rFonts w:ascii="Arial" w:hAnsi="Arial" w:cs="Arial"/>
                <w:spacing w:val="-4"/>
                <w:szCs w:val="22"/>
              </w:rPr>
              <w:t xml:space="preserve"> </w:t>
            </w:r>
            <w:r w:rsidRPr="003E1B53">
              <w:rPr>
                <w:rFonts w:ascii="Arial" w:hAnsi="Arial" w:cs="Arial"/>
                <w:szCs w:val="22"/>
              </w:rPr>
              <w:t>amenable</w:t>
            </w:r>
            <w:r w:rsidRPr="003E1B53">
              <w:rPr>
                <w:rFonts w:ascii="Arial" w:hAnsi="Arial" w:cs="Arial"/>
                <w:spacing w:val="-4"/>
                <w:szCs w:val="22"/>
              </w:rPr>
              <w:t xml:space="preserve"> </w:t>
            </w:r>
            <w:r w:rsidRPr="003E1B53">
              <w:rPr>
                <w:rFonts w:ascii="Arial" w:hAnsi="Arial" w:cs="Arial"/>
                <w:szCs w:val="22"/>
              </w:rPr>
              <w:t>to</w:t>
            </w:r>
            <w:r w:rsidRPr="003E1B53">
              <w:rPr>
                <w:rFonts w:ascii="Arial" w:hAnsi="Arial" w:cs="Arial"/>
                <w:spacing w:val="-4"/>
                <w:szCs w:val="22"/>
              </w:rPr>
              <w:t xml:space="preserve"> </w:t>
            </w:r>
            <w:r w:rsidRPr="003E1B53">
              <w:rPr>
                <w:rFonts w:ascii="Arial" w:hAnsi="Arial" w:cs="Arial"/>
                <w:szCs w:val="22"/>
              </w:rPr>
              <w:t>correction</w:t>
            </w:r>
            <w:r w:rsidRPr="003E1B53">
              <w:rPr>
                <w:rFonts w:ascii="Arial" w:hAnsi="Arial" w:cs="Arial"/>
                <w:spacing w:val="-3"/>
                <w:szCs w:val="22"/>
              </w:rPr>
              <w:t xml:space="preserve"> </w:t>
            </w:r>
            <w:r w:rsidRPr="003E1B53">
              <w:rPr>
                <w:rFonts w:ascii="Arial" w:hAnsi="Arial" w:cs="Arial"/>
                <w:szCs w:val="22"/>
              </w:rPr>
              <w:t>(Directive</w:t>
            </w:r>
            <w:r w:rsidRPr="003E1B53">
              <w:rPr>
                <w:rFonts w:ascii="Arial" w:hAnsi="Arial" w:cs="Arial"/>
                <w:spacing w:val="-4"/>
                <w:szCs w:val="22"/>
              </w:rPr>
              <w:t xml:space="preserve"> </w:t>
            </w:r>
            <w:r w:rsidRPr="003E1B53">
              <w:rPr>
                <w:rFonts w:ascii="Arial" w:hAnsi="Arial" w:cs="Arial"/>
                <w:szCs w:val="22"/>
              </w:rPr>
              <w:t>to Take</w:t>
            </w:r>
            <w:r w:rsidRPr="003E1B53">
              <w:rPr>
                <w:rFonts w:ascii="Arial" w:hAnsi="Arial" w:cs="Arial"/>
                <w:spacing w:val="-2"/>
                <w:szCs w:val="22"/>
              </w:rPr>
              <w:t xml:space="preserve"> </w:t>
            </w:r>
            <w:r w:rsidRPr="003E1B53">
              <w:rPr>
                <w:rFonts w:ascii="Arial" w:hAnsi="Arial" w:cs="Arial"/>
                <w:szCs w:val="22"/>
              </w:rPr>
              <w:t>Action); and</w:t>
            </w:r>
            <w:r w:rsidRPr="003E1B53">
              <w:rPr>
                <w:rFonts w:ascii="Arial" w:hAnsi="Arial" w:cs="Arial"/>
                <w:spacing w:val="-2"/>
                <w:szCs w:val="22"/>
              </w:rPr>
              <w:t xml:space="preserve"> </w:t>
            </w:r>
            <w:r w:rsidRPr="003E1B53">
              <w:rPr>
                <w:rFonts w:ascii="Arial" w:hAnsi="Arial" w:cs="Arial"/>
                <w:szCs w:val="22"/>
              </w:rPr>
              <w:t>be</w:t>
            </w:r>
            <w:r w:rsidRPr="003E1B53">
              <w:rPr>
                <w:rFonts w:ascii="Arial" w:hAnsi="Arial" w:cs="Arial"/>
                <w:spacing w:val="-3"/>
                <w:szCs w:val="22"/>
              </w:rPr>
              <w:t xml:space="preserve"> </w:t>
            </w:r>
            <w:r w:rsidRPr="003E1B53">
              <w:rPr>
                <w:rFonts w:ascii="Arial" w:hAnsi="Arial" w:cs="Arial"/>
                <w:szCs w:val="22"/>
              </w:rPr>
              <w:t>it</w:t>
            </w:r>
            <w:r w:rsidRPr="003E1B53">
              <w:rPr>
                <w:rFonts w:ascii="Arial" w:hAnsi="Arial" w:cs="Arial"/>
                <w:spacing w:val="-3"/>
                <w:szCs w:val="22"/>
              </w:rPr>
              <w:t xml:space="preserve"> </w:t>
            </w:r>
            <w:r w:rsidRPr="003E1B53">
              <w:rPr>
                <w:rFonts w:ascii="Arial" w:hAnsi="Arial" w:cs="Arial"/>
                <w:szCs w:val="22"/>
              </w:rPr>
              <w:t>further</w:t>
            </w:r>
          </w:p>
          <w:p w14:paraId="561D4FCD" w14:textId="77777777" w:rsidR="003E1B53" w:rsidRPr="003E1B53" w:rsidRDefault="003E1B53" w:rsidP="00485497">
            <w:pPr>
              <w:rPr>
                <w:rFonts w:ascii="Arial" w:hAnsi="Arial" w:cs="Arial"/>
                <w:szCs w:val="22"/>
              </w:rPr>
            </w:pPr>
            <w:r w:rsidRPr="003E1B53">
              <w:rPr>
                <w:rFonts w:ascii="Arial" w:hAnsi="Arial" w:cs="Arial"/>
                <w:szCs w:val="22"/>
              </w:rPr>
              <w:t>RESOLVED,</w:t>
            </w:r>
            <w:r w:rsidRPr="003E1B53">
              <w:rPr>
                <w:rFonts w:ascii="Arial" w:hAnsi="Arial" w:cs="Arial"/>
                <w:spacing w:val="-1"/>
                <w:szCs w:val="22"/>
              </w:rPr>
              <w:t xml:space="preserve"> </w:t>
            </w:r>
            <w:r w:rsidRPr="003E1B53">
              <w:rPr>
                <w:rFonts w:ascii="Arial" w:hAnsi="Arial" w:cs="Arial"/>
                <w:szCs w:val="22"/>
              </w:rPr>
              <w:t>That</w:t>
            </w:r>
            <w:r w:rsidRPr="003E1B53">
              <w:rPr>
                <w:rFonts w:ascii="Arial" w:hAnsi="Arial" w:cs="Arial"/>
                <w:spacing w:val="-2"/>
                <w:szCs w:val="22"/>
              </w:rPr>
              <w:t xml:space="preserve"> </w:t>
            </w:r>
            <w:r w:rsidRPr="003E1B53">
              <w:rPr>
                <w:rFonts w:ascii="Arial" w:hAnsi="Arial" w:cs="Arial"/>
                <w:szCs w:val="22"/>
              </w:rPr>
              <w:t>our</w:t>
            </w:r>
            <w:r w:rsidRPr="003E1B53">
              <w:rPr>
                <w:rFonts w:ascii="Arial" w:hAnsi="Arial" w:cs="Arial"/>
                <w:spacing w:val="-3"/>
                <w:szCs w:val="22"/>
              </w:rPr>
              <w:t xml:space="preserve"> </w:t>
            </w:r>
            <w:r w:rsidRPr="003E1B53">
              <w:rPr>
                <w:rFonts w:ascii="Arial" w:hAnsi="Arial" w:cs="Arial"/>
                <w:szCs w:val="22"/>
              </w:rPr>
              <w:t>AMA</w:t>
            </w:r>
            <w:r w:rsidRPr="003E1B53">
              <w:rPr>
                <w:rFonts w:ascii="Arial" w:hAnsi="Arial" w:cs="Arial"/>
                <w:spacing w:val="-3"/>
                <w:szCs w:val="22"/>
              </w:rPr>
              <w:t xml:space="preserve"> </w:t>
            </w:r>
            <w:r w:rsidRPr="003E1B53">
              <w:rPr>
                <w:rFonts w:ascii="Arial" w:hAnsi="Arial" w:cs="Arial"/>
                <w:szCs w:val="22"/>
              </w:rPr>
              <w:t>advocate</w:t>
            </w:r>
            <w:r w:rsidRPr="003E1B53">
              <w:rPr>
                <w:rFonts w:ascii="Arial" w:hAnsi="Arial" w:cs="Arial"/>
                <w:spacing w:val="-4"/>
                <w:szCs w:val="22"/>
              </w:rPr>
              <w:t xml:space="preserve"> </w:t>
            </w:r>
            <w:r w:rsidRPr="003E1B53">
              <w:rPr>
                <w:rFonts w:ascii="Arial" w:hAnsi="Arial" w:cs="Arial"/>
                <w:szCs w:val="22"/>
              </w:rPr>
              <w:t>for</w:t>
            </w:r>
            <w:r w:rsidRPr="003E1B53">
              <w:rPr>
                <w:rFonts w:ascii="Arial" w:hAnsi="Arial" w:cs="Arial"/>
                <w:spacing w:val="-3"/>
                <w:szCs w:val="22"/>
              </w:rPr>
              <w:t xml:space="preserve"> </w:t>
            </w:r>
            <w:r w:rsidRPr="003E1B53">
              <w:rPr>
                <w:rFonts w:ascii="Arial" w:hAnsi="Arial" w:cs="Arial"/>
                <w:szCs w:val="22"/>
              </w:rPr>
              <w:t>increased hearing</w:t>
            </w:r>
            <w:r w:rsidRPr="003E1B53">
              <w:rPr>
                <w:rFonts w:ascii="Arial" w:hAnsi="Arial" w:cs="Arial"/>
                <w:spacing w:val="-3"/>
                <w:szCs w:val="22"/>
              </w:rPr>
              <w:t xml:space="preserve"> </w:t>
            </w:r>
            <w:r w:rsidRPr="003E1B53">
              <w:rPr>
                <w:rFonts w:ascii="Arial" w:hAnsi="Arial" w:cs="Arial"/>
                <w:szCs w:val="22"/>
              </w:rPr>
              <w:t>screening,</w:t>
            </w:r>
            <w:r w:rsidRPr="003E1B53">
              <w:rPr>
                <w:rFonts w:ascii="Arial" w:hAnsi="Arial" w:cs="Arial"/>
                <w:spacing w:val="-2"/>
                <w:szCs w:val="22"/>
              </w:rPr>
              <w:t xml:space="preserve"> </w:t>
            </w:r>
            <w:r w:rsidRPr="003E1B53">
              <w:rPr>
                <w:rFonts w:ascii="Arial" w:hAnsi="Arial" w:cs="Arial"/>
                <w:szCs w:val="22"/>
              </w:rPr>
              <w:t>and</w:t>
            </w:r>
            <w:r w:rsidRPr="003E1B53">
              <w:rPr>
                <w:rFonts w:ascii="Arial" w:hAnsi="Arial" w:cs="Arial"/>
                <w:spacing w:val="-2"/>
                <w:szCs w:val="22"/>
              </w:rPr>
              <w:t xml:space="preserve"> expanding all </w:t>
            </w:r>
            <w:r w:rsidRPr="003E1B53">
              <w:rPr>
                <w:rFonts w:ascii="Arial" w:hAnsi="Arial" w:cs="Arial"/>
                <w:szCs w:val="22"/>
              </w:rPr>
              <w:t>avenues</w:t>
            </w:r>
            <w:r w:rsidRPr="003E1B53">
              <w:rPr>
                <w:rFonts w:ascii="Arial" w:hAnsi="Arial" w:cs="Arial"/>
                <w:spacing w:val="-4"/>
                <w:szCs w:val="22"/>
              </w:rPr>
              <w:t xml:space="preserve"> </w:t>
            </w:r>
            <w:r w:rsidRPr="003E1B53">
              <w:rPr>
                <w:rFonts w:ascii="Arial" w:hAnsi="Arial" w:cs="Arial"/>
                <w:szCs w:val="22"/>
              </w:rPr>
              <w:t>for third party coverage</w:t>
            </w:r>
            <w:r w:rsidRPr="003E1B53">
              <w:rPr>
                <w:rFonts w:ascii="Arial" w:hAnsi="Arial" w:cs="Arial"/>
                <w:spacing w:val="-6"/>
                <w:szCs w:val="22"/>
              </w:rPr>
              <w:t xml:space="preserve"> </w:t>
            </w:r>
            <w:r w:rsidRPr="003E1B53">
              <w:rPr>
                <w:rFonts w:ascii="Arial" w:hAnsi="Arial" w:cs="Arial"/>
                <w:szCs w:val="22"/>
              </w:rPr>
              <w:t>for</w:t>
            </w:r>
            <w:r w:rsidRPr="003E1B53">
              <w:rPr>
                <w:rFonts w:ascii="Arial" w:hAnsi="Arial" w:cs="Arial"/>
                <w:spacing w:val="-4"/>
                <w:szCs w:val="22"/>
              </w:rPr>
              <w:t xml:space="preserve"> </w:t>
            </w:r>
            <w:r w:rsidRPr="003E1B53">
              <w:rPr>
                <w:rFonts w:ascii="Arial" w:hAnsi="Arial" w:cs="Arial"/>
                <w:szCs w:val="22"/>
              </w:rPr>
              <w:t>effective</w:t>
            </w:r>
            <w:r w:rsidRPr="003E1B53">
              <w:rPr>
                <w:rFonts w:ascii="Arial" w:hAnsi="Arial" w:cs="Arial"/>
                <w:spacing w:val="-3"/>
                <w:szCs w:val="22"/>
              </w:rPr>
              <w:t xml:space="preserve"> </w:t>
            </w:r>
            <w:r w:rsidRPr="003E1B53">
              <w:rPr>
                <w:rFonts w:ascii="Arial" w:hAnsi="Arial" w:cs="Arial"/>
                <w:szCs w:val="22"/>
              </w:rPr>
              <w:t>hearing</w:t>
            </w:r>
            <w:r w:rsidRPr="003E1B53">
              <w:rPr>
                <w:rFonts w:ascii="Arial" w:hAnsi="Arial" w:cs="Arial"/>
                <w:spacing w:val="-4"/>
                <w:szCs w:val="22"/>
              </w:rPr>
              <w:t xml:space="preserve"> </w:t>
            </w:r>
            <w:r w:rsidRPr="003E1B53">
              <w:rPr>
                <w:rFonts w:ascii="Arial" w:hAnsi="Arial" w:cs="Arial"/>
                <w:szCs w:val="22"/>
              </w:rPr>
              <w:t>loss</w:t>
            </w:r>
            <w:r w:rsidRPr="003E1B53">
              <w:rPr>
                <w:rFonts w:ascii="Arial" w:hAnsi="Arial" w:cs="Arial"/>
                <w:spacing w:val="-5"/>
                <w:szCs w:val="22"/>
              </w:rPr>
              <w:t xml:space="preserve"> </w:t>
            </w:r>
            <w:r w:rsidRPr="003E1B53">
              <w:rPr>
                <w:rFonts w:ascii="Arial" w:hAnsi="Arial" w:cs="Arial"/>
                <w:szCs w:val="22"/>
              </w:rPr>
              <w:t>remediation</w:t>
            </w:r>
            <w:r w:rsidRPr="003E1B53">
              <w:rPr>
                <w:rFonts w:ascii="Arial" w:hAnsi="Arial" w:cs="Arial"/>
                <w:spacing w:val="-3"/>
                <w:szCs w:val="22"/>
              </w:rPr>
              <w:t xml:space="preserve"> </w:t>
            </w:r>
            <w:r w:rsidRPr="003E1B53">
              <w:rPr>
                <w:rFonts w:ascii="Arial" w:hAnsi="Arial" w:cs="Arial"/>
                <w:szCs w:val="22"/>
              </w:rPr>
              <w:t>beginning</w:t>
            </w:r>
            <w:r w:rsidRPr="003E1B53">
              <w:rPr>
                <w:rFonts w:ascii="Arial" w:hAnsi="Arial" w:cs="Arial"/>
                <w:spacing w:val="-3"/>
                <w:szCs w:val="22"/>
              </w:rPr>
              <w:t xml:space="preserve"> </w:t>
            </w:r>
            <w:r w:rsidRPr="003E1B53">
              <w:rPr>
                <w:rFonts w:ascii="Arial" w:hAnsi="Arial" w:cs="Arial"/>
                <w:szCs w:val="22"/>
              </w:rPr>
              <w:t>in</w:t>
            </w:r>
            <w:r w:rsidRPr="003E1B53">
              <w:rPr>
                <w:rFonts w:ascii="Arial" w:hAnsi="Arial" w:cs="Arial"/>
                <w:spacing w:val="-4"/>
                <w:szCs w:val="22"/>
              </w:rPr>
              <w:t xml:space="preserve"> </w:t>
            </w:r>
            <w:r w:rsidRPr="003E1B53">
              <w:rPr>
                <w:rFonts w:ascii="Arial" w:hAnsi="Arial" w:cs="Arial"/>
                <w:szCs w:val="22"/>
              </w:rPr>
              <w:t>mid-life</w:t>
            </w:r>
            <w:r w:rsidRPr="003E1B53">
              <w:rPr>
                <w:rFonts w:ascii="Arial" w:hAnsi="Arial" w:cs="Arial"/>
                <w:spacing w:val="-3"/>
                <w:szCs w:val="22"/>
              </w:rPr>
              <w:t xml:space="preserve"> </w:t>
            </w:r>
            <w:r w:rsidRPr="003E1B53">
              <w:rPr>
                <w:rFonts w:ascii="Arial" w:hAnsi="Arial" w:cs="Arial"/>
                <w:szCs w:val="22"/>
              </w:rPr>
              <w:t>or</w:t>
            </w:r>
            <w:r w:rsidRPr="003E1B53">
              <w:rPr>
                <w:rFonts w:ascii="Arial" w:hAnsi="Arial" w:cs="Arial"/>
                <w:spacing w:val="-1"/>
                <w:szCs w:val="22"/>
              </w:rPr>
              <w:t xml:space="preserve"> </w:t>
            </w:r>
            <w:r w:rsidRPr="003E1B53">
              <w:rPr>
                <w:rFonts w:ascii="Arial" w:hAnsi="Arial" w:cs="Arial"/>
                <w:szCs w:val="22"/>
              </w:rPr>
              <w:t>whenever</w:t>
            </w:r>
            <w:r w:rsidRPr="003E1B53">
              <w:rPr>
                <w:rFonts w:ascii="Arial" w:hAnsi="Arial" w:cs="Arial"/>
                <w:spacing w:val="-2"/>
                <w:szCs w:val="22"/>
              </w:rPr>
              <w:t xml:space="preserve"> </w:t>
            </w:r>
            <w:r w:rsidRPr="003E1B53">
              <w:rPr>
                <w:rFonts w:ascii="Arial" w:hAnsi="Arial" w:cs="Arial"/>
                <w:szCs w:val="22"/>
              </w:rPr>
              <w:t>detected, especially</w:t>
            </w:r>
            <w:r w:rsidRPr="003E1B53">
              <w:rPr>
                <w:rFonts w:ascii="Arial" w:hAnsi="Arial" w:cs="Arial"/>
                <w:spacing w:val="-1"/>
                <w:szCs w:val="22"/>
              </w:rPr>
              <w:t xml:space="preserve"> </w:t>
            </w:r>
            <w:r w:rsidRPr="003E1B53">
              <w:rPr>
                <w:rFonts w:ascii="Arial" w:hAnsi="Arial" w:cs="Arial"/>
                <w:szCs w:val="22"/>
              </w:rPr>
              <w:t>when</w:t>
            </w:r>
            <w:r w:rsidRPr="003E1B53">
              <w:rPr>
                <w:rFonts w:ascii="Arial" w:hAnsi="Arial" w:cs="Arial"/>
                <w:spacing w:val="-3"/>
                <w:szCs w:val="22"/>
              </w:rPr>
              <w:t xml:space="preserve"> </w:t>
            </w:r>
            <w:r w:rsidRPr="003E1B53">
              <w:rPr>
                <w:rFonts w:ascii="Arial" w:hAnsi="Arial" w:cs="Arial"/>
                <w:szCs w:val="22"/>
              </w:rPr>
              <w:t>such</w:t>
            </w:r>
            <w:r w:rsidRPr="003E1B53">
              <w:rPr>
                <w:rFonts w:ascii="Arial" w:hAnsi="Arial" w:cs="Arial"/>
                <w:spacing w:val="-5"/>
                <w:szCs w:val="22"/>
              </w:rPr>
              <w:t xml:space="preserve"> </w:t>
            </w:r>
            <w:r w:rsidRPr="003E1B53">
              <w:rPr>
                <w:rFonts w:ascii="Arial" w:hAnsi="Arial" w:cs="Arial"/>
                <w:szCs w:val="22"/>
              </w:rPr>
              <w:t>loss is shown conclusively to contribute</w:t>
            </w:r>
            <w:r w:rsidRPr="003E1B53">
              <w:rPr>
                <w:rFonts w:ascii="Arial" w:hAnsi="Arial" w:cs="Arial"/>
                <w:spacing w:val="-4"/>
                <w:szCs w:val="22"/>
              </w:rPr>
              <w:t xml:space="preserve"> </w:t>
            </w:r>
            <w:r w:rsidRPr="003E1B53">
              <w:rPr>
                <w:rFonts w:ascii="Arial" w:hAnsi="Arial" w:cs="Arial"/>
                <w:szCs w:val="22"/>
              </w:rPr>
              <w:t>significantly</w:t>
            </w:r>
            <w:r w:rsidRPr="003E1B53">
              <w:rPr>
                <w:rFonts w:ascii="Arial" w:hAnsi="Arial" w:cs="Arial"/>
                <w:spacing w:val="-4"/>
                <w:szCs w:val="22"/>
              </w:rPr>
              <w:t xml:space="preserve"> </w:t>
            </w:r>
            <w:r w:rsidRPr="003E1B53">
              <w:rPr>
                <w:rFonts w:ascii="Arial" w:hAnsi="Arial" w:cs="Arial"/>
                <w:szCs w:val="22"/>
              </w:rPr>
              <w:t>to</w:t>
            </w:r>
            <w:r w:rsidRPr="003E1B53">
              <w:rPr>
                <w:rFonts w:ascii="Arial" w:hAnsi="Arial" w:cs="Arial"/>
                <w:spacing w:val="-4"/>
                <w:szCs w:val="22"/>
              </w:rPr>
              <w:t xml:space="preserve"> </w:t>
            </w:r>
            <w:r w:rsidRPr="003E1B53">
              <w:rPr>
                <w:rFonts w:ascii="Arial" w:hAnsi="Arial" w:cs="Arial"/>
                <w:szCs w:val="22"/>
              </w:rPr>
              <w:t>the</w:t>
            </w:r>
            <w:r w:rsidRPr="003E1B53">
              <w:rPr>
                <w:rFonts w:ascii="Arial" w:hAnsi="Arial" w:cs="Arial"/>
                <w:spacing w:val="-4"/>
                <w:szCs w:val="22"/>
              </w:rPr>
              <w:t xml:space="preserve"> </w:t>
            </w:r>
            <w:r w:rsidRPr="003E1B53">
              <w:rPr>
                <w:rFonts w:ascii="Arial" w:hAnsi="Arial" w:cs="Arial"/>
                <w:szCs w:val="22"/>
              </w:rPr>
              <w:t>development of,</w:t>
            </w:r>
            <w:r w:rsidRPr="003E1B53">
              <w:rPr>
                <w:rFonts w:ascii="Arial" w:hAnsi="Arial" w:cs="Arial"/>
                <w:spacing w:val="-1"/>
                <w:szCs w:val="22"/>
              </w:rPr>
              <w:t xml:space="preserve"> </w:t>
            </w:r>
            <w:r w:rsidRPr="003E1B53">
              <w:rPr>
                <w:rFonts w:ascii="Arial" w:hAnsi="Arial" w:cs="Arial"/>
                <w:szCs w:val="22"/>
              </w:rPr>
              <w:t>or</w:t>
            </w:r>
            <w:r w:rsidRPr="003E1B53">
              <w:rPr>
                <w:rFonts w:ascii="Arial" w:hAnsi="Arial" w:cs="Arial"/>
                <w:spacing w:val="-3"/>
                <w:szCs w:val="22"/>
              </w:rPr>
              <w:t xml:space="preserve"> </w:t>
            </w:r>
            <w:r w:rsidRPr="003E1B53">
              <w:rPr>
                <w:rFonts w:ascii="Arial" w:hAnsi="Arial" w:cs="Arial"/>
                <w:szCs w:val="22"/>
              </w:rPr>
              <w:t>to</w:t>
            </w:r>
            <w:r w:rsidRPr="003E1B53">
              <w:rPr>
                <w:rFonts w:ascii="Arial" w:hAnsi="Arial" w:cs="Arial"/>
                <w:spacing w:val="-2"/>
                <w:szCs w:val="22"/>
              </w:rPr>
              <w:t xml:space="preserve"> </w:t>
            </w:r>
            <w:r w:rsidRPr="003E1B53">
              <w:rPr>
                <w:rFonts w:ascii="Arial" w:hAnsi="Arial" w:cs="Arial"/>
                <w:szCs w:val="22"/>
              </w:rPr>
              <w:t>magnify</w:t>
            </w:r>
            <w:r w:rsidRPr="003E1B53">
              <w:rPr>
                <w:rFonts w:ascii="Arial" w:hAnsi="Arial" w:cs="Arial"/>
                <w:spacing w:val="-4"/>
                <w:szCs w:val="22"/>
              </w:rPr>
              <w:t xml:space="preserve"> </w:t>
            </w:r>
            <w:r w:rsidRPr="003E1B53">
              <w:rPr>
                <w:rFonts w:ascii="Arial" w:hAnsi="Arial" w:cs="Arial"/>
                <w:szCs w:val="22"/>
              </w:rPr>
              <w:t>the</w:t>
            </w:r>
            <w:r w:rsidRPr="003E1B53">
              <w:rPr>
                <w:rFonts w:ascii="Arial" w:hAnsi="Arial" w:cs="Arial"/>
                <w:spacing w:val="-4"/>
                <w:szCs w:val="22"/>
              </w:rPr>
              <w:t xml:space="preserve"> </w:t>
            </w:r>
            <w:r w:rsidRPr="003E1B53">
              <w:rPr>
                <w:rFonts w:ascii="Arial" w:hAnsi="Arial" w:cs="Arial"/>
                <w:szCs w:val="22"/>
              </w:rPr>
              <w:t>functional</w:t>
            </w:r>
            <w:r w:rsidRPr="003E1B53">
              <w:rPr>
                <w:rFonts w:ascii="Arial" w:hAnsi="Arial" w:cs="Arial"/>
                <w:spacing w:val="-4"/>
                <w:szCs w:val="22"/>
              </w:rPr>
              <w:t xml:space="preserve"> d</w:t>
            </w:r>
            <w:r w:rsidRPr="003E1B53">
              <w:rPr>
                <w:rFonts w:ascii="Arial" w:hAnsi="Arial" w:cs="Arial"/>
                <w:szCs w:val="22"/>
              </w:rPr>
              <w:t>eficits</w:t>
            </w:r>
            <w:r w:rsidRPr="003E1B53">
              <w:rPr>
                <w:rFonts w:ascii="Arial" w:hAnsi="Arial" w:cs="Arial"/>
                <w:spacing w:val="-1"/>
                <w:szCs w:val="22"/>
              </w:rPr>
              <w:t xml:space="preserve"> </w:t>
            </w:r>
            <w:r w:rsidRPr="003E1B53">
              <w:rPr>
                <w:rFonts w:ascii="Arial" w:hAnsi="Arial" w:cs="Arial"/>
                <w:szCs w:val="22"/>
              </w:rPr>
              <w:t>of cognitive impairment,</w:t>
            </w:r>
            <w:r w:rsidRPr="003E1B53">
              <w:rPr>
                <w:rFonts w:ascii="Arial" w:hAnsi="Arial" w:cs="Arial"/>
                <w:spacing w:val="-3"/>
                <w:szCs w:val="22"/>
              </w:rPr>
              <w:t xml:space="preserve"> </w:t>
            </w:r>
            <w:r w:rsidRPr="003E1B53">
              <w:rPr>
                <w:rFonts w:ascii="Arial" w:hAnsi="Arial" w:cs="Arial"/>
                <w:szCs w:val="22"/>
              </w:rPr>
              <w:t>and/or</w:t>
            </w:r>
            <w:r w:rsidRPr="003E1B53">
              <w:rPr>
                <w:rFonts w:ascii="Arial" w:hAnsi="Arial" w:cs="Arial"/>
                <w:spacing w:val="-4"/>
                <w:szCs w:val="22"/>
              </w:rPr>
              <w:t xml:space="preserve"> </w:t>
            </w:r>
            <w:r w:rsidRPr="003E1B53">
              <w:rPr>
                <w:rFonts w:ascii="Arial" w:hAnsi="Arial" w:cs="Arial"/>
                <w:szCs w:val="22"/>
              </w:rPr>
              <w:t>to</w:t>
            </w:r>
            <w:r w:rsidRPr="003E1B53">
              <w:rPr>
                <w:rFonts w:ascii="Arial" w:hAnsi="Arial" w:cs="Arial"/>
                <w:spacing w:val="-2"/>
                <w:szCs w:val="22"/>
              </w:rPr>
              <w:t xml:space="preserve"> </w:t>
            </w:r>
            <w:r w:rsidRPr="003E1B53">
              <w:rPr>
                <w:rFonts w:ascii="Arial" w:hAnsi="Arial" w:cs="Arial"/>
                <w:szCs w:val="22"/>
              </w:rPr>
              <w:t>limit</w:t>
            </w:r>
            <w:r w:rsidRPr="003E1B53">
              <w:rPr>
                <w:rFonts w:ascii="Arial" w:hAnsi="Arial" w:cs="Arial"/>
                <w:spacing w:val="-1"/>
                <w:szCs w:val="22"/>
              </w:rPr>
              <w:t xml:space="preserve"> </w:t>
            </w:r>
            <w:r w:rsidRPr="003E1B53">
              <w:rPr>
                <w:rFonts w:ascii="Arial" w:hAnsi="Arial" w:cs="Arial"/>
                <w:szCs w:val="22"/>
              </w:rPr>
              <w:t>the</w:t>
            </w:r>
            <w:r w:rsidRPr="003E1B53">
              <w:rPr>
                <w:rFonts w:ascii="Arial" w:hAnsi="Arial" w:cs="Arial"/>
                <w:spacing w:val="-4"/>
                <w:szCs w:val="22"/>
              </w:rPr>
              <w:t xml:space="preserve"> </w:t>
            </w:r>
            <w:r w:rsidRPr="003E1B53">
              <w:rPr>
                <w:rFonts w:ascii="Arial" w:hAnsi="Arial" w:cs="Arial"/>
                <w:szCs w:val="22"/>
              </w:rPr>
              <w:t>capacity</w:t>
            </w:r>
            <w:r w:rsidRPr="003E1B53">
              <w:rPr>
                <w:rFonts w:ascii="Arial" w:hAnsi="Arial" w:cs="Arial"/>
                <w:spacing w:val="-5"/>
                <w:szCs w:val="22"/>
              </w:rPr>
              <w:t xml:space="preserve"> </w:t>
            </w:r>
            <w:r w:rsidRPr="003E1B53">
              <w:rPr>
                <w:rFonts w:ascii="Arial" w:hAnsi="Arial" w:cs="Arial"/>
                <w:szCs w:val="22"/>
              </w:rPr>
              <w:t>of</w:t>
            </w:r>
            <w:r w:rsidRPr="003E1B53">
              <w:rPr>
                <w:rFonts w:ascii="Arial" w:hAnsi="Arial" w:cs="Arial"/>
                <w:spacing w:val="-1"/>
                <w:szCs w:val="22"/>
              </w:rPr>
              <w:t xml:space="preserve"> </w:t>
            </w:r>
            <w:r w:rsidRPr="003E1B53">
              <w:rPr>
                <w:rFonts w:ascii="Arial" w:hAnsi="Arial" w:cs="Arial"/>
                <w:szCs w:val="22"/>
              </w:rPr>
              <w:t>individuals</w:t>
            </w:r>
            <w:r w:rsidRPr="003E1B53">
              <w:rPr>
                <w:rFonts w:ascii="Arial" w:hAnsi="Arial" w:cs="Arial"/>
                <w:spacing w:val="-1"/>
                <w:szCs w:val="22"/>
              </w:rPr>
              <w:t xml:space="preserve"> </w:t>
            </w:r>
            <w:r w:rsidRPr="003E1B53">
              <w:rPr>
                <w:rFonts w:ascii="Arial" w:hAnsi="Arial" w:cs="Arial"/>
                <w:szCs w:val="22"/>
              </w:rPr>
              <w:t>for</w:t>
            </w:r>
            <w:r w:rsidRPr="003E1B53">
              <w:rPr>
                <w:rFonts w:ascii="Arial" w:hAnsi="Arial" w:cs="Arial"/>
                <w:spacing w:val="-4"/>
                <w:szCs w:val="22"/>
              </w:rPr>
              <w:t xml:space="preserve"> </w:t>
            </w:r>
            <w:r w:rsidRPr="003E1B53">
              <w:rPr>
                <w:rFonts w:ascii="Arial" w:hAnsi="Arial" w:cs="Arial"/>
                <w:szCs w:val="22"/>
              </w:rPr>
              <w:t>independent</w:t>
            </w:r>
            <w:r w:rsidRPr="003E1B53">
              <w:rPr>
                <w:rFonts w:ascii="Arial" w:hAnsi="Arial" w:cs="Arial"/>
                <w:spacing w:val="-3"/>
                <w:szCs w:val="22"/>
              </w:rPr>
              <w:t xml:space="preserve"> </w:t>
            </w:r>
            <w:r w:rsidRPr="003E1B53">
              <w:rPr>
                <w:rFonts w:ascii="Arial" w:hAnsi="Arial" w:cs="Arial"/>
                <w:szCs w:val="22"/>
              </w:rPr>
              <w:t>living. (Directive</w:t>
            </w:r>
            <w:r w:rsidRPr="003E1B53">
              <w:rPr>
                <w:rFonts w:ascii="Arial" w:hAnsi="Arial" w:cs="Arial"/>
                <w:spacing w:val="-5"/>
                <w:szCs w:val="22"/>
              </w:rPr>
              <w:t xml:space="preserve"> </w:t>
            </w:r>
            <w:r w:rsidRPr="003E1B53">
              <w:rPr>
                <w:rFonts w:ascii="Arial" w:hAnsi="Arial" w:cs="Arial"/>
                <w:szCs w:val="22"/>
              </w:rPr>
              <w:t>to</w:t>
            </w:r>
            <w:r w:rsidRPr="003E1B53">
              <w:rPr>
                <w:rFonts w:ascii="Arial" w:hAnsi="Arial" w:cs="Arial"/>
                <w:spacing w:val="-4"/>
                <w:szCs w:val="22"/>
              </w:rPr>
              <w:t xml:space="preserve"> </w:t>
            </w:r>
            <w:r w:rsidRPr="003E1B53">
              <w:rPr>
                <w:rFonts w:ascii="Arial" w:hAnsi="Arial" w:cs="Arial"/>
                <w:szCs w:val="22"/>
              </w:rPr>
              <w:t>Take Action)</w:t>
            </w:r>
          </w:p>
        </w:tc>
      </w:tr>
      <w:tr w:rsidR="003E1B53" w:rsidRPr="003E1B53" w14:paraId="17BACF17" w14:textId="77777777" w:rsidTr="009A55C1">
        <w:tc>
          <w:tcPr>
            <w:tcW w:w="714" w:type="dxa"/>
            <w:shd w:val="clear" w:color="auto" w:fill="auto"/>
          </w:tcPr>
          <w:p w14:paraId="264A5911" w14:textId="77777777" w:rsidR="003E1B53" w:rsidRPr="003E1B53" w:rsidRDefault="003E1B53" w:rsidP="00B43441">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0D47B5F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114</w:t>
            </w:r>
          </w:p>
        </w:tc>
        <w:tc>
          <w:tcPr>
            <w:tcW w:w="1799" w:type="dxa"/>
            <w:shd w:val="clear" w:color="auto" w:fill="auto"/>
          </w:tcPr>
          <w:p w14:paraId="131DC2C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Senior Physicians Section</w:t>
            </w:r>
          </w:p>
        </w:tc>
        <w:tc>
          <w:tcPr>
            <w:tcW w:w="2482" w:type="dxa"/>
            <w:shd w:val="clear" w:color="auto" w:fill="auto"/>
          </w:tcPr>
          <w:p w14:paraId="77C6A05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Oral Healthcare IS Healthcare</w:t>
            </w:r>
          </w:p>
        </w:tc>
        <w:tc>
          <w:tcPr>
            <w:tcW w:w="8142" w:type="dxa"/>
            <w:shd w:val="clear" w:color="auto" w:fill="auto"/>
          </w:tcPr>
          <w:p w14:paraId="1A020518" w14:textId="77777777" w:rsidR="003E1B53" w:rsidRPr="003E1B53" w:rsidRDefault="003E1B53" w:rsidP="00485497">
            <w:pPr>
              <w:widowControl w:val="0"/>
              <w:tabs>
                <w:tab w:val="left" w:pos="220"/>
                <w:tab w:val="left" w:pos="720"/>
              </w:tabs>
              <w:autoSpaceDE w:val="0"/>
              <w:autoSpaceDN w:val="0"/>
              <w:adjustRightInd w:val="0"/>
              <w:rPr>
                <w:rFonts w:ascii="Arial" w:hAnsi="Arial" w:cs="Arial"/>
                <w:szCs w:val="22"/>
              </w:rPr>
            </w:pPr>
            <w:r w:rsidRPr="003E1B53">
              <w:rPr>
                <w:rFonts w:ascii="Arial" w:hAnsi="Arial" w:cs="Arial"/>
                <w:szCs w:val="22"/>
              </w:rPr>
              <w:t>RESOLVED, That our American Medical Association reaffirm that dental and oral health are integral components of basic health care and maintenance regardless of age (Reaffirm HOD Policy); and be it further</w:t>
            </w:r>
          </w:p>
          <w:p w14:paraId="5A8A3B50" w14:textId="77777777" w:rsidR="003E1B53" w:rsidRPr="003E1B53" w:rsidRDefault="003E1B53" w:rsidP="00485497">
            <w:pPr>
              <w:widowControl w:val="0"/>
              <w:tabs>
                <w:tab w:val="left" w:pos="220"/>
                <w:tab w:val="left" w:pos="720"/>
              </w:tabs>
              <w:autoSpaceDE w:val="0"/>
              <w:autoSpaceDN w:val="0"/>
              <w:adjustRightInd w:val="0"/>
              <w:rPr>
                <w:rFonts w:ascii="Arial" w:hAnsi="Arial" w:cs="Arial"/>
                <w:szCs w:val="22"/>
              </w:rPr>
            </w:pPr>
            <w:r w:rsidRPr="003E1B53">
              <w:rPr>
                <w:rFonts w:ascii="Arial" w:hAnsi="Arial" w:cs="Arial"/>
                <w:szCs w:val="22"/>
              </w:rPr>
              <w:t>RESOLVED, That our AMA, through the Center for Health Equity, highlight the substantial contribution of dental and oral healthcare disparities to health inequity as well as to social and economic disparities (Directive to Take Action); and be it further</w:t>
            </w:r>
          </w:p>
          <w:p w14:paraId="041264DA" w14:textId="77777777" w:rsidR="003E1B53" w:rsidRPr="003E1B53" w:rsidRDefault="003E1B53" w:rsidP="00485497">
            <w:pPr>
              <w:widowControl w:val="0"/>
              <w:tabs>
                <w:tab w:val="left" w:pos="220"/>
                <w:tab w:val="left" w:pos="720"/>
              </w:tabs>
              <w:autoSpaceDE w:val="0"/>
              <w:autoSpaceDN w:val="0"/>
              <w:adjustRightInd w:val="0"/>
              <w:rPr>
                <w:rFonts w:ascii="Arial" w:hAnsi="Arial" w:cs="Arial"/>
                <w:szCs w:val="22"/>
              </w:rPr>
            </w:pPr>
            <w:r w:rsidRPr="003E1B53">
              <w:rPr>
                <w:rFonts w:ascii="Arial" w:hAnsi="Arial" w:cs="Arial"/>
                <w:szCs w:val="22"/>
              </w:rPr>
              <w:t>RESOLVED, That our AMA support ongoing research, legislative actions and administrative efforts to promote access to and adequate coverage by public and private payers for preventative and therapeutic dental services as integral parts of overall health maintenance to all populations (New HOD Policy); and be it further</w:t>
            </w:r>
          </w:p>
          <w:p w14:paraId="50B3AB2D" w14:textId="77777777" w:rsidR="003E1B53" w:rsidRPr="003E1B53" w:rsidRDefault="003E1B53" w:rsidP="00485497">
            <w:pPr>
              <w:rPr>
                <w:rFonts w:ascii="Arial" w:hAnsi="Arial" w:cs="Arial"/>
                <w:szCs w:val="22"/>
              </w:rPr>
            </w:pPr>
            <w:r w:rsidRPr="003E1B53">
              <w:rPr>
                <w:rFonts w:ascii="Arial" w:eastAsia="Calibri" w:hAnsi="Arial" w:cs="Arial"/>
                <w:szCs w:val="22"/>
              </w:rPr>
              <w:t xml:space="preserve">RESOLVED, </w:t>
            </w:r>
            <w:r w:rsidRPr="003E1B53">
              <w:rPr>
                <w:rFonts w:ascii="Arial" w:hAnsi="Arial" w:cs="Arial"/>
                <w:szCs w:val="22"/>
              </w:rPr>
              <w:t>That our AMA work with other organizations to explore avenues to promote efforts to expand Medicare benefits to include preventative and therapeutic dental services, without additional decreases in Medicare Part B Reimbursements. (Directive to Take Action)</w:t>
            </w:r>
          </w:p>
        </w:tc>
      </w:tr>
      <w:tr w:rsidR="003E1B53" w:rsidRPr="003E1B53" w14:paraId="407AD332" w14:textId="77777777" w:rsidTr="009A55C1">
        <w:tc>
          <w:tcPr>
            <w:tcW w:w="714" w:type="dxa"/>
            <w:shd w:val="clear" w:color="auto" w:fill="auto"/>
          </w:tcPr>
          <w:p w14:paraId="74A774DA"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573AC4A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115</w:t>
            </w:r>
          </w:p>
        </w:tc>
        <w:tc>
          <w:tcPr>
            <w:tcW w:w="1799" w:type="dxa"/>
            <w:shd w:val="clear" w:color="auto" w:fill="auto"/>
          </w:tcPr>
          <w:p w14:paraId="0498403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Illinois</w:t>
            </w:r>
          </w:p>
        </w:tc>
        <w:tc>
          <w:tcPr>
            <w:tcW w:w="2482" w:type="dxa"/>
            <w:shd w:val="clear" w:color="auto" w:fill="auto"/>
          </w:tcPr>
          <w:p w14:paraId="5FE48B9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Support for Universal Internet Access</w:t>
            </w:r>
          </w:p>
        </w:tc>
        <w:tc>
          <w:tcPr>
            <w:tcW w:w="8142" w:type="dxa"/>
            <w:shd w:val="clear" w:color="auto" w:fill="auto"/>
          </w:tcPr>
          <w:p w14:paraId="5DCC2B98" w14:textId="77777777" w:rsidR="003E1B53" w:rsidRPr="003E1B53" w:rsidRDefault="003E1B53" w:rsidP="00485497">
            <w:pPr>
              <w:rPr>
                <w:rFonts w:ascii="Arial" w:hAnsi="Arial" w:cs="Arial"/>
                <w:szCs w:val="22"/>
              </w:rPr>
            </w:pPr>
            <w:r w:rsidRPr="003E1B53">
              <w:rPr>
                <w:rFonts w:ascii="Arial" w:hAnsi="Arial" w:cs="Arial"/>
                <w:szCs w:val="22"/>
              </w:rPr>
              <w:t>RESOLVED, That our American Medical Association recognize that internet access is a social determinant of health (New HOD Policy); and be it further</w:t>
            </w:r>
          </w:p>
          <w:p w14:paraId="7CB15D34" w14:textId="77777777" w:rsidR="003E1B53" w:rsidRPr="003E1B53" w:rsidRDefault="003E1B53" w:rsidP="00485497">
            <w:pPr>
              <w:rPr>
                <w:rFonts w:ascii="Arial" w:hAnsi="Arial" w:cs="Arial"/>
                <w:szCs w:val="22"/>
              </w:rPr>
            </w:pPr>
            <w:r w:rsidRPr="003E1B53">
              <w:rPr>
                <w:rFonts w:ascii="Arial" w:hAnsi="Arial" w:cs="Arial"/>
                <w:szCs w:val="22"/>
              </w:rPr>
              <w:t>RESOLVED, That our AMA support universal access to broadband home internet (New HOD Policy); and be it further</w:t>
            </w:r>
          </w:p>
          <w:p w14:paraId="3B517ED0" w14:textId="77777777" w:rsidR="003E1B53" w:rsidRPr="003E1B53" w:rsidRDefault="003E1B53" w:rsidP="00485497">
            <w:pPr>
              <w:rPr>
                <w:rFonts w:ascii="Arial" w:hAnsi="Arial" w:cs="Arial"/>
                <w:szCs w:val="22"/>
              </w:rPr>
            </w:pPr>
            <w:r w:rsidRPr="003E1B53">
              <w:rPr>
                <w:rFonts w:ascii="Arial" w:hAnsi="Arial" w:cs="Arial"/>
                <w:szCs w:val="22"/>
              </w:rPr>
              <w:t xml:space="preserve">RESOLVED, That our AMA advocate for legislation to reduce barriers and increase access to broadband internet, including federal, state, and local funding of broadband internet to reduce price, the establishment of automatic applications for recipients of Medicaid or other assistance programs, and increasing the number of devices and streams covered per household. (Directive to Take Action) </w:t>
            </w:r>
          </w:p>
        </w:tc>
      </w:tr>
      <w:tr w:rsidR="003E1B53" w:rsidRPr="003E1B53" w14:paraId="3117A5B9" w14:textId="77777777" w:rsidTr="009A55C1">
        <w:tc>
          <w:tcPr>
            <w:tcW w:w="714" w:type="dxa"/>
            <w:shd w:val="clear" w:color="auto" w:fill="auto"/>
          </w:tcPr>
          <w:p w14:paraId="4304F2A4"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2FDD506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116</w:t>
            </w:r>
          </w:p>
        </w:tc>
        <w:tc>
          <w:tcPr>
            <w:tcW w:w="1799" w:type="dxa"/>
            <w:shd w:val="clear" w:color="auto" w:fill="auto"/>
          </w:tcPr>
          <w:p w14:paraId="586141B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26224D2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Reimbursement of School-Based Health Centers</w:t>
            </w:r>
          </w:p>
        </w:tc>
        <w:tc>
          <w:tcPr>
            <w:tcW w:w="8142" w:type="dxa"/>
            <w:shd w:val="clear" w:color="auto" w:fill="auto"/>
          </w:tcPr>
          <w:p w14:paraId="0CF715A2" w14:textId="77777777" w:rsidR="003E1B53" w:rsidRPr="003E1B53" w:rsidRDefault="003E1B53" w:rsidP="00485497">
            <w:pPr>
              <w:rPr>
                <w:rFonts w:ascii="Arial" w:eastAsia="Arial" w:hAnsi="Arial" w:cs="Arial"/>
                <w:color w:val="000000" w:themeColor="text1"/>
                <w:szCs w:val="22"/>
              </w:rPr>
            </w:pPr>
            <w:r w:rsidRPr="003E1B53">
              <w:rPr>
                <w:rFonts w:ascii="Arial" w:eastAsia="Arial" w:hAnsi="Arial" w:cs="Arial"/>
                <w:color w:val="000000" w:themeColor="text1"/>
                <w:szCs w:val="22"/>
              </w:rPr>
              <w:t>RESOLVED, That our American Medical Association amend Policy H-60.921, “School-Based and School-Linked Health Centers,” by addition and deletion to read as follows:</w:t>
            </w:r>
          </w:p>
          <w:p w14:paraId="7E05A55D" w14:textId="77777777" w:rsidR="003E1B53" w:rsidRPr="003E1B53" w:rsidRDefault="003E1B53" w:rsidP="00485497">
            <w:pPr>
              <w:ind w:right="540"/>
              <w:rPr>
                <w:rFonts w:ascii="Arial" w:eastAsia="Arial" w:hAnsi="Arial" w:cs="Arial"/>
                <w:color w:val="000000" w:themeColor="text1"/>
                <w:szCs w:val="22"/>
              </w:rPr>
            </w:pPr>
            <w:r w:rsidRPr="003E1B53">
              <w:rPr>
                <w:rFonts w:ascii="Arial" w:eastAsia="Arial" w:hAnsi="Arial" w:cs="Arial"/>
                <w:b/>
                <w:bCs/>
                <w:color w:val="000000" w:themeColor="text1"/>
                <w:szCs w:val="22"/>
              </w:rPr>
              <w:t>School-Based and School-Linked Health Centers, H-60.921</w:t>
            </w:r>
            <w:r w:rsidRPr="003E1B53">
              <w:rPr>
                <w:rFonts w:ascii="Arial" w:hAnsi="Arial" w:cs="Arial"/>
                <w:szCs w:val="22"/>
              </w:rPr>
              <w:br/>
            </w:r>
            <w:r w:rsidRPr="003E1B53">
              <w:rPr>
                <w:rFonts w:ascii="Arial" w:eastAsia="Arial" w:hAnsi="Arial" w:cs="Arial"/>
                <w:b/>
                <w:bCs/>
                <w:color w:val="000000" w:themeColor="text1"/>
                <w:szCs w:val="22"/>
              </w:rPr>
              <w:t xml:space="preserve">1. </w:t>
            </w:r>
            <w:r w:rsidRPr="003E1B53">
              <w:rPr>
                <w:rFonts w:ascii="Arial" w:eastAsia="Arial" w:hAnsi="Arial" w:cs="Arial"/>
                <w:color w:val="000000" w:themeColor="text1"/>
                <w:szCs w:val="22"/>
              </w:rPr>
              <w:t xml:space="preserve">Our AMA supports </w:t>
            </w:r>
            <w:r w:rsidRPr="003E1B53">
              <w:rPr>
                <w:rFonts w:ascii="Arial" w:eastAsia="Arial" w:hAnsi="Arial" w:cs="Arial"/>
                <w:strike/>
                <w:color w:val="000000" w:themeColor="text1"/>
                <w:szCs w:val="22"/>
              </w:rPr>
              <w:t>the concept of adequately equipped and staffed</w:t>
            </w:r>
            <w:r w:rsidRPr="003E1B53">
              <w:rPr>
                <w:rFonts w:ascii="Arial" w:eastAsia="Arial" w:hAnsi="Arial" w:cs="Arial"/>
                <w:color w:val="000000" w:themeColor="text1"/>
                <w:szCs w:val="22"/>
              </w:rPr>
              <w:t xml:space="preserve"> </w:t>
            </w:r>
            <w:r w:rsidRPr="003E1B53">
              <w:rPr>
                <w:rFonts w:ascii="Arial" w:eastAsia="Arial" w:hAnsi="Arial" w:cs="Arial"/>
                <w:color w:val="000000" w:themeColor="text1"/>
                <w:szCs w:val="22"/>
                <w:u w:val="single"/>
              </w:rPr>
              <w:t>the implementation, maintenance, and equitable expansion of</w:t>
            </w:r>
            <w:r w:rsidRPr="003E1B53">
              <w:rPr>
                <w:rFonts w:ascii="Arial" w:eastAsia="Arial" w:hAnsi="Arial" w:cs="Arial"/>
                <w:color w:val="000000" w:themeColor="text1"/>
                <w:szCs w:val="22"/>
              </w:rPr>
              <w:t xml:space="preserve"> school-based or school-linked health centers (SBHCs) for the comprehensive management of conditions of childhood and adolescence.</w:t>
            </w:r>
          </w:p>
          <w:p w14:paraId="39A5E5DC" w14:textId="77777777" w:rsidR="003E1B53" w:rsidRPr="003E1B53" w:rsidRDefault="003E1B53" w:rsidP="00485497">
            <w:pPr>
              <w:ind w:right="540"/>
              <w:rPr>
                <w:rFonts w:ascii="Arial" w:eastAsia="Arial" w:hAnsi="Arial" w:cs="Arial"/>
                <w:color w:val="000000" w:themeColor="text1"/>
                <w:szCs w:val="22"/>
              </w:rPr>
            </w:pPr>
            <w:r w:rsidRPr="003E1B53">
              <w:rPr>
                <w:rFonts w:ascii="Arial" w:eastAsia="Arial" w:hAnsi="Arial" w:cs="Arial"/>
                <w:color w:val="000000" w:themeColor="text1"/>
                <w:szCs w:val="22"/>
                <w:u w:val="single"/>
              </w:rPr>
              <w:t>2. Our AMA recognizes that school-based health centers increase access to care in underserved child and adolescent populations.</w:t>
            </w:r>
            <w:r w:rsidRPr="003E1B53">
              <w:rPr>
                <w:rFonts w:ascii="Arial" w:eastAsia="Arial" w:hAnsi="Arial" w:cs="Arial"/>
                <w:color w:val="000000" w:themeColor="text1"/>
                <w:szCs w:val="22"/>
              </w:rPr>
              <w:t xml:space="preserve"> </w:t>
            </w:r>
          </w:p>
          <w:p w14:paraId="2C6FF32D" w14:textId="77777777" w:rsidR="003E1B53" w:rsidRPr="003E1B53" w:rsidRDefault="003E1B53" w:rsidP="00485497">
            <w:pPr>
              <w:ind w:right="540"/>
              <w:rPr>
                <w:rFonts w:ascii="Arial" w:eastAsia="Arial" w:hAnsi="Arial" w:cs="Arial"/>
                <w:color w:val="000000" w:themeColor="text1"/>
                <w:szCs w:val="22"/>
              </w:rPr>
            </w:pPr>
            <w:r w:rsidRPr="003E1B53">
              <w:rPr>
                <w:rFonts w:ascii="Arial" w:eastAsia="Arial" w:hAnsi="Arial" w:cs="Arial"/>
                <w:color w:val="000000" w:themeColor="text1"/>
                <w:szCs w:val="22"/>
                <w:u w:val="single"/>
              </w:rPr>
              <w:lastRenderedPageBreak/>
              <w:t>3. Our AMA supports identifying school-based health centers in claims data from Medicaid and other payers for research and quality improvement purposes.</w:t>
            </w:r>
          </w:p>
          <w:p w14:paraId="5DD0DF69" w14:textId="77777777" w:rsidR="003E1B53" w:rsidRPr="003E1B53" w:rsidRDefault="003E1B53" w:rsidP="00485497">
            <w:pPr>
              <w:rPr>
                <w:rFonts w:ascii="Arial" w:hAnsi="Arial" w:cs="Arial"/>
                <w:szCs w:val="22"/>
              </w:rPr>
            </w:pPr>
            <w:r w:rsidRPr="003E1B53">
              <w:rPr>
                <w:rFonts w:ascii="Arial" w:eastAsia="Arial" w:hAnsi="Arial" w:cs="Arial"/>
                <w:color w:val="000000" w:themeColor="text1"/>
                <w:szCs w:val="22"/>
                <w:u w:val="single"/>
              </w:rPr>
              <w:t>4. Our AMA supports efforts to extend Medicaid reimbursement to school-based health centers at the state and federal level, including, but not limited to the recognition of school-based health centers as a provider under Medicaid.</w:t>
            </w:r>
            <w:r w:rsidRPr="003E1B53">
              <w:rPr>
                <w:rFonts w:ascii="Arial" w:eastAsia="Arial" w:hAnsi="Arial" w:cs="Arial"/>
                <w:color w:val="000000" w:themeColor="text1"/>
                <w:szCs w:val="22"/>
              </w:rPr>
              <w:t xml:space="preserve"> (Modify Current HOD Policy)</w:t>
            </w:r>
          </w:p>
        </w:tc>
      </w:tr>
      <w:tr w:rsidR="003E1B53" w:rsidRPr="003E1B53" w14:paraId="2D6DA351" w14:textId="77777777" w:rsidTr="009A55C1">
        <w:tc>
          <w:tcPr>
            <w:tcW w:w="714" w:type="dxa"/>
            <w:shd w:val="clear" w:color="auto" w:fill="auto"/>
          </w:tcPr>
          <w:p w14:paraId="733D773B" w14:textId="77777777" w:rsidR="003E1B53" w:rsidRPr="003E1B53" w:rsidRDefault="003E1B53" w:rsidP="00B43441">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18140826" w14:textId="77777777" w:rsidR="003E1B53" w:rsidRPr="003E1B53" w:rsidRDefault="003E1B53" w:rsidP="00311C2B">
            <w:pPr>
              <w:tabs>
                <w:tab w:val="left" w:pos="1800"/>
              </w:tabs>
              <w:rPr>
                <w:rFonts w:ascii="Arial" w:hAnsi="Arial" w:cs="Arial"/>
                <w:szCs w:val="22"/>
              </w:rPr>
            </w:pPr>
            <w:r w:rsidRPr="003E1B53">
              <w:rPr>
                <w:rFonts w:ascii="Arial" w:hAnsi="Arial" w:cs="Arial"/>
                <w:color w:val="000000"/>
                <w:szCs w:val="22"/>
              </w:rPr>
              <w:t>Res. 117</w:t>
            </w:r>
          </w:p>
        </w:tc>
        <w:tc>
          <w:tcPr>
            <w:tcW w:w="1799" w:type="dxa"/>
            <w:shd w:val="clear" w:color="auto" w:fill="auto"/>
          </w:tcPr>
          <w:p w14:paraId="53895B11" w14:textId="77777777" w:rsidR="003E1B53" w:rsidRPr="003E1B53" w:rsidRDefault="003E1B53" w:rsidP="00311C2B">
            <w:pPr>
              <w:tabs>
                <w:tab w:val="left" w:pos="1800"/>
              </w:tabs>
              <w:rPr>
                <w:rFonts w:ascii="Arial" w:hAnsi="Arial" w:cs="Arial"/>
                <w:szCs w:val="22"/>
              </w:rPr>
            </w:pPr>
            <w:r w:rsidRPr="003E1B53">
              <w:rPr>
                <w:rFonts w:ascii="Arial" w:hAnsi="Arial" w:cs="Arial"/>
                <w:color w:val="000000"/>
                <w:szCs w:val="22"/>
              </w:rPr>
              <w:t>Medical Student Section</w:t>
            </w:r>
          </w:p>
        </w:tc>
        <w:tc>
          <w:tcPr>
            <w:tcW w:w="2482" w:type="dxa"/>
            <w:shd w:val="clear" w:color="auto" w:fill="auto"/>
          </w:tcPr>
          <w:p w14:paraId="57777D08" w14:textId="77777777" w:rsidR="003E1B53" w:rsidRPr="003E1B53" w:rsidRDefault="003E1B53" w:rsidP="00311C2B">
            <w:pPr>
              <w:tabs>
                <w:tab w:val="left" w:pos="1800"/>
              </w:tabs>
              <w:rPr>
                <w:rFonts w:ascii="Arial" w:hAnsi="Arial" w:cs="Arial"/>
                <w:szCs w:val="22"/>
              </w:rPr>
            </w:pPr>
            <w:r w:rsidRPr="003E1B53">
              <w:rPr>
                <w:rFonts w:ascii="Arial" w:hAnsi="Arial" w:cs="Arial"/>
                <w:color w:val="000000"/>
                <w:szCs w:val="22"/>
              </w:rPr>
              <w:t>Expanding Medicaid Transportation to Include Healthy Grocery Destinations</w:t>
            </w:r>
          </w:p>
        </w:tc>
        <w:tc>
          <w:tcPr>
            <w:tcW w:w="8142" w:type="dxa"/>
            <w:shd w:val="clear" w:color="auto" w:fill="auto"/>
          </w:tcPr>
          <w:p w14:paraId="1E047E4A" w14:textId="77777777" w:rsidR="003E1B53" w:rsidRPr="003E1B53" w:rsidRDefault="003E1B53" w:rsidP="00485497">
            <w:pPr>
              <w:rPr>
                <w:rFonts w:ascii="Arial" w:hAnsi="Arial" w:cs="Arial"/>
                <w:szCs w:val="22"/>
              </w:rPr>
            </w:pPr>
            <w:r w:rsidRPr="003E1B53">
              <w:rPr>
                <w:rFonts w:ascii="Arial" w:hAnsi="Arial" w:cs="Arial"/>
                <w:color w:val="000000"/>
                <w:szCs w:val="22"/>
              </w:rPr>
              <w:t>RESOLVED, That our American Medical Association: (1) support the implementation and expansion of transportation services for accessing healthy grocery options; and (2) advocate for inclusion of supermarkets, food banks and pantries, and local farmers markets as destinations offered by Medicaid transportation at the federal level; and (3) support efforts to extend Medicaid reimbursement to non-emergent medical transportation for healthy grocery destinations. (Directive to Take Action)</w:t>
            </w:r>
          </w:p>
        </w:tc>
      </w:tr>
      <w:tr w:rsidR="003E1B53" w:rsidRPr="003E1B53" w14:paraId="598B4922" w14:textId="77777777" w:rsidTr="009A55C1">
        <w:tc>
          <w:tcPr>
            <w:tcW w:w="714" w:type="dxa"/>
            <w:shd w:val="clear" w:color="auto" w:fill="auto"/>
          </w:tcPr>
          <w:p w14:paraId="621F2A5F"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60A9777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118</w:t>
            </w:r>
          </w:p>
        </w:tc>
        <w:tc>
          <w:tcPr>
            <w:tcW w:w="1799" w:type="dxa"/>
            <w:shd w:val="clear" w:color="auto" w:fill="auto"/>
          </w:tcPr>
          <w:p w14:paraId="605830B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 Endocrine Society</w:t>
            </w:r>
          </w:p>
        </w:tc>
        <w:tc>
          <w:tcPr>
            <w:tcW w:w="2482" w:type="dxa"/>
            <w:shd w:val="clear" w:color="auto" w:fill="auto"/>
          </w:tcPr>
          <w:p w14:paraId="3251062A" w14:textId="77777777" w:rsidR="003E1B53" w:rsidRPr="003E1B53" w:rsidRDefault="003E1B53" w:rsidP="00311C2B">
            <w:pPr>
              <w:tabs>
                <w:tab w:val="left" w:pos="1800"/>
              </w:tabs>
              <w:rPr>
                <w:rFonts w:ascii="Arial" w:hAnsi="Arial" w:cs="Arial"/>
                <w:szCs w:val="22"/>
              </w:rPr>
            </w:pPr>
            <w:r w:rsidRPr="003E1B53">
              <w:rPr>
                <w:rFonts w:ascii="Arial" w:hAnsi="Arial" w:cs="Arial"/>
                <w:color w:val="000000"/>
                <w:szCs w:val="22"/>
              </w:rPr>
              <w:t>Caps on Insulin Co-Payments for Patients with Insurance</w:t>
            </w:r>
          </w:p>
        </w:tc>
        <w:tc>
          <w:tcPr>
            <w:tcW w:w="8142" w:type="dxa"/>
            <w:shd w:val="clear" w:color="auto" w:fill="auto"/>
          </w:tcPr>
          <w:p w14:paraId="69664981" w14:textId="77777777" w:rsidR="003E1B53" w:rsidRPr="003E1B53" w:rsidRDefault="003E1B53" w:rsidP="00485497">
            <w:pPr>
              <w:rPr>
                <w:rFonts w:ascii="Arial" w:hAnsi="Arial" w:cs="Arial"/>
                <w:color w:val="000000"/>
                <w:szCs w:val="22"/>
              </w:rPr>
            </w:pPr>
            <w:r w:rsidRPr="003E1B53">
              <w:rPr>
                <w:rFonts w:ascii="Arial" w:hAnsi="Arial" w:cs="Arial"/>
                <w:color w:val="000000"/>
                <w:szCs w:val="22"/>
              </w:rPr>
              <w:t xml:space="preserve">RESOLVED, That our American Medical Association amend Policy H-110.984, “Insulin Affordability,” by addition to read as follows: </w:t>
            </w:r>
          </w:p>
          <w:p w14:paraId="141EC850" w14:textId="77777777" w:rsidR="003E1B53" w:rsidRPr="003E1B53" w:rsidRDefault="003E1B53" w:rsidP="00485497">
            <w:pPr>
              <w:ind w:right="540"/>
              <w:rPr>
                <w:rFonts w:ascii="Arial" w:hAnsi="Arial" w:cs="Arial"/>
                <w:bCs/>
                <w:color w:val="000000"/>
                <w:szCs w:val="22"/>
              </w:rPr>
            </w:pPr>
            <w:r w:rsidRPr="003E1B53">
              <w:rPr>
                <w:rFonts w:ascii="Arial" w:hAnsi="Arial" w:cs="Arial"/>
                <w:bCs/>
                <w:color w:val="000000"/>
                <w:szCs w:val="22"/>
              </w:rPr>
              <w:t>Insulin Affordability H-110.984</w:t>
            </w:r>
          </w:p>
          <w:p w14:paraId="7BF74E7F" w14:textId="77777777" w:rsidR="003E1B53" w:rsidRPr="003E1B53" w:rsidRDefault="003E1B53" w:rsidP="00485497">
            <w:pPr>
              <w:rPr>
                <w:rFonts w:ascii="Arial" w:hAnsi="Arial" w:cs="Arial"/>
                <w:szCs w:val="22"/>
              </w:rPr>
            </w:pPr>
            <w:r w:rsidRPr="003E1B53">
              <w:rPr>
                <w:rFonts w:ascii="Arial" w:hAnsi="Arial" w:cs="Arial"/>
                <w:color w:val="000000"/>
                <w:szCs w:val="22"/>
              </w:rPr>
              <w:t xml:space="preserve">Our AMA will: (1) encourage the Federal Trade Commission (FTC) and the Department of Justice to monitor insulin pricing and market competition and take enforcement actions as appropriate; </w:t>
            </w:r>
            <w:r w:rsidRPr="003E1B53">
              <w:rPr>
                <w:rFonts w:ascii="Arial" w:hAnsi="Arial" w:cs="Arial"/>
                <w:strike/>
                <w:color w:val="000000"/>
                <w:szCs w:val="22"/>
              </w:rPr>
              <w:t>and</w:t>
            </w:r>
            <w:r w:rsidRPr="003E1B53">
              <w:rPr>
                <w:rFonts w:ascii="Arial" w:hAnsi="Arial" w:cs="Arial"/>
                <w:color w:val="000000"/>
                <w:szCs w:val="22"/>
              </w:rPr>
              <w:t xml:space="preserve"> (2) support initiatives, including those by national medical specialty societies, that provide physician education regarding the cost-effectiveness of insulin therapies</w:t>
            </w:r>
            <w:r w:rsidRPr="003E1B53">
              <w:rPr>
                <w:rFonts w:ascii="Arial" w:hAnsi="Arial" w:cs="Arial"/>
                <w:strike/>
                <w:color w:val="000000"/>
                <w:szCs w:val="22"/>
              </w:rPr>
              <w:t>.</w:t>
            </w:r>
            <w:r w:rsidRPr="003E1B53">
              <w:rPr>
                <w:rFonts w:ascii="Arial" w:hAnsi="Arial" w:cs="Arial"/>
                <w:color w:val="000000"/>
                <w:szCs w:val="22"/>
                <w:u w:val="single"/>
              </w:rPr>
              <w:t>; and (3) support state and national efforts to limit the copayments insured patients pay per month for prescribed insulin.</w:t>
            </w:r>
            <w:r w:rsidRPr="003E1B53">
              <w:rPr>
                <w:rFonts w:ascii="Arial" w:hAnsi="Arial" w:cs="Arial"/>
                <w:color w:val="000000"/>
                <w:szCs w:val="22"/>
              </w:rPr>
              <w:t xml:space="preserve"> (Modify Current HOD Policy)</w:t>
            </w:r>
          </w:p>
        </w:tc>
      </w:tr>
      <w:tr w:rsidR="003E1B53" w:rsidRPr="003E1B53" w14:paraId="5ED5F2D5" w14:textId="77777777" w:rsidTr="009A55C1">
        <w:tc>
          <w:tcPr>
            <w:tcW w:w="714" w:type="dxa"/>
            <w:shd w:val="clear" w:color="auto" w:fill="auto"/>
          </w:tcPr>
          <w:p w14:paraId="4F8185E0"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36F9CB2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119</w:t>
            </w:r>
          </w:p>
        </w:tc>
        <w:tc>
          <w:tcPr>
            <w:tcW w:w="1799" w:type="dxa"/>
            <w:shd w:val="clear" w:color="auto" w:fill="auto"/>
          </w:tcPr>
          <w:p w14:paraId="27F261E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18A33F4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Medicare Coverage of Dental, Vision, and Hearing Services</w:t>
            </w:r>
          </w:p>
        </w:tc>
        <w:tc>
          <w:tcPr>
            <w:tcW w:w="8142" w:type="dxa"/>
            <w:shd w:val="clear" w:color="auto" w:fill="auto"/>
          </w:tcPr>
          <w:p w14:paraId="49C03906" w14:textId="77777777" w:rsidR="003E1B53" w:rsidRPr="003E1B53" w:rsidRDefault="003E1B53" w:rsidP="00485497">
            <w:pPr>
              <w:rPr>
                <w:rFonts w:ascii="Arial" w:hAnsi="Arial" w:cs="Arial"/>
                <w:szCs w:val="22"/>
              </w:rPr>
            </w:pPr>
            <w:r w:rsidRPr="003E1B53">
              <w:rPr>
                <w:rFonts w:ascii="Arial" w:hAnsi="Arial" w:cs="Arial"/>
                <w:color w:val="000000"/>
                <w:szCs w:val="22"/>
              </w:rPr>
              <w:t>RESOLVED, That our American Medical Association support Medicare coverage of preventive dental care, including dental cleanings and x-rays, and restorative services, including fillings, extractions, and dentures (New HOD Policy); and be it further</w:t>
            </w:r>
          </w:p>
          <w:p w14:paraId="6E588307" w14:textId="77777777" w:rsidR="003E1B53" w:rsidRPr="003E1B53" w:rsidRDefault="003E1B53" w:rsidP="00485497">
            <w:pPr>
              <w:rPr>
                <w:rFonts w:ascii="Arial" w:hAnsi="Arial" w:cs="Arial"/>
                <w:color w:val="000000"/>
                <w:szCs w:val="22"/>
              </w:rPr>
            </w:pPr>
            <w:r w:rsidRPr="003E1B53">
              <w:rPr>
                <w:rFonts w:ascii="Arial" w:hAnsi="Arial" w:cs="Arial"/>
                <w:color w:val="000000"/>
                <w:szCs w:val="22"/>
              </w:rPr>
              <w:t>RESOLVED, That our AMA support Medicare coverage of routine eye examinations and visual aids, including eyeglasses and contact lenses (New HOD Policy); and be it further</w:t>
            </w:r>
          </w:p>
          <w:p w14:paraId="54A79A4E" w14:textId="77777777" w:rsidR="003E1B53" w:rsidRPr="003E1B53" w:rsidRDefault="003E1B53" w:rsidP="00485497">
            <w:pPr>
              <w:rPr>
                <w:rFonts w:ascii="Arial" w:hAnsi="Arial" w:cs="Arial"/>
                <w:szCs w:val="22"/>
              </w:rPr>
            </w:pPr>
            <w:r w:rsidRPr="003E1B53">
              <w:rPr>
                <w:rFonts w:ascii="Arial" w:hAnsi="Arial" w:cs="Arial"/>
                <w:color w:val="000000"/>
                <w:szCs w:val="22"/>
              </w:rPr>
              <w:t>RESOLVED, That our American Medical Association amend Policy H-185.929, “Hearing Aid Coverage,” by addition to read as follows:</w:t>
            </w:r>
          </w:p>
          <w:p w14:paraId="3CD7786E" w14:textId="77777777" w:rsidR="003E1B53" w:rsidRPr="003E1B53" w:rsidRDefault="003E1B53" w:rsidP="00485497">
            <w:pPr>
              <w:ind w:right="810"/>
              <w:rPr>
                <w:rFonts w:ascii="Arial" w:hAnsi="Arial" w:cs="Arial"/>
                <w:szCs w:val="22"/>
              </w:rPr>
            </w:pPr>
            <w:r w:rsidRPr="003E1B53">
              <w:rPr>
                <w:rFonts w:ascii="Arial" w:hAnsi="Arial" w:cs="Arial"/>
                <w:color w:val="000000"/>
                <w:szCs w:val="22"/>
              </w:rPr>
              <w:t>Hearing Aid Coverage H-185.929</w:t>
            </w:r>
          </w:p>
          <w:p w14:paraId="3133E27D" w14:textId="77777777" w:rsidR="003E1B53" w:rsidRPr="003E1B53" w:rsidRDefault="003E1B53" w:rsidP="00485497">
            <w:pPr>
              <w:ind w:right="810"/>
              <w:rPr>
                <w:rFonts w:ascii="Arial" w:hAnsi="Arial" w:cs="Arial"/>
                <w:szCs w:val="22"/>
              </w:rPr>
            </w:pPr>
            <w:r w:rsidRPr="003E1B53">
              <w:rPr>
                <w:rFonts w:ascii="Arial" w:hAnsi="Arial" w:cs="Arial"/>
                <w:color w:val="000000"/>
                <w:szCs w:val="22"/>
              </w:rPr>
              <w:lastRenderedPageBreak/>
              <w:t>1. Our AMA supports public and private health insurance coverage that provides all hearing-impaired infants and children access to appropriate physician-led teams and hearing services and devices, including digital hearing aids.</w:t>
            </w:r>
          </w:p>
          <w:p w14:paraId="2E8496AD" w14:textId="77777777" w:rsidR="003E1B53" w:rsidRPr="003E1B53" w:rsidRDefault="003E1B53" w:rsidP="00485497">
            <w:pPr>
              <w:ind w:right="810"/>
              <w:rPr>
                <w:rFonts w:ascii="Arial" w:hAnsi="Arial" w:cs="Arial"/>
                <w:szCs w:val="22"/>
              </w:rPr>
            </w:pPr>
            <w:r w:rsidRPr="003E1B53">
              <w:rPr>
                <w:rFonts w:ascii="Arial" w:hAnsi="Arial" w:cs="Arial"/>
                <w:color w:val="000000"/>
                <w:szCs w:val="22"/>
              </w:rPr>
              <w:t>2. Our AMA supports hearing aid coverage for children that, at minimum, recognizes the need for replacement of hearing aids due to maturation, change in hearing ability and normal wear and tear.</w:t>
            </w:r>
          </w:p>
          <w:p w14:paraId="2F952658" w14:textId="77777777" w:rsidR="003E1B53" w:rsidRPr="003E1B53" w:rsidRDefault="003E1B53" w:rsidP="00485497">
            <w:pPr>
              <w:ind w:right="810"/>
              <w:rPr>
                <w:rFonts w:ascii="Arial" w:hAnsi="Arial" w:cs="Arial"/>
                <w:szCs w:val="22"/>
              </w:rPr>
            </w:pPr>
            <w:r w:rsidRPr="003E1B53">
              <w:rPr>
                <w:rFonts w:ascii="Arial" w:hAnsi="Arial" w:cs="Arial"/>
                <w:color w:val="000000"/>
                <w:szCs w:val="22"/>
              </w:rPr>
              <w:t>3. Our AMA encourages private health plans to offer optional riders that allow their members to add hearing benefits to existing policies to offset the costs of hearing aid purchases, hearing-related exams and related services.</w:t>
            </w:r>
          </w:p>
          <w:p w14:paraId="07ECB9FD" w14:textId="77777777" w:rsidR="003E1B53" w:rsidRPr="003E1B53" w:rsidRDefault="003E1B53" w:rsidP="00485497">
            <w:pPr>
              <w:ind w:right="810"/>
              <w:rPr>
                <w:rFonts w:ascii="Arial" w:hAnsi="Arial" w:cs="Arial"/>
                <w:szCs w:val="22"/>
              </w:rPr>
            </w:pPr>
            <w:r w:rsidRPr="003E1B53">
              <w:rPr>
                <w:rFonts w:ascii="Arial" w:hAnsi="Arial" w:cs="Arial"/>
                <w:color w:val="000000"/>
                <w:szCs w:val="22"/>
              </w:rPr>
              <w:t>4. Our AMA supports coverage of hearing tests administered by a physician or physician-led team</w:t>
            </w:r>
            <w:r w:rsidRPr="003E1B53">
              <w:rPr>
                <w:rFonts w:ascii="Arial" w:hAnsi="Arial" w:cs="Arial"/>
                <w:color w:val="000000"/>
                <w:szCs w:val="22"/>
                <w:u w:val="single"/>
              </w:rPr>
              <w:t>, aural rehabilitative services, and hearing aids</w:t>
            </w:r>
            <w:r w:rsidRPr="003E1B53">
              <w:rPr>
                <w:rFonts w:ascii="Arial" w:hAnsi="Arial" w:cs="Arial"/>
                <w:color w:val="000000"/>
                <w:szCs w:val="22"/>
              </w:rPr>
              <w:t xml:space="preserve"> as part of Medicare's Benefit.</w:t>
            </w:r>
          </w:p>
          <w:p w14:paraId="1FA7E558" w14:textId="77777777" w:rsidR="003E1B53" w:rsidRPr="003E1B53" w:rsidRDefault="003E1B53" w:rsidP="00485497">
            <w:pPr>
              <w:ind w:right="810"/>
              <w:rPr>
                <w:rFonts w:ascii="Arial" w:hAnsi="Arial" w:cs="Arial"/>
                <w:szCs w:val="22"/>
              </w:rPr>
            </w:pPr>
            <w:r w:rsidRPr="003E1B53">
              <w:rPr>
                <w:rFonts w:ascii="Arial" w:hAnsi="Arial" w:cs="Arial"/>
                <w:color w:val="000000"/>
                <w:szCs w:val="22"/>
              </w:rPr>
              <w:t>5. Our AMA supports policies that increase access to hearing aids and other technologies and services that alleviate hearing loss and its consequences for the elderly.</w:t>
            </w:r>
          </w:p>
          <w:p w14:paraId="071630EC" w14:textId="77777777" w:rsidR="003E1B53" w:rsidRPr="003E1B53" w:rsidRDefault="003E1B53" w:rsidP="00485497">
            <w:pPr>
              <w:ind w:right="810"/>
              <w:rPr>
                <w:rFonts w:ascii="Arial" w:hAnsi="Arial" w:cs="Arial"/>
                <w:szCs w:val="22"/>
              </w:rPr>
            </w:pPr>
            <w:r w:rsidRPr="003E1B53">
              <w:rPr>
                <w:rFonts w:ascii="Arial" w:hAnsi="Arial" w:cs="Arial"/>
                <w:color w:val="000000"/>
                <w:szCs w:val="22"/>
              </w:rPr>
              <w:t>6. Our AMA encourages increased transparency and access for hearing aid technologies through itemization of audiologic service costs for hearing aids.</w:t>
            </w:r>
          </w:p>
          <w:p w14:paraId="795F79F0" w14:textId="77777777" w:rsidR="003E1B53" w:rsidRPr="003E1B53" w:rsidRDefault="003E1B53" w:rsidP="00485497">
            <w:pPr>
              <w:rPr>
                <w:rFonts w:ascii="Arial" w:hAnsi="Arial" w:cs="Arial"/>
                <w:szCs w:val="22"/>
              </w:rPr>
            </w:pPr>
            <w:r w:rsidRPr="003E1B53">
              <w:rPr>
                <w:rFonts w:ascii="Arial" w:hAnsi="Arial" w:cs="Arial"/>
                <w:color w:val="000000"/>
                <w:szCs w:val="22"/>
              </w:rPr>
              <w:t xml:space="preserve">7. Our AMA supports the availability of over-the-counter hearing aids for the treatment of mild-to-moderate hearing loss. </w:t>
            </w:r>
            <w:r w:rsidRPr="003E1B53">
              <w:rPr>
                <w:rFonts w:ascii="Arial" w:hAnsi="Arial" w:cs="Arial"/>
                <w:szCs w:val="22"/>
              </w:rPr>
              <w:t>(Modify Current HOD Policy)</w:t>
            </w:r>
          </w:p>
        </w:tc>
      </w:tr>
      <w:tr w:rsidR="003E1B53" w:rsidRPr="003E1B53" w14:paraId="601B2E46" w14:textId="77777777" w:rsidTr="009A55C1">
        <w:tc>
          <w:tcPr>
            <w:tcW w:w="714" w:type="dxa"/>
            <w:shd w:val="clear" w:color="auto" w:fill="auto"/>
          </w:tcPr>
          <w:p w14:paraId="50D1BEF4" w14:textId="77777777" w:rsidR="003E1B53" w:rsidRPr="003E1B53" w:rsidRDefault="003E1B53" w:rsidP="00B43441">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19976DD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120</w:t>
            </w:r>
          </w:p>
        </w:tc>
        <w:tc>
          <w:tcPr>
            <w:tcW w:w="1799" w:type="dxa"/>
            <w:shd w:val="clear" w:color="auto" w:fill="auto"/>
          </w:tcPr>
          <w:p w14:paraId="615E54E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American Thoracic Society</w:t>
            </w:r>
          </w:p>
        </w:tc>
        <w:tc>
          <w:tcPr>
            <w:tcW w:w="2482" w:type="dxa"/>
            <w:shd w:val="clear" w:color="auto" w:fill="auto"/>
          </w:tcPr>
          <w:p w14:paraId="7AEB324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Expanding Coverage for and Access to Pulmonary Rehabilitation</w:t>
            </w:r>
          </w:p>
        </w:tc>
        <w:tc>
          <w:tcPr>
            <w:tcW w:w="8142" w:type="dxa"/>
            <w:shd w:val="clear" w:color="auto" w:fill="auto"/>
          </w:tcPr>
          <w:p w14:paraId="2BF48EE8" w14:textId="77777777" w:rsidR="003E1B53" w:rsidRPr="003E1B53" w:rsidRDefault="003E1B53" w:rsidP="00485497">
            <w:pPr>
              <w:rPr>
                <w:rFonts w:ascii="Arial" w:hAnsi="Arial" w:cs="Arial"/>
                <w:szCs w:val="22"/>
              </w:rPr>
            </w:pPr>
            <w:r w:rsidRPr="003E1B53">
              <w:rPr>
                <w:rFonts w:ascii="Arial" w:hAnsi="Arial" w:cs="Arial"/>
                <w:bCs/>
                <w:szCs w:val="22"/>
              </w:rPr>
              <w:t>RESOLVED, That our American Medical Association advocate for insurance coverage for and access to pulmonary rehabilitation for any patient with chronic lung disease or chronic shortness of breath. (Directive to Take Action)</w:t>
            </w:r>
          </w:p>
        </w:tc>
      </w:tr>
      <w:tr w:rsidR="003E1B53" w:rsidRPr="003E1B53" w14:paraId="48FA54F2" w14:textId="77777777" w:rsidTr="009A55C1">
        <w:tc>
          <w:tcPr>
            <w:tcW w:w="714" w:type="dxa"/>
            <w:shd w:val="clear" w:color="auto" w:fill="auto"/>
          </w:tcPr>
          <w:p w14:paraId="0DCB2506"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455818B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121</w:t>
            </w:r>
          </w:p>
        </w:tc>
        <w:tc>
          <w:tcPr>
            <w:tcW w:w="1799" w:type="dxa"/>
            <w:shd w:val="clear" w:color="auto" w:fill="auto"/>
          </w:tcPr>
          <w:p w14:paraId="5FBA086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Society of Critical Care Medicine</w:t>
            </w:r>
          </w:p>
        </w:tc>
        <w:tc>
          <w:tcPr>
            <w:tcW w:w="2482" w:type="dxa"/>
            <w:shd w:val="clear" w:color="auto" w:fill="auto"/>
          </w:tcPr>
          <w:p w14:paraId="7EE0B639" w14:textId="77777777" w:rsidR="003E1B53" w:rsidRPr="003E1B53" w:rsidRDefault="003E1B53" w:rsidP="00311C2B">
            <w:pPr>
              <w:tabs>
                <w:tab w:val="left" w:pos="1800"/>
              </w:tabs>
              <w:rPr>
                <w:rFonts w:ascii="Arial" w:hAnsi="Arial" w:cs="Arial"/>
                <w:szCs w:val="22"/>
              </w:rPr>
            </w:pPr>
            <w:r w:rsidRPr="003E1B53">
              <w:rPr>
                <w:rFonts w:ascii="Arial" w:hAnsi="Arial" w:cs="Arial"/>
                <w:color w:val="000000"/>
                <w:szCs w:val="22"/>
              </w:rPr>
              <w:t>Increase Funding, Research and Education for Post-Intensive Care Syndrome</w:t>
            </w:r>
          </w:p>
        </w:tc>
        <w:tc>
          <w:tcPr>
            <w:tcW w:w="8142" w:type="dxa"/>
            <w:shd w:val="clear" w:color="auto" w:fill="auto"/>
          </w:tcPr>
          <w:p w14:paraId="0DBB9701" w14:textId="77777777" w:rsidR="003E1B53" w:rsidRPr="003E1B53" w:rsidRDefault="003E1B53" w:rsidP="00485497">
            <w:pPr>
              <w:rPr>
                <w:rFonts w:ascii="Arial" w:hAnsi="Arial" w:cs="Arial"/>
                <w:color w:val="000000"/>
                <w:szCs w:val="22"/>
              </w:rPr>
            </w:pPr>
            <w:r w:rsidRPr="003E1B53">
              <w:rPr>
                <w:rFonts w:ascii="Arial" w:hAnsi="Arial" w:cs="Arial"/>
                <w:color w:val="000000"/>
                <w:szCs w:val="22"/>
              </w:rPr>
              <w:t>RESOLVED, That our American Medical Association support the development of an ICD-10 code or family of codes to recognize Post-Intensive Care Syndrome (PICS) (New HOD Policy); and be it further</w:t>
            </w:r>
          </w:p>
          <w:p w14:paraId="709CC339" w14:textId="77777777" w:rsidR="003E1B53" w:rsidRPr="003E1B53" w:rsidRDefault="003E1B53" w:rsidP="00485497">
            <w:pPr>
              <w:rPr>
                <w:rFonts w:ascii="Arial" w:hAnsi="Arial" w:cs="Arial"/>
                <w:szCs w:val="22"/>
              </w:rPr>
            </w:pPr>
            <w:r w:rsidRPr="003E1B53">
              <w:rPr>
                <w:rFonts w:ascii="Arial" w:hAnsi="Arial" w:cs="Arial"/>
                <w:color w:val="000000"/>
                <w:szCs w:val="22"/>
              </w:rPr>
              <w:t>RESOLVED, That our AMA advocate for legislation to provide funding for research and treatment of PICS, including for those cases related to COVID-19. (Directive to Take Action)</w:t>
            </w:r>
          </w:p>
        </w:tc>
      </w:tr>
      <w:tr w:rsidR="003E1B53" w:rsidRPr="003E1B53" w14:paraId="1CC2C122" w14:textId="77777777" w:rsidTr="009A55C1">
        <w:tc>
          <w:tcPr>
            <w:tcW w:w="714" w:type="dxa"/>
            <w:shd w:val="clear" w:color="auto" w:fill="auto"/>
          </w:tcPr>
          <w:p w14:paraId="4699AFD7"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10FBA27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122</w:t>
            </w:r>
          </w:p>
        </w:tc>
        <w:tc>
          <w:tcPr>
            <w:tcW w:w="1799" w:type="dxa"/>
            <w:shd w:val="clear" w:color="auto" w:fill="auto"/>
          </w:tcPr>
          <w:p w14:paraId="2094CDD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07AA127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Medicaid Expansion</w:t>
            </w:r>
          </w:p>
        </w:tc>
        <w:tc>
          <w:tcPr>
            <w:tcW w:w="8142" w:type="dxa"/>
            <w:shd w:val="clear" w:color="auto" w:fill="auto"/>
          </w:tcPr>
          <w:p w14:paraId="22942DA3" w14:textId="77777777" w:rsidR="003E1B53" w:rsidRPr="003E1B53" w:rsidRDefault="003E1B53" w:rsidP="00485497">
            <w:pPr>
              <w:tabs>
                <w:tab w:val="left" w:pos="720"/>
                <w:tab w:val="left" w:pos="2160"/>
              </w:tabs>
              <w:rPr>
                <w:rFonts w:ascii="Arial" w:hAnsi="Arial" w:cs="Arial"/>
                <w:szCs w:val="22"/>
              </w:rPr>
            </w:pPr>
            <w:r w:rsidRPr="003E1B53">
              <w:rPr>
                <w:rFonts w:ascii="Arial" w:hAnsi="Arial" w:cs="Arial"/>
                <w:szCs w:val="22"/>
              </w:rPr>
              <w:t>RESOLVED, That our American Medical Association continue to advocate strongly for expansion of the Medicaid program to all states and reaffirm existing policies D-290.979, H</w:t>
            </w:r>
            <w:r w:rsidRPr="003E1B53">
              <w:rPr>
                <w:rFonts w:ascii="Arial" w:hAnsi="Arial" w:cs="Arial"/>
                <w:szCs w:val="22"/>
              </w:rPr>
              <w:noBreakHyphen/>
              <w:t>290.965 and H-165.823 (Directive to Take Action); and be it further</w:t>
            </w:r>
          </w:p>
          <w:p w14:paraId="29A79318" w14:textId="77777777" w:rsidR="003E1B53" w:rsidRPr="003E1B53" w:rsidRDefault="003E1B53" w:rsidP="00485497">
            <w:pPr>
              <w:rPr>
                <w:rFonts w:ascii="Arial" w:hAnsi="Arial" w:cs="Arial"/>
                <w:szCs w:val="22"/>
              </w:rPr>
            </w:pPr>
            <w:r w:rsidRPr="003E1B53">
              <w:rPr>
                <w:rFonts w:ascii="Arial" w:hAnsi="Arial" w:cs="Arial"/>
                <w:szCs w:val="22"/>
              </w:rPr>
              <w:lastRenderedPageBreak/>
              <w:t>RESOLVED, That our AMA produce informational brochures and other communications that can be distributed by health care professionals to inform the public of the importance of expanded health insurance coverage to all. (Directive to Take Action)</w:t>
            </w:r>
          </w:p>
        </w:tc>
      </w:tr>
      <w:tr w:rsidR="003E1B53" w:rsidRPr="003E1B53" w14:paraId="67CF639C" w14:textId="77777777" w:rsidTr="009A55C1">
        <w:tc>
          <w:tcPr>
            <w:tcW w:w="714" w:type="dxa"/>
            <w:shd w:val="clear" w:color="auto" w:fill="auto"/>
          </w:tcPr>
          <w:p w14:paraId="7677FEC7" w14:textId="77777777" w:rsidR="003E1B53" w:rsidRPr="003E1B53" w:rsidRDefault="003E1B53" w:rsidP="00B43441">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747618C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123</w:t>
            </w:r>
          </w:p>
        </w:tc>
        <w:tc>
          <w:tcPr>
            <w:tcW w:w="1799" w:type="dxa"/>
            <w:shd w:val="clear" w:color="auto" w:fill="auto"/>
          </w:tcPr>
          <w:p w14:paraId="71A2115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Illinois</w:t>
            </w:r>
          </w:p>
        </w:tc>
        <w:tc>
          <w:tcPr>
            <w:tcW w:w="2482" w:type="dxa"/>
            <w:shd w:val="clear" w:color="auto" w:fill="auto"/>
          </w:tcPr>
          <w:p w14:paraId="7181131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Advocating for All Payer Coverage of Cosmetic Treatment for Survivors of Domestic Abuse and Intimate Partner Violence</w:t>
            </w:r>
          </w:p>
        </w:tc>
        <w:tc>
          <w:tcPr>
            <w:tcW w:w="8142" w:type="dxa"/>
            <w:shd w:val="clear" w:color="auto" w:fill="auto"/>
          </w:tcPr>
          <w:p w14:paraId="7FC678B9" w14:textId="77777777" w:rsidR="003E1B53" w:rsidRPr="003E1B53" w:rsidRDefault="003E1B53" w:rsidP="00114392">
            <w:pPr>
              <w:tabs>
                <w:tab w:val="left" w:pos="0"/>
              </w:tabs>
              <w:rPr>
                <w:rFonts w:ascii="Arial" w:hAnsi="Arial" w:cs="Arial"/>
                <w:iCs/>
                <w:szCs w:val="22"/>
              </w:rPr>
            </w:pPr>
            <w:r w:rsidRPr="003E1B53">
              <w:rPr>
                <w:rFonts w:ascii="Arial" w:hAnsi="Arial" w:cs="Arial"/>
                <w:iCs/>
                <w:szCs w:val="22"/>
              </w:rPr>
              <w:t>RESOLVED, That our American Medical Association urge all payers to consider aesthetic treatments for physical lesions sustained from injuries of domestic and intimate partner violence as restorative treatments (Directive to Take Action); and be it further</w:t>
            </w:r>
          </w:p>
          <w:p w14:paraId="7C125EE5" w14:textId="77777777" w:rsidR="003E1B53" w:rsidRPr="003E1B53" w:rsidRDefault="003E1B53" w:rsidP="00114392">
            <w:pPr>
              <w:rPr>
                <w:rFonts w:ascii="Arial" w:hAnsi="Arial" w:cs="Arial"/>
                <w:szCs w:val="22"/>
              </w:rPr>
            </w:pPr>
            <w:r w:rsidRPr="003E1B53">
              <w:rPr>
                <w:rFonts w:ascii="Arial" w:hAnsi="Arial" w:cs="Arial"/>
                <w:iCs/>
                <w:szCs w:val="22"/>
              </w:rPr>
              <w:t>RESOLVED, That our AMA work with relevant stakeholders such as medical specialty societies, third party payers, the Centers for Medicare and Medicaid Service, and other national stakeholders as deemed appropriate to require third party payers to include reimbursement for necessary aesthetic service for the treatment of physical injury sustained along with medically necessary restorative care for victims of domestic abuse. (Directive to Take Action)</w:t>
            </w:r>
          </w:p>
        </w:tc>
      </w:tr>
      <w:tr w:rsidR="003E1B53" w:rsidRPr="003E1B53" w14:paraId="3E90DB3D" w14:textId="77777777" w:rsidTr="009A55C1">
        <w:tc>
          <w:tcPr>
            <w:tcW w:w="714" w:type="dxa"/>
            <w:shd w:val="clear" w:color="auto" w:fill="auto"/>
          </w:tcPr>
          <w:p w14:paraId="1A2D5195" w14:textId="77777777" w:rsidR="003E1B53" w:rsidRPr="003E1B53" w:rsidRDefault="003E1B53" w:rsidP="00B775F6">
            <w:pPr>
              <w:rPr>
                <w:rFonts w:ascii="Arial" w:hAnsi="Arial" w:cs="Arial"/>
                <w:szCs w:val="22"/>
              </w:rPr>
            </w:pPr>
            <w:r w:rsidRPr="003E1B53">
              <w:rPr>
                <w:rFonts w:ascii="Arial" w:hAnsi="Arial" w:cs="Arial"/>
                <w:szCs w:val="22"/>
              </w:rPr>
              <w:t>A</w:t>
            </w:r>
          </w:p>
        </w:tc>
        <w:tc>
          <w:tcPr>
            <w:tcW w:w="1083" w:type="dxa"/>
            <w:shd w:val="clear" w:color="auto" w:fill="auto"/>
          </w:tcPr>
          <w:p w14:paraId="579F88E9" w14:textId="77777777" w:rsidR="003E1B53" w:rsidRPr="003E1B53" w:rsidRDefault="003E1B53" w:rsidP="00B775F6">
            <w:pPr>
              <w:rPr>
                <w:rFonts w:ascii="Arial" w:hAnsi="Arial" w:cs="Arial"/>
                <w:szCs w:val="22"/>
              </w:rPr>
            </w:pPr>
            <w:r w:rsidRPr="003E1B53">
              <w:rPr>
                <w:rFonts w:ascii="Arial" w:hAnsi="Arial" w:cs="Arial"/>
                <w:szCs w:val="22"/>
              </w:rPr>
              <w:t>Res. 124</w:t>
            </w:r>
          </w:p>
        </w:tc>
        <w:tc>
          <w:tcPr>
            <w:tcW w:w="1799" w:type="dxa"/>
            <w:shd w:val="clear" w:color="auto" w:fill="auto"/>
          </w:tcPr>
          <w:p w14:paraId="1E542CEF"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1E4CA1F2" w14:textId="77777777" w:rsidR="003E1B53" w:rsidRPr="003E1B53" w:rsidRDefault="003E1B53" w:rsidP="00B775F6">
            <w:pPr>
              <w:rPr>
                <w:rFonts w:ascii="Arial" w:hAnsi="Arial" w:cs="Arial"/>
                <w:szCs w:val="22"/>
              </w:rPr>
            </w:pPr>
            <w:r w:rsidRPr="003E1B53">
              <w:rPr>
                <w:rFonts w:ascii="Arial" w:hAnsi="Arial" w:cs="Arial"/>
                <w:szCs w:val="22"/>
              </w:rPr>
              <w:t>To Require Insurance Companies Make the “Coverage Year” and the “Deductible Year” Simultaneous for Their Policies</w:t>
            </w:r>
          </w:p>
        </w:tc>
        <w:tc>
          <w:tcPr>
            <w:tcW w:w="8142" w:type="dxa"/>
            <w:shd w:val="clear" w:color="auto" w:fill="auto"/>
          </w:tcPr>
          <w:p w14:paraId="7CED8193" w14:textId="77777777" w:rsidR="003E1B53" w:rsidRPr="003E1B53" w:rsidRDefault="003E1B53" w:rsidP="007E2B61">
            <w:pPr>
              <w:pStyle w:val="NormalJustified"/>
              <w:jc w:val="left"/>
              <w:rPr>
                <w:rFonts w:cs="Arial"/>
                <w:bCs/>
                <w:szCs w:val="22"/>
              </w:rPr>
            </w:pPr>
            <w:r w:rsidRPr="003E1B53">
              <w:rPr>
                <w:rFonts w:cs="Arial"/>
                <w:szCs w:val="22"/>
              </w:rPr>
              <w:t xml:space="preserve">RESOLVED, That our American Medical Association </w:t>
            </w:r>
            <w:r w:rsidRPr="003E1B53">
              <w:rPr>
                <w:rFonts w:cs="Arial"/>
                <w:bCs/>
                <w:szCs w:val="22"/>
              </w:rPr>
              <w:t>advocate and support legislation to require all commercial insurance carriers to align their policies such that a policy holder’s “deductible year” and “coverage year” be the same time period for all policies. (Directive to Take Action)</w:t>
            </w:r>
          </w:p>
        </w:tc>
      </w:tr>
      <w:tr w:rsidR="003E1B53" w:rsidRPr="003E1B53" w14:paraId="41E8FDE3" w14:textId="77777777" w:rsidTr="009A55C1">
        <w:tc>
          <w:tcPr>
            <w:tcW w:w="714" w:type="dxa"/>
            <w:shd w:val="clear" w:color="auto" w:fill="auto"/>
          </w:tcPr>
          <w:p w14:paraId="5637904C"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2CA784F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125</w:t>
            </w:r>
          </w:p>
        </w:tc>
        <w:tc>
          <w:tcPr>
            <w:tcW w:w="1799" w:type="dxa"/>
            <w:shd w:val="clear" w:color="auto" w:fill="auto"/>
          </w:tcPr>
          <w:p w14:paraId="31A5751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Senior Physicians Section</w:t>
            </w:r>
          </w:p>
        </w:tc>
        <w:tc>
          <w:tcPr>
            <w:tcW w:w="2482" w:type="dxa"/>
            <w:shd w:val="clear" w:color="auto" w:fill="auto"/>
          </w:tcPr>
          <w:p w14:paraId="3388C58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Education, Forewarning and Disclosure regarding Consequences of Changing Medicare Plans</w:t>
            </w:r>
          </w:p>
        </w:tc>
        <w:tc>
          <w:tcPr>
            <w:tcW w:w="8142" w:type="dxa"/>
            <w:shd w:val="clear" w:color="auto" w:fill="auto"/>
          </w:tcPr>
          <w:p w14:paraId="210E6FF0" w14:textId="77777777" w:rsidR="003E1B53" w:rsidRPr="003E1B53" w:rsidRDefault="003E1B53" w:rsidP="001B0002">
            <w:pPr>
              <w:pStyle w:val="xmsonormal"/>
              <w:rPr>
                <w:rFonts w:ascii="Arial" w:hAnsi="Arial" w:cs="Arial"/>
              </w:rPr>
            </w:pPr>
            <w:r w:rsidRPr="003E1B53">
              <w:rPr>
                <w:rFonts w:ascii="Arial" w:hAnsi="Arial" w:cs="Arial"/>
              </w:rPr>
              <w:t>RESOLVED, That our American Medical Association amend policy H-330.870, “Transparency of Costs to Patients for Their Prescription Medications Under Medicare Part D and Medicare Advantage Plans,”</w:t>
            </w:r>
            <w:r w:rsidRPr="003E1B53">
              <w:rPr>
                <w:rFonts w:ascii="Arial" w:hAnsi="Arial" w:cs="Arial"/>
                <w:b/>
                <w:bCs/>
              </w:rPr>
              <w:t xml:space="preserve"> </w:t>
            </w:r>
            <w:r w:rsidRPr="003E1B53">
              <w:rPr>
                <w:rFonts w:ascii="Arial" w:hAnsi="Arial" w:cs="Arial"/>
              </w:rPr>
              <w:t xml:space="preserve">by addition and deletion to read as follows: Our AMA will: </w:t>
            </w:r>
            <w:r w:rsidRPr="003E1B53">
              <w:rPr>
                <w:rFonts w:ascii="Arial" w:hAnsi="Arial" w:cs="Arial"/>
                <w:color w:val="000000"/>
                <w:shd w:val="clear" w:color="auto" w:fill="FFFFFF"/>
              </w:rPr>
              <w:t xml:space="preserve">(1) advocate for </w:t>
            </w:r>
            <w:r w:rsidRPr="003E1B53">
              <w:rPr>
                <w:rFonts w:ascii="Arial" w:hAnsi="Arial" w:cs="Arial"/>
                <w:color w:val="000000"/>
                <w:u w:val="single"/>
                <w:shd w:val="clear" w:color="auto" w:fill="FFFFFF"/>
              </w:rPr>
              <w:t>provision of</w:t>
            </w:r>
            <w:r w:rsidRPr="003E1B53">
              <w:rPr>
                <w:rFonts w:ascii="Arial" w:hAnsi="Arial" w:cs="Arial"/>
                <w:color w:val="000000"/>
                <w:shd w:val="clear" w:color="auto" w:fill="FFFFFF"/>
              </w:rPr>
              <w:t xml:space="preserve"> transparent </w:t>
            </w:r>
            <w:r w:rsidRPr="003E1B53">
              <w:rPr>
                <w:rFonts w:ascii="Arial" w:hAnsi="Arial" w:cs="Arial"/>
                <w:u w:val="single"/>
              </w:rPr>
              <w:t>print and audio/video</w:t>
            </w:r>
            <w:r w:rsidRPr="003E1B53">
              <w:rPr>
                <w:rFonts w:ascii="Arial" w:hAnsi="Arial" w:cs="Arial"/>
              </w:rPr>
              <w:t xml:space="preserve"> </w:t>
            </w:r>
            <w:r w:rsidRPr="003E1B53">
              <w:rPr>
                <w:rFonts w:ascii="Arial" w:hAnsi="Arial" w:cs="Arial"/>
                <w:color w:val="000000"/>
                <w:shd w:val="clear" w:color="auto" w:fill="FFFFFF"/>
              </w:rPr>
              <w:t xml:space="preserve">patient educational resources </w:t>
            </w:r>
            <w:r w:rsidRPr="003E1B53">
              <w:rPr>
                <w:rFonts w:ascii="Arial" w:hAnsi="Arial" w:cs="Arial"/>
                <w:u w:val="single"/>
              </w:rPr>
              <w:t xml:space="preserve">to patients and families in multiple languages from health care systems and from Medicare - directly accessible - by consumers and families, explaining clearly the different benefits, as well as the varied, programmatic and other out-of-pocket costs for their medications under Medicare, Medicare Supplemental and Medicare Advantage plans </w:t>
            </w:r>
            <w:r w:rsidRPr="003E1B53">
              <w:rPr>
                <w:rFonts w:ascii="Arial" w:hAnsi="Arial" w:cs="Arial"/>
                <w:strike/>
                <w:color w:val="000000"/>
                <w:shd w:val="clear" w:color="auto" w:fill="FFFFFF"/>
              </w:rPr>
              <w:t>on their personal costs for their medications under Medicare and Medicare Advantage plans--both printed and online video--which health care systems could provide to patients and which consumers could access directly</w:t>
            </w:r>
            <w:r w:rsidRPr="003E1B53">
              <w:rPr>
                <w:rFonts w:ascii="Arial" w:hAnsi="Arial" w:cs="Arial"/>
                <w:color w:val="000000"/>
                <w:shd w:val="clear" w:color="auto" w:fill="FFFFFF"/>
              </w:rPr>
              <w:t xml:space="preserve">; and </w:t>
            </w:r>
            <w:r w:rsidRPr="003E1B53">
              <w:rPr>
                <w:rFonts w:ascii="Arial" w:hAnsi="Arial" w:cs="Arial"/>
                <w:u w:val="single"/>
              </w:rPr>
              <w:t>(2) advocate for printed a</w:t>
            </w:r>
            <w:r w:rsidRPr="003E1B53">
              <w:rPr>
                <w:rFonts w:ascii="Arial" w:hAnsi="Arial" w:cs="Arial"/>
                <w:color w:val="000000"/>
                <w:u w:val="single"/>
              </w:rPr>
              <w:t xml:space="preserve">nd audio/video patient educational resources regarding personal costs,  changes in benefits and provider panels that may be incurred when switching (voluntarily or otherwise) between Medicare, Medical Supplemental and Medicare Advantage or </w:t>
            </w:r>
            <w:r w:rsidRPr="003E1B53">
              <w:rPr>
                <w:rFonts w:ascii="Arial" w:hAnsi="Arial" w:cs="Arial"/>
                <w:color w:val="000000"/>
                <w:u w:val="single"/>
              </w:rPr>
              <w:lastRenderedPageBreak/>
              <w:t xml:space="preserve">other plans, including additional information regarding federal and state health insurance assistance programs that patients and consumers could access directly; and </w:t>
            </w:r>
            <w:r w:rsidRPr="003E1B53">
              <w:rPr>
                <w:rFonts w:ascii="Arial" w:hAnsi="Arial" w:cs="Arial"/>
                <w:color w:val="000000"/>
                <w:shd w:val="clear" w:color="auto" w:fill="FFFFFF"/>
              </w:rPr>
              <w:t>(</w:t>
            </w:r>
            <w:r w:rsidRPr="003E1B53">
              <w:rPr>
                <w:rFonts w:ascii="Arial" w:hAnsi="Arial" w:cs="Arial"/>
                <w:strike/>
                <w:color w:val="000000"/>
                <w:shd w:val="clear" w:color="auto" w:fill="FFFFFF"/>
              </w:rPr>
              <w:t>2</w:t>
            </w:r>
            <w:r w:rsidRPr="003E1B53">
              <w:rPr>
                <w:rFonts w:ascii="Arial" w:hAnsi="Arial" w:cs="Arial"/>
                <w:color w:val="000000"/>
                <w:u w:val="single"/>
                <w:shd w:val="clear" w:color="auto" w:fill="FFFFFF"/>
              </w:rPr>
              <w:t>3</w:t>
            </w:r>
            <w:r w:rsidRPr="003E1B53">
              <w:rPr>
                <w:rFonts w:ascii="Arial" w:hAnsi="Arial" w:cs="Arial"/>
                <w:color w:val="000000"/>
                <w:shd w:val="clear" w:color="auto" w:fill="FFFFFF"/>
              </w:rPr>
              <w:t xml:space="preserve">) </w:t>
            </w:r>
            <w:r w:rsidRPr="003E1B53">
              <w:rPr>
                <w:rFonts w:ascii="Arial" w:hAnsi="Arial" w:cs="Arial"/>
                <w:strike/>
                <w:color w:val="000000"/>
                <w:shd w:val="clear" w:color="auto" w:fill="FFFFFF"/>
              </w:rPr>
              <w:t>support</w:t>
            </w:r>
            <w:r w:rsidRPr="003E1B53">
              <w:rPr>
                <w:rFonts w:ascii="Arial" w:hAnsi="Arial" w:cs="Arial"/>
                <w:i/>
                <w:iCs/>
                <w:color w:val="000000"/>
                <w:shd w:val="clear" w:color="auto" w:fill="FFFFFF"/>
              </w:rPr>
              <w:t xml:space="preserve"> </w:t>
            </w:r>
            <w:r w:rsidRPr="003E1B53">
              <w:rPr>
                <w:rFonts w:ascii="Arial" w:hAnsi="Arial" w:cs="Arial"/>
                <w:color w:val="000000"/>
                <w:u w:val="single"/>
                <w:shd w:val="clear" w:color="auto" w:fill="FFFFFF"/>
              </w:rPr>
              <w:t>advocate for</w:t>
            </w:r>
            <w:r w:rsidRPr="003E1B53">
              <w:rPr>
                <w:rFonts w:ascii="Arial" w:hAnsi="Arial" w:cs="Arial"/>
                <w:color w:val="000000"/>
                <w:shd w:val="clear" w:color="auto" w:fill="FFFFFF"/>
              </w:rPr>
              <w:t xml:space="preserve"> increased funding for federal and state health insurance assistance programs and educate physicians, hospitals, and patients about the availability of </w:t>
            </w:r>
            <w:r w:rsidRPr="003E1B53">
              <w:rPr>
                <w:rFonts w:ascii="Arial" w:hAnsi="Arial" w:cs="Arial"/>
                <w:color w:val="000000"/>
                <w:u w:val="single"/>
                <w:shd w:val="clear" w:color="auto" w:fill="FFFFFF"/>
              </w:rPr>
              <w:t xml:space="preserve">and access to </w:t>
            </w:r>
            <w:r w:rsidRPr="003E1B53">
              <w:rPr>
                <w:rFonts w:ascii="Arial" w:hAnsi="Arial" w:cs="Arial"/>
                <w:strike/>
                <w:color w:val="000000"/>
                <w:shd w:val="clear" w:color="auto" w:fill="FFFFFF"/>
              </w:rPr>
              <w:t>these</w:t>
            </w:r>
            <w:r w:rsidRPr="003E1B53">
              <w:rPr>
                <w:rFonts w:ascii="Arial" w:hAnsi="Arial" w:cs="Arial"/>
                <w:color w:val="000000"/>
                <w:shd w:val="clear" w:color="auto" w:fill="FFFFFF"/>
              </w:rPr>
              <w:t xml:space="preserve"> </w:t>
            </w:r>
            <w:r w:rsidRPr="003E1B53">
              <w:rPr>
                <w:rFonts w:ascii="Arial" w:hAnsi="Arial" w:cs="Arial"/>
                <w:color w:val="000000"/>
                <w:u w:val="single"/>
                <w:shd w:val="clear" w:color="auto" w:fill="FFFFFF"/>
              </w:rPr>
              <w:t>such</w:t>
            </w:r>
            <w:r w:rsidRPr="003E1B53">
              <w:rPr>
                <w:rFonts w:ascii="Arial" w:hAnsi="Arial" w:cs="Arial"/>
                <w:color w:val="000000"/>
                <w:shd w:val="clear" w:color="auto" w:fill="FFFFFF"/>
              </w:rPr>
              <w:t xml:space="preserve"> programs.</w:t>
            </w:r>
            <w:r w:rsidRPr="003E1B53">
              <w:rPr>
                <w:rFonts w:ascii="Arial" w:hAnsi="Arial" w:cs="Arial"/>
              </w:rPr>
              <w:t xml:space="preserve"> (Modify Current HOD Policy)</w:t>
            </w:r>
          </w:p>
        </w:tc>
      </w:tr>
      <w:tr w:rsidR="003E1B53" w:rsidRPr="003E1B53" w14:paraId="1BCFC953" w14:textId="77777777" w:rsidTr="009A55C1">
        <w:tc>
          <w:tcPr>
            <w:tcW w:w="714" w:type="dxa"/>
            <w:shd w:val="clear" w:color="auto" w:fill="auto"/>
          </w:tcPr>
          <w:p w14:paraId="2260D40B" w14:textId="77777777" w:rsidR="003E1B53" w:rsidRPr="003E1B53" w:rsidRDefault="003E1B53" w:rsidP="00B43441">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77B3770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126</w:t>
            </w:r>
          </w:p>
        </w:tc>
        <w:tc>
          <w:tcPr>
            <w:tcW w:w="1799" w:type="dxa"/>
            <w:shd w:val="clear" w:color="auto" w:fill="auto"/>
          </w:tcPr>
          <w:p w14:paraId="3AE9F08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Idaho</w:t>
            </w:r>
          </w:p>
        </w:tc>
        <w:tc>
          <w:tcPr>
            <w:tcW w:w="2482" w:type="dxa"/>
            <w:shd w:val="clear" w:color="auto" w:fill="auto"/>
          </w:tcPr>
          <w:p w14:paraId="3BBD52AB" w14:textId="77777777" w:rsidR="003E1B53" w:rsidRPr="003E1B53" w:rsidRDefault="003E1B53" w:rsidP="00311C2B">
            <w:pPr>
              <w:tabs>
                <w:tab w:val="left" w:pos="1800"/>
              </w:tabs>
              <w:rPr>
                <w:rFonts w:ascii="Arial" w:hAnsi="Arial" w:cs="Arial"/>
                <w:szCs w:val="22"/>
              </w:rPr>
            </w:pPr>
            <w:r w:rsidRPr="003E1B53">
              <w:rPr>
                <w:rFonts w:ascii="Arial" w:hAnsi="Arial" w:cs="Arial"/>
                <w:bCs/>
                <w:szCs w:val="22"/>
              </w:rPr>
              <w:t>Providing Recommended Vaccines Under Medicare Parts B And C</w:t>
            </w:r>
          </w:p>
        </w:tc>
        <w:tc>
          <w:tcPr>
            <w:tcW w:w="8142" w:type="dxa"/>
            <w:shd w:val="clear" w:color="auto" w:fill="auto"/>
          </w:tcPr>
          <w:p w14:paraId="69194BFA" w14:textId="77777777" w:rsidR="003E1B53" w:rsidRPr="003E1B53" w:rsidRDefault="003E1B53" w:rsidP="00686629">
            <w:pPr>
              <w:tabs>
                <w:tab w:val="left" w:pos="0"/>
                <w:tab w:val="left" w:pos="630"/>
              </w:tabs>
              <w:rPr>
                <w:rFonts w:ascii="Arial" w:eastAsia="Calibri" w:hAnsi="Arial" w:cs="Arial"/>
                <w:szCs w:val="22"/>
              </w:rPr>
            </w:pPr>
            <w:r w:rsidRPr="003E1B53">
              <w:rPr>
                <w:rFonts w:ascii="Arial" w:hAnsi="Arial" w:cs="Arial"/>
                <w:szCs w:val="22"/>
              </w:rPr>
              <w:t xml:space="preserve">RESOLVED, </w:t>
            </w:r>
            <w:r w:rsidRPr="003E1B53">
              <w:rPr>
                <w:rFonts w:ascii="Arial" w:eastAsia="Calibri" w:hAnsi="Arial" w:cs="Arial"/>
                <w:szCs w:val="22"/>
              </w:rPr>
              <w:t xml:space="preserve">That our American Medical Association support the expansion of coverage of all </w:t>
            </w:r>
            <w:r w:rsidRPr="003E1B53">
              <w:rPr>
                <w:rFonts w:ascii="Arial" w:hAnsi="Arial" w:cs="Arial"/>
                <w:szCs w:val="22"/>
              </w:rPr>
              <w:t>Advisory Committee for Immunization Practices (</w:t>
            </w:r>
            <w:r w:rsidRPr="003E1B53">
              <w:rPr>
                <w:rFonts w:ascii="Arial" w:eastAsia="Calibri" w:hAnsi="Arial" w:cs="Arial"/>
                <w:szCs w:val="22"/>
              </w:rPr>
              <w:t>ACIP) recommended immunizations for routine use as a covered benefit by all public and private health plans (New HOD Policy); and be it further</w:t>
            </w:r>
          </w:p>
          <w:p w14:paraId="0A849834" w14:textId="77777777" w:rsidR="003E1B53" w:rsidRPr="003E1B53" w:rsidRDefault="003E1B53" w:rsidP="00686629">
            <w:pPr>
              <w:rPr>
                <w:rFonts w:ascii="Arial" w:hAnsi="Arial" w:cs="Arial"/>
                <w:szCs w:val="22"/>
              </w:rPr>
            </w:pPr>
            <w:r w:rsidRPr="003E1B53">
              <w:rPr>
                <w:rFonts w:ascii="Arial" w:hAnsi="Arial" w:cs="Arial"/>
                <w:szCs w:val="22"/>
              </w:rPr>
              <w:t>RESOLVED, That our AMA advocate to the Centers for Medicare and Medicaid Services (CMS), and Congress if necessary, for expanded coverage of all ACIP recommended immunizations for routine use to be a covered benefit without patient cost under Medicare parts B and C for Medicare beneficiaries. (Directive to Take Action)</w:t>
            </w:r>
          </w:p>
        </w:tc>
      </w:tr>
      <w:tr w:rsidR="003E1B53" w:rsidRPr="003E1B53" w14:paraId="4DC23001" w14:textId="77777777" w:rsidTr="009A55C1">
        <w:tc>
          <w:tcPr>
            <w:tcW w:w="714" w:type="dxa"/>
            <w:shd w:val="clear" w:color="auto" w:fill="auto"/>
          </w:tcPr>
          <w:p w14:paraId="0D6B451B" w14:textId="77777777" w:rsidR="003E1B53" w:rsidRPr="003E1B53" w:rsidRDefault="003E1B53" w:rsidP="00B43441">
            <w:pPr>
              <w:rPr>
                <w:rFonts w:ascii="Arial" w:hAnsi="Arial" w:cs="Arial"/>
                <w:szCs w:val="22"/>
              </w:rPr>
            </w:pPr>
            <w:r w:rsidRPr="003E1B53">
              <w:rPr>
                <w:rFonts w:ascii="Arial" w:hAnsi="Arial" w:cs="Arial"/>
                <w:szCs w:val="22"/>
              </w:rPr>
              <w:t>A</w:t>
            </w:r>
          </w:p>
        </w:tc>
        <w:tc>
          <w:tcPr>
            <w:tcW w:w="1083" w:type="dxa"/>
            <w:shd w:val="clear" w:color="auto" w:fill="auto"/>
          </w:tcPr>
          <w:p w14:paraId="6746C90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127</w:t>
            </w:r>
          </w:p>
        </w:tc>
        <w:tc>
          <w:tcPr>
            <w:tcW w:w="1799" w:type="dxa"/>
            <w:shd w:val="clear" w:color="auto" w:fill="auto"/>
          </w:tcPr>
          <w:p w14:paraId="219A7EB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3EFCDBC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Continuity of Care Upon Release from Correctional Systems</w:t>
            </w:r>
          </w:p>
        </w:tc>
        <w:tc>
          <w:tcPr>
            <w:tcW w:w="8142" w:type="dxa"/>
            <w:shd w:val="clear" w:color="auto" w:fill="auto"/>
          </w:tcPr>
          <w:p w14:paraId="0588F15D" w14:textId="77777777" w:rsidR="003E1B53" w:rsidRPr="003E1B53" w:rsidRDefault="003E1B53" w:rsidP="00686629">
            <w:pPr>
              <w:tabs>
                <w:tab w:val="left" w:pos="0"/>
                <w:tab w:val="left" w:pos="630"/>
              </w:tabs>
              <w:rPr>
                <w:rFonts w:ascii="Arial" w:hAnsi="Arial" w:cs="Arial"/>
                <w:color w:val="000000"/>
                <w:szCs w:val="22"/>
              </w:rPr>
            </w:pPr>
            <w:r w:rsidRPr="003E1B53">
              <w:rPr>
                <w:rFonts w:ascii="Arial" w:hAnsi="Arial" w:cs="Arial"/>
                <w:szCs w:val="22"/>
              </w:rPr>
              <w:t xml:space="preserve">RESOLVED, That our AMA amend policy </w:t>
            </w:r>
            <w:r w:rsidRPr="003E1B53">
              <w:rPr>
                <w:rFonts w:ascii="Arial" w:hAnsi="Arial" w:cs="Arial"/>
                <w:color w:val="000000"/>
                <w:szCs w:val="22"/>
                <w:lang w:val="x-none"/>
              </w:rPr>
              <w:t>AMA policy H-430.986</w:t>
            </w:r>
            <w:r w:rsidRPr="003E1B53">
              <w:rPr>
                <w:rFonts w:ascii="Arial" w:hAnsi="Arial" w:cs="Arial"/>
                <w:color w:val="000000"/>
                <w:szCs w:val="22"/>
              </w:rPr>
              <w:t>, “</w:t>
            </w:r>
            <w:r w:rsidRPr="003E1B53">
              <w:rPr>
                <w:rFonts w:ascii="Arial" w:hAnsi="Arial" w:cs="Arial"/>
                <w:color w:val="000000"/>
                <w:szCs w:val="22"/>
                <w:lang w:val="x-none"/>
              </w:rPr>
              <w:t>Health Care While Incarcerated</w:t>
            </w:r>
            <w:r w:rsidRPr="003E1B53">
              <w:rPr>
                <w:rFonts w:ascii="Arial" w:hAnsi="Arial" w:cs="Arial"/>
                <w:color w:val="000000"/>
                <w:szCs w:val="22"/>
              </w:rPr>
              <w:t xml:space="preserve">,” by addition </w:t>
            </w:r>
            <w:r w:rsidRPr="003E1B53">
              <w:rPr>
                <w:rFonts w:ascii="Arial" w:hAnsi="Arial" w:cs="Arial"/>
                <w:color w:val="000000"/>
                <w:szCs w:val="22"/>
                <w:lang w:val="x-none"/>
              </w:rPr>
              <w:t xml:space="preserve">to read as follows: </w:t>
            </w:r>
          </w:p>
          <w:p w14:paraId="71A01E80"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1. </w:t>
            </w:r>
            <w:r w:rsidRPr="003E1B53">
              <w:rPr>
                <w:rFonts w:ascii="Arial" w:hAnsi="Arial" w:cs="Arial"/>
                <w:color w:val="000000"/>
                <w:szCs w:val="22"/>
                <w:lang w:val="x-none"/>
              </w:rPr>
              <w:t xml:space="preserve">Our AMA advocates for adequate payment to health care providers, including primary care and mental health, and addiction treatment professionals, to encourage improved access to comprehensive physical and behavioral health care services to juveniles and adults throughout the incarceration process from intake to re-entry into the community. </w:t>
            </w:r>
          </w:p>
          <w:p w14:paraId="26BF0AAA"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2. </w:t>
            </w:r>
            <w:r w:rsidRPr="003E1B53">
              <w:rPr>
                <w:rFonts w:ascii="Arial" w:hAnsi="Arial" w:cs="Arial"/>
                <w:color w:val="000000"/>
                <w:szCs w:val="22"/>
                <w:lang w:val="x-none"/>
              </w:rPr>
              <w:t xml:space="preserve">Our AMA advocates and requires a smooth transition including partnerships and information sharing between correctional systems, community health systems and state insurance programs to provide access to a continuum of health care services for juveniles and adults in the correctional system. </w:t>
            </w:r>
          </w:p>
          <w:p w14:paraId="0A08E078"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3. </w:t>
            </w:r>
            <w:r w:rsidRPr="003E1B53">
              <w:rPr>
                <w:rFonts w:ascii="Arial" w:hAnsi="Arial" w:cs="Arial"/>
                <w:color w:val="000000"/>
                <w:szCs w:val="22"/>
                <w:lang w:val="x-none"/>
              </w:rPr>
              <w:t xml:space="preserve">Our AMA encourages state Medicaid agencies to accept and process Medicaid applications from juveniles and adults who are incarcerated. </w:t>
            </w:r>
          </w:p>
          <w:p w14:paraId="119824BA"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4. </w:t>
            </w:r>
            <w:r w:rsidRPr="003E1B53">
              <w:rPr>
                <w:rFonts w:ascii="Arial" w:hAnsi="Arial" w:cs="Arial"/>
                <w:color w:val="000000"/>
                <w:szCs w:val="22"/>
                <w:lang w:val="x-none"/>
              </w:rPr>
              <w:t xml:space="preserve">Our AMA encourages state Medicaid agencies to work with their local departments of corrections, prisons, and jails to assist incarcerated juveniles and adults who may not have been enrolled in Medicaid at the time of their incarceration to apply and receive an eligibility determination for Medicaid. </w:t>
            </w:r>
          </w:p>
          <w:p w14:paraId="14C5B1D7"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5. </w:t>
            </w:r>
            <w:r w:rsidRPr="003E1B53">
              <w:rPr>
                <w:rFonts w:ascii="Arial" w:hAnsi="Arial" w:cs="Arial"/>
                <w:color w:val="000000"/>
                <w:szCs w:val="22"/>
                <w:lang w:val="x-none"/>
              </w:rPr>
              <w:t xml:space="preserve">Our AMA advocates for states to suspend rather than terminate Medicaid eligibility of juveniles and adults upon intake into the criminal legal system </w:t>
            </w:r>
            <w:r w:rsidRPr="003E1B53">
              <w:rPr>
                <w:rFonts w:ascii="Arial" w:hAnsi="Arial" w:cs="Arial"/>
                <w:color w:val="000000"/>
                <w:szCs w:val="22"/>
                <w:lang w:val="x-none"/>
              </w:rPr>
              <w:lastRenderedPageBreak/>
              <w:t xml:space="preserve">and throughout the incarceration process, and to reinstate coverage when the individual transitions back into the community. </w:t>
            </w:r>
          </w:p>
          <w:p w14:paraId="7F443668"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6. </w:t>
            </w:r>
            <w:r w:rsidRPr="003E1B53">
              <w:rPr>
                <w:rFonts w:ascii="Arial" w:hAnsi="Arial" w:cs="Arial"/>
                <w:color w:val="000000"/>
                <w:szCs w:val="22"/>
                <w:lang w:val="x-none"/>
              </w:rPr>
              <w:t xml:space="preserve">Our AMA advocates for Congress to repeal the “inmate exclusion” of the 1965 Social Security Act that bars the use of federal Medicaid matching funds from covering healthcare services in jails and prisons. </w:t>
            </w:r>
          </w:p>
          <w:p w14:paraId="76E8218C"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7.</w:t>
            </w:r>
            <w:r w:rsidRPr="003E1B53">
              <w:rPr>
                <w:rFonts w:ascii="Arial" w:hAnsi="Arial" w:cs="Arial"/>
                <w:color w:val="000000"/>
                <w:szCs w:val="22"/>
                <w:lang w:val="x-none"/>
              </w:rPr>
              <w:t xml:space="preserve">Our AMA advocates for Congress and the Centers for Medicare &amp; Medicaid Services (CMS) to revise the Medicare statute and rescind related regulations that prevent payment for medical care furnished to a Medicare beneficiary who is incarcerated or in custody at the time the services are delivered. </w:t>
            </w:r>
          </w:p>
          <w:p w14:paraId="425BFC1C"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8. </w:t>
            </w:r>
            <w:r w:rsidRPr="003E1B53">
              <w:rPr>
                <w:rFonts w:ascii="Arial" w:hAnsi="Arial" w:cs="Arial"/>
                <w:color w:val="000000"/>
                <w:szCs w:val="22"/>
                <w:lang w:val="x-none"/>
              </w:rPr>
              <w:t xml:space="preserve">Our AMA advocates for necessary programs and staff training to address the distinctive health care needs of women and adolescent females who are incarcerated, including gynecological care and obstetrics care for individuals who are pregnant or postpartum. </w:t>
            </w:r>
          </w:p>
          <w:p w14:paraId="5DE38893"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9. </w:t>
            </w:r>
            <w:r w:rsidRPr="003E1B53">
              <w:rPr>
                <w:rFonts w:ascii="Arial" w:hAnsi="Arial" w:cs="Arial"/>
                <w:color w:val="000000"/>
                <w:szCs w:val="22"/>
                <w:lang w:val="x-none"/>
              </w:rPr>
              <w:t xml:space="preserve">Our AMA will collaborate with state medical societies, relevant medical specialty societies, and federal regulators to emphasize the importance of hygiene and health literacy information sessions, as well as information sessions on the science of addiction, evidence-based addiction treatment including medications, and related stigma reduction, for both individuals who are incarcerated and staff in correctional facilities. </w:t>
            </w:r>
          </w:p>
          <w:p w14:paraId="7CFB5766"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10. </w:t>
            </w:r>
            <w:r w:rsidRPr="003E1B53">
              <w:rPr>
                <w:rFonts w:ascii="Arial" w:hAnsi="Arial" w:cs="Arial"/>
                <w:color w:val="000000"/>
                <w:szCs w:val="22"/>
                <w:lang w:val="x-none"/>
              </w:rPr>
              <w:t>Our AMA supports: (a) linkage of those incarcerated to community clinics upon release in order to accelerate access to comprehensive health care, including mental health and substance use disorder services, and improve health outcomes among this vulnerable patient population, as well as adequate funding; and (b) the collaboration of correctional health workers and community health care providers for those transitioning from a correctional institution to the community</w:t>
            </w:r>
            <w:r w:rsidRPr="003E1B53">
              <w:rPr>
                <w:rFonts w:ascii="Arial" w:hAnsi="Arial" w:cs="Arial"/>
                <w:color w:val="000000"/>
                <w:szCs w:val="22"/>
                <w:u w:val="single"/>
                <w:lang w:val="x-none"/>
              </w:rPr>
              <w:t xml:space="preserve">; and (c) </w:t>
            </w:r>
            <w:bookmarkStart w:id="11" w:name="_Hlk102227348"/>
            <w:r w:rsidRPr="003E1B53">
              <w:rPr>
                <w:rFonts w:ascii="Arial" w:hAnsi="Arial" w:cs="Arial"/>
                <w:color w:val="000000"/>
                <w:szCs w:val="22"/>
                <w:u w:val="single"/>
                <w:lang w:val="x-none"/>
              </w:rPr>
              <w:t>the provision of longitudinal care from state supported social workers to perform foundational check-ins that not only assess mental health but also develop lifestyle plans with newly released people to support their employment, education, housing, healthcare, and safety</w:t>
            </w:r>
            <w:r w:rsidRPr="003E1B53">
              <w:rPr>
                <w:rFonts w:ascii="Arial" w:hAnsi="Arial" w:cs="Arial"/>
                <w:color w:val="000000"/>
                <w:szCs w:val="22"/>
                <w:lang w:val="x-none"/>
              </w:rPr>
              <w:t xml:space="preserve">. </w:t>
            </w:r>
          </w:p>
          <w:bookmarkEnd w:id="11"/>
          <w:p w14:paraId="5154E8C1" w14:textId="77777777" w:rsidR="003E1B53" w:rsidRPr="003E1B53" w:rsidRDefault="003E1B53" w:rsidP="00686629">
            <w:pPr>
              <w:tabs>
                <w:tab w:val="left" w:pos="0"/>
                <w:tab w:val="left" w:pos="630"/>
                <w:tab w:val="left" w:pos="1260"/>
              </w:tabs>
              <w:autoSpaceDE w:val="0"/>
              <w:autoSpaceDN w:val="0"/>
              <w:adjustRightInd w:val="0"/>
              <w:snapToGrid w:val="0"/>
              <w:ind w:right="540"/>
              <w:contextualSpacing/>
              <w:rPr>
                <w:rFonts w:ascii="Arial" w:hAnsi="Arial" w:cs="Arial"/>
                <w:color w:val="000000"/>
                <w:szCs w:val="22"/>
                <w:lang w:val="x-none"/>
              </w:rPr>
            </w:pPr>
            <w:r w:rsidRPr="003E1B53">
              <w:rPr>
                <w:rFonts w:ascii="Arial" w:hAnsi="Arial" w:cs="Arial"/>
                <w:color w:val="000000"/>
                <w:szCs w:val="22"/>
              </w:rPr>
              <w:t xml:space="preserve">11. </w:t>
            </w:r>
            <w:r w:rsidRPr="003E1B53">
              <w:rPr>
                <w:rFonts w:ascii="Arial" w:hAnsi="Arial" w:cs="Arial"/>
                <w:color w:val="000000"/>
                <w:szCs w:val="22"/>
                <w:lang w:val="x-none"/>
              </w:rPr>
              <w:t xml:space="preserve">Our AMA advocates for the continuation of federal funding for health insurance benefits, including Medicaid, Medicare, and the Children’s Health Insurance Program, for otherwise eligible individuals in pre-trial detention. </w:t>
            </w:r>
          </w:p>
          <w:p w14:paraId="417201F7" w14:textId="77777777" w:rsidR="003E1B53" w:rsidRPr="003E1B53" w:rsidRDefault="003E1B53" w:rsidP="00686629">
            <w:pPr>
              <w:rPr>
                <w:rFonts w:ascii="Arial" w:hAnsi="Arial" w:cs="Arial"/>
                <w:szCs w:val="22"/>
              </w:rPr>
            </w:pPr>
            <w:r w:rsidRPr="003E1B53">
              <w:rPr>
                <w:rFonts w:ascii="Arial" w:hAnsi="Arial" w:cs="Arial"/>
                <w:color w:val="000000"/>
                <w:szCs w:val="22"/>
              </w:rPr>
              <w:t xml:space="preserve">12. </w:t>
            </w:r>
            <w:r w:rsidRPr="003E1B53">
              <w:rPr>
                <w:rFonts w:ascii="Arial" w:hAnsi="Arial" w:cs="Arial"/>
                <w:color w:val="000000"/>
                <w:szCs w:val="22"/>
                <w:lang w:val="x-none"/>
              </w:rPr>
              <w:t>Our AMA advocates for the prohibition of the use of co-payments to access healthcare services in correctional facilities. (Modify Current HOD Policy)</w:t>
            </w:r>
          </w:p>
        </w:tc>
      </w:tr>
      <w:tr w:rsidR="003E1B53" w:rsidRPr="003E1B53" w14:paraId="0ECD8ABA" w14:textId="77777777" w:rsidTr="009A55C1">
        <w:tc>
          <w:tcPr>
            <w:tcW w:w="714" w:type="dxa"/>
            <w:shd w:val="clear" w:color="auto" w:fill="auto"/>
          </w:tcPr>
          <w:p w14:paraId="2DB876F3" w14:textId="77777777" w:rsidR="003E1B53" w:rsidRPr="003E1B53" w:rsidRDefault="003E1B53" w:rsidP="00B43441">
            <w:pPr>
              <w:rPr>
                <w:rFonts w:ascii="Arial" w:hAnsi="Arial" w:cs="Arial"/>
                <w:szCs w:val="22"/>
              </w:rPr>
            </w:pPr>
            <w:r w:rsidRPr="003E1B53">
              <w:rPr>
                <w:rFonts w:ascii="Arial" w:hAnsi="Arial" w:cs="Arial"/>
                <w:szCs w:val="22"/>
              </w:rPr>
              <w:lastRenderedPageBreak/>
              <w:t>A</w:t>
            </w:r>
          </w:p>
        </w:tc>
        <w:tc>
          <w:tcPr>
            <w:tcW w:w="1083" w:type="dxa"/>
            <w:shd w:val="clear" w:color="auto" w:fill="auto"/>
          </w:tcPr>
          <w:p w14:paraId="18B800E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128</w:t>
            </w:r>
          </w:p>
        </w:tc>
        <w:tc>
          <w:tcPr>
            <w:tcW w:w="1799" w:type="dxa"/>
            <w:shd w:val="clear" w:color="auto" w:fill="auto"/>
          </w:tcPr>
          <w:p w14:paraId="660843D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New England</w:t>
            </w:r>
          </w:p>
        </w:tc>
        <w:tc>
          <w:tcPr>
            <w:tcW w:w="2482" w:type="dxa"/>
            <w:shd w:val="clear" w:color="auto" w:fill="auto"/>
          </w:tcPr>
          <w:p w14:paraId="66203ED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Improving Access to Vaccinations for Patients</w:t>
            </w:r>
          </w:p>
        </w:tc>
        <w:tc>
          <w:tcPr>
            <w:tcW w:w="8142" w:type="dxa"/>
            <w:shd w:val="clear" w:color="auto" w:fill="auto"/>
          </w:tcPr>
          <w:p w14:paraId="7E188C5B" w14:textId="77777777" w:rsidR="003E1B53" w:rsidRPr="003E1B53" w:rsidRDefault="003E1B53" w:rsidP="001F28A6">
            <w:pPr>
              <w:tabs>
                <w:tab w:val="left" w:pos="1980"/>
                <w:tab w:val="right" w:leader="underscore" w:pos="9900"/>
              </w:tabs>
              <w:rPr>
                <w:rFonts w:ascii="Arial" w:hAnsi="Arial" w:cs="Arial"/>
                <w:szCs w:val="22"/>
              </w:rPr>
            </w:pPr>
            <w:r w:rsidRPr="003E1B53">
              <w:rPr>
                <w:rFonts w:ascii="Arial" w:hAnsi="Arial" w:cs="Arial"/>
                <w:szCs w:val="22"/>
              </w:rPr>
              <w:t>RESOLVED, That our American Medical Association encourage all payors, including the Centers for Medicare and Medicaid Services, to fully cover the cost of product, handling and administration, without cost sharing, all vaccines recommended by the Centers for Disease Control and Prevention, at patient’s preferred site of care including when administered in the physician office. (Directive to Take Action)</w:t>
            </w:r>
          </w:p>
        </w:tc>
      </w:tr>
      <w:tr w:rsidR="003E1B53" w:rsidRPr="003E1B53" w14:paraId="25ACF570" w14:textId="77777777" w:rsidTr="009A55C1">
        <w:tc>
          <w:tcPr>
            <w:tcW w:w="714" w:type="dxa"/>
            <w:shd w:val="clear" w:color="auto" w:fill="auto"/>
          </w:tcPr>
          <w:p w14:paraId="7E4FCB39"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563438C0" w14:textId="77777777" w:rsidR="003E1B53" w:rsidRPr="003E1B53" w:rsidRDefault="003E1B53" w:rsidP="00B775F6">
            <w:pPr>
              <w:rPr>
                <w:rFonts w:ascii="Arial" w:hAnsi="Arial" w:cs="Arial"/>
                <w:szCs w:val="22"/>
              </w:rPr>
            </w:pPr>
            <w:r w:rsidRPr="003E1B53">
              <w:rPr>
                <w:rFonts w:ascii="Arial" w:hAnsi="Arial" w:cs="Arial"/>
                <w:szCs w:val="22"/>
              </w:rPr>
              <w:t>Res. 201</w:t>
            </w:r>
          </w:p>
        </w:tc>
        <w:tc>
          <w:tcPr>
            <w:tcW w:w="1799" w:type="dxa"/>
            <w:shd w:val="clear" w:color="auto" w:fill="auto"/>
          </w:tcPr>
          <w:p w14:paraId="2C71FF15"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2C53A099" w14:textId="77777777" w:rsidR="003E1B53" w:rsidRPr="003E1B53" w:rsidRDefault="003E1B53" w:rsidP="00B775F6">
            <w:pPr>
              <w:rPr>
                <w:rFonts w:ascii="Arial" w:hAnsi="Arial" w:cs="Arial"/>
                <w:szCs w:val="22"/>
              </w:rPr>
            </w:pPr>
            <w:r w:rsidRPr="003E1B53">
              <w:rPr>
                <w:rFonts w:ascii="Arial" w:hAnsi="Arial" w:cs="Arial"/>
                <w:szCs w:val="22"/>
              </w:rPr>
              <w:t>The Impact of Midlevel Providers on Medical Education</w:t>
            </w:r>
          </w:p>
        </w:tc>
        <w:tc>
          <w:tcPr>
            <w:tcW w:w="8142" w:type="dxa"/>
            <w:shd w:val="clear" w:color="auto" w:fill="auto"/>
          </w:tcPr>
          <w:p w14:paraId="1F44CA80" w14:textId="77777777" w:rsidR="003E1B53" w:rsidRPr="003E1B53" w:rsidRDefault="003E1B53" w:rsidP="007E2B61">
            <w:pPr>
              <w:pStyle w:val="NormalJustified"/>
              <w:jc w:val="left"/>
              <w:rPr>
                <w:rFonts w:cs="Arial"/>
                <w:bCs/>
                <w:szCs w:val="22"/>
              </w:rPr>
            </w:pPr>
            <w:r w:rsidRPr="003E1B53">
              <w:rPr>
                <w:rFonts w:cs="Arial"/>
                <w:bCs/>
                <w:szCs w:val="22"/>
              </w:rPr>
              <w:t>RESOLVED, That our American Medical Association study, using surveys among other tools that protect identities, how commonly bias against physician-led healthcare is experienced within undergraduate medical education and graduate medical education, interprofessional learning and team building work and publish these findings in peer-reviewed journals (Directive to Take Action); and be it further</w:t>
            </w:r>
          </w:p>
          <w:p w14:paraId="2D195DD4" w14:textId="77777777" w:rsidR="003E1B53" w:rsidRPr="003E1B53" w:rsidRDefault="003E1B53" w:rsidP="007E2B61">
            <w:pPr>
              <w:pStyle w:val="NormalJustified"/>
              <w:jc w:val="left"/>
              <w:rPr>
                <w:rFonts w:cs="Arial"/>
                <w:bCs/>
                <w:szCs w:val="22"/>
              </w:rPr>
            </w:pPr>
            <w:r w:rsidRPr="003E1B53">
              <w:rPr>
                <w:rFonts w:cs="Arial"/>
                <w:bCs/>
                <w:szCs w:val="22"/>
              </w:rPr>
              <w:t>RESOLVED, That our AMA work with the Liaison Committee on Medical Education and the Accreditation Council for Graduate Medical Education to ensure all physician undergraduate and graduate training programs recognize and teach physicians that they are the leaders of the healthcare team and are adequately equipped to diagnose and treat patients independently only because of the intensive, regulated, and standardized education they receive (Directive to Take Action); and be it further</w:t>
            </w:r>
          </w:p>
          <w:p w14:paraId="413152E0" w14:textId="77777777" w:rsidR="003E1B53" w:rsidRPr="003E1B53" w:rsidRDefault="003E1B53" w:rsidP="007E2B61">
            <w:pPr>
              <w:pStyle w:val="NormalJustified"/>
              <w:jc w:val="left"/>
              <w:rPr>
                <w:rFonts w:cs="Arial"/>
                <w:bCs/>
                <w:szCs w:val="22"/>
              </w:rPr>
            </w:pPr>
            <w:r w:rsidRPr="003E1B53">
              <w:rPr>
                <w:rFonts w:cs="Arial"/>
                <w:bCs/>
                <w:szCs w:val="22"/>
              </w:rPr>
              <w:t>RESOLVED, That our AMA study the harms and benefits of establishing mandatory postgraduate clinical training for nurse practitioners and physician assistants prior to working within a specialty or subspecialty field (Directive to Take Action); and be it further</w:t>
            </w:r>
          </w:p>
          <w:p w14:paraId="1C453272" w14:textId="77777777" w:rsidR="003E1B53" w:rsidRPr="003E1B53" w:rsidRDefault="003E1B53" w:rsidP="007E2B61">
            <w:pPr>
              <w:ind w:hanging="10"/>
              <w:rPr>
                <w:rFonts w:ascii="Arial" w:hAnsi="Arial" w:cs="Arial"/>
                <w:szCs w:val="22"/>
              </w:rPr>
            </w:pPr>
            <w:r w:rsidRPr="003E1B53">
              <w:rPr>
                <w:rFonts w:ascii="Arial" w:hAnsi="Arial" w:cs="Arial"/>
                <w:bCs/>
                <w:szCs w:val="22"/>
              </w:rPr>
              <w:t>RESOLVED, That our AMA study the harms and benefits of establishing national requirements for structured and regulated continued education for nurse practitioners and physician assistants in order to maintain licensure to practice. (Directive to Take Action)</w:t>
            </w:r>
          </w:p>
        </w:tc>
      </w:tr>
      <w:tr w:rsidR="003E1B53" w:rsidRPr="003E1B53" w14:paraId="09D856DA" w14:textId="77777777" w:rsidTr="009A55C1">
        <w:tc>
          <w:tcPr>
            <w:tcW w:w="714" w:type="dxa"/>
            <w:shd w:val="clear" w:color="auto" w:fill="auto"/>
          </w:tcPr>
          <w:p w14:paraId="7750A21A"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6B67A62B" w14:textId="77777777" w:rsidR="003E1B53" w:rsidRPr="003E1B53" w:rsidRDefault="003E1B53" w:rsidP="00B775F6">
            <w:pPr>
              <w:rPr>
                <w:rFonts w:ascii="Arial" w:hAnsi="Arial" w:cs="Arial"/>
                <w:szCs w:val="22"/>
              </w:rPr>
            </w:pPr>
            <w:r w:rsidRPr="003E1B53">
              <w:rPr>
                <w:rFonts w:ascii="Arial" w:hAnsi="Arial" w:cs="Arial"/>
                <w:szCs w:val="22"/>
              </w:rPr>
              <w:t>Res. 202</w:t>
            </w:r>
          </w:p>
        </w:tc>
        <w:tc>
          <w:tcPr>
            <w:tcW w:w="1799" w:type="dxa"/>
            <w:shd w:val="clear" w:color="auto" w:fill="auto"/>
          </w:tcPr>
          <w:p w14:paraId="025EC107"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081FD155" w14:textId="77777777" w:rsidR="003E1B53" w:rsidRPr="003E1B53" w:rsidRDefault="003E1B53" w:rsidP="00B775F6">
            <w:pPr>
              <w:rPr>
                <w:rFonts w:ascii="Arial" w:hAnsi="Arial" w:cs="Arial"/>
                <w:szCs w:val="22"/>
              </w:rPr>
            </w:pPr>
            <w:r w:rsidRPr="003E1B53">
              <w:rPr>
                <w:rFonts w:ascii="Arial" w:hAnsi="Arial" w:cs="Arial"/>
                <w:szCs w:val="22"/>
              </w:rPr>
              <w:t>AMA Position on All Payer Database Creation</w:t>
            </w:r>
          </w:p>
        </w:tc>
        <w:tc>
          <w:tcPr>
            <w:tcW w:w="8142" w:type="dxa"/>
            <w:shd w:val="clear" w:color="auto" w:fill="auto"/>
          </w:tcPr>
          <w:p w14:paraId="47AE6EAA" w14:textId="77777777" w:rsidR="003E1B53" w:rsidRPr="003E1B53" w:rsidRDefault="003E1B53" w:rsidP="008E57D2">
            <w:pPr>
              <w:ind w:hanging="10"/>
              <w:rPr>
                <w:rFonts w:ascii="Arial" w:hAnsi="Arial" w:cs="Arial"/>
                <w:szCs w:val="22"/>
              </w:rPr>
            </w:pPr>
            <w:r w:rsidRPr="003E1B53">
              <w:rPr>
                <w:rFonts w:ascii="Arial" w:hAnsi="Arial" w:cs="Arial"/>
                <w:szCs w:val="22"/>
              </w:rPr>
              <w:t>RESOLVED, That our American Medical Association advocate that any All Payer Database should also provide true payments that hospitals are making to their employed physicians, not just the amount of payment that the insurer is making on the physician’s behalf to the hospital. (Directive to Take Action)</w:t>
            </w:r>
          </w:p>
        </w:tc>
      </w:tr>
      <w:tr w:rsidR="003E1B53" w:rsidRPr="003E1B53" w14:paraId="33313FD3" w14:textId="77777777" w:rsidTr="009A55C1">
        <w:tc>
          <w:tcPr>
            <w:tcW w:w="714" w:type="dxa"/>
            <w:shd w:val="clear" w:color="auto" w:fill="auto"/>
          </w:tcPr>
          <w:p w14:paraId="4B88B15A"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5608A076" w14:textId="77777777" w:rsidR="003E1B53" w:rsidRPr="003E1B53" w:rsidRDefault="003E1B53" w:rsidP="00B775F6">
            <w:pPr>
              <w:rPr>
                <w:rFonts w:ascii="Arial" w:hAnsi="Arial" w:cs="Arial"/>
                <w:szCs w:val="22"/>
              </w:rPr>
            </w:pPr>
            <w:r w:rsidRPr="003E1B53">
              <w:rPr>
                <w:rFonts w:ascii="Arial" w:hAnsi="Arial" w:cs="Arial"/>
                <w:szCs w:val="22"/>
              </w:rPr>
              <w:t>Res. 203</w:t>
            </w:r>
          </w:p>
        </w:tc>
        <w:tc>
          <w:tcPr>
            <w:tcW w:w="1799" w:type="dxa"/>
            <w:shd w:val="clear" w:color="auto" w:fill="auto"/>
          </w:tcPr>
          <w:p w14:paraId="2400B5BF"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4A4922EC" w14:textId="77777777" w:rsidR="003E1B53" w:rsidRPr="003E1B53" w:rsidRDefault="003E1B53" w:rsidP="00B775F6">
            <w:pPr>
              <w:rPr>
                <w:rFonts w:ascii="Arial" w:hAnsi="Arial" w:cs="Arial"/>
                <w:szCs w:val="22"/>
              </w:rPr>
            </w:pPr>
            <w:r w:rsidRPr="003E1B53">
              <w:rPr>
                <w:rFonts w:ascii="Arial" w:hAnsi="Arial" w:cs="Arial"/>
                <w:szCs w:val="22"/>
              </w:rPr>
              <w:t>Ban the Gay/Trans (LGBTQ+) Panic Defense</w:t>
            </w:r>
          </w:p>
        </w:tc>
        <w:tc>
          <w:tcPr>
            <w:tcW w:w="8142" w:type="dxa"/>
            <w:shd w:val="clear" w:color="auto" w:fill="auto"/>
          </w:tcPr>
          <w:p w14:paraId="72CD9CF6" w14:textId="77777777" w:rsidR="003E1B53" w:rsidRPr="003E1B53" w:rsidRDefault="003E1B53" w:rsidP="0029079A">
            <w:pPr>
              <w:rPr>
                <w:rFonts w:ascii="Arial" w:eastAsia="Arial" w:hAnsi="Arial" w:cs="Arial"/>
                <w:szCs w:val="22"/>
              </w:rPr>
            </w:pPr>
            <w:r w:rsidRPr="003E1B53">
              <w:rPr>
                <w:rFonts w:ascii="Arial" w:eastAsia="Arial" w:hAnsi="Arial" w:cs="Arial"/>
                <w:szCs w:val="22"/>
              </w:rPr>
              <w:t>RESOLVED, That our American Medical Association seek a federal law banning the use of the so-called “gay or trans (LGBTQ+) panic” defense in homicide, manslaughter, physical or sexual assault cases (Directive to Take Action); and be it further</w:t>
            </w:r>
          </w:p>
          <w:p w14:paraId="550B726A" w14:textId="77777777" w:rsidR="003E1B53" w:rsidRPr="003E1B53" w:rsidRDefault="003E1B53" w:rsidP="0029079A">
            <w:pPr>
              <w:ind w:hanging="10"/>
              <w:rPr>
                <w:rFonts w:ascii="Arial" w:hAnsi="Arial" w:cs="Arial"/>
                <w:szCs w:val="22"/>
              </w:rPr>
            </w:pPr>
            <w:r w:rsidRPr="003E1B53">
              <w:rPr>
                <w:rFonts w:ascii="Arial" w:eastAsia="Arial" w:hAnsi="Arial" w:cs="Arial"/>
                <w:szCs w:val="22"/>
              </w:rPr>
              <w:lastRenderedPageBreak/>
              <w:t>RESOLVED, That our AMA develop draft legislation, an issue brief and talking points on the topic of so called “gay or trans (LGBTQ+)  panic” defense, that can be used by the AMA in seeking federal legislation, and can be used and adapted by state and specialty medical societies, other allies, and stakeholders when seeking state legislation to ban the use of so-called “gay or trans (LGBTQ+) panic” defense to mitigate personal responsibility for violent crimes such as assault, rape, manslaughter, or homicide.</w:t>
            </w:r>
            <w:r w:rsidRPr="003E1B53">
              <w:rPr>
                <w:rFonts w:ascii="Arial" w:hAnsi="Arial" w:cs="Arial"/>
                <w:szCs w:val="22"/>
              </w:rPr>
              <w:t xml:space="preserve"> (Directive to Take Action)</w:t>
            </w:r>
          </w:p>
        </w:tc>
      </w:tr>
      <w:tr w:rsidR="003E1B53" w:rsidRPr="003E1B53" w14:paraId="6A944B73" w14:textId="77777777" w:rsidTr="009A55C1">
        <w:tc>
          <w:tcPr>
            <w:tcW w:w="714" w:type="dxa"/>
            <w:shd w:val="clear" w:color="auto" w:fill="auto"/>
          </w:tcPr>
          <w:p w14:paraId="036A4A09" w14:textId="77777777" w:rsidR="003E1B53" w:rsidRPr="003E1B53" w:rsidRDefault="003E1B53" w:rsidP="00B775F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1FA70095" w14:textId="77777777" w:rsidR="003E1B53" w:rsidRPr="003E1B53" w:rsidRDefault="003E1B53" w:rsidP="00B775F6">
            <w:pPr>
              <w:rPr>
                <w:rFonts w:ascii="Arial" w:hAnsi="Arial" w:cs="Arial"/>
                <w:szCs w:val="22"/>
              </w:rPr>
            </w:pPr>
            <w:r w:rsidRPr="003E1B53">
              <w:rPr>
                <w:rFonts w:ascii="Arial" w:hAnsi="Arial" w:cs="Arial"/>
                <w:szCs w:val="22"/>
              </w:rPr>
              <w:t>Res. 204</w:t>
            </w:r>
          </w:p>
        </w:tc>
        <w:tc>
          <w:tcPr>
            <w:tcW w:w="1799" w:type="dxa"/>
            <w:shd w:val="clear" w:color="auto" w:fill="auto"/>
          </w:tcPr>
          <w:p w14:paraId="64CE0847"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4F2075D1" w14:textId="77777777" w:rsidR="003E1B53" w:rsidRPr="003E1B53" w:rsidRDefault="003E1B53" w:rsidP="00B775F6">
            <w:pPr>
              <w:rPr>
                <w:rFonts w:ascii="Arial" w:hAnsi="Arial" w:cs="Arial"/>
                <w:szCs w:val="22"/>
              </w:rPr>
            </w:pPr>
            <w:r w:rsidRPr="003E1B53">
              <w:rPr>
                <w:rFonts w:ascii="Arial" w:hAnsi="Arial" w:cs="Arial"/>
                <w:szCs w:val="22"/>
              </w:rPr>
              <w:t>Insurance Claims Data</w:t>
            </w:r>
          </w:p>
        </w:tc>
        <w:tc>
          <w:tcPr>
            <w:tcW w:w="8142" w:type="dxa"/>
            <w:shd w:val="clear" w:color="auto" w:fill="auto"/>
          </w:tcPr>
          <w:p w14:paraId="2B54AD97" w14:textId="77777777" w:rsidR="003E1B53" w:rsidRPr="003E1B53" w:rsidRDefault="003E1B53" w:rsidP="008E57D2">
            <w:pPr>
              <w:ind w:hanging="10"/>
              <w:rPr>
                <w:rFonts w:ascii="Arial" w:hAnsi="Arial" w:cs="Arial"/>
                <w:szCs w:val="22"/>
              </w:rPr>
            </w:pPr>
            <w:r w:rsidRPr="003E1B53">
              <w:rPr>
                <w:rFonts w:ascii="Arial" w:hAnsi="Arial" w:cs="Arial"/>
                <w:szCs w:val="22"/>
              </w:rPr>
              <w:t>RESOLVED, That our American Medical Association seek legislation and regulation to promote open sharing of de-identified health insurance claims data. (Directive to Take Action)</w:t>
            </w:r>
          </w:p>
        </w:tc>
      </w:tr>
      <w:tr w:rsidR="003E1B53" w:rsidRPr="003E1B53" w14:paraId="08DF43A4" w14:textId="77777777" w:rsidTr="009A55C1">
        <w:tc>
          <w:tcPr>
            <w:tcW w:w="714" w:type="dxa"/>
            <w:shd w:val="clear" w:color="auto" w:fill="auto"/>
          </w:tcPr>
          <w:p w14:paraId="561F7390"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0FA12DA9" w14:textId="77777777" w:rsidR="003E1B53" w:rsidRPr="003E1B53" w:rsidRDefault="003E1B53" w:rsidP="00B775F6">
            <w:pPr>
              <w:rPr>
                <w:rFonts w:ascii="Arial" w:hAnsi="Arial" w:cs="Arial"/>
                <w:szCs w:val="22"/>
              </w:rPr>
            </w:pPr>
            <w:r w:rsidRPr="003E1B53">
              <w:rPr>
                <w:rFonts w:ascii="Arial" w:hAnsi="Arial" w:cs="Arial"/>
                <w:szCs w:val="22"/>
              </w:rPr>
              <w:t>Res. 205</w:t>
            </w:r>
          </w:p>
        </w:tc>
        <w:tc>
          <w:tcPr>
            <w:tcW w:w="1799" w:type="dxa"/>
            <w:shd w:val="clear" w:color="auto" w:fill="auto"/>
          </w:tcPr>
          <w:p w14:paraId="356177C6"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773CB66D" w14:textId="77777777" w:rsidR="003E1B53" w:rsidRPr="003E1B53" w:rsidRDefault="003E1B53" w:rsidP="00D7571F">
            <w:pPr>
              <w:tabs>
                <w:tab w:val="left" w:pos="1800"/>
              </w:tabs>
              <w:rPr>
                <w:rFonts w:ascii="Arial" w:hAnsi="Arial" w:cs="Arial"/>
                <w:szCs w:val="22"/>
              </w:rPr>
            </w:pPr>
            <w:r w:rsidRPr="003E1B53">
              <w:rPr>
                <w:rFonts w:ascii="Arial" w:hAnsi="Arial" w:cs="Arial"/>
                <w:szCs w:val="22"/>
              </w:rPr>
              <w:t>Insurers and Vertical Integration</w:t>
            </w:r>
          </w:p>
        </w:tc>
        <w:tc>
          <w:tcPr>
            <w:tcW w:w="8142" w:type="dxa"/>
            <w:shd w:val="clear" w:color="auto" w:fill="auto"/>
          </w:tcPr>
          <w:p w14:paraId="6F2F6915" w14:textId="77777777" w:rsidR="003E1B53" w:rsidRPr="003E1B53" w:rsidRDefault="003E1B53" w:rsidP="008E57D2">
            <w:pPr>
              <w:ind w:hanging="10"/>
              <w:rPr>
                <w:rFonts w:ascii="Arial" w:hAnsi="Arial" w:cs="Arial"/>
                <w:szCs w:val="22"/>
              </w:rPr>
            </w:pPr>
            <w:r w:rsidRPr="003E1B53">
              <w:rPr>
                <w:rFonts w:ascii="Arial" w:hAnsi="Arial" w:cs="Arial"/>
                <w:szCs w:val="22"/>
              </w:rPr>
              <w:t>RESOLVED, That our American Medical Association seek legislation and regulation to prevent health payers (except non-profit HMO’s) from owning or operating other entities in the health care supply chain. (Directive to Take Action)</w:t>
            </w:r>
          </w:p>
        </w:tc>
      </w:tr>
      <w:tr w:rsidR="003E1B53" w:rsidRPr="003E1B53" w14:paraId="3A4E3B9B" w14:textId="77777777" w:rsidTr="009A55C1">
        <w:tc>
          <w:tcPr>
            <w:tcW w:w="714" w:type="dxa"/>
            <w:shd w:val="clear" w:color="auto" w:fill="auto"/>
          </w:tcPr>
          <w:p w14:paraId="7832AB8A"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4AEBB97B" w14:textId="77777777" w:rsidR="003E1B53" w:rsidRPr="003E1B53" w:rsidRDefault="003E1B53" w:rsidP="00B775F6">
            <w:pPr>
              <w:rPr>
                <w:rFonts w:ascii="Arial" w:hAnsi="Arial" w:cs="Arial"/>
                <w:szCs w:val="22"/>
              </w:rPr>
            </w:pPr>
            <w:r w:rsidRPr="003E1B53">
              <w:rPr>
                <w:rFonts w:ascii="Arial" w:hAnsi="Arial" w:cs="Arial"/>
                <w:szCs w:val="22"/>
              </w:rPr>
              <w:t>Res. 206</w:t>
            </w:r>
          </w:p>
        </w:tc>
        <w:tc>
          <w:tcPr>
            <w:tcW w:w="1799" w:type="dxa"/>
            <w:shd w:val="clear" w:color="auto" w:fill="auto"/>
          </w:tcPr>
          <w:p w14:paraId="50377056"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79DD661C" w14:textId="77777777" w:rsidR="003E1B53" w:rsidRPr="003E1B53" w:rsidRDefault="003E1B53" w:rsidP="00B775F6">
            <w:pPr>
              <w:rPr>
                <w:rFonts w:ascii="Arial" w:hAnsi="Arial" w:cs="Arial"/>
                <w:szCs w:val="22"/>
              </w:rPr>
            </w:pPr>
            <w:r w:rsidRPr="003E1B53">
              <w:rPr>
                <w:rFonts w:ascii="Arial" w:hAnsi="Arial" w:cs="Arial"/>
                <w:szCs w:val="22"/>
              </w:rPr>
              <w:t>Medicare Advantage Plan Mandates</w:t>
            </w:r>
          </w:p>
        </w:tc>
        <w:tc>
          <w:tcPr>
            <w:tcW w:w="8142" w:type="dxa"/>
            <w:shd w:val="clear" w:color="auto" w:fill="auto"/>
          </w:tcPr>
          <w:p w14:paraId="3DA33C54" w14:textId="77777777" w:rsidR="003E1B53" w:rsidRPr="003E1B53" w:rsidRDefault="003E1B53" w:rsidP="008E57D2">
            <w:pPr>
              <w:ind w:hanging="10"/>
              <w:rPr>
                <w:rFonts w:ascii="Arial" w:hAnsi="Arial" w:cs="Arial"/>
                <w:szCs w:val="22"/>
              </w:rPr>
            </w:pPr>
            <w:r w:rsidRPr="003E1B53">
              <w:rPr>
                <w:rFonts w:ascii="Arial" w:hAnsi="Arial" w:cs="Arial"/>
                <w:szCs w:val="22"/>
              </w:rPr>
              <w:t>RESOLVED, That our American Medical Association advocate for federal legislation to ensure that no person should be mandated to change from traditional Medicare to Medicare Advantage plans. (Directive to Take Action)</w:t>
            </w:r>
          </w:p>
        </w:tc>
      </w:tr>
      <w:tr w:rsidR="003E1B53" w:rsidRPr="003E1B53" w14:paraId="7EFB3B74" w14:textId="77777777" w:rsidTr="009A55C1">
        <w:tc>
          <w:tcPr>
            <w:tcW w:w="714" w:type="dxa"/>
            <w:shd w:val="clear" w:color="auto" w:fill="auto"/>
          </w:tcPr>
          <w:p w14:paraId="66518206"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5FF5FC6A" w14:textId="77777777" w:rsidR="003E1B53" w:rsidRPr="003E1B53" w:rsidRDefault="003E1B53" w:rsidP="00B775F6">
            <w:pPr>
              <w:rPr>
                <w:rFonts w:ascii="Arial" w:hAnsi="Arial" w:cs="Arial"/>
                <w:szCs w:val="22"/>
              </w:rPr>
            </w:pPr>
            <w:r w:rsidRPr="003E1B53">
              <w:rPr>
                <w:rFonts w:ascii="Arial" w:hAnsi="Arial" w:cs="Arial"/>
                <w:szCs w:val="22"/>
              </w:rPr>
              <w:t>Res. 207</w:t>
            </w:r>
          </w:p>
        </w:tc>
        <w:tc>
          <w:tcPr>
            <w:tcW w:w="1799" w:type="dxa"/>
            <w:shd w:val="clear" w:color="auto" w:fill="auto"/>
          </w:tcPr>
          <w:p w14:paraId="7AE15F59"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3313C84D" w14:textId="77777777" w:rsidR="003E1B53" w:rsidRPr="003E1B53" w:rsidRDefault="003E1B53" w:rsidP="00B775F6">
            <w:pPr>
              <w:rPr>
                <w:rFonts w:ascii="Arial" w:hAnsi="Arial" w:cs="Arial"/>
                <w:szCs w:val="22"/>
              </w:rPr>
            </w:pPr>
            <w:r w:rsidRPr="003E1B53">
              <w:rPr>
                <w:rFonts w:ascii="Arial" w:hAnsi="Arial" w:cs="Arial"/>
                <w:szCs w:val="22"/>
              </w:rPr>
              <w:t>Physician Tax Fairness</w:t>
            </w:r>
          </w:p>
        </w:tc>
        <w:tc>
          <w:tcPr>
            <w:tcW w:w="8142" w:type="dxa"/>
            <w:shd w:val="clear" w:color="auto" w:fill="auto"/>
          </w:tcPr>
          <w:p w14:paraId="18F80C44" w14:textId="77777777" w:rsidR="003E1B53" w:rsidRPr="003E1B53" w:rsidRDefault="003E1B53" w:rsidP="008E57D2">
            <w:pPr>
              <w:ind w:hanging="10"/>
              <w:rPr>
                <w:rFonts w:ascii="Arial" w:hAnsi="Arial" w:cs="Arial"/>
                <w:szCs w:val="22"/>
              </w:rPr>
            </w:pPr>
            <w:r w:rsidRPr="003E1B53">
              <w:rPr>
                <w:rFonts w:ascii="Arial" w:hAnsi="Arial" w:cs="Arial"/>
                <w:szCs w:val="22"/>
              </w:rPr>
              <w:t>RESOLVED, That our American Medical Association lobby that physicians be excluded from being considered a specified service business as defined by the Internal Revenue Service. (Directive to Take Action)</w:t>
            </w:r>
          </w:p>
        </w:tc>
      </w:tr>
      <w:tr w:rsidR="003E1B53" w:rsidRPr="003E1B53" w14:paraId="72ED3A60" w14:textId="77777777" w:rsidTr="009A55C1">
        <w:tc>
          <w:tcPr>
            <w:tcW w:w="714" w:type="dxa"/>
            <w:shd w:val="clear" w:color="auto" w:fill="auto"/>
          </w:tcPr>
          <w:p w14:paraId="0724DE89"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2C79D7F5" w14:textId="77777777" w:rsidR="003E1B53" w:rsidRPr="003E1B53" w:rsidRDefault="003E1B53" w:rsidP="00B775F6">
            <w:pPr>
              <w:rPr>
                <w:rFonts w:ascii="Arial" w:hAnsi="Arial" w:cs="Arial"/>
                <w:szCs w:val="22"/>
              </w:rPr>
            </w:pPr>
            <w:r w:rsidRPr="003E1B53">
              <w:rPr>
                <w:rFonts w:ascii="Arial" w:hAnsi="Arial" w:cs="Arial"/>
                <w:szCs w:val="22"/>
              </w:rPr>
              <w:t>Res. 208</w:t>
            </w:r>
          </w:p>
        </w:tc>
        <w:tc>
          <w:tcPr>
            <w:tcW w:w="1799" w:type="dxa"/>
            <w:shd w:val="clear" w:color="auto" w:fill="auto"/>
          </w:tcPr>
          <w:p w14:paraId="595E8F98"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1BB79FE6" w14:textId="77777777" w:rsidR="003E1B53" w:rsidRPr="003E1B53" w:rsidRDefault="003E1B53" w:rsidP="00B775F6">
            <w:pPr>
              <w:rPr>
                <w:rFonts w:ascii="Arial" w:hAnsi="Arial" w:cs="Arial"/>
                <w:szCs w:val="22"/>
              </w:rPr>
            </w:pPr>
            <w:r w:rsidRPr="003E1B53">
              <w:rPr>
                <w:rFonts w:ascii="Arial" w:hAnsi="Arial" w:cs="Arial"/>
                <w:szCs w:val="22"/>
              </w:rPr>
              <w:t>Prohibit Ghost Guns</w:t>
            </w:r>
          </w:p>
        </w:tc>
        <w:tc>
          <w:tcPr>
            <w:tcW w:w="8142" w:type="dxa"/>
            <w:shd w:val="clear" w:color="auto" w:fill="auto"/>
          </w:tcPr>
          <w:p w14:paraId="6E7E00AF" w14:textId="77777777" w:rsidR="003E1B53" w:rsidRPr="003E1B53" w:rsidRDefault="003E1B53" w:rsidP="008E57D2">
            <w:pPr>
              <w:ind w:hanging="10"/>
              <w:rPr>
                <w:rFonts w:ascii="Arial" w:hAnsi="Arial" w:cs="Arial"/>
                <w:szCs w:val="22"/>
              </w:rPr>
            </w:pPr>
            <w:r w:rsidRPr="003E1B53">
              <w:rPr>
                <w:rFonts w:ascii="Arial" w:hAnsi="Arial" w:cs="Arial"/>
                <w:szCs w:val="22"/>
              </w:rPr>
              <w:t>RESOLVED, That our American Medical Association support state and federal legislation and regulation that would subject homemade weapons to the same regulations and licensing requirements as traditional weapons. (New HOD Policy)</w:t>
            </w:r>
          </w:p>
        </w:tc>
      </w:tr>
      <w:tr w:rsidR="003E1B53" w:rsidRPr="003E1B53" w14:paraId="5AB2BE2D" w14:textId="77777777" w:rsidTr="009A55C1">
        <w:tc>
          <w:tcPr>
            <w:tcW w:w="714" w:type="dxa"/>
            <w:shd w:val="clear" w:color="auto" w:fill="auto"/>
          </w:tcPr>
          <w:p w14:paraId="11E55802"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266E0431" w14:textId="77777777" w:rsidR="003E1B53" w:rsidRPr="003E1B53" w:rsidRDefault="003E1B53" w:rsidP="00B775F6">
            <w:pPr>
              <w:rPr>
                <w:rFonts w:ascii="Arial" w:hAnsi="Arial" w:cs="Arial"/>
                <w:szCs w:val="22"/>
              </w:rPr>
            </w:pPr>
            <w:r w:rsidRPr="003E1B53">
              <w:rPr>
                <w:rFonts w:ascii="Arial" w:hAnsi="Arial" w:cs="Arial"/>
                <w:szCs w:val="22"/>
              </w:rPr>
              <w:t>Res. 209</w:t>
            </w:r>
          </w:p>
        </w:tc>
        <w:tc>
          <w:tcPr>
            <w:tcW w:w="1799" w:type="dxa"/>
            <w:shd w:val="clear" w:color="auto" w:fill="auto"/>
          </w:tcPr>
          <w:p w14:paraId="65A39FDE"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51390035" w14:textId="77777777" w:rsidR="003E1B53" w:rsidRPr="003E1B53" w:rsidRDefault="003E1B53" w:rsidP="00B775F6">
            <w:pPr>
              <w:rPr>
                <w:rFonts w:ascii="Arial" w:hAnsi="Arial" w:cs="Arial"/>
                <w:szCs w:val="22"/>
              </w:rPr>
            </w:pPr>
            <w:r w:rsidRPr="003E1B53">
              <w:rPr>
                <w:rFonts w:ascii="Arial" w:hAnsi="Arial" w:cs="Arial"/>
                <w:szCs w:val="22"/>
              </w:rPr>
              <w:t>Supporting Collection of Data on Medical Repatriation</w:t>
            </w:r>
          </w:p>
        </w:tc>
        <w:tc>
          <w:tcPr>
            <w:tcW w:w="8142" w:type="dxa"/>
            <w:shd w:val="clear" w:color="auto" w:fill="auto"/>
          </w:tcPr>
          <w:p w14:paraId="12C9D510" w14:textId="77777777" w:rsidR="003E1B53" w:rsidRPr="003E1B53" w:rsidRDefault="003E1B53" w:rsidP="007E2B61">
            <w:pPr>
              <w:rPr>
                <w:rFonts w:ascii="Arial" w:hAnsi="Arial" w:cs="Arial"/>
                <w:szCs w:val="22"/>
              </w:rPr>
            </w:pPr>
            <w:r w:rsidRPr="003E1B53">
              <w:rPr>
                <w:rFonts w:ascii="Arial" w:hAnsi="Arial" w:cs="Arial"/>
                <w:szCs w:val="22"/>
              </w:rPr>
              <w:t>RESOLVED, That our American Medical Association ask the Department of Health and Human Services to collect and de-identify any and all instances of medical repatriations from the United States to other countries by medical centers to further identify the harms of this practice (Directive to Take Action); and be it further</w:t>
            </w:r>
          </w:p>
          <w:p w14:paraId="63FF7830" w14:textId="77777777" w:rsidR="003E1B53" w:rsidRPr="003E1B53" w:rsidRDefault="003E1B53" w:rsidP="007E2B61">
            <w:pPr>
              <w:ind w:hanging="10"/>
              <w:rPr>
                <w:rFonts w:ascii="Arial" w:hAnsi="Arial" w:cs="Arial"/>
                <w:szCs w:val="22"/>
              </w:rPr>
            </w:pPr>
            <w:r w:rsidRPr="003E1B53">
              <w:rPr>
                <w:rFonts w:ascii="Arial" w:hAnsi="Arial" w:cs="Arial"/>
                <w:szCs w:val="22"/>
              </w:rPr>
              <w:t>RESOLVED, That our AMA denounce the practice of forced medical repatriation. (New HOD Policy)</w:t>
            </w:r>
          </w:p>
        </w:tc>
      </w:tr>
      <w:tr w:rsidR="003E1B53" w:rsidRPr="003E1B53" w14:paraId="3F4B0A83" w14:textId="77777777" w:rsidTr="009A55C1">
        <w:tc>
          <w:tcPr>
            <w:tcW w:w="714" w:type="dxa"/>
            <w:shd w:val="clear" w:color="auto" w:fill="auto"/>
          </w:tcPr>
          <w:p w14:paraId="16369E0A"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4859A95E" w14:textId="77777777" w:rsidR="003E1B53" w:rsidRPr="003E1B53" w:rsidRDefault="003E1B53" w:rsidP="00B775F6">
            <w:pPr>
              <w:rPr>
                <w:rFonts w:ascii="Arial" w:hAnsi="Arial" w:cs="Arial"/>
                <w:szCs w:val="22"/>
              </w:rPr>
            </w:pPr>
            <w:r w:rsidRPr="003E1B53">
              <w:rPr>
                <w:rFonts w:ascii="Arial" w:hAnsi="Arial" w:cs="Arial"/>
                <w:szCs w:val="22"/>
              </w:rPr>
              <w:t>Res. 210</w:t>
            </w:r>
          </w:p>
        </w:tc>
        <w:tc>
          <w:tcPr>
            <w:tcW w:w="1799" w:type="dxa"/>
            <w:shd w:val="clear" w:color="auto" w:fill="auto"/>
          </w:tcPr>
          <w:p w14:paraId="32C35CC8"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0BCB3223" w14:textId="77777777" w:rsidR="003E1B53" w:rsidRPr="003E1B53" w:rsidRDefault="003E1B53" w:rsidP="00B775F6">
            <w:pPr>
              <w:rPr>
                <w:rFonts w:ascii="Arial" w:hAnsi="Arial" w:cs="Arial"/>
                <w:szCs w:val="22"/>
              </w:rPr>
            </w:pPr>
            <w:r w:rsidRPr="003E1B53">
              <w:rPr>
                <w:rFonts w:ascii="Arial" w:hAnsi="Arial" w:cs="Arial"/>
                <w:szCs w:val="22"/>
              </w:rPr>
              <w:t>Reducing the Prevalence of Sexual Assault by Testing Sexual Assault Evidence Kits</w:t>
            </w:r>
          </w:p>
        </w:tc>
        <w:tc>
          <w:tcPr>
            <w:tcW w:w="8142" w:type="dxa"/>
            <w:shd w:val="clear" w:color="auto" w:fill="auto"/>
          </w:tcPr>
          <w:p w14:paraId="0D4F1527" w14:textId="77777777" w:rsidR="003E1B53" w:rsidRPr="003E1B53" w:rsidRDefault="003E1B53" w:rsidP="007E2B61">
            <w:pPr>
              <w:tabs>
                <w:tab w:val="left" w:pos="0"/>
              </w:tabs>
              <w:rPr>
                <w:rFonts w:ascii="Arial" w:hAnsi="Arial" w:cs="Arial"/>
                <w:szCs w:val="22"/>
              </w:rPr>
            </w:pPr>
            <w:r w:rsidRPr="003E1B53">
              <w:rPr>
                <w:rFonts w:ascii="Arial" w:hAnsi="Arial" w:cs="Arial"/>
                <w:szCs w:val="22"/>
              </w:rPr>
              <w:t xml:space="preserve">RESOLVED, That our American Medical Association amend Policy H-80.999, “Sexual Assault Survivors,” by addition to read as follows: </w:t>
            </w:r>
          </w:p>
          <w:p w14:paraId="2DEB21A1" w14:textId="77777777" w:rsidR="003E1B53" w:rsidRPr="003E1B53" w:rsidRDefault="003E1B53" w:rsidP="007E2B61">
            <w:pPr>
              <w:tabs>
                <w:tab w:val="left" w:pos="0"/>
              </w:tabs>
              <w:rPr>
                <w:rFonts w:ascii="Arial" w:hAnsi="Arial" w:cs="Arial"/>
                <w:szCs w:val="22"/>
              </w:rPr>
            </w:pPr>
            <w:r w:rsidRPr="003E1B53">
              <w:rPr>
                <w:rFonts w:ascii="Arial" w:hAnsi="Arial" w:cs="Arial"/>
                <w:szCs w:val="22"/>
              </w:rPr>
              <w:t xml:space="preserve">1. Our AMA supports the preparation and dissemination of information and best practices intended to maintain and improve the skills needed by all practicing physicians involved in providing care to sexual assault survivors. </w:t>
            </w:r>
          </w:p>
          <w:p w14:paraId="3075FAA0" w14:textId="77777777" w:rsidR="003E1B53" w:rsidRPr="003E1B53" w:rsidRDefault="003E1B53" w:rsidP="007E2B61">
            <w:pPr>
              <w:tabs>
                <w:tab w:val="left" w:pos="0"/>
              </w:tabs>
              <w:rPr>
                <w:rFonts w:ascii="Arial" w:hAnsi="Arial" w:cs="Arial"/>
                <w:szCs w:val="22"/>
              </w:rPr>
            </w:pPr>
            <w:r w:rsidRPr="003E1B53">
              <w:rPr>
                <w:rFonts w:ascii="Arial" w:hAnsi="Arial" w:cs="Arial"/>
                <w:szCs w:val="22"/>
              </w:rPr>
              <w:lastRenderedPageBreak/>
              <w:t xml:space="preserve">2. Our AMA advocates for the legal protection of sexual assault survivors’ rights and work with state medical societies to ensure that each state implements these rights, which include but are not limited to, the right to: (a) receive a medical forensic examination free of charge, which includes but is not limited to HIV/STD testing and treatment, pregnancy testing, treatment of injuries, and collection of forensic evidence; (b) preservation of a sexual assault evidence collection kit for at least the maximum applicable statute of limitations (c) notification of any intended disposal of a sexual assault evidence kit with the opportunity to be granted further preservation; (d) be informed of these rights and the policies governing the sexual assault evidence kit; and (e) access to emergency contraception information and treatment for pregnancy prevention. </w:t>
            </w:r>
          </w:p>
          <w:p w14:paraId="391C9D7F" w14:textId="77777777" w:rsidR="003E1B53" w:rsidRPr="003E1B53" w:rsidRDefault="003E1B53" w:rsidP="007E2B61">
            <w:pPr>
              <w:tabs>
                <w:tab w:val="left" w:pos="0"/>
              </w:tabs>
              <w:rPr>
                <w:rFonts w:ascii="Arial" w:hAnsi="Arial" w:cs="Arial"/>
                <w:szCs w:val="22"/>
              </w:rPr>
            </w:pPr>
            <w:r w:rsidRPr="003E1B53">
              <w:rPr>
                <w:rFonts w:ascii="Arial" w:hAnsi="Arial" w:cs="Arial"/>
                <w:szCs w:val="22"/>
              </w:rPr>
              <w:t xml:space="preserve">3. Our AMA will collaborate with relevant stakeholders to develop recommendations for implementing best practices in the treatment of sexual assault survivors, including through engagement with the joint working group established for this purpose under the Survivor’s Bill of Rights Act of 2016. </w:t>
            </w:r>
          </w:p>
          <w:p w14:paraId="19D2F505" w14:textId="77777777" w:rsidR="003E1B53" w:rsidRPr="003E1B53" w:rsidRDefault="003E1B53" w:rsidP="007E2B61">
            <w:pPr>
              <w:tabs>
                <w:tab w:val="left" w:pos="0"/>
              </w:tabs>
              <w:jc w:val="both"/>
              <w:rPr>
                <w:rFonts w:ascii="Arial" w:hAnsi="Arial" w:cs="Arial"/>
                <w:szCs w:val="22"/>
              </w:rPr>
            </w:pPr>
            <w:r w:rsidRPr="003E1B53">
              <w:rPr>
                <w:rFonts w:ascii="Arial" w:hAnsi="Arial" w:cs="Arial"/>
                <w:szCs w:val="22"/>
              </w:rPr>
              <w:t xml:space="preserve">4. Our AMA will advocate for increased post-pubertal patient access to Sexual Assault Nurse Examiners, and other trained and qualified clinicians, in the emergency department for medical forensic examinations. </w:t>
            </w:r>
          </w:p>
          <w:p w14:paraId="4D0E7929" w14:textId="77777777" w:rsidR="003E1B53" w:rsidRPr="003E1B53" w:rsidRDefault="003E1B53" w:rsidP="00C32BC0">
            <w:pPr>
              <w:tabs>
                <w:tab w:val="left" w:pos="0"/>
              </w:tabs>
              <w:rPr>
                <w:rFonts w:ascii="Arial" w:hAnsi="Arial" w:cs="Arial"/>
                <w:szCs w:val="22"/>
              </w:rPr>
            </w:pPr>
            <w:r w:rsidRPr="003E1B53">
              <w:rPr>
                <w:rFonts w:ascii="Arial" w:hAnsi="Arial" w:cs="Arial"/>
                <w:szCs w:val="22"/>
                <w:u w:val="single"/>
              </w:rPr>
              <w:t>5. Our AMA will advocate at the state and federal level for (a) the immediate processing of all “backlogged” and new sexual assault examination kits; and (b) additional funding to facilitate the immediate testing of sexual assault evidence kits.</w:t>
            </w:r>
            <w:r w:rsidRPr="003E1B53">
              <w:rPr>
                <w:rFonts w:ascii="Arial" w:hAnsi="Arial" w:cs="Arial"/>
                <w:szCs w:val="22"/>
              </w:rPr>
              <w:t xml:space="preserve">  (Modify Current HOD Policy) </w:t>
            </w:r>
          </w:p>
        </w:tc>
      </w:tr>
      <w:tr w:rsidR="003E1B53" w:rsidRPr="003E1B53" w14:paraId="48EA8873" w14:textId="77777777" w:rsidTr="009A55C1">
        <w:tc>
          <w:tcPr>
            <w:tcW w:w="714" w:type="dxa"/>
            <w:shd w:val="clear" w:color="auto" w:fill="auto"/>
          </w:tcPr>
          <w:p w14:paraId="3CDF1DA7" w14:textId="77777777" w:rsidR="003E1B53" w:rsidRPr="003E1B53" w:rsidRDefault="003E1B53" w:rsidP="00B775F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5681763E" w14:textId="77777777" w:rsidR="003E1B53" w:rsidRPr="003E1B53" w:rsidRDefault="003E1B53" w:rsidP="00B775F6">
            <w:pPr>
              <w:rPr>
                <w:rFonts w:ascii="Arial" w:hAnsi="Arial" w:cs="Arial"/>
                <w:szCs w:val="22"/>
              </w:rPr>
            </w:pPr>
            <w:r w:rsidRPr="003E1B53">
              <w:rPr>
                <w:rFonts w:ascii="Arial" w:hAnsi="Arial" w:cs="Arial"/>
                <w:szCs w:val="22"/>
              </w:rPr>
              <w:t>Res. 211</w:t>
            </w:r>
          </w:p>
        </w:tc>
        <w:tc>
          <w:tcPr>
            <w:tcW w:w="1799" w:type="dxa"/>
            <w:shd w:val="clear" w:color="auto" w:fill="auto"/>
          </w:tcPr>
          <w:p w14:paraId="3FA21BEA" w14:textId="77777777" w:rsidR="003E1B53" w:rsidRPr="003E1B53" w:rsidRDefault="003E1B53" w:rsidP="00B775F6">
            <w:pPr>
              <w:rPr>
                <w:rFonts w:ascii="Arial" w:hAnsi="Arial" w:cs="Arial"/>
                <w:szCs w:val="22"/>
              </w:rPr>
            </w:pPr>
            <w:r w:rsidRPr="003E1B53">
              <w:rPr>
                <w:rFonts w:ascii="Arial" w:hAnsi="Arial" w:cs="Arial"/>
                <w:szCs w:val="22"/>
              </w:rPr>
              <w:t>American Academy of Neurology</w:t>
            </w:r>
          </w:p>
        </w:tc>
        <w:tc>
          <w:tcPr>
            <w:tcW w:w="2482" w:type="dxa"/>
            <w:shd w:val="clear" w:color="auto" w:fill="auto"/>
          </w:tcPr>
          <w:p w14:paraId="4915AF5B" w14:textId="77777777" w:rsidR="003E1B53" w:rsidRPr="003E1B53" w:rsidRDefault="003E1B53" w:rsidP="00B775F6">
            <w:pPr>
              <w:rPr>
                <w:rFonts w:ascii="Arial" w:hAnsi="Arial" w:cs="Arial"/>
                <w:szCs w:val="22"/>
              </w:rPr>
            </w:pPr>
            <w:r w:rsidRPr="003E1B53">
              <w:rPr>
                <w:rFonts w:ascii="Arial" w:hAnsi="Arial" w:cs="Arial"/>
                <w:szCs w:val="22"/>
              </w:rPr>
              <w:t>Repeal or Modification of the Medicare Appropriate Use Criteria (AUC) Program</w:t>
            </w:r>
          </w:p>
        </w:tc>
        <w:tc>
          <w:tcPr>
            <w:tcW w:w="8142" w:type="dxa"/>
            <w:shd w:val="clear" w:color="auto" w:fill="auto"/>
          </w:tcPr>
          <w:p w14:paraId="5FF51D9C" w14:textId="77777777" w:rsidR="003E1B53" w:rsidRPr="003E1B53" w:rsidRDefault="003E1B53" w:rsidP="007E2B61">
            <w:pPr>
              <w:pStyle w:val="Body"/>
              <w:tabs>
                <w:tab w:val="left" w:pos="0"/>
              </w:tabs>
              <w:rPr>
                <w:rFonts w:ascii="Arial" w:hAnsi="Arial" w:cs="Arial"/>
              </w:rPr>
            </w:pPr>
            <w:r w:rsidRPr="003E1B53">
              <w:rPr>
                <w:rFonts w:ascii="Arial" w:hAnsi="Arial" w:cs="Arial"/>
              </w:rPr>
              <w:t xml:space="preserve">RESOLVED, That our American Medical Association Policy H-320.940, “Medicare’s Appropriate Use Criteria Program,” be amended by addition and deletion to read as follows: </w:t>
            </w:r>
          </w:p>
          <w:p w14:paraId="597DC48F" w14:textId="77777777" w:rsidR="003E1B53" w:rsidRPr="003E1B53" w:rsidRDefault="003E1B53" w:rsidP="007E2B61">
            <w:pPr>
              <w:ind w:hanging="10"/>
              <w:rPr>
                <w:rFonts w:ascii="Arial" w:hAnsi="Arial" w:cs="Arial"/>
                <w:szCs w:val="22"/>
              </w:rPr>
            </w:pPr>
            <w:r w:rsidRPr="003E1B53">
              <w:rPr>
                <w:rFonts w:ascii="Arial" w:hAnsi="Arial" w:cs="Arial"/>
                <w:szCs w:val="22"/>
              </w:rPr>
              <w:t xml:space="preserve">Our AMA will </w:t>
            </w:r>
            <w:r w:rsidRPr="003E1B53">
              <w:rPr>
                <w:rFonts w:ascii="Arial" w:hAnsi="Arial" w:cs="Arial"/>
                <w:strike/>
                <w:szCs w:val="22"/>
              </w:rPr>
              <w:t>continue to</w:t>
            </w:r>
            <w:r w:rsidRPr="003E1B53">
              <w:rPr>
                <w:rFonts w:ascii="Arial" w:hAnsi="Arial" w:cs="Arial"/>
                <w:szCs w:val="22"/>
              </w:rPr>
              <w:t xml:space="preserve"> advocate to </w:t>
            </w:r>
            <w:r w:rsidRPr="003E1B53">
              <w:rPr>
                <w:rFonts w:ascii="Arial" w:hAnsi="Arial" w:cs="Arial"/>
                <w:szCs w:val="22"/>
                <w:u w:val="single"/>
              </w:rPr>
              <w:t xml:space="preserve">Congress for </w:t>
            </w:r>
            <w:r w:rsidRPr="003E1B53">
              <w:rPr>
                <w:rFonts w:ascii="Arial" w:hAnsi="Arial" w:cs="Arial"/>
                <w:strike/>
                <w:szCs w:val="22"/>
              </w:rPr>
              <w:t>delay the effective date</w:t>
            </w:r>
            <w:r w:rsidRPr="003E1B53">
              <w:rPr>
                <w:rFonts w:ascii="Arial" w:hAnsi="Arial" w:cs="Arial"/>
                <w:szCs w:val="22"/>
              </w:rPr>
              <w:t xml:space="preserve"> </w:t>
            </w:r>
            <w:r w:rsidRPr="003E1B53">
              <w:rPr>
                <w:rFonts w:ascii="Arial" w:hAnsi="Arial" w:cs="Arial"/>
                <w:szCs w:val="22"/>
                <w:u w:val="single"/>
              </w:rPr>
              <w:t>either the full repeal</w:t>
            </w:r>
            <w:r w:rsidRPr="003E1B53">
              <w:rPr>
                <w:rFonts w:ascii="Arial" w:hAnsi="Arial" w:cs="Arial"/>
                <w:szCs w:val="22"/>
              </w:rPr>
              <w:t xml:space="preserve"> of the Medicare Appropriate Use Criteria (AUC) Program </w:t>
            </w:r>
            <w:r w:rsidRPr="003E1B53">
              <w:rPr>
                <w:rFonts w:ascii="Arial" w:hAnsi="Arial" w:cs="Arial"/>
                <w:szCs w:val="22"/>
                <w:u w:val="single"/>
              </w:rPr>
              <w:t>or legislative modifications to the program in</w:t>
            </w:r>
            <w:r w:rsidRPr="003E1B53">
              <w:rPr>
                <w:rFonts w:ascii="Arial" w:hAnsi="Arial" w:cs="Arial"/>
                <w:szCs w:val="22"/>
              </w:rPr>
              <w:t xml:space="preserve"> such a manner that </w:t>
            </w:r>
            <w:r w:rsidRPr="003E1B53">
              <w:rPr>
                <w:rFonts w:ascii="Arial" w:hAnsi="Arial" w:cs="Arial"/>
                <w:strike/>
                <w:szCs w:val="22"/>
              </w:rPr>
              <w:t xml:space="preserve">until the Centers for Medicare &amp; Medicaid Services (CMS) can </w:t>
            </w:r>
            <w:r w:rsidRPr="003E1B53">
              <w:rPr>
                <w:rFonts w:ascii="Arial" w:hAnsi="Arial" w:cs="Arial"/>
                <w:szCs w:val="22"/>
              </w:rPr>
              <w:t>adequately addresse</w:t>
            </w:r>
            <w:r w:rsidRPr="003E1B53">
              <w:rPr>
                <w:rFonts w:ascii="Arial" w:hAnsi="Arial" w:cs="Arial"/>
                <w:szCs w:val="22"/>
                <w:u w:val="single"/>
              </w:rPr>
              <w:t>s</w:t>
            </w:r>
            <w:r w:rsidRPr="003E1B53">
              <w:rPr>
                <w:rFonts w:ascii="Arial" w:hAnsi="Arial" w:cs="Arial"/>
                <w:szCs w:val="22"/>
              </w:rPr>
              <w:t xml:space="preserve"> technical and workflow challenges</w:t>
            </w:r>
            <w:r w:rsidRPr="003E1B53">
              <w:rPr>
                <w:rFonts w:ascii="Arial" w:hAnsi="Arial" w:cs="Arial"/>
                <w:szCs w:val="22"/>
                <w:u w:val="single"/>
              </w:rPr>
              <w:t>,</w:t>
            </w:r>
            <w:r w:rsidRPr="003E1B53">
              <w:rPr>
                <w:rFonts w:ascii="Arial" w:hAnsi="Arial" w:cs="Arial"/>
                <w:strike/>
                <w:szCs w:val="22"/>
              </w:rPr>
              <w:t xml:space="preserve"> with its implementation and any interaction between</w:t>
            </w:r>
            <w:r w:rsidRPr="003E1B53">
              <w:rPr>
                <w:rFonts w:ascii="Arial" w:hAnsi="Arial" w:cs="Arial"/>
                <w:szCs w:val="22"/>
                <w:u w:val="single"/>
              </w:rPr>
              <w:t xml:space="preserve"> maximizes alignment with </w:t>
            </w:r>
            <w:r w:rsidRPr="003E1B53">
              <w:rPr>
                <w:rFonts w:ascii="Arial" w:hAnsi="Arial" w:cs="Arial"/>
                <w:szCs w:val="22"/>
              </w:rPr>
              <w:t>the Quality Payment Program (QPP)</w:t>
            </w:r>
            <w:r w:rsidRPr="003E1B53">
              <w:rPr>
                <w:rFonts w:ascii="Arial" w:hAnsi="Arial" w:cs="Arial"/>
                <w:szCs w:val="22"/>
                <w:u w:val="single"/>
              </w:rPr>
              <w:t>,</w:t>
            </w:r>
            <w:r w:rsidRPr="003E1B53">
              <w:rPr>
                <w:rFonts w:ascii="Arial" w:hAnsi="Arial" w:cs="Arial"/>
                <w:szCs w:val="22"/>
              </w:rPr>
              <w:t xml:space="preserve"> and </w:t>
            </w:r>
            <w:r w:rsidRPr="003E1B53">
              <w:rPr>
                <w:rFonts w:ascii="Arial" w:hAnsi="Arial" w:cs="Arial"/>
                <w:strike/>
                <w:szCs w:val="22"/>
              </w:rPr>
              <w:t>the use of advanced diagnostic imaging appropriate use criteria.</w:t>
            </w:r>
            <w:r w:rsidRPr="003E1B53">
              <w:rPr>
                <w:rFonts w:ascii="Arial" w:hAnsi="Arial" w:cs="Arial"/>
                <w:szCs w:val="22"/>
              </w:rPr>
              <w:t xml:space="preserve"> </w:t>
            </w:r>
            <w:r w:rsidRPr="003E1B53">
              <w:rPr>
                <w:rFonts w:ascii="Arial" w:hAnsi="Arial" w:cs="Arial"/>
                <w:szCs w:val="22"/>
                <w:u w:val="single"/>
              </w:rPr>
              <w:t>creates provider flexibility for the consultation of AUC or advanced diagnostic imaging guidelines using a mechanism best suited for their practice, specialty and workflow</w:t>
            </w:r>
            <w:r w:rsidRPr="003E1B53">
              <w:rPr>
                <w:rFonts w:ascii="Arial" w:hAnsi="Arial" w:cs="Arial"/>
                <w:szCs w:val="22"/>
              </w:rPr>
              <w:t>. (Modify Current HOD Policy)</w:t>
            </w:r>
          </w:p>
        </w:tc>
      </w:tr>
      <w:tr w:rsidR="003E1B53" w:rsidRPr="003E1B53" w14:paraId="77EB8474" w14:textId="77777777" w:rsidTr="009A55C1">
        <w:tc>
          <w:tcPr>
            <w:tcW w:w="714" w:type="dxa"/>
            <w:shd w:val="clear" w:color="auto" w:fill="auto"/>
          </w:tcPr>
          <w:p w14:paraId="68819032" w14:textId="77777777" w:rsidR="003E1B53" w:rsidRPr="003E1B53" w:rsidRDefault="003E1B53" w:rsidP="00B775F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4D85C7FF" w14:textId="77777777" w:rsidR="003E1B53" w:rsidRPr="003E1B53" w:rsidRDefault="003E1B53" w:rsidP="00B775F6">
            <w:pPr>
              <w:rPr>
                <w:rFonts w:ascii="Arial" w:hAnsi="Arial" w:cs="Arial"/>
                <w:szCs w:val="22"/>
              </w:rPr>
            </w:pPr>
            <w:r w:rsidRPr="003E1B53">
              <w:rPr>
                <w:rFonts w:ascii="Arial" w:hAnsi="Arial" w:cs="Arial"/>
                <w:szCs w:val="22"/>
              </w:rPr>
              <w:t>Res. 212</w:t>
            </w:r>
          </w:p>
        </w:tc>
        <w:tc>
          <w:tcPr>
            <w:tcW w:w="1799" w:type="dxa"/>
            <w:shd w:val="clear" w:color="auto" w:fill="auto"/>
          </w:tcPr>
          <w:p w14:paraId="205668D1" w14:textId="77777777" w:rsidR="003E1B53" w:rsidRPr="003E1B53" w:rsidRDefault="003E1B53" w:rsidP="00B775F6">
            <w:pPr>
              <w:rPr>
                <w:rFonts w:ascii="Arial" w:hAnsi="Arial" w:cs="Arial"/>
                <w:szCs w:val="22"/>
              </w:rPr>
            </w:pPr>
            <w:r w:rsidRPr="003E1B53">
              <w:rPr>
                <w:rFonts w:ascii="Arial" w:hAnsi="Arial" w:cs="Arial"/>
                <w:szCs w:val="22"/>
              </w:rPr>
              <w:t>Michigan</w:t>
            </w:r>
          </w:p>
        </w:tc>
        <w:tc>
          <w:tcPr>
            <w:tcW w:w="2482" w:type="dxa"/>
            <w:shd w:val="clear" w:color="auto" w:fill="auto"/>
          </w:tcPr>
          <w:p w14:paraId="2DFFD1F9" w14:textId="77777777" w:rsidR="003E1B53" w:rsidRPr="003E1B53" w:rsidRDefault="003E1B53" w:rsidP="00B775F6">
            <w:pPr>
              <w:rPr>
                <w:rFonts w:ascii="Arial" w:hAnsi="Arial" w:cs="Arial"/>
                <w:szCs w:val="22"/>
              </w:rPr>
            </w:pPr>
            <w:r w:rsidRPr="003E1B53">
              <w:rPr>
                <w:rFonts w:ascii="Arial" w:hAnsi="Arial" w:cs="Arial"/>
                <w:szCs w:val="22"/>
              </w:rPr>
              <w:t>Medication for Opioid Use Disorder in Physician Health Programs</w:t>
            </w:r>
          </w:p>
        </w:tc>
        <w:tc>
          <w:tcPr>
            <w:tcW w:w="8142" w:type="dxa"/>
            <w:shd w:val="clear" w:color="auto" w:fill="auto"/>
          </w:tcPr>
          <w:p w14:paraId="4A271233" w14:textId="77777777" w:rsidR="003E1B53" w:rsidRPr="003E1B53" w:rsidRDefault="003E1B53" w:rsidP="007E2B61">
            <w:pPr>
              <w:tabs>
                <w:tab w:val="left" w:pos="720"/>
                <w:tab w:val="left" w:pos="2160"/>
              </w:tabs>
              <w:rPr>
                <w:rFonts w:ascii="Arial" w:hAnsi="Arial" w:cs="Arial"/>
                <w:szCs w:val="22"/>
              </w:rPr>
            </w:pPr>
            <w:r w:rsidRPr="003E1B53">
              <w:rPr>
                <w:rFonts w:ascii="Arial" w:hAnsi="Arial" w:cs="Arial"/>
                <w:szCs w:val="22"/>
              </w:rPr>
              <w:t>RESOLVED, That our American Medical Association reaffirm policy H-95.913, “Discrimination Against Physicians in Treatment with Medication for Opioid Use Disorders” (Reaffirm HOD Policy); and be it further</w:t>
            </w:r>
          </w:p>
          <w:p w14:paraId="57F21913" w14:textId="77777777" w:rsidR="003E1B53" w:rsidRPr="003E1B53" w:rsidRDefault="003E1B53" w:rsidP="007E2B61">
            <w:pPr>
              <w:tabs>
                <w:tab w:val="left" w:pos="720"/>
                <w:tab w:val="left" w:pos="2160"/>
              </w:tabs>
              <w:rPr>
                <w:rFonts w:ascii="Arial" w:hAnsi="Arial" w:cs="Arial"/>
                <w:szCs w:val="22"/>
              </w:rPr>
            </w:pPr>
            <w:r w:rsidRPr="003E1B53">
              <w:rPr>
                <w:rFonts w:ascii="Arial" w:hAnsi="Arial" w:cs="Arial"/>
                <w:szCs w:val="22"/>
              </w:rPr>
              <w:t>RESOLVED, That our AMA modify policy D-405.990, “Educating Physicians About Physician Health Programs and Advocating for Standards,” by addition to read as follows:</w:t>
            </w:r>
          </w:p>
          <w:p w14:paraId="7DB8D2FA" w14:textId="77777777" w:rsidR="003E1B53" w:rsidRPr="003E1B53" w:rsidRDefault="003E1B53" w:rsidP="007E2B61">
            <w:pPr>
              <w:tabs>
                <w:tab w:val="left" w:pos="2160"/>
              </w:tabs>
              <w:rPr>
                <w:rFonts w:ascii="Arial" w:hAnsi="Arial" w:cs="Arial"/>
                <w:szCs w:val="22"/>
              </w:rPr>
            </w:pPr>
            <w:r w:rsidRPr="003E1B53">
              <w:rPr>
                <w:rFonts w:ascii="Arial" w:hAnsi="Arial" w:cs="Arial"/>
                <w:szCs w:val="22"/>
              </w:rPr>
              <w:t xml:space="preserve">Our AMA will: </w:t>
            </w:r>
          </w:p>
          <w:p w14:paraId="3682C24C" w14:textId="77777777" w:rsidR="003E1B53" w:rsidRPr="003E1B53" w:rsidRDefault="003E1B53" w:rsidP="007E2B61">
            <w:pPr>
              <w:tabs>
                <w:tab w:val="left" w:pos="2160"/>
              </w:tabs>
              <w:rPr>
                <w:rFonts w:ascii="Arial" w:hAnsi="Arial" w:cs="Arial"/>
                <w:szCs w:val="22"/>
              </w:rPr>
            </w:pPr>
            <w:r w:rsidRPr="003E1B53">
              <w:rPr>
                <w:rFonts w:ascii="Arial" w:hAnsi="Arial" w:cs="Arial"/>
                <w:szCs w:val="22"/>
              </w:rPr>
              <w:t xml:space="preserve">(1) work closely with the Federation of State Physician Health Programs (FSPHP) to educate our members as to the availability and services of state physician health programs to continue to create opportunities to help ensure physicians and medical students are fully knowledgeable about the purpose of physician health programs and the relationship that exists between the physician health program and the licensing authority in their state or territory; </w:t>
            </w:r>
          </w:p>
          <w:p w14:paraId="5164B2A7" w14:textId="77777777" w:rsidR="003E1B53" w:rsidRPr="003E1B53" w:rsidRDefault="003E1B53" w:rsidP="007E2B61">
            <w:pPr>
              <w:tabs>
                <w:tab w:val="left" w:pos="2160"/>
              </w:tabs>
              <w:rPr>
                <w:rFonts w:ascii="Arial" w:hAnsi="Arial" w:cs="Arial"/>
                <w:szCs w:val="22"/>
              </w:rPr>
            </w:pPr>
            <w:r w:rsidRPr="003E1B53">
              <w:rPr>
                <w:rFonts w:ascii="Arial" w:hAnsi="Arial" w:cs="Arial"/>
                <w:szCs w:val="22"/>
              </w:rPr>
              <w:t xml:space="preserve">(2) continue to collaborate with relevant organizations on activities that address physician health and wellness; </w:t>
            </w:r>
          </w:p>
          <w:p w14:paraId="1F2690BA" w14:textId="77777777" w:rsidR="003E1B53" w:rsidRPr="003E1B53" w:rsidRDefault="003E1B53" w:rsidP="007E2B61">
            <w:pPr>
              <w:tabs>
                <w:tab w:val="left" w:pos="2160"/>
              </w:tabs>
              <w:rPr>
                <w:rFonts w:ascii="Arial" w:hAnsi="Arial" w:cs="Arial"/>
                <w:szCs w:val="22"/>
              </w:rPr>
            </w:pPr>
            <w:r w:rsidRPr="003E1B53">
              <w:rPr>
                <w:rFonts w:ascii="Arial" w:hAnsi="Arial" w:cs="Arial"/>
                <w:szCs w:val="22"/>
              </w:rPr>
              <w:t xml:space="preserve">(3) in conjunction with the FSPHP, develop </w:t>
            </w:r>
            <w:r w:rsidRPr="003E1B53">
              <w:rPr>
                <w:rFonts w:ascii="Arial" w:hAnsi="Arial" w:cs="Arial"/>
                <w:szCs w:val="22"/>
                <w:u w:val="single"/>
              </w:rPr>
              <w:t>model</w:t>
            </w:r>
            <w:r w:rsidRPr="003E1B53">
              <w:rPr>
                <w:rFonts w:ascii="Arial" w:hAnsi="Arial" w:cs="Arial"/>
                <w:szCs w:val="22"/>
              </w:rPr>
              <w:t xml:space="preserve"> state </w:t>
            </w:r>
            <w:r w:rsidRPr="003E1B53">
              <w:rPr>
                <w:rFonts w:ascii="Arial" w:hAnsi="Arial" w:cs="Arial"/>
                <w:szCs w:val="22"/>
                <w:u w:val="single"/>
              </w:rPr>
              <w:t>legislation and/or</w:t>
            </w:r>
            <w:r w:rsidRPr="003E1B53">
              <w:rPr>
                <w:rFonts w:ascii="Arial" w:hAnsi="Arial" w:cs="Arial"/>
                <w:szCs w:val="22"/>
              </w:rPr>
              <w:t xml:space="preserve"> legislative guidelines addressing the design and implementation of physician health programs </w:t>
            </w:r>
            <w:r w:rsidRPr="003E1B53">
              <w:rPr>
                <w:rFonts w:ascii="Arial" w:hAnsi="Arial" w:cs="Arial"/>
                <w:szCs w:val="22"/>
                <w:u w:val="single"/>
              </w:rPr>
              <w:t>including, but not limited to, the allowance for safe-haven or non-reporting of physicians to a licensing board, and/or acceptance of Physician Health Program compliance as an alternative to disciplinary action when public safety is not at risk, and especially for any physicians who voluntarily self-report their physical, mental, and substance use disorders and engage with a Physician Health Program and who successfully complete the terms of participation</w:t>
            </w:r>
            <w:r w:rsidRPr="003E1B53">
              <w:rPr>
                <w:rFonts w:ascii="Arial" w:hAnsi="Arial" w:cs="Arial"/>
                <w:szCs w:val="22"/>
              </w:rPr>
              <w:t xml:space="preserve">; </w:t>
            </w:r>
          </w:p>
          <w:p w14:paraId="258B042B" w14:textId="77777777" w:rsidR="003E1B53" w:rsidRPr="003E1B53" w:rsidRDefault="003E1B53" w:rsidP="007E2B61">
            <w:pPr>
              <w:tabs>
                <w:tab w:val="left" w:pos="2160"/>
              </w:tabs>
              <w:rPr>
                <w:rFonts w:ascii="Arial" w:hAnsi="Arial" w:cs="Arial"/>
                <w:szCs w:val="22"/>
              </w:rPr>
            </w:pPr>
            <w:r w:rsidRPr="003E1B53">
              <w:rPr>
                <w:rFonts w:ascii="Arial" w:hAnsi="Arial" w:cs="Arial"/>
                <w:szCs w:val="22"/>
              </w:rPr>
              <w:t xml:space="preserve">(4) work with FSPHP to develop messaging for all Federation members to consider regarding elimination of stigmatization of mental illness and illness in general in physicians and physicians in training; </w:t>
            </w:r>
          </w:p>
          <w:p w14:paraId="612B9BDE" w14:textId="77777777" w:rsidR="003E1B53" w:rsidRPr="003E1B53" w:rsidRDefault="003E1B53" w:rsidP="007E2B61">
            <w:pPr>
              <w:tabs>
                <w:tab w:val="left" w:pos="2160"/>
              </w:tabs>
              <w:rPr>
                <w:rFonts w:ascii="Arial" w:hAnsi="Arial" w:cs="Arial"/>
                <w:szCs w:val="22"/>
              </w:rPr>
            </w:pPr>
            <w:r w:rsidRPr="003E1B53">
              <w:rPr>
                <w:rFonts w:ascii="Arial" w:hAnsi="Arial" w:cs="Arial"/>
                <w:szCs w:val="22"/>
              </w:rPr>
              <w:t>(5) continue to work with and support FSPHP efforts already underway to design and implement the physician health program review process, Performance Enhancement and Effectiveness Review (PEER™), to improve accountability, consistency and excellence among its state member PHPs. The AMA will partner with the FSPHP to help advocate for additional national sponsors for this project; and</w:t>
            </w:r>
          </w:p>
          <w:p w14:paraId="610780F8" w14:textId="77777777" w:rsidR="003E1B53" w:rsidRPr="003E1B53" w:rsidRDefault="003E1B53" w:rsidP="007E2B61">
            <w:pPr>
              <w:ind w:hanging="10"/>
              <w:rPr>
                <w:rFonts w:ascii="Arial" w:hAnsi="Arial" w:cs="Arial"/>
                <w:szCs w:val="22"/>
              </w:rPr>
            </w:pPr>
            <w:r w:rsidRPr="003E1B53">
              <w:rPr>
                <w:rFonts w:ascii="Arial" w:hAnsi="Arial" w:cs="Arial"/>
                <w:szCs w:val="22"/>
              </w:rPr>
              <w:t>(6) continue to work with the FSPHP and other appropriate stakeholders on issues of affordability, cost effectiveness, and diversity of treatment options. (Modify Current HOD Policy)</w:t>
            </w:r>
          </w:p>
        </w:tc>
      </w:tr>
      <w:tr w:rsidR="003E1B53" w:rsidRPr="003E1B53" w14:paraId="724CBE60" w14:textId="77777777" w:rsidTr="009A55C1">
        <w:tc>
          <w:tcPr>
            <w:tcW w:w="714" w:type="dxa"/>
            <w:shd w:val="clear" w:color="auto" w:fill="auto"/>
          </w:tcPr>
          <w:p w14:paraId="21455898" w14:textId="77777777" w:rsidR="003E1B53" w:rsidRPr="003E1B53" w:rsidRDefault="003E1B53" w:rsidP="00B775F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7C647BD5" w14:textId="77777777" w:rsidR="003E1B53" w:rsidRPr="003E1B53" w:rsidRDefault="003E1B53" w:rsidP="00B775F6">
            <w:pPr>
              <w:rPr>
                <w:rFonts w:ascii="Arial" w:hAnsi="Arial" w:cs="Arial"/>
                <w:szCs w:val="22"/>
              </w:rPr>
            </w:pPr>
            <w:r w:rsidRPr="003E1B53">
              <w:rPr>
                <w:rFonts w:ascii="Arial" w:hAnsi="Arial" w:cs="Arial"/>
                <w:szCs w:val="22"/>
              </w:rPr>
              <w:t>Res. 213</w:t>
            </w:r>
          </w:p>
        </w:tc>
        <w:tc>
          <w:tcPr>
            <w:tcW w:w="1799" w:type="dxa"/>
            <w:shd w:val="clear" w:color="auto" w:fill="auto"/>
          </w:tcPr>
          <w:p w14:paraId="35EF988F" w14:textId="77777777" w:rsidR="003E1B53" w:rsidRPr="003E1B53" w:rsidRDefault="003E1B53" w:rsidP="00B775F6">
            <w:pPr>
              <w:rPr>
                <w:rFonts w:ascii="Arial" w:hAnsi="Arial" w:cs="Arial"/>
                <w:szCs w:val="22"/>
              </w:rPr>
            </w:pPr>
            <w:r w:rsidRPr="003E1B53">
              <w:rPr>
                <w:rFonts w:ascii="Arial" w:hAnsi="Arial" w:cs="Arial"/>
                <w:szCs w:val="22"/>
              </w:rPr>
              <w:t>Michigan</w:t>
            </w:r>
          </w:p>
        </w:tc>
        <w:tc>
          <w:tcPr>
            <w:tcW w:w="2482" w:type="dxa"/>
            <w:shd w:val="clear" w:color="auto" w:fill="auto"/>
          </w:tcPr>
          <w:p w14:paraId="43BC7B4B" w14:textId="77777777" w:rsidR="003E1B53" w:rsidRPr="003E1B53" w:rsidRDefault="003E1B53" w:rsidP="00B775F6">
            <w:pPr>
              <w:rPr>
                <w:rFonts w:ascii="Arial" w:hAnsi="Arial" w:cs="Arial"/>
                <w:szCs w:val="22"/>
              </w:rPr>
            </w:pPr>
            <w:r w:rsidRPr="003E1B53">
              <w:rPr>
                <w:rFonts w:ascii="Arial" w:hAnsi="Arial" w:cs="Arial"/>
                <w:szCs w:val="22"/>
              </w:rPr>
              <w:t>Resentencing for Individuals Convicted of Marijuana-Based Offenses</w:t>
            </w:r>
          </w:p>
        </w:tc>
        <w:tc>
          <w:tcPr>
            <w:tcW w:w="8142" w:type="dxa"/>
            <w:shd w:val="clear" w:color="auto" w:fill="auto"/>
          </w:tcPr>
          <w:p w14:paraId="30D2C1D1" w14:textId="77777777" w:rsidR="003E1B53" w:rsidRPr="003E1B53" w:rsidRDefault="003E1B53" w:rsidP="007E2B61">
            <w:pPr>
              <w:rPr>
                <w:rFonts w:ascii="Arial" w:hAnsi="Arial" w:cs="Arial"/>
                <w:szCs w:val="22"/>
              </w:rPr>
            </w:pPr>
            <w:r w:rsidRPr="003E1B53">
              <w:rPr>
                <w:rFonts w:ascii="Arial" w:hAnsi="Arial" w:cs="Arial"/>
                <w:szCs w:val="22"/>
              </w:rPr>
              <w:t>RESOLVED, That our American Medical Association adopt policy supporting the expungement, destruction, or sealing of criminal records for marijuana offenses that would now be considered legal (New HOD Policy); and be it further</w:t>
            </w:r>
          </w:p>
          <w:p w14:paraId="2062330A" w14:textId="77777777" w:rsidR="003E1B53" w:rsidRPr="003E1B53" w:rsidRDefault="003E1B53" w:rsidP="007E2B61">
            <w:pPr>
              <w:ind w:hanging="10"/>
              <w:rPr>
                <w:rFonts w:ascii="Arial" w:hAnsi="Arial" w:cs="Arial"/>
                <w:szCs w:val="22"/>
              </w:rPr>
            </w:pPr>
            <w:r w:rsidRPr="003E1B53">
              <w:rPr>
                <w:rFonts w:ascii="Arial" w:hAnsi="Arial" w:cs="Arial"/>
                <w:szCs w:val="22"/>
              </w:rPr>
              <w:t>RESOLVED, That our AMA adopt policy supporting the elimination of violations or other penalties for persons under parole, probation, pre-trial, or other state or local criminal supervision for a marijuana offense that would now be considered legal. (New HOD Policy)</w:t>
            </w:r>
          </w:p>
        </w:tc>
      </w:tr>
      <w:tr w:rsidR="003E1B53" w:rsidRPr="003E1B53" w14:paraId="101FAADF" w14:textId="77777777" w:rsidTr="009A55C1">
        <w:tc>
          <w:tcPr>
            <w:tcW w:w="714" w:type="dxa"/>
            <w:shd w:val="clear" w:color="auto" w:fill="auto"/>
          </w:tcPr>
          <w:p w14:paraId="05306E7A"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2E0AECB4" w14:textId="77777777" w:rsidR="003E1B53" w:rsidRPr="003E1B53" w:rsidRDefault="003E1B53" w:rsidP="00B775F6">
            <w:pPr>
              <w:rPr>
                <w:rFonts w:ascii="Arial" w:hAnsi="Arial" w:cs="Arial"/>
                <w:szCs w:val="22"/>
              </w:rPr>
            </w:pPr>
            <w:r w:rsidRPr="003E1B53">
              <w:rPr>
                <w:rFonts w:ascii="Arial" w:hAnsi="Arial" w:cs="Arial"/>
                <w:szCs w:val="22"/>
              </w:rPr>
              <w:t>Res. 214</w:t>
            </w:r>
          </w:p>
        </w:tc>
        <w:tc>
          <w:tcPr>
            <w:tcW w:w="1799" w:type="dxa"/>
            <w:shd w:val="clear" w:color="auto" w:fill="auto"/>
          </w:tcPr>
          <w:p w14:paraId="74277993" w14:textId="77777777" w:rsidR="003E1B53" w:rsidRPr="003E1B53" w:rsidRDefault="003E1B53" w:rsidP="00B775F6">
            <w:pPr>
              <w:rPr>
                <w:rFonts w:ascii="Arial" w:hAnsi="Arial" w:cs="Arial"/>
                <w:szCs w:val="22"/>
              </w:rPr>
            </w:pPr>
            <w:r w:rsidRPr="003E1B53">
              <w:rPr>
                <w:rFonts w:ascii="Arial" w:hAnsi="Arial" w:cs="Arial"/>
                <w:szCs w:val="22"/>
              </w:rPr>
              <w:t>Ohio</w:t>
            </w:r>
          </w:p>
        </w:tc>
        <w:tc>
          <w:tcPr>
            <w:tcW w:w="2482" w:type="dxa"/>
            <w:shd w:val="clear" w:color="auto" w:fill="auto"/>
          </w:tcPr>
          <w:p w14:paraId="296FE17B" w14:textId="77777777" w:rsidR="003E1B53" w:rsidRPr="003E1B53" w:rsidRDefault="003E1B53" w:rsidP="00B775F6">
            <w:pPr>
              <w:rPr>
                <w:rFonts w:ascii="Arial" w:hAnsi="Arial" w:cs="Arial"/>
                <w:szCs w:val="22"/>
              </w:rPr>
            </w:pPr>
            <w:r w:rsidRPr="003E1B53">
              <w:rPr>
                <w:rFonts w:ascii="Arial" w:hAnsi="Arial" w:cs="Arial"/>
                <w:szCs w:val="22"/>
              </w:rPr>
              <w:t>Eliminating Unfunded or Unproven Mandates and Regulations</w:t>
            </w:r>
          </w:p>
        </w:tc>
        <w:tc>
          <w:tcPr>
            <w:tcW w:w="8142" w:type="dxa"/>
            <w:shd w:val="clear" w:color="auto" w:fill="auto"/>
          </w:tcPr>
          <w:p w14:paraId="442A06DF" w14:textId="77777777" w:rsidR="003E1B53" w:rsidRPr="003E1B53" w:rsidRDefault="003E1B53" w:rsidP="007E2B61">
            <w:pPr>
              <w:rPr>
                <w:rFonts w:ascii="Arial" w:hAnsi="Arial" w:cs="Arial"/>
                <w:szCs w:val="22"/>
              </w:rPr>
            </w:pPr>
            <w:r w:rsidRPr="003E1B53">
              <w:rPr>
                <w:rFonts w:ascii="Arial" w:hAnsi="Arial" w:cs="Arial"/>
                <w:szCs w:val="22"/>
              </w:rPr>
              <w:t xml:space="preserve">RESOLVED, That our American Medical Association advocate for policies that allow for physician judgment and documented medical decision-making to supersede government regulation--including the utilization of Augmented Intelligence--in instances of disputes in patient care (Directive to Take Action); and be it further </w:t>
            </w:r>
          </w:p>
          <w:p w14:paraId="1B567507" w14:textId="77777777" w:rsidR="003E1B53" w:rsidRPr="003E1B53" w:rsidRDefault="003E1B53" w:rsidP="007E2B61">
            <w:pPr>
              <w:rPr>
                <w:rFonts w:ascii="Arial" w:hAnsi="Arial" w:cs="Arial"/>
                <w:szCs w:val="22"/>
              </w:rPr>
            </w:pPr>
            <w:r w:rsidRPr="003E1B53">
              <w:rPr>
                <w:rFonts w:ascii="Arial" w:hAnsi="Arial" w:cs="Arial"/>
                <w:szCs w:val="22"/>
              </w:rPr>
              <w:t xml:space="preserve">RESOLVED, That our AMA advocate for policies that require “proof of concept,” in the form of independently demonstrated quality improvement, prior to the implementation of any government, insurance company or other third party mandate or regulation on patient care and the physician-patient relationship (Directive to Take Action); and be it further </w:t>
            </w:r>
          </w:p>
          <w:p w14:paraId="5ED4431D" w14:textId="77777777" w:rsidR="003E1B53" w:rsidRPr="003E1B53" w:rsidRDefault="003E1B53" w:rsidP="007E2B61">
            <w:pPr>
              <w:ind w:hanging="10"/>
              <w:rPr>
                <w:rFonts w:ascii="Arial" w:hAnsi="Arial" w:cs="Arial"/>
                <w:szCs w:val="22"/>
              </w:rPr>
            </w:pPr>
            <w:r w:rsidRPr="003E1B53">
              <w:rPr>
                <w:rFonts w:ascii="Arial" w:hAnsi="Arial" w:cs="Arial"/>
                <w:szCs w:val="22"/>
              </w:rPr>
              <w:t>RESOLVED, That our AMA advocate for policies requiring government, insurance company or other third party entities to fully fund any mandates or regulations imposed on patient care and the physician-patient relationship. (Directive to Take Action)</w:t>
            </w:r>
          </w:p>
        </w:tc>
      </w:tr>
      <w:tr w:rsidR="003E1B53" w:rsidRPr="003E1B53" w14:paraId="1A5E696E" w14:textId="77777777" w:rsidTr="009A55C1">
        <w:tc>
          <w:tcPr>
            <w:tcW w:w="714" w:type="dxa"/>
            <w:shd w:val="clear" w:color="auto" w:fill="auto"/>
          </w:tcPr>
          <w:p w14:paraId="29EADFBD"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32962E60" w14:textId="77777777" w:rsidR="003E1B53" w:rsidRPr="003E1B53" w:rsidRDefault="003E1B53" w:rsidP="00B775F6">
            <w:pPr>
              <w:rPr>
                <w:rFonts w:ascii="Arial" w:hAnsi="Arial" w:cs="Arial"/>
                <w:szCs w:val="22"/>
              </w:rPr>
            </w:pPr>
            <w:r w:rsidRPr="003E1B53">
              <w:rPr>
                <w:rFonts w:ascii="Arial" w:hAnsi="Arial" w:cs="Arial"/>
                <w:szCs w:val="22"/>
              </w:rPr>
              <w:t>Res. 215</w:t>
            </w:r>
          </w:p>
        </w:tc>
        <w:tc>
          <w:tcPr>
            <w:tcW w:w="1799" w:type="dxa"/>
            <w:shd w:val="clear" w:color="auto" w:fill="auto"/>
          </w:tcPr>
          <w:p w14:paraId="467DF51D" w14:textId="77777777" w:rsidR="003E1B53" w:rsidRPr="003E1B53" w:rsidRDefault="003E1B53" w:rsidP="00B775F6">
            <w:pPr>
              <w:rPr>
                <w:rFonts w:ascii="Arial" w:hAnsi="Arial" w:cs="Arial"/>
                <w:szCs w:val="22"/>
              </w:rPr>
            </w:pPr>
            <w:r w:rsidRPr="003E1B53">
              <w:rPr>
                <w:rFonts w:ascii="Arial" w:hAnsi="Arial" w:cs="Arial"/>
                <w:szCs w:val="22"/>
              </w:rPr>
              <w:t>American College of Cardiology</w:t>
            </w:r>
          </w:p>
        </w:tc>
        <w:tc>
          <w:tcPr>
            <w:tcW w:w="2482" w:type="dxa"/>
            <w:shd w:val="clear" w:color="auto" w:fill="auto"/>
          </w:tcPr>
          <w:p w14:paraId="69312403" w14:textId="77777777" w:rsidR="003E1B53" w:rsidRPr="003E1B53" w:rsidRDefault="003E1B53" w:rsidP="00B775F6">
            <w:pPr>
              <w:rPr>
                <w:rFonts w:ascii="Arial" w:hAnsi="Arial" w:cs="Arial"/>
                <w:szCs w:val="22"/>
              </w:rPr>
            </w:pPr>
            <w:r w:rsidRPr="003E1B53">
              <w:rPr>
                <w:rFonts w:ascii="Arial" w:hAnsi="Arial" w:cs="Arial"/>
                <w:szCs w:val="22"/>
              </w:rPr>
              <w:t>Transforming Professional Licensure to the 21st Century</w:t>
            </w:r>
          </w:p>
        </w:tc>
        <w:tc>
          <w:tcPr>
            <w:tcW w:w="8142" w:type="dxa"/>
            <w:shd w:val="clear" w:color="auto" w:fill="auto"/>
          </w:tcPr>
          <w:p w14:paraId="1D3F7610" w14:textId="77777777" w:rsidR="003E1B53" w:rsidRPr="003E1B53" w:rsidRDefault="003E1B53" w:rsidP="007E2B61">
            <w:pPr>
              <w:rPr>
                <w:rFonts w:ascii="Arial" w:hAnsi="Arial" w:cs="Arial"/>
                <w:szCs w:val="22"/>
              </w:rPr>
            </w:pPr>
            <w:r w:rsidRPr="003E1B53">
              <w:rPr>
                <w:rFonts w:ascii="Arial" w:hAnsi="Arial" w:cs="Arial"/>
                <w:szCs w:val="22"/>
              </w:rPr>
              <w:t>RESOLVED, That our American Medical Association address the issue of state licensure in a comprehensive manner including studying the best mechanisms to ensure interstate licensure for practitioners practicing in multiple states, optimizing state licensure practices to allow for seamless telemedicine practice across state lines, and addressing long delays in practitioners obtaining state licensures which lead to delays in medical care (Directive to Take Action); and be it further </w:t>
            </w:r>
          </w:p>
          <w:p w14:paraId="26A0F7AA" w14:textId="77777777" w:rsidR="003E1B53" w:rsidRPr="003E1B53" w:rsidRDefault="003E1B53" w:rsidP="007E2B61">
            <w:pPr>
              <w:rPr>
                <w:rFonts w:ascii="Arial" w:hAnsi="Arial" w:cs="Arial"/>
                <w:szCs w:val="22"/>
              </w:rPr>
            </w:pPr>
            <w:r w:rsidRPr="003E1B53">
              <w:rPr>
                <w:rFonts w:ascii="Arial" w:hAnsi="Arial" w:cs="Arial"/>
                <w:szCs w:val="22"/>
              </w:rPr>
              <w:t xml:space="preserve">RESOLVED, That our AMA research the feasibility of convening a meeting of appropriate stakeholders, including but not limited to state medical boards, medical specialty societies, state medical societies, payers, organizations representing non-physician medical professionals, Centers for Medicare and Medicaid Services-approved accrediting agencies, and patients to develop recommendations to modernize the state medical licensure system including creating mechanisms for multi-state licensure, streamlining the process of obtaining medical licensure, and facilitate practice across state lines (Directive to Take Action); and be it further </w:t>
            </w:r>
          </w:p>
          <w:p w14:paraId="084A02E9" w14:textId="77777777" w:rsidR="003E1B53" w:rsidRPr="003E1B53" w:rsidRDefault="003E1B53" w:rsidP="007E2B61">
            <w:pPr>
              <w:ind w:hanging="10"/>
              <w:rPr>
                <w:rFonts w:ascii="Arial" w:hAnsi="Arial" w:cs="Arial"/>
                <w:szCs w:val="22"/>
              </w:rPr>
            </w:pPr>
            <w:r w:rsidRPr="003E1B53">
              <w:rPr>
                <w:rFonts w:ascii="Arial" w:hAnsi="Arial" w:cs="Arial"/>
                <w:szCs w:val="22"/>
              </w:rPr>
              <w:lastRenderedPageBreak/>
              <w:t>RESOLVED, That our AMA report back on these recommendations by the 2022 Interim Meeting. (Directive to Take Action)</w:t>
            </w:r>
          </w:p>
        </w:tc>
      </w:tr>
      <w:tr w:rsidR="003E1B53" w:rsidRPr="003E1B53" w14:paraId="6284022F" w14:textId="77777777" w:rsidTr="009A55C1">
        <w:tc>
          <w:tcPr>
            <w:tcW w:w="714" w:type="dxa"/>
            <w:shd w:val="clear" w:color="auto" w:fill="auto"/>
          </w:tcPr>
          <w:p w14:paraId="32FF710F" w14:textId="77777777" w:rsidR="003E1B53" w:rsidRPr="003E1B53" w:rsidRDefault="003E1B53" w:rsidP="00B775F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0CA12CF6" w14:textId="77777777" w:rsidR="003E1B53" w:rsidRPr="003E1B53" w:rsidRDefault="003E1B53" w:rsidP="00B775F6">
            <w:pPr>
              <w:rPr>
                <w:rFonts w:ascii="Arial" w:hAnsi="Arial" w:cs="Arial"/>
                <w:szCs w:val="22"/>
              </w:rPr>
            </w:pPr>
            <w:r w:rsidRPr="003E1B53">
              <w:rPr>
                <w:rFonts w:ascii="Arial" w:hAnsi="Arial" w:cs="Arial"/>
                <w:szCs w:val="22"/>
              </w:rPr>
              <w:t>Res. 216</w:t>
            </w:r>
          </w:p>
        </w:tc>
        <w:tc>
          <w:tcPr>
            <w:tcW w:w="1799" w:type="dxa"/>
            <w:shd w:val="clear" w:color="auto" w:fill="auto"/>
          </w:tcPr>
          <w:p w14:paraId="1E468B0C"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13510F3F" w14:textId="77777777" w:rsidR="003E1B53" w:rsidRPr="003E1B53" w:rsidRDefault="003E1B53" w:rsidP="00B775F6">
            <w:pPr>
              <w:rPr>
                <w:rFonts w:ascii="Arial" w:hAnsi="Arial" w:cs="Arial"/>
                <w:szCs w:val="22"/>
              </w:rPr>
            </w:pPr>
            <w:r w:rsidRPr="003E1B53">
              <w:rPr>
                <w:rFonts w:ascii="Arial" w:hAnsi="Arial" w:cs="Arial"/>
                <w:szCs w:val="22"/>
              </w:rPr>
              <w:t>Advocating for the Elimination of Hepatitis C Treatment Restrictions</w:t>
            </w:r>
          </w:p>
        </w:tc>
        <w:tc>
          <w:tcPr>
            <w:tcW w:w="8142" w:type="dxa"/>
            <w:shd w:val="clear" w:color="auto" w:fill="auto"/>
          </w:tcPr>
          <w:p w14:paraId="27C2AD18" w14:textId="77777777" w:rsidR="003E1B53" w:rsidRPr="003E1B53" w:rsidRDefault="003E1B53" w:rsidP="007E2B61">
            <w:pPr>
              <w:rPr>
                <w:rFonts w:ascii="Arial" w:hAnsi="Arial" w:cs="Arial"/>
                <w:szCs w:val="22"/>
              </w:rPr>
            </w:pPr>
            <w:r w:rsidRPr="003E1B53">
              <w:rPr>
                <w:rFonts w:ascii="Arial" w:hAnsi="Arial" w:cs="Arial"/>
                <w:szCs w:val="22"/>
              </w:rPr>
              <w:t>RESOLVED, That our American Medical Association amend policy H-440.845, “Advocacy for Hepatitis C Virus Education, Prevention, Screening and Treatment,” by addition to read as follows:</w:t>
            </w:r>
          </w:p>
          <w:p w14:paraId="727736F3" w14:textId="77777777" w:rsidR="003E1B53" w:rsidRPr="003E1B53" w:rsidRDefault="003E1B53" w:rsidP="007E2B61">
            <w:pPr>
              <w:ind w:hanging="10"/>
              <w:rPr>
                <w:rFonts w:ascii="Arial" w:hAnsi="Arial" w:cs="Arial"/>
                <w:szCs w:val="22"/>
              </w:rPr>
            </w:pPr>
            <w:r w:rsidRPr="003E1B53">
              <w:rPr>
                <w:rFonts w:ascii="Arial" w:hAnsi="Arial" w:cs="Arial"/>
                <w:szCs w:val="22"/>
              </w:rPr>
              <w:t>Our AMA will: (1) encourage the adoption of birth year-based screening practices for hepatitis C, in alignment with Centers for Disease Control and Prevention (CDC) recommendations; (2) encourage the CDC,</w:t>
            </w:r>
            <w:r w:rsidRPr="003E1B53">
              <w:rPr>
                <w:rFonts w:ascii="Arial" w:hAnsi="Arial" w:cs="Arial"/>
                <w:szCs w:val="22"/>
                <w:u w:val="single"/>
              </w:rPr>
              <w:t xml:space="preserve"> Indian Health Service (IHS),</w:t>
            </w:r>
            <w:r w:rsidRPr="003E1B53">
              <w:rPr>
                <w:rFonts w:ascii="Arial" w:hAnsi="Arial" w:cs="Arial"/>
                <w:szCs w:val="22"/>
              </w:rPr>
              <w:t xml:space="preserve"> and state Departments of Public Health to develop and coordinate Hepatitis C Virus infection educational and prevention efforts; (3) support hepatitis C virus (HCV) prevention, screening, and treatment programs that are targeted toward maximum public health benefit; </w:t>
            </w:r>
            <w:r w:rsidRPr="003E1B53">
              <w:rPr>
                <w:rFonts w:ascii="Arial" w:hAnsi="Arial" w:cs="Arial"/>
                <w:szCs w:val="22"/>
                <w:u w:val="single"/>
              </w:rPr>
              <w:t xml:space="preserve">(4) advocate, in collaboration with state and specialty medical societies, as well as patient advocacy groups, for the elimination of sobriety requirements, fibrosis restrictions, and prescriber restrictions for coverage of HCV treatment by public and private payors; </w:t>
            </w:r>
            <w:r w:rsidRPr="003E1B53">
              <w:rPr>
                <w:rFonts w:ascii="Arial" w:hAnsi="Arial" w:cs="Arial"/>
                <w:szCs w:val="22"/>
              </w:rPr>
              <w:t>(</w:t>
            </w:r>
            <w:r w:rsidRPr="003E1B53">
              <w:rPr>
                <w:rFonts w:ascii="Arial" w:hAnsi="Arial" w:cs="Arial"/>
                <w:szCs w:val="22"/>
                <w:u w:val="single"/>
              </w:rPr>
              <w:t>5</w:t>
            </w:r>
            <w:r w:rsidRPr="003E1B53">
              <w:rPr>
                <w:rFonts w:ascii="Arial" w:hAnsi="Arial" w:cs="Arial"/>
                <w:strike/>
                <w:szCs w:val="22"/>
              </w:rPr>
              <w:t>4</w:t>
            </w:r>
            <w:r w:rsidRPr="003E1B53">
              <w:rPr>
                <w:rFonts w:ascii="Arial" w:hAnsi="Arial" w:cs="Arial"/>
                <w:szCs w:val="22"/>
              </w:rPr>
              <w:t>) support programs aimed at training providers in the treatment and management of patients infected with HCV; (</w:t>
            </w:r>
            <w:r w:rsidRPr="003E1B53">
              <w:rPr>
                <w:rFonts w:ascii="Arial" w:hAnsi="Arial" w:cs="Arial"/>
                <w:szCs w:val="22"/>
                <w:u w:val="single"/>
              </w:rPr>
              <w:t>6</w:t>
            </w:r>
            <w:r w:rsidRPr="003E1B53">
              <w:rPr>
                <w:rFonts w:ascii="Arial" w:hAnsi="Arial" w:cs="Arial"/>
                <w:strike/>
                <w:szCs w:val="22"/>
              </w:rPr>
              <w:t>5</w:t>
            </w:r>
            <w:r w:rsidRPr="003E1B53">
              <w:rPr>
                <w:rFonts w:ascii="Arial" w:hAnsi="Arial" w:cs="Arial"/>
                <w:szCs w:val="22"/>
              </w:rPr>
              <w:t>) support adequate funding by, and negotiation for affordable pricing for HCV antiviral treatments between the government, insurance companies, and other third party payers, so that all Americans for whom HCV treatment would have a substantial proven benefit will be able to receive this treatment; (</w:t>
            </w:r>
            <w:r w:rsidRPr="003E1B53">
              <w:rPr>
                <w:rFonts w:ascii="Arial" w:hAnsi="Arial" w:cs="Arial"/>
                <w:szCs w:val="22"/>
                <w:u w:val="single"/>
              </w:rPr>
              <w:t>7</w:t>
            </w:r>
            <w:r w:rsidRPr="003E1B53">
              <w:rPr>
                <w:rFonts w:ascii="Arial" w:hAnsi="Arial" w:cs="Arial"/>
                <w:strike/>
                <w:szCs w:val="22"/>
              </w:rPr>
              <w:t>6</w:t>
            </w:r>
            <w:r w:rsidRPr="003E1B53">
              <w:rPr>
                <w:rFonts w:ascii="Arial" w:hAnsi="Arial" w:cs="Arial"/>
                <w:szCs w:val="22"/>
              </w:rPr>
              <w:t>) recognize correctional physicians, and physicians in other public health settings, as key stakeholders in the development of HCV treatment guidelines; (</w:t>
            </w:r>
            <w:r w:rsidRPr="003E1B53">
              <w:rPr>
                <w:rFonts w:ascii="Arial" w:hAnsi="Arial" w:cs="Arial"/>
                <w:szCs w:val="22"/>
                <w:u w:val="single"/>
              </w:rPr>
              <w:t>8</w:t>
            </w:r>
            <w:r w:rsidRPr="003E1B53">
              <w:rPr>
                <w:rFonts w:ascii="Arial" w:hAnsi="Arial" w:cs="Arial"/>
                <w:strike/>
                <w:szCs w:val="22"/>
              </w:rPr>
              <w:t>7</w:t>
            </w:r>
            <w:r w:rsidRPr="003E1B53">
              <w:rPr>
                <w:rFonts w:ascii="Arial" w:hAnsi="Arial" w:cs="Arial"/>
                <w:szCs w:val="22"/>
              </w:rPr>
              <w:t>) encourage equitable reimbursement for those providing treatment</w:t>
            </w:r>
            <w:r w:rsidRPr="003E1B53">
              <w:rPr>
                <w:rFonts w:ascii="Arial" w:hAnsi="Arial" w:cs="Arial"/>
                <w:szCs w:val="22"/>
                <w:u w:val="single"/>
              </w:rPr>
              <w:t>; (9) encourage the allocation of targeted funding to increase HCV treatment for IHS patients insured by plans subject to HCV treatment restrictions</w:t>
            </w:r>
            <w:r w:rsidRPr="003E1B53">
              <w:rPr>
                <w:rFonts w:ascii="Arial" w:hAnsi="Arial" w:cs="Arial"/>
                <w:szCs w:val="22"/>
              </w:rPr>
              <w:t>. (Modify Current HOD Policy)</w:t>
            </w:r>
          </w:p>
        </w:tc>
      </w:tr>
      <w:tr w:rsidR="003E1B53" w:rsidRPr="003E1B53" w14:paraId="0F6BD3F4" w14:textId="77777777" w:rsidTr="009A55C1">
        <w:tc>
          <w:tcPr>
            <w:tcW w:w="714" w:type="dxa"/>
            <w:shd w:val="clear" w:color="auto" w:fill="auto"/>
          </w:tcPr>
          <w:p w14:paraId="7D54B34A"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356F2581" w14:textId="77777777" w:rsidR="003E1B53" w:rsidRPr="003E1B53" w:rsidRDefault="003E1B53" w:rsidP="00B775F6">
            <w:pPr>
              <w:rPr>
                <w:rFonts w:ascii="Arial" w:hAnsi="Arial" w:cs="Arial"/>
                <w:szCs w:val="22"/>
              </w:rPr>
            </w:pPr>
            <w:r w:rsidRPr="003E1B53">
              <w:rPr>
                <w:rFonts w:ascii="Arial" w:hAnsi="Arial" w:cs="Arial"/>
                <w:szCs w:val="22"/>
              </w:rPr>
              <w:t>Res. 217</w:t>
            </w:r>
          </w:p>
        </w:tc>
        <w:tc>
          <w:tcPr>
            <w:tcW w:w="1799" w:type="dxa"/>
            <w:shd w:val="clear" w:color="auto" w:fill="auto"/>
          </w:tcPr>
          <w:p w14:paraId="03FE9704"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58F41D10" w14:textId="77777777" w:rsidR="003E1B53" w:rsidRPr="003E1B53" w:rsidRDefault="003E1B53" w:rsidP="00B775F6">
            <w:pPr>
              <w:rPr>
                <w:rFonts w:ascii="Arial" w:hAnsi="Arial" w:cs="Arial"/>
                <w:szCs w:val="22"/>
              </w:rPr>
            </w:pPr>
            <w:r w:rsidRPr="003E1B53">
              <w:rPr>
                <w:rFonts w:ascii="Arial" w:hAnsi="Arial" w:cs="Arial"/>
                <w:szCs w:val="22"/>
              </w:rPr>
              <w:t>Preserving the Practice of Medicine</w:t>
            </w:r>
          </w:p>
        </w:tc>
        <w:tc>
          <w:tcPr>
            <w:tcW w:w="8142" w:type="dxa"/>
            <w:shd w:val="clear" w:color="auto" w:fill="auto"/>
          </w:tcPr>
          <w:p w14:paraId="280BD9E3" w14:textId="77777777" w:rsidR="003E1B53" w:rsidRPr="003E1B53" w:rsidRDefault="003E1B53" w:rsidP="007E2B61">
            <w:pPr>
              <w:rPr>
                <w:rFonts w:ascii="Arial" w:hAnsi="Arial" w:cs="Arial"/>
                <w:bCs/>
                <w:szCs w:val="22"/>
              </w:rPr>
            </w:pPr>
            <w:r w:rsidRPr="003E1B53">
              <w:rPr>
                <w:rFonts w:ascii="Arial" w:hAnsi="Arial" w:cs="Arial"/>
                <w:color w:val="000000"/>
                <w:szCs w:val="22"/>
              </w:rPr>
              <w:t xml:space="preserve">RESOLVED, That our American Medical Association </w:t>
            </w:r>
            <w:r w:rsidRPr="003E1B53">
              <w:rPr>
                <w:rFonts w:ascii="Arial" w:hAnsi="Arial" w:cs="Arial"/>
                <w:bCs/>
                <w:szCs w:val="22"/>
              </w:rPr>
              <w:t>oppose mandates from employers to supervise non-physician providers as a condition for physician employment and in physician employment contracts (New HOD Policy); and be it further</w:t>
            </w:r>
          </w:p>
          <w:p w14:paraId="69B2A298" w14:textId="77777777" w:rsidR="003E1B53" w:rsidRPr="003E1B53" w:rsidRDefault="003E1B53" w:rsidP="007E2B61">
            <w:pPr>
              <w:rPr>
                <w:rFonts w:ascii="Arial" w:hAnsi="Arial" w:cs="Arial"/>
                <w:bCs/>
                <w:szCs w:val="22"/>
              </w:rPr>
            </w:pPr>
            <w:r w:rsidRPr="003E1B53">
              <w:rPr>
                <w:rFonts w:ascii="Arial" w:hAnsi="Arial" w:cs="Arial"/>
                <w:bCs/>
                <w:szCs w:val="22"/>
              </w:rPr>
              <w:t>RESOLVED, That our AMA work with relevant regulatory agencies to ensure physicians are notified in writing when their license is being used to “supervise” non-physician providers (Directive to Take Action); and be it further</w:t>
            </w:r>
          </w:p>
          <w:p w14:paraId="051485DA" w14:textId="77777777" w:rsidR="003E1B53" w:rsidRPr="003E1B53" w:rsidRDefault="003E1B53" w:rsidP="007E2B61">
            <w:pPr>
              <w:rPr>
                <w:rFonts w:ascii="Arial" w:hAnsi="Arial" w:cs="Arial"/>
                <w:bCs/>
                <w:szCs w:val="22"/>
              </w:rPr>
            </w:pPr>
            <w:r w:rsidRPr="003E1B53">
              <w:rPr>
                <w:rFonts w:ascii="Arial" w:hAnsi="Arial" w:cs="Arial"/>
                <w:bCs/>
                <w:szCs w:val="22"/>
              </w:rPr>
              <w:t xml:space="preserve">RESOLVED, That our AMA conduct a systematic study to collect and analyze publicly available physician supervision data from all sources to determine how </w:t>
            </w:r>
            <w:r w:rsidRPr="003E1B53">
              <w:rPr>
                <w:rFonts w:ascii="Arial" w:hAnsi="Arial" w:cs="Arial"/>
                <w:bCs/>
                <w:szCs w:val="22"/>
              </w:rPr>
              <w:lastRenderedPageBreak/>
              <w:t>many allied health professionals are being supervised by physicians in fields which are not a core part of those physicians’ completed residencies and fellowships (Directive to Take Action); and be it further</w:t>
            </w:r>
          </w:p>
          <w:p w14:paraId="7F5FAD7F" w14:textId="77777777" w:rsidR="003E1B53" w:rsidRPr="003E1B53" w:rsidRDefault="003E1B53" w:rsidP="007E2B61">
            <w:pPr>
              <w:rPr>
                <w:rFonts w:ascii="Arial" w:hAnsi="Arial" w:cs="Arial"/>
                <w:bCs/>
                <w:szCs w:val="22"/>
              </w:rPr>
            </w:pPr>
            <w:r w:rsidRPr="003E1B53">
              <w:rPr>
                <w:rFonts w:ascii="Arial" w:hAnsi="Arial" w:cs="Arial"/>
                <w:bCs/>
                <w:szCs w:val="22"/>
              </w:rPr>
              <w:t>RESOLVED, That our AMA study the impact scope-of practice advocacy by physicians has had on physician employment and termination (Directive to Take Action); and be it further</w:t>
            </w:r>
          </w:p>
          <w:p w14:paraId="148FCEE9" w14:textId="77777777" w:rsidR="003E1B53" w:rsidRPr="003E1B53" w:rsidRDefault="003E1B53" w:rsidP="007E2B61">
            <w:pPr>
              <w:rPr>
                <w:rFonts w:ascii="Arial" w:hAnsi="Arial" w:cs="Arial"/>
                <w:bCs/>
                <w:szCs w:val="22"/>
              </w:rPr>
            </w:pPr>
            <w:r w:rsidRPr="003E1B53">
              <w:rPr>
                <w:rFonts w:ascii="Arial" w:hAnsi="Arial" w:cs="Arial"/>
                <w:bCs/>
                <w:szCs w:val="22"/>
              </w:rPr>
              <w:t>RESOLVED, That our AMA study the views of patients on physician and non-physician care to identify best practices in educating the general population on the value of physician-led care, and study the utility of a physician-reported database to track and report institutions that replace physicians with non-physician providers in order to aid patients in seeking physician-led medical care (Directive to Take Action); and be it further</w:t>
            </w:r>
          </w:p>
          <w:p w14:paraId="6C01782A" w14:textId="77777777" w:rsidR="003E1B53" w:rsidRPr="003E1B53" w:rsidRDefault="003E1B53" w:rsidP="007E2B61">
            <w:pPr>
              <w:ind w:hanging="10"/>
              <w:rPr>
                <w:rFonts w:ascii="Arial" w:hAnsi="Arial" w:cs="Arial"/>
                <w:szCs w:val="22"/>
              </w:rPr>
            </w:pPr>
            <w:r w:rsidRPr="003E1B53">
              <w:rPr>
                <w:rFonts w:ascii="Arial" w:hAnsi="Arial" w:cs="Arial"/>
                <w:bCs/>
                <w:szCs w:val="22"/>
              </w:rPr>
              <w:t>RESOLVED, That our AMA work with relevant stakeholders to commission an independent study comparing medical care provided by physician-led health care teams vs. care provided by unsupervised non-physician providers, which reports on the quality of health outcomes, cost effectiveness, and access to necessary medical care, and to publish the findings in a peer-reviewed medical journal. (Directive to Take Action)</w:t>
            </w:r>
          </w:p>
        </w:tc>
      </w:tr>
      <w:tr w:rsidR="003E1B53" w:rsidRPr="003E1B53" w14:paraId="72F928AF" w14:textId="77777777" w:rsidTr="009A55C1">
        <w:tc>
          <w:tcPr>
            <w:tcW w:w="714" w:type="dxa"/>
            <w:shd w:val="clear" w:color="auto" w:fill="auto"/>
          </w:tcPr>
          <w:p w14:paraId="36AEF24F" w14:textId="77777777" w:rsidR="003E1B53" w:rsidRPr="003E1B53" w:rsidRDefault="003E1B53" w:rsidP="00B775F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7092A327" w14:textId="77777777" w:rsidR="003E1B53" w:rsidRPr="003E1B53" w:rsidRDefault="003E1B53" w:rsidP="00B775F6">
            <w:pPr>
              <w:rPr>
                <w:rFonts w:ascii="Arial" w:hAnsi="Arial" w:cs="Arial"/>
                <w:szCs w:val="22"/>
              </w:rPr>
            </w:pPr>
            <w:r w:rsidRPr="003E1B53">
              <w:rPr>
                <w:rFonts w:ascii="Arial" w:hAnsi="Arial" w:cs="Arial"/>
                <w:szCs w:val="22"/>
              </w:rPr>
              <w:t>Res. 218</w:t>
            </w:r>
          </w:p>
        </w:tc>
        <w:tc>
          <w:tcPr>
            <w:tcW w:w="1799" w:type="dxa"/>
            <w:shd w:val="clear" w:color="auto" w:fill="auto"/>
          </w:tcPr>
          <w:p w14:paraId="448A02EF" w14:textId="77777777" w:rsidR="003E1B53" w:rsidRPr="003E1B53" w:rsidRDefault="003E1B53" w:rsidP="00B775F6">
            <w:pPr>
              <w:rPr>
                <w:rFonts w:ascii="Arial" w:hAnsi="Arial" w:cs="Arial"/>
                <w:szCs w:val="22"/>
              </w:rPr>
            </w:pPr>
            <w:r w:rsidRPr="003E1B53">
              <w:rPr>
                <w:rFonts w:ascii="Arial" w:hAnsi="Arial" w:cs="Arial"/>
                <w:szCs w:val="22"/>
              </w:rPr>
              <w:t>American Association of Physicians of Indian Origin</w:t>
            </w:r>
          </w:p>
        </w:tc>
        <w:tc>
          <w:tcPr>
            <w:tcW w:w="2482" w:type="dxa"/>
            <w:shd w:val="clear" w:color="auto" w:fill="auto"/>
          </w:tcPr>
          <w:p w14:paraId="7D9F56B9" w14:textId="77777777" w:rsidR="003E1B53" w:rsidRPr="003E1B53" w:rsidRDefault="003E1B53" w:rsidP="00B775F6">
            <w:pPr>
              <w:rPr>
                <w:rFonts w:ascii="Arial" w:hAnsi="Arial" w:cs="Arial"/>
                <w:szCs w:val="22"/>
              </w:rPr>
            </w:pPr>
            <w:r w:rsidRPr="003E1B53">
              <w:rPr>
                <w:rFonts w:ascii="Arial" w:hAnsi="Arial" w:cs="Arial"/>
                <w:szCs w:val="22"/>
              </w:rPr>
              <w:t>Expedited Immigrant Green Card Visa for J-1 Visa Waiver Physicians Serving in Underserved Areas</w:t>
            </w:r>
          </w:p>
        </w:tc>
        <w:tc>
          <w:tcPr>
            <w:tcW w:w="8142" w:type="dxa"/>
            <w:shd w:val="clear" w:color="auto" w:fill="auto"/>
          </w:tcPr>
          <w:p w14:paraId="64CEF77B" w14:textId="77777777" w:rsidR="003E1B53" w:rsidRPr="003E1B53" w:rsidRDefault="003E1B53" w:rsidP="00D8130D">
            <w:pPr>
              <w:ind w:hanging="10"/>
              <w:rPr>
                <w:rFonts w:ascii="Arial" w:hAnsi="Arial" w:cs="Arial"/>
                <w:szCs w:val="22"/>
              </w:rPr>
            </w:pPr>
            <w:r w:rsidRPr="003E1B53">
              <w:rPr>
                <w:rFonts w:ascii="Arial" w:hAnsi="Arial" w:cs="Arial"/>
                <w:szCs w:val="22"/>
              </w:rPr>
              <w:t>RESOLVED, That our American Medical Association lobby US Congress and the US Administration that the J-1 visa waiver physicians serving in underserved areas be given highest priority in visa conversion to green cards upon completion of their service commitment obligation and be exempted from per country limitation of H-1 to green card visa conversion. (Directive to Take Action)</w:t>
            </w:r>
          </w:p>
        </w:tc>
      </w:tr>
      <w:tr w:rsidR="003E1B53" w:rsidRPr="003E1B53" w14:paraId="5B153BAE" w14:textId="77777777" w:rsidTr="009A55C1">
        <w:tc>
          <w:tcPr>
            <w:tcW w:w="714" w:type="dxa"/>
            <w:shd w:val="clear" w:color="auto" w:fill="auto"/>
          </w:tcPr>
          <w:p w14:paraId="5B9ABD34" w14:textId="77777777" w:rsidR="003E1B53" w:rsidRPr="003E1B53" w:rsidRDefault="003E1B53" w:rsidP="00B775F6">
            <w:pPr>
              <w:rPr>
                <w:rFonts w:ascii="Arial" w:hAnsi="Arial" w:cs="Arial"/>
                <w:szCs w:val="22"/>
              </w:rPr>
            </w:pPr>
            <w:r w:rsidRPr="003E1B53">
              <w:rPr>
                <w:rFonts w:ascii="Arial" w:hAnsi="Arial" w:cs="Arial"/>
                <w:szCs w:val="22"/>
              </w:rPr>
              <w:t>B</w:t>
            </w:r>
          </w:p>
        </w:tc>
        <w:tc>
          <w:tcPr>
            <w:tcW w:w="1083" w:type="dxa"/>
            <w:shd w:val="clear" w:color="auto" w:fill="auto"/>
          </w:tcPr>
          <w:p w14:paraId="5A596901" w14:textId="77777777" w:rsidR="003E1B53" w:rsidRPr="003E1B53" w:rsidRDefault="003E1B53" w:rsidP="008C5A10">
            <w:pPr>
              <w:tabs>
                <w:tab w:val="left" w:pos="1800"/>
              </w:tabs>
              <w:rPr>
                <w:rFonts w:ascii="Arial" w:hAnsi="Arial" w:cs="Arial"/>
                <w:szCs w:val="22"/>
              </w:rPr>
            </w:pPr>
            <w:r w:rsidRPr="003E1B53">
              <w:rPr>
                <w:rFonts w:ascii="Arial" w:hAnsi="Arial" w:cs="Arial"/>
                <w:szCs w:val="22"/>
              </w:rPr>
              <w:t>Res. 219</w:t>
            </w:r>
          </w:p>
        </w:tc>
        <w:tc>
          <w:tcPr>
            <w:tcW w:w="1799" w:type="dxa"/>
            <w:shd w:val="clear" w:color="auto" w:fill="auto"/>
          </w:tcPr>
          <w:p w14:paraId="331E2188" w14:textId="77777777" w:rsidR="003E1B53" w:rsidRPr="003E1B53" w:rsidRDefault="003E1B53" w:rsidP="008C5A10">
            <w:pPr>
              <w:tabs>
                <w:tab w:val="left" w:pos="1800"/>
              </w:tabs>
              <w:rPr>
                <w:rFonts w:ascii="Arial" w:hAnsi="Arial" w:cs="Arial"/>
                <w:szCs w:val="22"/>
              </w:rPr>
            </w:pPr>
            <w:r w:rsidRPr="003E1B53">
              <w:rPr>
                <w:rFonts w:ascii="Arial" w:eastAsia="TimesNewRoman" w:hAnsi="Arial" w:cs="Arial"/>
                <w:szCs w:val="22"/>
              </w:rPr>
              <w:t>American College of Emergency Physicians</w:t>
            </w:r>
          </w:p>
        </w:tc>
        <w:tc>
          <w:tcPr>
            <w:tcW w:w="2482" w:type="dxa"/>
            <w:shd w:val="clear" w:color="auto" w:fill="auto"/>
          </w:tcPr>
          <w:p w14:paraId="25F933E7" w14:textId="77777777" w:rsidR="003E1B53" w:rsidRPr="003E1B53" w:rsidRDefault="003E1B53" w:rsidP="008C5A10">
            <w:pPr>
              <w:tabs>
                <w:tab w:val="left" w:pos="1800"/>
              </w:tabs>
              <w:rPr>
                <w:rFonts w:ascii="Arial" w:hAnsi="Arial" w:cs="Arial"/>
                <w:szCs w:val="22"/>
              </w:rPr>
            </w:pPr>
            <w:r w:rsidRPr="003E1B53">
              <w:rPr>
                <w:rFonts w:ascii="Arial" w:eastAsia="TimesNewRoman" w:hAnsi="Arial" w:cs="Arial"/>
                <w:szCs w:val="22"/>
              </w:rPr>
              <w:t>Due Process and Independent Contractors</w:t>
            </w:r>
          </w:p>
        </w:tc>
        <w:tc>
          <w:tcPr>
            <w:tcW w:w="8142" w:type="dxa"/>
            <w:shd w:val="clear" w:color="auto" w:fill="auto"/>
          </w:tcPr>
          <w:p w14:paraId="6448E20F" w14:textId="77777777" w:rsidR="003E1B53" w:rsidRPr="003E1B53" w:rsidRDefault="003E1B53" w:rsidP="008C5A10">
            <w:pPr>
              <w:ind w:hanging="10"/>
              <w:rPr>
                <w:rFonts w:ascii="Arial" w:hAnsi="Arial" w:cs="Arial"/>
                <w:szCs w:val="22"/>
              </w:rPr>
            </w:pPr>
            <w:r w:rsidRPr="003E1B53">
              <w:rPr>
                <w:rFonts w:ascii="Arial" w:hAnsi="Arial" w:cs="Arial"/>
                <w:szCs w:val="22"/>
              </w:rPr>
              <w:t>RESOLVED, That our American Medical Association develop a model state legislative template and principles for federal legislation in order to protect physicians from corporate, workplace, and/or employer retaliation when reporting safety, harassment, or fraud concerns at the places of work (licensed health care institution) or in the government, which includes independent and third-party contractors providing patient services at said facilities. (Directive to Take Action)</w:t>
            </w:r>
          </w:p>
        </w:tc>
      </w:tr>
      <w:tr w:rsidR="003E1B53" w:rsidRPr="003E1B53" w14:paraId="335CDFDD" w14:textId="77777777" w:rsidTr="009A55C1">
        <w:tc>
          <w:tcPr>
            <w:tcW w:w="714" w:type="dxa"/>
            <w:shd w:val="clear" w:color="auto" w:fill="auto"/>
          </w:tcPr>
          <w:p w14:paraId="589F6112"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755BC7B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220</w:t>
            </w:r>
          </w:p>
        </w:tc>
        <w:tc>
          <w:tcPr>
            <w:tcW w:w="1799" w:type="dxa"/>
            <w:shd w:val="clear" w:color="auto" w:fill="auto"/>
          </w:tcPr>
          <w:p w14:paraId="5D0A22C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Aerospace Medical Association</w:t>
            </w:r>
          </w:p>
        </w:tc>
        <w:tc>
          <w:tcPr>
            <w:tcW w:w="2482" w:type="dxa"/>
            <w:shd w:val="clear" w:color="auto" w:fill="auto"/>
          </w:tcPr>
          <w:p w14:paraId="68E42D7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Vital Nature of Board-Certified Physicians in Aerospace Medicine</w:t>
            </w:r>
          </w:p>
        </w:tc>
        <w:tc>
          <w:tcPr>
            <w:tcW w:w="8142" w:type="dxa"/>
            <w:shd w:val="clear" w:color="auto" w:fill="auto"/>
          </w:tcPr>
          <w:p w14:paraId="14B00E09" w14:textId="77777777" w:rsidR="003E1B53" w:rsidRPr="003E1B53" w:rsidRDefault="003E1B53" w:rsidP="00476EB7">
            <w:pPr>
              <w:pStyle w:val="ydpa9c3af9emsonormal"/>
              <w:spacing w:before="0" w:beforeAutospacing="0" w:after="0" w:afterAutospacing="0"/>
              <w:rPr>
                <w:rFonts w:ascii="Arial" w:hAnsi="Arial" w:cs="Arial"/>
              </w:rPr>
            </w:pPr>
            <w:r w:rsidRPr="003E1B53">
              <w:rPr>
                <w:rFonts w:ascii="Arial" w:hAnsi="Arial" w:cs="Arial"/>
              </w:rPr>
              <w:t>RESOLVED, That our American Medical Association recognize the unique contributions and advanced qualifications of aerospace medicine professionals, and specifically oppose any and all efforts to remove, reduce or replace aerospace medicine physician leadership in civilian, corporate or government aerospace medicine programs and aircrew healthcare support teams; (Directive to Take Action) and be it further</w:t>
            </w:r>
          </w:p>
          <w:p w14:paraId="41173BC6" w14:textId="77777777" w:rsidR="003E1B53" w:rsidRPr="003E1B53" w:rsidRDefault="003E1B53" w:rsidP="00476EB7">
            <w:pPr>
              <w:rPr>
                <w:rFonts w:ascii="Arial" w:hAnsi="Arial" w:cs="Arial"/>
                <w:szCs w:val="22"/>
              </w:rPr>
            </w:pPr>
            <w:r w:rsidRPr="003E1B53">
              <w:rPr>
                <w:rFonts w:ascii="Arial" w:hAnsi="Arial" w:cs="Arial"/>
                <w:szCs w:val="22"/>
              </w:rPr>
              <w:lastRenderedPageBreak/>
              <w:t>RESOLVED, That our AMA advocate for compliance with international agreements, to include advocating against other mid-level provider scope of practice expansions that threaten the safety, health, and well-being of aircrew, patients, support personnel and the flying public. (Directive to Take Action)</w:t>
            </w:r>
          </w:p>
        </w:tc>
      </w:tr>
      <w:tr w:rsidR="003E1B53" w:rsidRPr="003E1B53" w14:paraId="61839705" w14:textId="77777777" w:rsidTr="009A55C1">
        <w:tc>
          <w:tcPr>
            <w:tcW w:w="714" w:type="dxa"/>
            <w:shd w:val="clear" w:color="auto" w:fill="auto"/>
          </w:tcPr>
          <w:p w14:paraId="0D04FF53" w14:textId="77777777" w:rsidR="003E1B53" w:rsidRPr="003E1B53" w:rsidRDefault="003E1B53" w:rsidP="00B104B7">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13C3C50F" w14:textId="77777777" w:rsidR="003E1B53" w:rsidRPr="003E1B53" w:rsidRDefault="003E1B53" w:rsidP="00B104B7">
            <w:pPr>
              <w:rPr>
                <w:rFonts w:ascii="Arial" w:hAnsi="Arial" w:cs="Arial"/>
                <w:szCs w:val="22"/>
              </w:rPr>
            </w:pPr>
            <w:r w:rsidRPr="003E1B53">
              <w:rPr>
                <w:rFonts w:ascii="Arial" w:hAnsi="Arial" w:cs="Arial"/>
                <w:szCs w:val="22"/>
              </w:rPr>
              <w:t>Res. 221</w:t>
            </w:r>
          </w:p>
        </w:tc>
        <w:tc>
          <w:tcPr>
            <w:tcW w:w="1799" w:type="dxa"/>
            <w:shd w:val="clear" w:color="auto" w:fill="auto"/>
          </w:tcPr>
          <w:p w14:paraId="586B82E0" w14:textId="77777777" w:rsidR="003E1B53" w:rsidRPr="003E1B53" w:rsidRDefault="003E1B53" w:rsidP="00B775F6">
            <w:pPr>
              <w:rPr>
                <w:rFonts w:ascii="Arial" w:hAnsi="Arial" w:cs="Arial"/>
                <w:szCs w:val="22"/>
              </w:rPr>
            </w:pPr>
            <w:r w:rsidRPr="003E1B53">
              <w:rPr>
                <w:rFonts w:ascii="Arial" w:hAnsi="Arial" w:cs="Arial"/>
                <w:szCs w:val="22"/>
              </w:rPr>
              <w:t>Women Physicians Section</w:t>
            </w:r>
          </w:p>
        </w:tc>
        <w:tc>
          <w:tcPr>
            <w:tcW w:w="2482" w:type="dxa"/>
            <w:shd w:val="clear" w:color="auto" w:fill="auto"/>
          </w:tcPr>
          <w:p w14:paraId="2F88AE95" w14:textId="77777777" w:rsidR="003E1B53" w:rsidRPr="003E1B53" w:rsidRDefault="003E1B53" w:rsidP="00B775F6">
            <w:pPr>
              <w:rPr>
                <w:rFonts w:ascii="Arial" w:hAnsi="Arial" w:cs="Arial"/>
                <w:szCs w:val="22"/>
              </w:rPr>
            </w:pPr>
            <w:r w:rsidRPr="003E1B53">
              <w:rPr>
                <w:rFonts w:ascii="Arial" w:hAnsi="Arial" w:cs="Arial"/>
                <w:szCs w:val="22"/>
              </w:rPr>
              <w:t>Strategies to Mitigate Racial and Ethnic Disparities in Maternal and Fetal Morbidity and Mortality at the Grassroots Level</w:t>
            </w:r>
          </w:p>
        </w:tc>
        <w:tc>
          <w:tcPr>
            <w:tcW w:w="8142" w:type="dxa"/>
            <w:shd w:val="clear" w:color="auto" w:fill="auto"/>
          </w:tcPr>
          <w:p w14:paraId="299E507D" w14:textId="77777777" w:rsidR="003E1B53" w:rsidRPr="003E1B53" w:rsidRDefault="003E1B53" w:rsidP="007F71F4">
            <w:pPr>
              <w:rPr>
                <w:rFonts w:ascii="Arial" w:hAnsi="Arial" w:cs="Arial"/>
                <w:szCs w:val="22"/>
              </w:rPr>
            </w:pPr>
            <w:r w:rsidRPr="003E1B53">
              <w:rPr>
                <w:rFonts w:ascii="Arial" w:hAnsi="Arial" w:cs="Arial"/>
                <w:color w:val="000000"/>
                <w:szCs w:val="22"/>
              </w:rPr>
              <w:t>RESOLVED, That our American Medical Association advocate for institutional and departmental policies that promote awareness and transparency in defining the criteria for identifying and mitigating gaps in health equity in Maternal Fetal outcome measures affecting racial and minority U.S. population (Directive to Take Action); and be it further</w:t>
            </w:r>
          </w:p>
          <w:p w14:paraId="39829464" w14:textId="77777777" w:rsidR="003E1B53" w:rsidRPr="003E1B53" w:rsidRDefault="003E1B53" w:rsidP="007F71F4">
            <w:pPr>
              <w:rPr>
                <w:rFonts w:ascii="Arial" w:hAnsi="Arial" w:cs="Arial"/>
                <w:szCs w:val="22"/>
              </w:rPr>
            </w:pPr>
            <w:r w:rsidRPr="003E1B53">
              <w:rPr>
                <w:rFonts w:ascii="Arial" w:hAnsi="Arial" w:cs="Arial"/>
                <w:color w:val="000000"/>
                <w:szCs w:val="22"/>
              </w:rPr>
              <w:t>RESOLVED, That our AMA engage with relevant stakeholders to initiate a similar awareness campaign for public health education and health prevention at the grassroots level in the communities, and advocate Medicaid and affordable insurance coverage for ancillary support services. (Directive to Take Action)</w:t>
            </w:r>
          </w:p>
        </w:tc>
      </w:tr>
      <w:tr w:rsidR="003E1B53" w:rsidRPr="003E1B53" w14:paraId="1E3CB92A" w14:textId="77777777" w:rsidTr="009A55C1">
        <w:tc>
          <w:tcPr>
            <w:tcW w:w="714" w:type="dxa"/>
            <w:shd w:val="clear" w:color="auto" w:fill="auto"/>
          </w:tcPr>
          <w:p w14:paraId="10457ABA"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5481F83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222</w:t>
            </w:r>
          </w:p>
        </w:tc>
        <w:tc>
          <w:tcPr>
            <w:tcW w:w="1799" w:type="dxa"/>
            <w:shd w:val="clear" w:color="auto" w:fill="auto"/>
          </w:tcPr>
          <w:p w14:paraId="191CADED" w14:textId="77777777" w:rsidR="003E1B53" w:rsidRPr="003E1B53" w:rsidRDefault="003E1B53" w:rsidP="00311C2B">
            <w:pPr>
              <w:tabs>
                <w:tab w:val="left" w:pos="1800"/>
              </w:tabs>
              <w:rPr>
                <w:rFonts w:ascii="Arial" w:hAnsi="Arial" w:cs="Arial"/>
                <w:szCs w:val="22"/>
              </w:rPr>
            </w:pPr>
            <w:r w:rsidRPr="003E1B53">
              <w:rPr>
                <w:rFonts w:ascii="Arial" w:hAnsi="Arial" w:cs="Arial"/>
                <w:bCs/>
                <w:szCs w:val="22"/>
              </w:rPr>
              <w:t>Mississippi</w:t>
            </w:r>
          </w:p>
        </w:tc>
        <w:tc>
          <w:tcPr>
            <w:tcW w:w="2482" w:type="dxa"/>
            <w:shd w:val="clear" w:color="auto" w:fill="auto"/>
          </w:tcPr>
          <w:p w14:paraId="7C49234D" w14:textId="77777777" w:rsidR="003E1B53" w:rsidRPr="003E1B53" w:rsidRDefault="003E1B53" w:rsidP="00311C2B">
            <w:pPr>
              <w:tabs>
                <w:tab w:val="left" w:pos="1800"/>
              </w:tabs>
              <w:rPr>
                <w:rFonts w:ascii="Arial" w:hAnsi="Arial" w:cs="Arial"/>
                <w:szCs w:val="22"/>
              </w:rPr>
            </w:pPr>
            <w:r w:rsidRPr="003E1B53">
              <w:rPr>
                <w:rFonts w:ascii="Arial" w:hAnsi="Arial" w:cs="Arial"/>
                <w:bCs/>
                <w:szCs w:val="22"/>
              </w:rPr>
              <w:t>To Study the Economic Impact of Mid-Level Provider Employment in the United States of America</w:t>
            </w:r>
          </w:p>
        </w:tc>
        <w:tc>
          <w:tcPr>
            <w:tcW w:w="8142" w:type="dxa"/>
            <w:shd w:val="clear" w:color="auto" w:fill="auto"/>
          </w:tcPr>
          <w:p w14:paraId="1CDC48BF" w14:textId="77777777" w:rsidR="003E1B53" w:rsidRPr="003E1B53" w:rsidRDefault="003E1B53" w:rsidP="00416783">
            <w:pPr>
              <w:rPr>
                <w:rFonts w:ascii="Arial" w:eastAsia="Calibri" w:hAnsi="Arial" w:cs="Arial"/>
                <w:szCs w:val="22"/>
              </w:rPr>
            </w:pPr>
            <w:r w:rsidRPr="003E1B53">
              <w:rPr>
                <w:rFonts w:ascii="Arial" w:eastAsia="Calibri" w:hAnsi="Arial" w:cs="Arial"/>
                <w:szCs w:val="22"/>
              </w:rPr>
              <w:t>RESOLVED, That our American Medical Association encourage and support studies sponsored by relevant state and federal agencies to determine the economic impact of mid-level unsupervised practice on American consumers (Directive to Take Action); and further be it</w:t>
            </w:r>
          </w:p>
          <w:p w14:paraId="49DF7FF5" w14:textId="77777777" w:rsidR="003E1B53" w:rsidRPr="003E1B53" w:rsidRDefault="003E1B53" w:rsidP="00416783">
            <w:pPr>
              <w:rPr>
                <w:rFonts w:ascii="Arial" w:hAnsi="Arial" w:cs="Arial"/>
                <w:szCs w:val="22"/>
              </w:rPr>
            </w:pPr>
            <w:r w:rsidRPr="003E1B53">
              <w:rPr>
                <w:rFonts w:ascii="Arial" w:eastAsia="Calibri" w:hAnsi="Arial" w:cs="Arial"/>
                <w:szCs w:val="22"/>
              </w:rPr>
              <w:t xml:space="preserve">RESOLVED, That our AMA develop model state legislation that </w:t>
            </w:r>
            <w:r w:rsidRPr="003E1B53">
              <w:rPr>
                <w:rFonts w:ascii="Arial" w:hAnsi="Arial" w:cs="Arial"/>
                <w:color w:val="000000"/>
                <w:szCs w:val="22"/>
              </w:rPr>
              <w:t>opposes enactment of legislation and reversal of such legislation, if present, that would authorize the independent practice of medicine by any individual who is not a physician. (Directive to Take Action)</w:t>
            </w:r>
          </w:p>
        </w:tc>
      </w:tr>
      <w:tr w:rsidR="003E1B53" w:rsidRPr="003E1B53" w14:paraId="19D1DAEB" w14:textId="77777777" w:rsidTr="009A55C1">
        <w:tc>
          <w:tcPr>
            <w:tcW w:w="714" w:type="dxa"/>
            <w:shd w:val="clear" w:color="auto" w:fill="auto"/>
          </w:tcPr>
          <w:p w14:paraId="1A984DF6"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5FF397B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223</w:t>
            </w:r>
          </w:p>
        </w:tc>
        <w:tc>
          <w:tcPr>
            <w:tcW w:w="1799" w:type="dxa"/>
            <w:shd w:val="clear" w:color="auto" w:fill="auto"/>
          </w:tcPr>
          <w:p w14:paraId="1F0FBD3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American Academy of Dermatology</w:t>
            </w:r>
          </w:p>
        </w:tc>
        <w:tc>
          <w:tcPr>
            <w:tcW w:w="2482" w:type="dxa"/>
            <w:shd w:val="clear" w:color="auto" w:fill="auto"/>
          </w:tcPr>
          <w:p w14:paraId="39DAC53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National Drug Shortages of Lidocaine and Saline Preparations</w:t>
            </w:r>
          </w:p>
        </w:tc>
        <w:tc>
          <w:tcPr>
            <w:tcW w:w="8142" w:type="dxa"/>
            <w:shd w:val="clear" w:color="auto" w:fill="auto"/>
          </w:tcPr>
          <w:p w14:paraId="18CDA255" w14:textId="77777777" w:rsidR="003E1B53" w:rsidRPr="003E1B53" w:rsidRDefault="003E1B53" w:rsidP="00686629">
            <w:pPr>
              <w:tabs>
                <w:tab w:val="left" w:pos="0"/>
                <w:tab w:val="left" w:pos="630"/>
              </w:tabs>
              <w:rPr>
                <w:rFonts w:ascii="Arial" w:hAnsi="Arial" w:cs="Arial"/>
                <w:szCs w:val="22"/>
              </w:rPr>
            </w:pPr>
            <w:r w:rsidRPr="003E1B53">
              <w:rPr>
                <w:rFonts w:ascii="Arial" w:hAnsi="Arial" w:cs="Arial"/>
                <w:szCs w:val="22"/>
              </w:rPr>
              <w:t>RESOLVED, That our American Medical Association work with national specialty societies and other relevant stakeholders to draft a letter to the FDA calling for direct and prompt actions to alleviate current national shortages of lidocaine and normal saline preparations (Directive to Take Action); and be it further</w:t>
            </w:r>
          </w:p>
          <w:p w14:paraId="23D9634F" w14:textId="77777777" w:rsidR="003E1B53" w:rsidRPr="003E1B53" w:rsidRDefault="003E1B53" w:rsidP="00686629">
            <w:pPr>
              <w:tabs>
                <w:tab w:val="left" w:pos="0"/>
                <w:tab w:val="left" w:pos="630"/>
              </w:tabs>
              <w:rPr>
                <w:rFonts w:ascii="Arial" w:hAnsi="Arial" w:cs="Arial"/>
                <w:szCs w:val="22"/>
              </w:rPr>
            </w:pPr>
            <w:r w:rsidRPr="003E1B53">
              <w:rPr>
                <w:rFonts w:ascii="Arial" w:hAnsi="Arial" w:cs="Arial"/>
                <w:szCs w:val="22"/>
              </w:rPr>
              <w:t xml:space="preserve">RESOLVED, That our AMA amend existing HOD policy H-100.956 on National Drug Shortages by addition and deletion to read as follows: </w:t>
            </w:r>
          </w:p>
          <w:p w14:paraId="65C38BAA" w14:textId="77777777" w:rsidR="003E1B53" w:rsidRPr="003E1B53" w:rsidRDefault="003E1B53" w:rsidP="00686629">
            <w:pPr>
              <w:rPr>
                <w:rFonts w:ascii="Arial" w:hAnsi="Arial" w:cs="Arial"/>
                <w:szCs w:val="22"/>
              </w:rPr>
            </w:pPr>
            <w:r w:rsidRPr="003E1B53">
              <w:rPr>
                <w:rFonts w:ascii="Arial" w:hAnsi="Arial" w:cs="Arial"/>
                <w:szCs w:val="22"/>
              </w:rPr>
              <w:t xml:space="preserve">“8. Our AMA supports the view that wholesalers should routinely institute </w:t>
            </w:r>
            <w:r w:rsidRPr="003E1B53">
              <w:rPr>
                <w:rFonts w:ascii="Arial" w:hAnsi="Arial" w:cs="Arial"/>
                <w:szCs w:val="22"/>
                <w:u w:val="single"/>
              </w:rPr>
              <w:t>a transparent</w:t>
            </w:r>
            <w:r w:rsidRPr="003E1B53">
              <w:rPr>
                <w:rFonts w:ascii="Arial" w:hAnsi="Arial" w:cs="Arial"/>
                <w:szCs w:val="22"/>
              </w:rPr>
              <w:t xml:space="preserve"> allocation-based system </w:t>
            </w:r>
            <w:r w:rsidRPr="003E1B53">
              <w:rPr>
                <w:rFonts w:ascii="Arial" w:hAnsi="Arial" w:cs="Arial"/>
                <w:szCs w:val="22"/>
                <w:u w:val="single"/>
              </w:rPr>
              <w:t>for distribution of drugs in short supply that does not discriminate against small, independent or new medical practices or those with less purchasing power</w:t>
            </w:r>
            <w:r w:rsidRPr="003E1B53">
              <w:rPr>
                <w:rFonts w:ascii="Arial" w:hAnsi="Arial" w:cs="Arial"/>
                <w:strike/>
                <w:szCs w:val="22"/>
              </w:rPr>
              <w:t xml:space="preserve"> that attempts to fairly distribute drugs in short supply based on remaining inventory and considering the customer’s purchase history</w:t>
            </w:r>
            <w:r w:rsidRPr="003E1B53">
              <w:rPr>
                <w:rFonts w:ascii="Arial" w:hAnsi="Arial" w:cs="Arial"/>
                <w:szCs w:val="22"/>
              </w:rPr>
              <w:t>.” (Modify Current HOD Policy)</w:t>
            </w:r>
          </w:p>
        </w:tc>
      </w:tr>
      <w:tr w:rsidR="003E1B53" w:rsidRPr="003E1B53" w14:paraId="4E32842B" w14:textId="77777777" w:rsidTr="009A55C1">
        <w:tc>
          <w:tcPr>
            <w:tcW w:w="714" w:type="dxa"/>
            <w:shd w:val="clear" w:color="auto" w:fill="auto"/>
          </w:tcPr>
          <w:p w14:paraId="22C81AE7" w14:textId="77777777" w:rsidR="003E1B53" w:rsidRPr="003E1B53" w:rsidRDefault="003E1B53" w:rsidP="00B43441">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71BCC5D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224</w:t>
            </w:r>
          </w:p>
        </w:tc>
        <w:tc>
          <w:tcPr>
            <w:tcW w:w="1799" w:type="dxa"/>
            <w:shd w:val="clear" w:color="auto" w:fill="auto"/>
          </w:tcPr>
          <w:p w14:paraId="71FFA71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AMDA – The Society for Post-Acute and Long-Term Care Medicine</w:t>
            </w:r>
          </w:p>
        </w:tc>
        <w:tc>
          <w:tcPr>
            <w:tcW w:w="2482" w:type="dxa"/>
            <w:shd w:val="clear" w:color="auto" w:fill="auto"/>
          </w:tcPr>
          <w:p w14:paraId="77BA2EA3" w14:textId="77777777" w:rsidR="003E1B53" w:rsidRPr="003E1B53" w:rsidRDefault="003E1B53" w:rsidP="00311C2B">
            <w:pPr>
              <w:tabs>
                <w:tab w:val="left" w:pos="1800"/>
              </w:tabs>
              <w:rPr>
                <w:rFonts w:ascii="Arial" w:hAnsi="Arial" w:cs="Arial"/>
                <w:szCs w:val="22"/>
              </w:rPr>
            </w:pPr>
            <w:r w:rsidRPr="003E1B53">
              <w:rPr>
                <w:rFonts w:ascii="Arial" w:eastAsia="Arial" w:hAnsi="Arial" w:cs="Arial"/>
                <w:szCs w:val="22"/>
              </w:rPr>
              <w:t>HPSA and MUA Designation for SNFs</w:t>
            </w:r>
          </w:p>
        </w:tc>
        <w:tc>
          <w:tcPr>
            <w:tcW w:w="8142" w:type="dxa"/>
            <w:shd w:val="clear" w:color="auto" w:fill="auto"/>
          </w:tcPr>
          <w:p w14:paraId="3C9C2B36" w14:textId="77777777" w:rsidR="003E1B53" w:rsidRPr="003E1B53" w:rsidRDefault="003E1B53" w:rsidP="00686629">
            <w:pPr>
              <w:rPr>
                <w:rFonts w:ascii="Arial" w:hAnsi="Arial" w:cs="Arial"/>
                <w:szCs w:val="22"/>
              </w:rPr>
            </w:pPr>
            <w:r w:rsidRPr="003E1B53">
              <w:rPr>
                <w:rFonts w:ascii="Arial" w:eastAsia="Arial" w:hAnsi="Arial" w:cs="Arial"/>
                <w:spacing w:val="-1"/>
                <w:szCs w:val="22"/>
              </w:rPr>
              <w:t>RES</w:t>
            </w:r>
            <w:r w:rsidRPr="003E1B53">
              <w:rPr>
                <w:rFonts w:ascii="Arial" w:eastAsia="Arial" w:hAnsi="Arial" w:cs="Arial"/>
                <w:spacing w:val="1"/>
                <w:szCs w:val="22"/>
              </w:rPr>
              <w:t>O</w:t>
            </w:r>
            <w:r w:rsidRPr="003E1B53">
              <w:rPr>
                <w:rFonts w:ascii="Arial" w:eastAsia="Arial" w:hAnsi="Arial" w:cs="Arial"/>
                <w:szCs w:val="22"/>
              </w:rPr>
              <w:t>L</w:t>
            </w:r>
            <w:r w:rsidRPr="003E1B53">
              <w:rPr>
                <w:rFonts w:ascii="Arial" w:eastAsia="Arial" w:hAnsi="Arial" w:cs="Arial"/>
                <w:spacing w:val="-1"/>
                <w:szCs w:val="22"/>
              </w:rPr>
              <w:t>VED</w:t>
            </w:r>
            <w:r w:rsidRPr="003E1B53">
              <w:rPr>
                <w:rFonts w:ascii="Arial" w:eastAsia="Arial" w:hAnsi="Arial" w:cs="Arial"/>
                <w:szCs w:val="22"/>
              </w:rPr>
              <w:t xml:space="preserve">, </w:t>
            </w:r>
            <w:r w:rsidRPr="003E1B53">
              <w:rPr>
                <w:rFonts w:ascii="Arial" w:eastAsia="Arial" w:hAnsi="Arial" w:cs="Arial"/>
                <w:spacing w:val="2"/>
                <w:szCs w:val="22"/>
              </w:rPr>
              <w:t>T</w:t>
            </w:r>
            <w:r w:rsidRPr="003E1B53">
              <w:rPr>
                <w:rFonts w:ascii="Arial" w:eastAsia="Arial" w:hAnsi="Arial" w:cs="Arial"/>
                <w:szCs w:val="22"/>
              </w:rPr>
              <w:t xml:space="preserve">hat our </w:t>
            </w:r>
            <w:r w:rsidRPr="003E1B53">
              <w:rPr>
                <w:rFonts w:ascii="Arial" w:eastAsia="Arial" w:hAnsi="Arial" w:cs="Arial"/>
                <w:spacing w:val="-3"/>
                <w:szCs w:val="22"/>
              </w:rPr>
              <w:t>A</w:t>
            </w:r>
            <w:r w:rsidRPr="003E1B53">
              <w:rPr>
                <w:rFonts w:ascii="Arial" w:eastAsia="Arial" w:hAnsi="Arial" w:cs="Arial"/>
                <w:spacing w:val="1"/>
                <w:szCs w:val="22"/>
              </w:rPr>
              <w:t>m</w:t>
            </w:r>
            <w:r w:rsidRPr="003E1B53">
              <w:rPr>
                <w:rFonts w:ascii="Arial" w:eastAsia="Arial" w:hAnsi="Arial" w:cs="Arial"/>
                <w:szCs w:val="22"/>
              </w:rPr>
              <w:t>e</w:t>
            </w:r>
            <w:r w:rsidRPr="003E1B53">
              <w:rPr>
                <w:rFonts w:ascii="Arial" w:eastAsia="Arial" w:hAnsi="Arial" w:cs="Arial"/>
                <w:spacing w:val="1"/>
                <w:szCs w:val="22"/>
              </w:rPr>
              <w:t>r</w:t>
            </w:r>
            <w:r w:rsidRPr="003E1B53">
              <w:rPr>
                <w:rFonts w:ascii="Arial" w:eastAsia="Arial" w:hAnsi="Arial" w:cs="Arial"/>
                <w:spacing w:val="-1"/>
                <w:szCs w:val="22"/>
              </w:rPr>
              <w:t>i</w:t>
            </w:r>
            <w:r w:rsidRPr="003E1B53">
              <w:rPr>
                <w:rFonts w:ascii="Arial" w:eastAsia="Arial" w:hAnsi="Arial" w:cs="Arial"/>
                <w:szCs w:val="22"/>
              </w:rPr>
              <w:t>can</w:t>
            </w:r>
            <w:r w:rsidRPr="003E1B53">
              <w:rPr>
                <w:rFonts w:ascii="Arial" w:eastAsia="Arial" w:hAnsi="Arial" w:cs="Arial"/>
                <w:spacing w:val="1"/>
                <w:szCs w:val="22"/>
              </w:rPr>
              <w:t xml:space="preserve"> </w:t>
            </w:r>
            <w:r w:rsidRPr="003E1B53">
              <w:rPr>
                <w:rFonts w:ascii="Arial" w:eastAsia="Arial" w:hAnsi="Arial" w:cs="Arial"/>
                <w:spacing w:val="-4"/>
                <w:szCs w:val="22"/>
              </w:rPr>
              <w:t>M</w:t>
            </w:r>
            <w:r w:rsidRPr="003E1B53">
              <w:rPr>
                <w:rFonts w:ascii="Arial" w:eastAsia="Arial" w:hAnsi="Arial" w:cs="Arial"/>
                <w:szCs w:val="22"/>
              </w:rPr>
              <w:t>ed</w:t>
            </w:r>
            <w:r w:rsidRPr="003E1B53">
              <w:rPr>
                <w:rFonts w:ascii="Arial" w:eastAsia="Arial" w:hAnsi="Arial" w:cs="Arial"/>
                <w:spacing w:val="-1"/>
                <w:szCs w:val="22"/>
              </w:rPr>
              <w:t>i</w:t>
            </w:r>
            <w:r w:rsidRPr="003E1B53">
              <w:rPr>
                <w:rFonts w:ascii="Arial" w:eastAsia="Arial" w:hAnsi="Arial" w:cs="Arial"/>
                <w:szCs w:val="22"/>
              </w:rPr>
              <w:t xml:space="preserve">cal </w:t>
            </w:r>
            <w:r w:rsidRPr="003E1B53">
              <w:rPr>
                <w:rFonts w:ascii="Arial" w:eastAsia="Arial" w:hAnsi="Arial" w:cs="Arial"/>
                <w:spacing w:val="-1"/>
                <w:szCs w:val="22"/>
              </w:rPr>
              <w:t>A</w:t>
            </w:r>
            <w:r w:rsidRPr="003E1B53">
              <w:rPr>
                <w:rFonts w:ascii="Arial" w:eastAsia="Arial" w:hAnsi="Arial" w:cs="Arial"/>
                <w:szCs w:val="22"/>
              </w:rPr>
              <w:t>ssoc</w:t>
            </w:r>
            <w:r w:rsidRPr="003E1B53">
              <w:rPr>
                <w:rFonts w:ascii="Arial" w:eastAsia="Arial" w:hAnsi="Arial" w:cs="Arial"/>
                <w:spacing w:val="-1"/>
                <w:szCs w:val="22"/>
              </w:rPr>
              <w:t>i</w:t>
            </w:r>
            <w:r w:rsidRPr="003E1B53">
              <w:rPr>
                <w:rFonts w:ascii="Arial" w:eastAsia="Arial" w:hAnsi="Arial" w:cs="Arial"/>
                <w:szCs w:val="22"/>
              </w:rPr>
              <w:t>a</w:t>
            </w:r>
            <w:r w:rsidRPr="003E1B53">
              <w:rPr>
                <w:rFonts w:ascii="Arial" w:eastAsia="Arial" w:hAnsi="Arial" w:cs="Arial"/>
                <w:spacing w:val="1"/>
                <w:szCs w:val="22"/>
              </w:rPr>
              <w:t>t</w:t>
            </w:r>
            <w:r w:rsidRPr="003E1B53">
              <w:rPr>
                <w:rFonts w:ascii="Arial" w:eastAsia="Arial" w:hAnsi="Arial" w:cs="Arial"/>
                <w:spacing w:val="-1"/>
                <w:szCs w:val="22"/>
              </w:rPr>
              <w:t>i</w:t>
            </w:r>
            <w:r w:rsidRPr="003E1B53">
              <w:rPr>
                <w:rFonts w:ascii="Arial" w:eastAsia="Arial" w:hAnsi="Arial" w:cs="Arial"/>
                <w:szCs w:val="22"/>
              </w:rPr>
              <w:t>on</w:t>
            </w:r>
            <w:r w:rsidRPr="003E1B53">
              <w:rPr>
                <w:rFonts w:ascii="Arial" w:hAnsi="Arial" w:cs="Arial"/>
                <w:color w:val="2C2C2C"/>
                <w:szCs w:val="22"/>
                <w:shd w:val="clear" w:color="auto" w:fill="FFFFFF"/>
              </w:rPr>
              <w:t xml:space="preserve"> advocate for legislative action directing the United States Department of Health and Human Services to designate all skilled nursing facilities, irrespective of their geographic location, as health professional shortage areas and/or medically underserved areas to facilitate recruitment and retention of health professionals using the usual and customary support made available for such designations. (Directive to Take Action)</w:t>
            </w:r>
          </w:p>
        </w:tc>
      </w:tr>
      <w:tr w:rsidR="003E1B53" w:rsidRPr="003E1B53" w14:paraId="005780AB" w14:textId="77777777" w:rsidTr="009A55C1">
        <w:tc>
          <w:tcPr>
            <w:tcW w:w="714" w:type="dxa"/>
            <w:shd w:val="clear" w:color="auto" w:fill="auto"/>
          </w:tcPr>
          <w:p w14:paraId="03053F64"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7B5D83A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225</w:t>
            </w:r>
          </w:p>
        </w:tc>
        <w:tc>
          <w:tcPr>
            <w:tcW w:w="1799" w:type="dxa"/>
            <w:shd w:val="clear" w:color="auto" w:fill="auto"/>
          </w:tcPr>
          <w:p w14:paraId="4D9114A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AMDA – The Society for Post-Acute and Long-Term Care Medicine</w:t>
            </w:r>
          </w:p>
        </w:tc>
        <w:tc>
          <w:tcPr>
            <w:tcW w:w="2482" w:type="dxa"/>
            <w:shd w:val="clear" w:color="auto" w:fill="auto"/>
          </w:tcPr>
          <w:p w14:paraId="51D16FC7" w14:textId="77777777" w:rsidR="003E1B53" w:rsidRPr="003E1B53" w:rsidRDefault="003E1B53" w:rsidP="00311C2B">
            <w:pPr>
              <w:tabs>
                <w:tab w:val="left" w:pos="1800"/>
              </w:tabs>
              <w:rPr>
                <w:rFonts w:ascii="Arial" w:hAnsi="Arial" w:cs="Arial"/>
                <w:szCs w:val="22"/>
              </w:rPr>
            </w:pPr>
            <w:r w:rsidRPr="003E1B53">
              <w:rPr>
                <w:rFonts w:ascii="Arial" w:eastAsia="Arial" w:hAnsi="Arial" w:cs="Arial"/>
                <w:szCs w:val="22"/>
              </w:rPr>
              <w:t>Public Listing of Medical Directors for Nursing Facilities</w:t>
            </w:r>
          </w:p>
        </w:tc>
        <w:tc>
          <w:tcPr>
            <w:tcW w:w="8142" w:type="dxa"/>
            <w:shd w:val="clear" w:color="auto" w:fill="auto"/>
          </w:tcPr>
          <w:p w14:paraId="6ABA18D5" w14:textId="77777777" w:rsidR="003E1B53" w:rsidRPr="003E1B53" w:rsidRDefault="003E1B53" w:rsidP="00686629">
            <w:pPr>
              <w:rPr>
                <w:rFonts w:ascii="Arial" w:hAnsi="Arial" w:cs="Arial"/>
                <w:szCs w:val="22"/>
              </w:rPr>
            </w:pPr>
            <w:r w:rsidRPr="003E1B53">
              <w:rPr>
                <w:rFonts w:ascii="Arial" w:eastAsia="Arial" w:hAnsi="Arial" w:cs="Arial"/>
                <w:spacing w:val="-1"/>
                <w:szCs w:val="22"/>
              </w:rPr>
              <w:t>RES</w:t>
            </w:r>
            <w:r w:rsidRPr="003E1B53">
              <w:rPr>
                <w:rFonts w:ascii="Arial" w:eastAsia="Arial" w:hAnsi="Arial" w:cs="Arial"/>
                <w:spacing w:val="1"/>
                <w:szCs w:val="22"/>
              </w:rPr>
              <w:t>O</w:t>
            </w:r>
            <w:r w:rsidRPr="003E1B53">
              <w:rPr>
                <w:rFonts w:ascii="Arial" w:eastAsia="Arial" w:hAnsi="Arial" w:cs="Arial"/>
                <w:szCs w:val="22"/>
              </w:rPr>
              <w:t>L</w:t>
            </w:r>
            <w:r w:rsidRPr="003E1B53">
              <w:rPr>
                <w:rFonts w:ascii="Arial" w:eastAsia="Arial" w:hAnsi="Arial" w:cs="Arial"/>
                <w:spacing w:val="-1"/>
                <w:szCs w:val="22"/>
              </w:rPr>
              <w:t>VED</w:t>
            </w:r>
            <w:r w:rsidRPr="003E1B53">
              <w:rPr>
                <w:rFonts w:ascii="Arial" w:eastAsia="Arial" w:hAnsi="Arial" w:cs="Arial"/>
                <w:szCs w:val="22"/>
              </w:rPr>
              <w:t xml:space="preserve">, </w:t>
            </w:r>
            <w:r w:rsidRPr="003E1B53">
              <w:rPr>
                <w:rFonts w:ascii="Arial" w:eastAsia="Arial" w:hAnsi="Arial" w:cs="Arial"/>
                <w:spacing w:val="2"/>
                <w:szCs w:val="22"/>
              </w:rPr>
              <w:t>T</w:t>
            </w:r>
            <w:r w:rsidRPr="003E1B53">
              <w:rPr>
                <w:rFonts w:ascii="Arial" w:eastAsia="Arial" w:hAnsi="Arial" w:cs="Arial"/>
                <w:szCs w:val="22"/>
              </w:rPr>
              <w:t xml:space="preserve">hat our </w:t>
            </w:r>
            <w:r w:rsidRPr="003E1B53">
              <w:rPr>
                <w:rFonts w:ascii="Arial" w:eastAsia="Arial" w:hAnsi="Arial" w:cs="Arial"/>
                <w:spacing w:val="-3"/>
                <w:szCs w:val="22"/>
              </w:rPr>
              <w:t>A</w:t>
            </w:r>
            <w:r w:rsidRPr="003E1B53">
              <w:rPr>
                <w:rFonts w:ascii="Arial" w:eastAsia="Arial" w:hAnsi="Arial" w:cs="Arial"/>
                <w:spacing w:val="1"/>
                <w:szCs w:val="22"/>
              </w:rPr>
              <w:t>m</w:t>
            </w:r>
            <w:r w:rsidRPr="003E1B53">
              <w:rPr>
                <w:rFonts w:ascii="Arial" w:eastAsia="Arial" w:hAnsi="Arial" w:cs="Arial"/>
                <w:szCs w:val="22"/>
              </w:rPr>
              <w:t>e</w:t>
            </w:r>
            <w:r w:rsidRPr="003E1B53">
              <w:rPr>
                <w:rFonts w:ascii="Arial" w:eastAsia="Arial" w:hAnsi="Arial" w:cs="Arial"/>
                <w:spacing w:val="1"/>
                <w:szCs w:val="22"/>
              </w:rPr>
              <w:t>r</w:t>
            </w:r>
            <w:r w:rsidRPr="003E1B53">
              <w:rPr>
                <w:rFonts w:ascii="Arial" w:eastAsia="Arial" w:hAnsi="Arial" w:cs="Arial"/>
                <w:spacing w:val="-1"/>
                <w:szCs w:val="22"/>
              </w:rPr>
              <w:t>i</w:t>
            </w:r>
            <w:r w:rsidRPr="003E1B53">
              <w:rPr>
                <w:rFonts w:ascii="Arial" w:eastAsia="Arial" w:hAnsi="Arial" w:cs="Arial"/>
                <w:szCs w:val="22"/>
              </w:rPr>
              <w:t>can</w:t>
            </w:r>
            <w:r w:rsidRPr="003E1B53">
              <w:rPr>
                <w:rFonts w:ascii="Arial" w:eastAsia="Arial" w:hAnsi="Arial" w:cs="Arial"/>
                <w:spacing w:val="1"/>
                <w:szCs w:val="22"/>
              </w:rPr>
              <w:t xml:space="preserve"> </w:t>
            </w:r>
            <w:r w:rsidRPr="003E1B53">
              <w:rPr>
                <w:rFonts w:ascii="Arial" w:eastAsia="Arial" w:hAnsi="Arial" w:cs="Arial"/>
                <w:spacing w:val="-4"/>
                <w:szCs w:val="22"/>
              </w:rPr>
              <w:t>M</w:t>
            </w:r>
            <w:r w:rsidRPr="003E1B53">
              <w:rPr>
                <w:rFonts w:ascii="Arial" w:eastAsia="Arial" w:hAnsi="Arial" w:cs="Arial"/>
                <w:szCs w:val="22"/>
              </w:rPr>
              <w:t>ed</w:t>
            </w:r>
            <w:r w:rsidRPr="003E1B53">
              <w:rPr>
                <w:rFonts w:ascii="Arial" w:eastAsia="Arial" w:hAnsi="Arial" w:cs="Arial"/>
                <w:spacing w:val="-1"/>
                <w:szCs w:val="22"/>
              </w:rPr>
              <w:t>i</w:t>
            </w:r>
            <w:r w:rsidRPr="003E1B53">
              <w:rPr>
                <w:rFonts w:ascii="Arial" w:eastAsia="Arial" w:hAnsi="Arial" w:cs="Arial"/>
                <w:szCs w:val="22"/>
              </w:rPr>
              <w:t xml:space="preserve">cal </w:t>
            </w:r>
            <w:r w:rsidRPr="003E1B53">
              <w:rPr>
                <w:rFonts w:ascii="Arial" w:eastAsia="Arial" w:hAnsi="Arial" w:cs="Arial"/>
                <w:spacing w:val="-1"/>
                <w:szCs w:val="22"/>
              </w:rPr>
              <w:t>A</w:t>
            </w:r>
            <w:r w:rsidRPr="003E1B53">
              <w:rPr>
                <w:rFonts w:ascii="Arial" w:eastAsia="Arial" w:hAnsi="Arial" w:cs="Arial"/>
                <w:szCs w:val="22"/>
              </w:rPr>
              <w:t>ssoc</w:t>
            </w:r>
            <w:r w:rsidRPr="003E1B53">
              <w:rPr>
                <w:rFonts w:ascii="Arial" w:eastAsia="Arial" w:hAnsi="Arial" w:cs="Arial"/>
                <w:spacing w:val="-1"/>
                <w:szCs w:val="22"/>
              </w:rPr>
              <w:t>i</w:t>
            </w:r>
            <w:r w:rsidRPr="003E1B53">
              <w:rPr>
                <w:rFonts w:ascii="Arial" w:eastAsia="Arial" w:hAnsi="Arial" w:cs="Arial"/>
                <w:szCs w:val="22"/>
              </w:rPr>
              <w:t>a</w:t>
            </w:r>
            <w:r w:rsidRPr="003E1B53">
              <w:rPr>
                <w:rFonts w:ascii="Arial" w:eastAsia="Arial" w:hAnsi="Arial" w:cs="Arial"/>
                <w:spacing w:val="1"/>
                <w:szCs w:val="22"/>
              </w:rPr>
              <w:t>t</w:t>
            </w:r>
            <w:r w:rsidRPr="003E1B53">
              <w:rPr>
                <w:rFonts w:ascii="Arial" w:eastAsia="Arial" w:hAnsi="Arial" w:cs="Arial"/>
                <w:spacing w:val="-1"/>
                <w:szCs w:val="22"/>
              </w:rPr>
              <w:t>i</w:t>
            </w:r>
            <w:r w:rsidRPr="003E1B53">
              <w:rPr>
                <w:rFonts w:ascii="Arial" w:eastAsia="Arial" w:hAnsi="Arial" w:cs="Arial"/>
                <w:szCs w:val="22"/>
              </w:rPr>
              <w:t>on</w:t>
            </w:r>
            <w:r w:rsidRPr="003E1B53">
              <w:rPr>
                <w:rFonts w:ascii="Arial" w:eastAsia="Arial" w:hAnsi="Arial" w:cs="Arial"/>
                <w:spacing w:val="2"/>
                <w:szCs w:val="22"/>
              </w:rPr>
              <w:t xml:space="preserve"> advocate for the Centers for Medicare &amp; Medicaid Services to promote health care transparency and consumer access to quality health care by hosting a public listing of medical directors of all nursing facilities (NFs) in the country.</w:t>
            </w:r>
            <w:r w:rsidRPr="003E1B53">
              <w:rPr>
                <w:rFonts w:ascii="Arial" w:hAnsi="Arial" w:cs="Arial"/>
                <w:szCs w:val="22"/>
              </w:rPr>
              <w:t xml:space="preserve"> (Directive to Take Action)</w:t>
            </w:r>
          </w:p>
        </w:tc>
      </w:tr>
      <w:tr w:rsidR="003E1B53" w:rsidRPr="003E1B53" w14:paraId="6A345462" w14:textId="77777777" w:rsidTr="009A55C1">
        <w:tc>
          <w:tcPr>
            <w:tcW w:w="714" w:type="dxa"/>
            <w:shd w:val="clear" w:color="auto" w:fill="auto"/>
          </w:tcPr>
          <w:p w14:paraId="37EFD911"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07673CD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226</w:t>
            </w:r>
          </w:p>
        </w:tc>
        <w:tc>
          <w:tcPr>
            <w:tcW w:w="1799" w:type="dxa"/>
            <w:shd w:val="clear" w:color="auto" w:fill="auto"/>
          </w:tcPr>
          <w:p w14:paraId="1E94E56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Association for Clinical Oncology</w:t>
            </w:r>
          </w:p>
        </w:tc>
        <w:tc>
          <w:tcPr>
            <w:tcW w:w="2482" w:type="dxa"/>
            <w:shd w:val="clear" w:color="auto" w:fill="auto"/>
          </w:tcPr>
          <w:p w14:paraId="5131AB8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Coverage for Clinical Trial Ancillary Costs</w:t>
            </w:r>
          </w:p>
        </w:tc>
        <w:tc>
          <w:tcPr>
            <w:tcW w:w="8142" w:type="dxa"/>
            <w:shd w:val="clear" w:color="auto" w:fill="auto"/>
          </w:tcPr>
          <w:p w14:paraId="798F728C" w14:textId="77777777" w:rsidR="003E1B53" w:rsidRPr="003E1B53" w:rsidRDefault="003E1B53" w:rsidP="00686629">
            <w:pPr>
              <w:shd w:val="clear" w:color="auto" w:fill="FFFFFF"/>
              <w:tabs>
                <w:tab w:val="left" w:pos="0"/>
                <w:tab w:val="left" w:pos="630"/>
              </w:tabs>
              <w:ind w:right="-90"/>
              <w:rPr>
                <w:rFonts w:ascii="Arial" w:hAnsi="Arial" w:cs="Arial"/>
                <w:szCs w:val="22"/>
              </w:rPr>
            </w:pPr>
            <w:r w:rsidRPr="003E1B53">
              <w:rPr>
                <w:rFonts w:ascii="Arial" w:hAnsi="Arial" w:cs="Arial"/>
                <w:szCs w:val="22"/>
              </w:rPr>
              <w:t>RESOLVED, that our American Medical Association amend Policy H-460.965, Viability of Clinical Research Coverages and Reimbursement, as follows “…</w:t>
            </w:r>
            <w:r w:rsidRPr="003E1B53">
              <w:rPr>
                <w:rFonts w:ascii="Arial" w:hAnsi="Arial" w:cs="Arial"/>
                <w:bCs/>
                <w:szCs w:val="22"/>
              </w:rPr>
              <w:t>(11) legislation and regulatory reform should be supported that establish program integrity/fraud and abuse safe harbors that permit sponsors to cover co-pays/coinsurance/ deductibles</w:t>
            </w:r>
            <w:r w:rsidRPr="003E1B53">
              <w:rPr>
                <w:rFonts w:ascii="Arial" w:hAnsi="Arial" w:cs="Arial"/>
                <w:bCs/>
                <w:szCs w:val="22"/>
                <w:u w:val="single"/>
              </w:rPr>
              <w:t>,</w:t>
            </w:r>
            <w:r w:rsidRPr="003E1B53">
              <w:rPr>
                <w:rFonts w:ascii="Arial" w:hAnsi="Arial" w:cs="Arial"/>
                <w:bCs/>
                <w:szCs w:val="22"/>
              </w:rPr>
              <w:t xml:space="preserve"> </w:t>
            </w:r>
            <w:r w:rsidRPr="003E1B53">
              <w:rPr>
                <w:rFonts w:ascii="Arial" w:hAnsi="Arial" w:cs="Arial"/>
                <w:bCs/>
                <w:strike/>
                <w:szCs w:val="22"/>
              </w:rPr>
              <w:t>and</w:t>
            </w:r>
            <w:r w:rsidRPr="003E1B53">
              <w:rPr>
                <w:rFonts w:ascii="Arial" w:hAnsi="Arial" w:cs="Arial"/>
                <w:bCs/>
                <w:szCs w:val="22"/>
              </w:rPr>
              <w:t xml:space="preserve"> otherwise not covered clinical care</w:t>
            </w:r>
            <w:r w:rsidRPr="003E1B53">
              <w:rPr>
                <w:rFonts w:ascii="Arial" w:hAnsi="Arial" w:cs="Arial"/>
                <w:bCs/>
                <w:szCs w:val="22"/>
                <w:u w:val="single"/>
              </w:rPr>
              <w:t>, and non-clinical ancillary costs</w:t>
            </w:r>
            <w:r w:rsidRPr="003E1B53">
              <w:rPr>
                <w:rFonts w:ascii="Arial" w:hAnsi="Arial" w:cs="Arial"/>
                <w:bCs/>
                <w:szCs w:val="22"/>
              </w:rPr>
              <w:t xml:space="preserve"> in the context of nationally approved clinical trials (Modify Current HOD Policy)</w:t>
            </w:r>
            <w:r w:rsidRPr="003E1B53">
              <w:rPr>
                <w:rFonts w:ascii="Arial" w:hAnsi="Arial" w:cs="Arial"/>
                <w:szCs w:val="22"/>
              </w:rPr>
              <w:t xml:space="preserve">; and be it further </w:t>
            </w:r>
          </w:p>
          <w:p w14:paraId="0F2A70C1" w14:textId="77777777" w:rsidR="003E1B53" w:rsidRPr="003E1B53" w:rsidRDefault="003E1B53" w:rsidP="00686629">
            <w:pPr>
              <w:rPr>
                <w:rFonts w:ascii="Arial" w:hAnsi="Arial" w:cs="Arial"/>
                <w:szCs w:val="22"/>
              </w:rPr>
            </w:pPr>
            <w:r w:rsidRPr="003E1B53">
              <w:rPr>
                <w:rFonts w:ascii="Arial" w:hAnsi="Arial" w:cs="Arial"/>
                <w:szCs w:val="22"/>
              </w:rPr>
              <w:t>RESOLVED, That our AMA actively advocate for federal and state legislation that would allow coverage of non-clinical ancillary costs by sponsors of clinical trials. (Directive to Take Action)</w:t>
            </w:r>
          </w:p>
        </w:tc>
      </w:tr>
      <w:tr w:rsidR="003E1B53" w:rsidRPr="003E1B53" w14:paraId="0188D829" w14:textId="77777777" w:rsidTr="009A55C1">
        <w:tc>
          <w:tcPr>
            <w:tcW w:w="714" w:type="dxa"/>
            <w:shd w:val="clear" w:color="auto" w:fill="auto"/>
          </w:tcPr>
          <w:p w14:paraId="74961D3F"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3DECFE6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227</w:t>
            </w:r>
          </w:p>
        </w:tc>
        <w:tc>
          <w:tcPr>
            <w:tcW w:w="1799" w:type="dxa"/>
            <w:shd w:val="clear" w:color="auto" w:fill="auto"/>
          </w:tcPr>
          <w:p w14:paraId="47E9CE9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Louisiana</w:t>
            </w:r>
          </w:p>
        </w:tc>
        <w:tc>
          <w:tcPr>
            <w:tcW w:w="2482" w:type="dxa"/>
            <w:shd w:val="clear" w:color="auto" w:fill="auto"/>
          </w:tcPr>
          <w:p w14:paraId="6FA7C17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Supporting Improvements to Patient Data Privacy</w:t>
            </w:r>
          </w:p>
        </w:tc>
        <w:tc>
          <w:tcPr>
            <w:tcW w:w="8142" w:type="dxa"/>
            <w:shd w:val="clear" w:color="auto" w:fill="auto"/>
          </w:tcPr>
          <w:p w14:paraId="11B5ABB4" w14:textId="77777777" w:rsidR="003E1B53" w:rsidRPr="003E1B53" w:rsidRDefault="003E1B53" w:rsidP="00686629">
            <w:pPr>
              <w:rPr>
                <w:rFonts w:ascii="Arial" w:hAnsi="Arial" w:cs="Arial"/>
                <w:szCs w:val="22"/>
              </w:rPr>
            </w:pPr>
            <w:r w:rsidRPr="003E1B53">
              <w:rPr>
                <w:rFonts w:ascii="Arial" w:hAnsi="Arial" w:cs="Arial"/>
                <w:bCs/>
                <w:szCs w:val="22"/>
              </w:rPr>
              <w:t>RESOLVED, That our American Medical Association support legislation to strengthen patient data privacy protections by making health information collected or stored on smartphones and similar consumer devices subject to the same privacy protections as standard medical records.</w:t>
            </w:r>
            <w:r w:rsidRPr="003E1B53">
              <w:rPr>
                <w:rFonts w:ascii="Arial" w:hAnsi="Arial" w:cs="Arial"/>
                <w:szCs w:val="22"/>
              </w:rPr>
              <w:t xml:space="preserve">  (New HOD Policy)</w:t>
            </w:r>
          </w:p>
        </w:tc>
      </w:tr>
      <w:tr w:rsidR="003E1B53" w:rsidRPr="003E1B53" w14:paraId="22A8F9B0" w14:textId="77777777" w:rsidTr="009A55C1">
        <w:trPr>
          <w:trHeight w:val="868"/>
        </w:trPr>
        <w:tc>
          <w:tcPr>
            <w:tcW w:w="714" w:type="dxa"/>
            <w:shd w:val="clear" w:color="auto" w:fill="auto"/>
          </w:tcPr>
          <w:p w14:paraId="79D9401C"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1E7D5A4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228</w:t>
            </w:r>
          </w:p>
        </w:tc>
        <w:tc>
          <w:tcPr>
            <w:tcW w:w="1799" w:type="dxa"/>
            <w:shd w:val="clear" w:color="auto" w:fill="auto"/>
          </w:tcPr>
          <w:p w14:paraId="49FC13C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6690956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Expanded Child Tax Credit</w:t>
            </w:r>
          </w:p>
        </w:tc>
        <w:tc>
          <w:tcPr>
            <w:tcW w:w="8142" w:type="dxa"/>
            <w:shd w:val="clear" w:color="auto" w:fill="auto"/>
          </w:tcPr>
          <w:p w14:paraId="53C0B33C" w14:textId="77777777" w:rsidR="003E1B53" w:rsidRPr="003E1B53" w:rsidRDefault="003E1B53" w:rsidP="00686629">
            <w:pPr>
              <w:rPr>
                <w:rFonts w:ascii="Arial" w:hAnsi="Arial" w:cs="Arial"/>
                <w:szCs w:val="22"/>
              </w:rPr>
            </w:pPr>
            <w:r w:rsidRPr="003E1B53">
              <w:rPr>
                <w:rFonts w:ascii="Arial" w:hAnsi="Arial" w:cs="Arial"/>
                <w:szCs w:val="22"/>
              </w:rPr>
              <w:t>RESOLVED, That our American Medical Association actively support the American Families Plan of 2021 and/or similar policies that aim to institute a permanent, expanded child tax credit at the federal level. (Directive to Take Action)</w:t>
            </w:r>
          </w:p>
        </w:tc>
      </w:tr>
      <w:tr w:rsidR="003E1B53" w:rsidRPr="003E1B53" w14:paraId="62272DEC" w14:textId="77777777" w:rsidTr="009A55C1">
        <w:tc>
          <w:tcPr>
            <w:tcW w:w="714" w:type="dxa"/>
            <w:shd w:val="clear" w:color="auto" w:fill="auto"/>
          </w:tcPr>
          <w:p w14:paraId="477F9633"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04B2046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229</w:t>
            </w:r>
          </w:p>
        </w:tc>
        <w:tc>
          <w:tcPr>
            <w:tcW w:w="1799" w:type="dxa"/>
            <w:shd w:val="clear" w:color="auto" w:fill="auto"/>
          </w:tcPr>
          <w:p w14:paraId="3C5F05F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24755AF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Expedited Immigrant Green Card for J-1 Visa Waiver Physicians Serving in Underserved Areas</w:t>
            </w:r>
          </w:p>
        </w:tc>
        <w:tc>
          <w:tcPr>
            <w:tcW w:w="8142" w:type="dxa"/>
            <w:shd w:val="clear" w:color="auto" w:fill="auto"/>
          </w:tcPr>
          <w:p w14:paraId="45301F22" w14:textId="77777777" w:rsidR="003E1B53" w:rsidRPr="003E1B53" w:rsidRDefault="003E1B53" w:rsidP="00686629">
            <w:pPr>
              <w:rPr>
                <w:rFonts w:ascii="Arial" w:hAnsi="Arial" w:cs="Arial"/>
                <w:szCs w:val="22"/>
              </w:rPr>
            </w:pPr>
            <w:r w:rsidRPr="003E1B53">
              <w:rPr>
                <w:rFonts w:ascii="Arial" w:hAnsi="Arial" w:cs="Arial"/>
                <w:szCs w:val="22"/>
              </w:rPr>
              <w:t>RESOLVED, That our American Medical Association lobby U.S. Congress and the U.S. Administration that the J-1 visa waiver physicians serving in underserved areas be given highest priority in visa conversion to green cards upon completion of their service commitment obligation and be exempted from the per country limitation of H-1B to green card visa conversion</w:t>
            </w:r>
            <w:r w:rsidRPr="003E1B53">
              <w:rPr>
                <w:rFonts w:ascii="Arial" w:hAnsi="Arial" w:cs="Arial"/>
                <w:b/>
                <w:bCs/>
                <w:color w:val="000000"/>
                <w:szCs w:val="22"/>
              </w:rPr>
              <w:t xml:space="preserve">. </w:t>
            </w:r>
            <w:r w:rsidRPr="003E1B53">
              <w:rPr>
                <w:rFonts w:ascii="Arial" w:hAnsi="Arial" w:cs="Arial"/>
                <w:szCs w:val="22"/>
              </w:rPr>
              <w:t xml:space="preserve"> (Directive to Take Action)</w:t>
            </w:r>
          </w:p>
        </w:tc>
      </w:tr>
      <w:tr w:rsidR="003E1B53" w:rsidRPr="003E1B53" w14:paraId="012123E3" w14:textId="77777777" w:rsidTr="009A55C1">
        <w:tc>
          <w:tcPr>
            <w:tcW w:w="714" w:type="dxa"/>
            <w:shd w:val="clear" w:color="auto" w:fill="auto"/>
          </w:tcPr>
          <w:p w14:paraId="14199705" w14:textId="77777777" w:rsidR="003E1B53" w:rsidRPr="003E1B53" w:rsidRDefault="003E1B53" w:rsidP="00B43441">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34C35DF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230</w:t>
            </w:r>
          </w:p>
        </w:tc>
        <w:tc>
          <w:tcPr>
            <w:tcW w:w="1799" w:type="dxa"/>
            <w:shd w:val="clear" w:color="auto" w:fill="auto"/>
          </w:tcPr>
          <w:p w14:paraId="45F829E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5C6BD7E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Advancing the Role of Outdoor Recreation in Public Health</w:t>
            </w:r>
          </w:p>
        </w:tc>
        <w:tc>
          <w:tcPr>
            <w:tcW w:w="8142" w:type="dxa"/>
            <w:shd w:val="clear" w:color="auto" w:fill="auto"/>
          </w:tcPr>
          <w:p w14:paraId="3046D572" w14:textId="77777777" w:rsidR="003E1B53" w:rsidRPr="003E1B53" w:rsidRDefault="003E1B53" w:rsidP="00686629">
            <w:pPr>
              <w:tabs>
                <w:tab w:val="left" w:pos="0"/>
                <w:tab w:val="left" w:pos="630"/>
              </w:tabs>
              <w:rPr>
                <w:rFonts w:ascii="Arial" w:hAnsi="Arial" w:cs="Arial"/>
                <w:szCs w:val="22"/>
              </w:rPr>
            </w:pPr>
            <w:r w:rsidRPr="003E1B53">
              <w:rPr>
                <w:rFonts w:ascii="Arial" w:hAnsi="Arial" w:cs="Arial"/>
                <w:szCs w:val="22"/>
              </w:rPr>
              <w:t>RESOLVED, That our American Medical Association encourage federal, state and local governments to create new and maintain existing public lands and outdoor spaces for the purposes of outdoor recreation; (Directive to Take Action) and be it further</w:t>
            </w:r>
          </w:p>
          <w:p w14:paraId="28773B0D" w14:textId="77777777" w:rsidR="003E1B53" w:rsidRPr="003E1B53" w:rsidRDefault="003E1B53" w:rsidP="00686629">
            <w:pPr>
              <w:rPr>
                <w:rFonts w:ascii="Arial" w:hAnsi="Arial" w:cs="Arial"/>
                <w:szCs w:val="22"/>
              </w:rPr>
            </w:pPr>
            <w:r w:rsidRPr="003E1B53">
              <w:rPr>
                <w:rFonts w:ascii="Arial" w:hAnsi="Arial" w:cs="Arial"/>
                <w:szCs w:val="22"/>
              </w:rPr>
              <w:t>RESOLVED, That our AMA work with the Centers for Disease Control and Prevention, National Institute of Environmental Health Science, National Recreation and Park Association, and other relevant stakeholders to encourage continued research on the clinical uses of outdoor recreation therapy. (Directive to Take Action)</w:t>
            </w:r>
          </w:p>
        </w:tc>
      </w:tr>
      <w:tr w:rsidR="003E1B53" w:rsidRPr="003E1B53" w14:paraId="04C7FE44" w14:textId="77777777" w:rsidTr="009A55C1">
        <w:tc>
          <w:tcPr>
            <w:tcW w:w="714" w:type="dxa"/>
            <w:shd w:val="clear" w:color="auto" w:fill="auto"/>
          </w:tcPr>
          <w:p w14:paraId="6F6A7DD9"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636AEB7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231</w:t>
            </w:r>
          </w:p>
        </w:tc>
        <w:tc>
          <w:tcPr>
            <w:tcW w:w="1799" w:type="dxa"/>
            <w:shd w:val="clear" w:color="auto" w:fill="auto"/>
          </w:tcPr>
          <w:p w14:paraId="17D8F0F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78A0929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Amending Policy H-155.955: Increasing Accessibility to Incontinence Products to include Diaper Tax Exemption</w:t>
            </w:r>
          </w:p>
        </w:tc>
        <w:tc>
          <w:tcPr>
            <w:tcW w:w="8142" w:type="dxa"/>
            <w:shd w:val="clear" w:color="auto" w:fill="auto"/>
          </w:tcPr>
          <w:p w14:paraId="43255FEF" w14:textId="77777777" w:rsidR="003E1B53" w:rsidRPr="003E1B53" w:rsidRDefault="003E1B53" w:rsidP="0048013C">
            <w:pPr>
              <w:rPr>
                <w:rFonts w:ascii="Arial" w:eastAsia="Arial" w:hAnsi="Arial" w:cs="Arial"/>
                <w:szCs w:val="22"/>
              </w:rPr>
            </w:pPr>
            <w:r w:rsidRPr="003E1B53">
              <w:rPr>
                <w:rFonts w:ascii="Arial" w:eastAsia="Arial" w:hAnsi="Arial" w:cs="Arial"/>
                <w:szCs w:val="22"/>
              </w:rPr>
              <w:t>RESOLVED, That our AMA amend Policy H-155.955, “Increasing Accessibility to Incontinence Products,” by addition and deletion to read as follows:</w:t>
            </w:r>
          </w:p>
          <w:p w14:paraId="0BDE3802" w14:textId="77777777" w:rsidR="003E1B53" w:rsidRPr="003E1B53" w:rsidRDefault="003E1B53" w:rsidP="0048013C">
            <w:pPr>
              <w:ind w:right="2160"/>
              <w:rPr>
                <w:rFonts w:ascii="Arial" w:eastAsia="Arial" w:hAnsi="Arial" w:cs="Arial"/>
                <w:szCs w:val="22"/>
              </w:rPr>
            </w:pPr>
            <w:r w:rsidRPr="003E1B53">
              <w:rPr>
                <w:rFonts w:ascii="Arial" w:eastAsia="Arial" w:hAnsi="Arial" w:cs="Arial"/>
                <w:szCs w:val="22"/>
              </w:rPr>
              <w:t>Increasing Accessibility to Incontinence Products H-155.955</w:t>
            </w:r>
          </w:p>
          <w:p w14:paraId="67175295" w14:textId="77777777" w:rsidR="003E1B53" w:rsidRPr="003E1B53" w:rsidRDefault="003E1B53" w:rsidP="0048013C">
            <w:pPr>
              <w:rPr>
                <w:rFonts w:ascii="Arial" w:hAnsi="Arial" w:cs="Arial"/>
                <w:szCs w:val="22"/>
              </w:rPr>
            </w:pPr>
            <w:r w:rsidRPr="003E1B53">
              <w:rPr>
                <w:rFonts w:ascii="Arial" w:eastAsia="Arial" w:hAnsi="Arial" w:cs="Arial"/>
                <w:szCs w:val="22"/>
              </w:rPr>
              <w:t>Our AMA supports increased access to affordable incontinence products</w:t>
            </w:r>
            <w:r w:rsidRPr="003E1B53">
              <w:rPr>
                <w:rFonts w:ascii="Arial" w:eastAsia="Arial" w:hAnsi="Arial" w:cs="Arial"/>
                <w:strike/>
                <w:szCs w:val="22"/>
              </w:rPr>
              <w:t>.</w:t>
            </w:r>
            <w:r w:rsidRPr="003E1B53">
              <w:rPr>
                <w:rFonts w:ascii="Arial" w:eastAsia="Arial" w:hAnsi="Arial" w:cs="Arial"/>
                <w:szCs w:val="22"/>
                <w:u w:val="single"/>
              </w:rPr>
              <w:t>, the removal of sales tax on child and adult diapers, including single-use and reusable diapers, and the inclusion of child diapers as qualified medical expenses for Health Savings Accounts (HSAs), Health Reimbursement Arrangements (HRAs), and Flexible Spending Accounts (FSAs).</w:t>
            </w:r>
            <w:r w:rsidRPr="003E1B53">
              <w:rPr>
                <w:rFonts w:ascii="Arial" w:eastAsia="Arial" w:hAnsi="Arial" w:cs="Arial"/>
                <w:szCs w:val="22"/>
              </w:rPr>
              <w:t xml:space="preserve"> (Modify Current HOD Policy)</w:t>
            </w:r>
          </w:p>
        </w:tc>
      </w:tr>
      <w:tr w:rsidR="003E1B53" w:rsidRPr="003E1B53" w14:paraId="737ACC70" w14:textId="77777777" w:rsidTr="009A55C1">
        <w:tc>
          <w:tcPr>
            <w:tcW w:w="714" w:type="dxa"/>
            <w:shd w:val="clear" w:color="auto" w:fill="auto"/>
          </w:tcPr>
          <w:p w14:paraId="07722BE8"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420B156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232</w:t>
            </w:r>
          </w:p>
        </w:tc>
        <w:tc>
          <w:tcPr>
            <w:tcW w:w="1799" w:type="dxa"/>
            <w:shd w:val="clear" w:color="auto" w:fill="auto"/>
          </w:tcPr>
          <w:p w14:paraId="3E41247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6421332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Expansion of Epinephrine Entity Stocking Legislation</w:t>
            </w:r>
          </w:p>
        </w:tc>
        <w:tc>
          <w:tcPr>
            <w:tcW w:w="8142" w:type="dxa"/>
            <w:shd w:val="clear" w:color="auto" w:fill="auto"/>
          </w:tcPr>
          <w:p w14:paraId="68B499BD" w14:textId="77777777" w:rsidR="003E1B53" w:rsidRPr="003E1B53" w:rsidRDefault="003E1B53" w:rsidP="0048013C">
            <w:pPr>
              <w:rPr>
                <w:rFonts w:ascii="Arial" w:hAnsi="Arial" w:cs="Arial"/>
                <w:szCs w:val="22"/>
              </w:rPr>
            </w:pPr>
            <w:r w:rsidRPr="003E1B53">
              <w:rPr>
                <w:rFonts w:ascii="Arial" w:hAnsi="Arial" w:cs="Arial"/>
                <w:szCs w:val="22"/>
              </w:rPr>
              <w:t xml:space="preserve">RESOLVED, That our AMA support the adoption of laws that allow state-authorized entities to permit the storage of auto-injectable epinephrine for use in case of an emergency. (New HOD Policy) </w:t>
            </w:r>
          </w:p>
        </w:tc>
      </w:tr>
      <w:tr w:rsidR="003E1B53" w:rsidRPr="003E1B53" w14:paraId="695D844C" w14:textId="77777777" w:rsidTr="009A55C1">
        <w:tc>
          <w:tcPr>
            <w:tcW w:w="714" w:type="dxa"/>
            <w:shd w:val="clear" w:color="auto" w:fill="auto"/>
          </w:tcPr>
          <w:p w14:paraId="4901CA4A"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64BA5E6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233</w:t>
            </w:r>
          </w:p>
        </w:tc>
        <w:tc>
          <w:tcPr>
            <w:tcW w:w="1799" w:type="dxa"/>
            <w:shd w:val="clear" w:color="auto" w:fill="auto"/>
          </w:tcPr>
          <w:p w14:paraId="5CC4C0B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03219C1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Support for Warning Labels on Firearm Ammunition Packaging</w:t>
            </w:r>
          </w:p>
        </w:tc>
        <w:tc>
          <w:tcPr>
            <w:tcW w:w="8142" w:type="dxa"/>
            <w:shd w:val="clear" w:color="auto" w:fill="auto"/>
          </w:tcPr>
          <w:p w14:paraId="3B6D40D8" w14:textId="77777777" w:rsidR="003E1B53" w:rsidRPr="003E1B53" w:rsidRDefault="003E1B53" w:rsidP="0048013C">
            <w:pPr>
              <w:rPr>
                <w:rFonts w:ascii="Arial" w:hAnsi="Arial" w:cs="Arial"/>
                <w:szCs w:val="22"/>
              </w:rPr>
            </w:pPr>
            <w:r w:rsidRPr="003E1B53">
              <w:rPr>
                <w:rFonts w:ascii="Arial" w:hAnsi="Arial" w:cs="Arial"/>
                <w:szCs w:val="22"/>
              </w:rPr>
              <w:t>RESOLVED, That our AMA support legislation requiring that packaging for any firearm ammunition produced in, sold in, or exported from the United States carry a legible, boxed warning that includes, at a minimum, (a) text-based statistics and/or graphic picture-based warning labels related to the risks, harms, and mortality associated with firearm ownership and use, and (b) explicit recommendations that ammunition be stored securely and separately from firearms. (Directive to Take Action)</w:t>
            </w:r>
          </w:p>
        </w:tc>
      </w:tr>
      <w:tr w:rsidR="003E1B53" w:rsidRPr="003E1B53" w14:paraId="48C8F653" w14:textId="77777777" w:rsidTr="009A55C1">
        <w:tc>
          <w:tcPr>
            <w:tcW w:w="714" w:type="dxa"/>
            <w:shd w:val="clear" w:color="auto" w:fill="auto"/>
          </w:tcPr>
          <w:p w14:paraId="43A942AF"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4F6FFCB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234</w:t>
            </w:r>
          </w:p>
        </w:tc>
        <w:tc>
          <w:tcPr>
            <w:tcW w:w="1799" w:type="dxa"/>
            <w:shd w:val="clear" w:color="auto" w:fill="auto"/>
          </w:tcPr>
          <w:p w14:paraId="163E6A0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7376197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Updating Policy on Immigration Laws, Rules, Legislation, and Health Disparities</w:t>
            </w:r>
          </w:p>
        </w:tc>
        <w:tc>
          <w:tcPr>
            <w:tcW w:w="8142" w:type="dxa"/>
            <w:shd w:val="clear" w:color="auto" w:fill="auto"/>
          </w:tcPr>
          <w:p w14:paraId="14BC7175" w14:textId="77777777" w:rsidR="003E1B53" w:rsidRPr="003E1B53" w:rsidRDefault="003E1B53" w:rsidP="0048013C">
            <w:pPr>
              <w:rPr>
                <w:rFonts w:ascii="Arial" w:hAnsi="Arial" w:cs="Arial"/>
                <w:szCs w:val="22"/>
              </w:rPr>
            </w:pPr>
            <w:r w:rsidRPr="003E1B53">
              <w:rPr>
                <w:rFonts w:ascii="Arial" w:hAnsi="Arial" w:cs="Arial"/>
                <w:szCs w:val="22"/>
              </w:rPr>
              <w:t>RESOLVED, That our AMA, in order to prioritize the unique health needs of immigrants, asylees, refugees, and migrant workers during national crises, such as a pandemic:</w:t>
            </w:r>
          </w:p>
          <w:p w14:paraId="1C594D07" w14:textId="77777777" w:rsidR="003E1B53" w:rsidRPr="003E1B53" w:rsidRDefault="003E1B53" w:rsidP="0048013C">
            <w:pPr>
              <w:rPr>
                <w:rFonts w:ascii="Arial" w:hAnsi="Arial" w:cs="Arial"/>
                <w:szCs w:val="22"/>
              </w:rPr>
            </w:pPr>
            <w:r w:rsidRPr="003E1B53">
              <w:rPr>
                <w:rFonts w:ascii="Arial" w:hAnsi="Arial" w:cs="Arial"/>
                <w:szCs w:val="22"/>
              </w:rPr>
              <w:t>(1) oppose the slowing or halting of the release of individuals and families that are currently part of the immigration process; and</w:t>
            </w:r>
          </w:p>
          <w:p w14:paraId="28ECCFE0" w14:textId="77777777" w:rsidR="003E1B53" w:rsidRPr="003E1B53" w:rsidRDefault="003E1B53" w:rsidP="0048013C">
            <w:pPr>
              <w:rPr>
                <w:rFonts w:ascii="Arial" w:hAnsi="Arial" w:cs="Arial"/>
                <w:szCs w:val="22"/>
              </w:rPr>
            </w:pPr>
            <w:r w:rsidRPr="003E1B53">
              <w:rPr>
                <w:rFonts w:ascii="Arial" w:hAnsi="Arial" w:cs="Arial"/>
                <w:szCs w:val="22"/>
              </w:rPr>
              <w:lastRenderedPageBreak/>
              <w:t>(2) oppose continual detention when the health of these groups is at risk and supports releasing immigrants on recognizance, community support, bonding, or a formal monitoring program during national crises that impose a health risk; and</w:t>
            </w:r>
          </w:p>
          <w:p w14:paraId="1FEF7F0C" w14:textId="77777777" w:rsidR="003E1B53" w:rsidRPr="003E1B53" w:rsidRDefault="003E1B53" w:rsidP="0048013C">
            <w:pPr>
              <w:rPr>
                <w:rFonts w:ascii="Arial" w:hAnsi="Arial" w:cs="Arial"/>
                <w:szCs w:val="22"/>
              </w:rPr>
            </w:pPr>
            <w:r w:rsidRPr="003E1B53">
              <w:rPr>
                <w:rFonts w:ascii="Arial" w:hAnsi="Arial" w:cs="Arial"/>
                <w:szCs w:val="22"/>
              </w:rPr>
              <w:t xml:space="preserve">(3) support the extension or reauthorization of visas that were valid prior to a national crisis if the crisis causes the halting of immigration processing; and </w:t>
            </w:r>
          </w:p>
          <w:p w14:paraId="41E9AB74" w14:textId="77777777" w:rsidR="003E1B53" w:rsidRPr="003E1B53" w:rsidRDefault="003E1B53" w:rsidP="0048013C">
            <w:pPr>
              <w:rPr>
                <w:rFonts w:ascii="Arial" w:hAnsi="Arial" w:cs="Arial"/>
                <w:szCs w:val="22"/>
              </w:rPr>
            </w:pPr>
            <w:r w:rsidRPr="003E1B53">
              <w:rPr>
                <w:rFonts w:ascii="Arial" w:hAnsi="Arial" w:cs="Arial"/>
                <w:szCs w:val="22"/>
              </w:rPr>
              <w:t>(4) oppose utilizing public health concerns to deny of significantly hinder eligibility for asylum status to immigrants, refugees, or migrant workers without a viable, medically sound alternative solution; (New HOD Policy) and be it further</w:t>
            </w:r>
          </w:p>
          <w:p w14:paraId="3C634E8B" w14:textId="77777777" w:rsidR="003E1B53" w:rsidRPr="003E1B53" w:rsidRDefault="003E1B53" w:rsidP="0048013C">
            <w:pPr>
              <w:rPr>
                <w:rFonts w:ascii="Arial" w:hAnsi="Arial" w:cs="Arial"/>
                <w:szCs w:val="22"/>
              </w:rPr>
            </w:pPr>
            <w:r w:rsidRPr="003E1B53">
              <w:rPr>
                <w:rFonts w:ascii="Arial" w:hAnsi="Arial" w:cs="Arial"/>
                <w:color w:val="000000" w:themeColor="text1"/>
                <w:szCs w:val="22"/>
              </w:rPr>
              <w:t>RESOLVED, That our AMA support discontinuation of the use of non-medically necessary dental and bone forensics to assess an immigrant’s age. (Directive to Take Action)</w:t>
            </w:r>
          </w:p>
        </w:tc>
      </w:tr>
      <w:tr w:rsidR="003E1B53" w:rsidRPr="003E1B53" w14:paraId="7B7FF7C2" w14:textId="77777777" w:rsidTr="009A55C1">
        <w:tc>
          <w:tcPr>
            <w:tcW w:w="714" w:type="dxa"/>
            <w:shd w:val="clear" w:color="auto" w:fill="auto"/>
          </w:tcPr>
          <w:p w14:paraId="609EA119" w14:textId="77777777" w:rsidR="003E1B53" w:rsidRPr="003E1B53" w:rsidRDefault="003E1B53" w:rsidP="00B43441">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409718D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235</w:t>
            </w:r>
          </w:p>
        </w:tc>
        <w:tc>
          <w:tcPr>
            <w:tcW w:w="1799" w:type="dxa"/>
            <w:shd w:val="clear" w:color="auto" w:fill="auto"/>
          </w:tcPr>
          <w:p w14:paraId="7FA0EB5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Ohio</w:t>
            </w:r>
          </w:p>
        </w:tc>
        <w:tc>
          <w:tcPr>
            <w:tcW w:w="2482" w:type="dxa"/>
            <w:shd w:val="clear" w:color="auto" w:fill="auto"/>
          </w:tcPr>
          <w:p w14:paraId="5B7220E8" w14:textId="77777777" w:rsidR="003E1B53" w:rsidRPr="003E1B53" w:rsidRDefault="003E1B53" w:rsidP="00311C2B">
            <w:pPr>
              <w:tabs>
                <w:tab w:val="left" w:pos="1800"/>
              </w:tabs>
              <w:rPr>
                <w:rFonts w:ascii="Arial" w:hAnsi="Arial" w:cs="Arial"/>
                <w:szCs w:val="22"/>
              </w:rPr>
            </w:pPr>
            <w:r w:rsidRPr="003E1B53">
              <w:rPr>
                <w:rFonts w:ascii="Arial" w:eastAsia="Arial" w:hAnsi="Arial" w:cs="Arial"/>
                <w:color w:val="000000"/>
                <w:szCs w:val="22"/>
              </w:rPr>
              <w:t>Improving the Veterans Health Administration Referrals for Veterans for Care outside the VA System</w:t>
            </w:r>
          </w:p>
        </w:tc>
        <w:tc>
          <w:tcPr>
            <w:tcW w:w="8142" w:type="dxa"/>
            <w:shd w:val="clear" w:color="auto" w:fill="auto"/>
          </w:tcPr>
          <w:p w14:paraId="4465411E" w14:textId="77777777" w:rsidR="003E1B53" w:rsidRPr="003E1B53" w:rsidRDefault="003E1B53" w:rsidP="0048013C">
            <w:pPr>
              <w:rPr>
                <w:rFonts w:ascii="Arial" w:hAnsi="Arial" w:cs="Arial"/>
                <w:szCs w:val="22"/>
              </w:rPr>
            </w:pPr>
            <w:r w:rsidRPr="003E1B53">
              <w:rPr>
                <w:rFonts w:ascii="Arial" w:eastAsia="Arial" w:hAnsi="Arial" w:cs="Arial"/>
                <w:szCs w:val="22"/>
              </w:rPr>
              <w:t>RESOLVED, The our American Medical Association advocate for reform of the veterans’ health administration to provide timely and complete payment for veterans’ care received outside the VA system and accurate and efficient management of travel reimbursement for that care. (Directive to Take Action)</w:t>
            </w:r>
          </w:p>
        </w:tc>
      </w:tr>
      <w:tr w:rsidR="003E1B53" w:rsidRPr="003E1B53" w14:paraId="41C52F89" w14:textId="77777777" w:rsidTr="009A55C1">
        <w:tc>
          <w:tcPr>
            <w:tcW w:w="714" w:type="dxa"/>
            <w:shd w:val="clear" w:color="auto" w:fill="auto"/>
          </w:tcPr>
          <w:p w14:paraId="7750C1D6"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7029326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236</w:t>
            </w:r>
          </w:p>
        </w:tc>
        <w:tc>
          <w:tcPr>
            <w:tcW w:w="1799" w:type="dxa"/>
            <w:shd w:val="clear" w:color="auto" w:fill="auto"/>
          </w:tcPr>
          <w:p w14:paraId="777F05B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Ohio</w:t>
            </w:r>
          </w:p>
        </w:tc>
        <w:tc>
          <w:tcPr>
            <w:tcW w:w="2482" w:type="dxa"/>
            <w:shd w:val="clear" w:color="auto" w:fill="auto"/>
          </w:tcPr>
          <w:p w14:paraId="5F0AF9C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Out-of-Network Care</w:t>
            </w:r>
          </w:p>
        </w:tc>
        <w:tc>
          <w:tcPr>
            <w:tcW w:w="8142" w:type="dxa"/>
            <w:shd w:val="clear" w:color="auto" w:fill="auto"/>
          </w:tcPr>
          <w:p w14:paraId="431DE97E" w14:textId="77777777" w:rsidR="003E1B53" w:rsidRPr="003E1B53" w:rsidRDefault="003E1B53" w:rsidP="0048013C">
            <w:pPr>
              <w:rPr>
                <w:rFonts w:ascii="Arial" w:hAnsi="Arial" w:cs="Arial"/>
                <w:szCs w:val="22"/>
              </w:rPr>
            </w:pPr>
            <w:r w:rsidRPr="003E1B53">
              <w:rPr>
                <w:rFonts w:ascii="Arial" w:hAnsi="Arial" w:cs="Arial"/>
                <w:szCs w:val="22"/>
              </w:rPr>
              <w:t>RESOLVED, That our American Medical Association amend, by substitution, AMA Policy H</w:t>
            </w:r>
            <w:r w:rsidRPr="003E1B53">
              <w:rPr>
                <w:rFonts w:ascii="Arial" w:hAnsi="Arial" w:cs="Arial"/>
                <w:szCs w:val="22"/>
              </w:rPr>
              <w:noBreakHyphen/>
              <w:t>285.904, “Out-of-Network Care,” item H, to read as follows:</w:t>
            </w:r>
          </w:p>
          <w:p w14:paraId="6D934D34" w14:textId="77777777" w:rsidR="003E1B53" w:rsidRPr="003E1B53" w:rsidRDefault="003E1B53" w:rsidP="0048013C">
            <w:pPr>
              <w:pStyle w:val="NormalWeb"/>
              <w:spacing w:before="0" w:beforeAutospacing="0" w:after="0" w:afterAutospacing="0"/>
              <w:ind w:right="810"/>
              <w:rPr>
                <w:rFonts w:ascii="Arial" w:hAnsi="Arial" w:cs="Arial"/>
                <w:strike/>
                <w:sz w:val="22"/>
                <w:szCs w:val="22"/>
              </w:rPr>
            </w:pPr>
            <w:r w:rsidRPr="003E1B53">
              <w:rPr>
                <w:rFonts w:ascii="Arial" w:hAnsi="Arial" w:cs="Arial"/>
                <w:strike/>
                <w:sz w:val="22"/>
                <w:szCs w:val="22"/>
              </w:rPr>
              <w:t>H. Mediation should be permitted in those instances where a physician’s unique background or skills (e.g. the Gould Criteria) are not accounted for within a minimum coverage standard.</w:t>
            </w:r>
          </w:p>
          <w:p w14:paraId="4705BA34" w14:textId="77777777" w:rsidR="003E1B53" w:rsidRPr="003E1B53" w:rsidRDefault="003E1B53" w:rsidP="0048013C">
            <w:pPr>
              <w:rPr>
                <w:rFonts w:ascii="Arial" w:hAnsi="Arial" w:cs="Arial"/>
                <w:szCs w:val="22"/>
              </w:rPr>
            </w:pPr>
            <w:r w:rsidRPr="003E1B53">
              <w:rPr>
                <w:rFonts w:ascii="Arial" w:hAnsi="Arial" w:cs="Arial"/>
                <w:szCs w:val="22"/>
                <w:u w:val="single"/>
              </w:rPr>
              <w:t>H. Mediation and/or Independent Dispute Resolution (IDR) should be permitted in all circumstances as an option or alternative to come to payment resolution between insurers and providers. (Modify Current HOD Policy)</w:t>
            </w:r>
          </w:p>
        </w:tc>
      </w:tr>
      <w:tr w:rsidR="003E1B53" w:rsidRPr="003E1B53" w14:paraId="16F99F39" w14:textId="77777777" w:rsidTr="009A55C1">
        <w:tc>
          <w:tcPr>
            <w:tcW w:w="714" w:type="dxa"/>
            <w:shd w:val="clear" w:color="auto" w:fill="auto"/>
          </w:tcPr>
          <w:p w14:paraId="44BD8205"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3531DF3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237</w:t>
            </w:r>
          </w:p>
        </w:tc>
        <w:tc>
          <w:tcPr>
            <w:tcW w:w="1799" w:type="dxa"/>
            <w:shd w:val="clear" w:color="auto" w:fill="auto"/>
          </w:tcPr>
          <w:p w14:paraId="554C51C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Ohio</w:t>
            </w:r>
          </w:p>
        </w:tc>
        <w:tc>
          <w:tcPr>
            <w:tcW w:w="2482" w:type="dxa"/>
            <w:shd w:val="clear" w:color="auto" w:fill="auto"/>
          </w:tcPr>
          <w:p w14:paraId="6BEA76F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Prescription Drug Dispensing Policies</w:t>
            </w:r>
          </w:p>
        </w:tc>
        <w:tc>
          <w:tcPr>
            <w:tcW w:w="8142" w:type="dxa"/>
            <w:shd w:val="clear" w:color="auto" w:fill="auto"/>
          </w:tcPr>
          <w:p w14:paraId="1CE1DD1C" w14:textId="77777777" w:rsidR="003E1B53" w:rsidRPr="003E1B53" w:rsidRDefault="003E1B53" w:rsidP="0048013C">
            <w:pPr>
              <w:shd w:val="clear" w:color="auto" w:fill="FFFFFF"/>
              <w:rPr>
                <w:rFonts w:ascii="Arial" w:hAnsi="Arial" w:cs="Arial"/>
                <w:szCs w:val="22"/>
              </w:rPr>
            </w:pPr>
            <w:r w:rsidRPr="003E1B53">
              <w:rPr>
                <w:rFonts w:ascii="Arial" w:hAnsi="Arial" w:cs="Arial"/>
                <w:szCs w:val="22"/>
              </w:rPr>
              <w:t>RESOLVED, That our American Medical Association work with pharmacy benefit managers to eliminate financial incentives for patients to receive a supply of medication greater than prescribed (Directive to Take Action); and be it further</w:t>
            </w:r>
          </w:p>
          <w:p w14:paraId="1FEC41D5" w14:textId="77777777" w:rsidR="003E1B53" w:rsidRPr="003E1B53" w:rsidRDefault="003E1B53" w:rsidP="0048013C">
            <w:pPr>
              <w:shd w:val="clear" w:color="auto" w:fill="FFFFFF"/>
              <w:rPr>
                <w:rFonts w:ascii="Arial" w:hAnsi="Arial" w:cs="Arial"/>
                <w:szCs w:val="22"/>
              </w:rPr>
            </w:pPr>
            <w:r w:rsidRPr="003E1B53">
              <w:rPr>
                <w:rFonts w:ascii="Arial" w:hAnsi="Arial" w:cs="Arial"/>
                <w:szCs w:val="22"/>
              </w:rPr>
              <w:t>RESOLVED, That our AMA create model state legislation that would restrict dispensing medication quantities greater than prescribed (Directive to Take Action); and be it further</w:t>
            </w:r>
          </w:p>
          <w:p w14:paraId="45A646DE" w14:textId="77777777" w:rsidR="003E1B53" w:rsidRPr="003E1B53" w:rsidRDefault="003E1B53" w:rsidP="0048013C">
            <w:pPr>
              <w:rPr>
                <w:rFonts w:ascii="Arial" w:hAnsi="Arial" w:cs="Arial"/>
                <w:szCs w:val="22"/>
              </w:rPr>
            </w:pPr>
            <w:r w:rsidRPr="003E1B53">
              <w:rPr>
                <w:rFonts w:ascii="Arial" w:hAnsi="Arial" w:cs="Arial"/>
                <w:szCs w:val="22"/>
              </w:rPr>
              <w:t>RESOLVED,</w:t>
            </w:r>
            <w:r w:rsidRPr="003E1B53">
              <w:rPr>
                <w:rFonts w:ascii="Arial" w:hAnsi="Arial" w:cs="Arial"/>
                <w:b/>
                <w:szCs w:val="22"/>
              </w:rPr>
              <w:t xml:space="preserve"> </w:t>
            </w:r>
            <w:r w:rsidRPr="003E1B53">
              <w:rPr>
                <w:rFonts w:ascii="Arial" w:hAnsi="Arial" w:cs="Arial"/>
                <w:szCs w:val="22"/>
              </w:rPr>
              <w:t>That our AMA support any legislation that would remove financial barriers favoring dispensing quantities of medication greater than prescribed. (New HOD Policy)</w:t>
            </w:r>
          </w:p>
        </w:tc>
      </w:tr>
      <w:tr w:rsidR="003E1B53" w:rsidRPr="003E1B53" w14:paraId="16C47540" w14:textId="77777777" w:rsidTr="009A55C1">
        <w:tc>
          <w:tcPr>
            <w:tcW w:w="714" w:type="dxa"/>
            <w:shd w:val="clear" w:color="auto" w:fill="auto"/>
          </w:tcPr>
          <w:p w14:paraId="015E08C1" w14:textId="77777777" w:rsidR="003E1B53" w:rsidRPr="003E1B53" w:rsidRDefault="003E1B53" w:rsidP="00B43441">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0F828CB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238</w:t>
            </w:r>
          </w:p>
        </w:tc>
        <w:tc>
          <w:tcPr>
            <w:tcW w:w="1799" w:type="dxa"/>
            <w:shd w:val="clear" w:color="auto" w:fill="auto"/>
          </w:tcPr>
          <w:p w14:paraId="1E5BF4B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Texas</w:t>
            </w:r>
          </w:p>
        </w:tc>
        <w:tc>
          <w:tcPr>
            <w:tcW w:w="2482" w:type="dxa"/>
            <w:shd w:val="clear" w:color="auto" w:fill="auto"/>
          </w:tcPr>
          <w:p w14:paraId="48C8A98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COVID-19 Economic Injury Disaster Loan (EIDL) Forgiveness for Physician Groups of Five or Fewer Physicians</w:t>
            </w:r>
          </w:p>
        </w:tc>
        <w:tc>
          <w:tcPr>
            <w:tcW w:w="8142" w:type="dxa"/>
            <w:shd w:val="clear" w:color="auto" w:fill="auto"/>
          </w:tcPr>
          <w:p w14:paraId="551B637C" w14:textId="77777777" w:rsidR="003E1B53" w:rsidRPr="003E1B53" w:rsidRDefault="003E1B53" w:rsidP="0048013C">
            <w:pPr>
              <w:rPr>
                <w:rFonts w:ascii="Arial" w:hAnsi="Arial" w:cs="Arial"/>
                <w:szCs w:val="22"/>
              </w:rPr>
            </w:pPr>
            <w:r w:rsidRPr="003E1B53">
              <w:rPr>
                <w:rFonts w:ascii="Arial" w:hAnsi="Arial" w:cs="Arial"/>
                <w:szCs w:val="22"/>
              </w:rPr>
              <w:t>RESOLVED, That our American Medical Association advocate for Economic Injury Disaster Loan (EIDL) forgiveness for physician groups of five or fewer physicians for loans of less than $150,000 granted by the Small Business Administration by whatever mechanism is available, with no stipulations based on productivity or profit/loss reports to receive this forgiveness. (Directive to Take Action)</w:t>
            </w:r>
          </w:p>
        </w:tc>
      </w:tr>
      <w:tr w:rsidR="003E1B53" w:rsidRPr="003E1B53" w14:paraId="2D1DD7BC" w14:textId="77777777" w:rsidTr="009A55C1">
        <w:tc>
          <w:tcPr>
            <w:tcW w:w="714" w:type="dxa"/>
            <w:shd w:val="clear" w:color="auto" w:fill="auto"/>
          </w:tcPr>
          <w:p w14:paraId="09D2CCA1"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7700EEB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239</w:t>
            </w:r>
          </w:p>
        </w:tc>
        <w:tc>
          <w:tcPr>
            <w:tcW w:w="1799" w:type="dxa"/>
            <w:shd w:val="clear" w:color="auto" w:fill="auto"/>
          </w:tcPr>
          <w:p w14:paraId="79D1CA9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Idaho</w:t>
            </w:r>
          </w:p>
        </w:tc>
        <w:tc>
          <w:tcPr>
            <w:tcW w:w="2482" w:type="dxa"/>
            <w:shd w:val="clear" w:color="auto" w:fill="auto"/>
          </w:tcPr>
          <w:p w14:paraId="005648B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Virtual Services When Patients Are Away From Their Medical Home</w:t>
            </w:r>
          </w:p>
        </w:tc>
        <w:tc>
          <w:tcPr>
            <w:tcW w:w="8142" w:type="dxa"/>
            <w:shd w:val="clear" w:color="auto" w:fill="auto"/>
          </w:tcPr>
          <w:p w14:paraId="09316FED" w14:textId="77777777" w:rsidR="003E1B53" w:rsidRPr="003E1B53" w:rsidRDefault="003E1B53" w:rsidP="0048013C">
            <w:pPr>
              <w:rPr>
                <w:rFonts w:ascii="Arial" w:eastAsia="Calibri" w:hAnsi="Arial" w:cs="Arial"/>
                <w:szCs w:val="22"/>
              </w:rPr>
            </w:pPr>
            <w:r w:rsidRPr="003E1B53">
              <w:rPr>
                <w:rFonts w:ascii="Arial" w:hAnsi="Arial" w:cs="Arial"/>
                <w:szCs w:val="22"/>
              </w:rPr>
              <w:t xml:space="preserve">RESOLVED, </w:t>
            </w:r>
            <w:r w:rsidRPr="003E1B53">
              <w:rPr>
                <w:rFonts w:ascii="Arial" w:eastAsia="Calibri" w:hAnsi="Arial" w:cs="Arial"/>
                <w:szCs w:val="22"/>
              </w:rPr>
              <w:t xml:space="preserve">That our American Medical Association support Medicare coverage of virtual continuity of care follow-up services for patients within the physician’s established medical home when the patient has an established relationship with the provider </w:t>
            </w:r>
            <w:r w:rsidRPr="003E1B53">
              <w:rPr>
                <w:rFonts w:ascii="Arial" w:hAnsi="Arial" w:cs="Arial"/>
                <w:szCs w:val="22"/>
              </w:rPr>
              <w:t>and such care is not prohibited by the state in which the patient is geographically situated at the time of service (Directive to Take Action)</w:t>
            </w:r>
            <w:r w:rsidRPr="003E1B53">
              <w:rPr>
                <w:rFonts w:ascii="Arial" w:eastAsia="Calibri" w:hAnsi="Arial" w:cs="Arial"/>
                <w:szCs w:val="22"/>
              </w:rPr>
              <w:t>; and be it further</w:t>
            </w:r>
          </w:p>
          <w:p w14:paraId="489F94D7" w14:textId="77777777" w:rsidR="003E1B53" w:rsidRPr="003E1B53" w:rsidRDefault="003E1B53" w:rsidP="0048013C">
            <w:pPr>
              <w:rPr>
                <w:rFonts w:ascii="Arial" w:hAnsi="Arial" w:cs="Arial"/>
                <w:szCs w:val="22"/>
              </w:rPr>
            </w:pPr>
            <w:r w:rsidRPr="003E1B53">
              <w:rPr>
                <w:rFonts w:ascii="Arial" w:hAnsi="Arial" w:cs="Arial"/>
                <w:szCs w:val="22"/>
              </w:rPr>
              <w:t>RESOLVED, That our AMA advocate with the Centers for Medicare and Medicaid Services (CMS), and Congress if necessary, to cover virtual continuity follow-up care services provided by a patient’s established medical home or usual source of care, as if they were in person, even if the patient is temporarily located outside of the region or state of their medical home. (Directive to Take Action)</w:t>
            </w:r>
          </w:p>
        </w:tc>
      </w:tr>
      <w:tr w:rsidR="003E1B53" w:rsidRPr="003E1B53" w14:paraId="39AC5260" w14:textId="77777777" w:rsidTr="009A55C1">
        <w:tc>
          <w:tcPr>
            <w:tcW w:w="714" w:type="dxa"/>
            <w:shd w:val="clear" w:color="auto" w:fill="auto"/>
          </w:tcPr>
          <w:p w14:paraId="6CEA1778"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6B933E1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240</w:t>
            </w:r>
          </w:p>
        </w:tc>
        <w:tc>
          <w:tcPr>
            <w:tcW w:w="1799" w:type="dxa"/>
            <w:shd w:val="clear" w:color="auto" w:fill="auto"/>
          </w:tcPr>
          <w:p w14:paraId="0AC10C8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Carl S. Wehri, MD, Delegate</w:t>
            </w:r>
          </w:p>
        </w:tc>
        <w:tc>
          <w:tcPr>
            <w:tcW w:w="2482" w:type="dxa"/>
            <w:shd w:val="clear" w:color="auto" w:fill="auto"/>
          </w:tcPr>
          <w:p w14:paraId="2B0AAF1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Physician Payment Reform &amp; Equity (PPR &amp; E)</w:t>
            </w:r>
          </w:p>
        </w:tc>
        <w:tc>
          <w:tcPr>
            <w:tcW w:w="8142" w:type="dxa"/>
            <w:shd w:val="clear" w:color="auto" w:fill="auto"/>
          </w:tcPr>
          <w:p w14:paraId="53EB346F" w14:textId="77777777" w:rsidR="003E1B53" w:rsidRPr="003E1B53" w:rsidRDefault="003E1B53" w:rsidP="0048013C">
            <w:pPr>
              <w:rPr>
                <w:rFonts w:ascii="Arial" w:hAnsi="Arial" w:cs="Arial"/>
                <w:szCs w:val="22"/>
              </w:rPr>
            </w:pPr>
            <w:r w:rsidRPr="003E1B53">
              <w:rPr>
                <w:rFonts w:ascii="Arial" w:hAnsi="Arial" w:cs="Arial"/>
                <w:szCs w:val="22"/>
              </w:rPr>
              <w:t xml:space="preserve">RESOLVED, That our American Medical Association define Physician Payment Reform and Equity (PPR &amp; E) as “improvement in physician payment by Medicare and other third-party payers so that physician reimbursement covers current office practice expenses at rates that are fair and equitable, and that said equity include annual updates in payment rates” (Directive to Take Action); and be it further  </w:t>
            </w:r>
          </w:p>
          <w:p w14:paraId="01475993" w14:textId="77777777" w:rsidR="003E1B53" w:rsidRPr="003E1B53" w:rsidRDefault="003E1B53" w:rsidP="0048013C">
            <w:pPr>
              <w:rPr>
                <w:rFonts w:ascii="Arial" w:hAnsi="Arial" w:cs="Arial"/>
                <w:szCs w:val="22"/>
              </w:rPr>
            </w:pPr>
            <w:r w:rsidRPr="003E1B53">
              <w:rPr>
                <w:rFonts w:ascii="Arial" w:hAnsi="Arial" w:cs="Arial"/>
                <w:szCs w:val="22"/>
              </w:rPr>
              <w:t>RESOLVED, That our AMA place PPR &amp; E as the single highest advocacy priority of our organization (Directive to Take Action); and be it further</w:t>
            </w:r>
          </w:p>
          <w:p w14:paraId="29440850" w14:textId="77777777" w:rsidR="003E1B53" w:rsidRPr="003E1B53" w:rsidRDefault="003E1B53" w:rsidP="0048013C">
            <w:pPr>
              <w:rPr>
                <w:rFonts w:ascii="Arial" w:hAnsi="Arial" w:cs="Arial"/>
                <w:szCs w:val="22"/>
              </w:rPr>
            </w:pPr>
            <w:r w:rsidRPr="003E1B53">
              <w:rPr>
                <w:rFonts w:ascii="Arial" w:hAnsi="Arial" w:cs="Arial"/>
                <w:szCs w:val="22"/>
              </w:rPr>
              <w:t>RESOLVED, That our AMA use every resource at its disposal (including but not limited to elective, legislative, regulatory, and lobbying efforts) to advocate for an immediate increase in Medicare physician payments to help cover the expense of office practice (Directive to Take Action); and be it further</w:t>
            </w:r>
          </w:p>
          <w:p w14:paraId="31FFA979" w14:textId="77777777" w:rsidR="003E1B53" w:rsidRPr="003E1B53" w:rsidRDefault="003E1B53" w:rsidP="0048013C">
            <w:pPr>
              <w:rPr>
                <w:rFonts w:ascii="Arial" w:hAnsi="Arial" w:cs="Arial"/>
                <w:szCs w:val="22"/>
              </w:rPr>
            </w:pPr>
            <w:r w:rsidRPr="003E1B53">
              <w:rPr>
                <w:rFonts w:ascii="Arial" w:hAnsi="Arial" w:cs="Arial"/>
                <w:szCs w:val="22"/>
              </w:rPr>
              <w:t>RESOLVED, That in addition to an immediate increase in Medicare physician payments, our AMA advocate for a statutory annual update in such payments that would equal or exceed the Medicare Economic Index or the Consumer Price Index, whichever is most advantageous in covering the continuously inflating costs of running an office practice (Directive to Take Action); and be it further</w:t>
            </w:r>
          </w:p>
          <w:p w14:paraId="38156614" w14:textId="77777777" w:rsidR="003E1B53" w:rsidRPr="003E1B53" w:rsidRDefault="003E1B53" w:rsidP="0048013C">
            <w:pPr>
              <w:rPr>
                <w:rFonts w:ascii="Arial" w:hAnsi="Arial" w:cs="Arial"/>
                <w:szCs w:val="22"/>
              </w:rPr>
            </w:pPr>
            <w:r w:rsidRPr="003E1B53">
              <w:rPr>
                <w:rFonts w:ascii="Arial" w:hAnsi="Arial" w:cs="Arial"/>
                <w:szCs w:val="22"/>
              </w:rPr>
              <w:t xml:space="preserve">RESOLVED, That our AMA establish a Task Force appointed by the Board of Trustees to outline a specific set of steps that are needed to accomplish the goals </w:t>
            </w:r>
            <w:r w:rsidRPr="003E1B53">
              <w:rPr>
                <w:rFonts w:ascii="Arial" w:hAnsi="Arial" w:cs="Arial"/>
                <w:szCs w:val="22"/>
              </w:rPr>
              <w:lastRenderedPageBreak/>
              <w:t>of PPR &amp; E and report back to the HOD at the 2022 Interim Meeting regarding that plan (Directive to Take Action); and be it further</w:t>
            </w:r>
          </w:p>
          <w:p w14:paraId="27F9EAAA" w14:textId="77777777" w:rsidR="003E1B53" w:rsidRPr="003E1B53" w:rsidRDefault="003E1B53" w:rsidP="0048013C">
            <w:pPr>
              <w:rPr>
                <w:rFonts w:ascii="Arial" w:hAnsi="Arial" w:cs="Arial"/>
                <w:szCs w:val="22"/>
              </w:rPr>
            </w:pPr>
            <w:r w:rsidRPr="003E1B53">
              <w:rPr>
                <w:rFonts w:ascii="Arial" w:hAnsi="Arial" w:cs="Arial"/>
                <w:szCs w:val="22"/>
              </w:rPr>
              <w:t>RESOLVED, That our AMA Board of Trustees report back to the HOD at each subsequent meeting regarding their progress on meeting the goals of PPR &amp; E, until PPR &amp; E is accomplished. (Directive to Take Action)</w:t>
            </w:r>
          </w:p>
        </w:tc>
      </w:tr>
      <w:tr w:rsidR="003E1B53" w:rsidRPr="003E1B53" w14:paraId="157E9FF1" w14:textId="77777777" w:rsidTr="009A55C1">
        <w:tc>
          <w:tcPr>
            <w:tcW w:w="714" w:type="dxa"/>
            <w:shd w:val="clear" w:color="auto" w:fill="auto"/>
          </w:tcPr>
          <w:p w14:paraId="22E105D1" w14:textId="77777777" w:rsidR="003E1B53" w:rsidRPr="003E1B53" w:rsidRDefault="003E1B53" w:rsidP="00B43441">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2DA8EDB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241</w:t>
            </w:r>
          </w:p>
        </w:tc>
        <w:tc>
          <w:tcPr>
            <w:tcW w:w="1799" w:type="dxa"/>
            <w:shd w:val="clear" w:color="auto" w:fill="auto"/>
          </w:tcPr>
          <w:p w14:paraId="44B3F6D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Missouri</w:t>
            </w:r>
          </w:p>
        </w:tc>
        <w:tc>
          <w:tcPr>
            <w:tcW w:w="2482" w:type="dxa"/>
            <w:shd w:val="clear" w:color="auto" w:fill="auto"/>
          </w:tcPr>
          <w:p w14:paraId="471292BE" w14:textId="77777777" w:rsidR="003E1B53" w:rsidRPr="003E1B53" w:rsidRDefault="003E1B53" w:rsidP="00311C2B">
            <w:pPr>
              <w:tabs>
                <w:tab w:val="left" w:pos="1800"/>
              </w:tabs>
              <w:rPr>
                <w:rFonts w:ascii="Arial" w:hAnsi="Arial" w:cs="Arial"/>
                <w:szCs w:val="22"/>
              </w:rPr>
            </w:pPr>
            <w:bookmarkStart w:id="12" w:name="_Hlk103266534"/>
            <w:r w:rsidRPr="003E1B53">
              <w:rPr>
                <w:rFonts w:ascii="Arial" w:hAnsi="Arial" w:cs="Arial"/>
                <w:szCs w:val="22"/>
              </w:rPr>
              <w:t>Unmatched Graduate Physician Workforce</w:t>
            </w:r>
            <w:bookmarkEnd w:id="12"/>
          </w:p>
        </w:tc>
        <w:tc>
          <w:tcPr>
            <w:tcW w:w="8142" w:type="dxa"/>
            <w:shd w:val="clear" w:color="auto" w:fill="auto"/>
          </w:tcPr>
          <w:p w14:paraId="2E9452AC" w14:textId="77777777" w:rsidR="003E1B53" w:rsidRPr="003E1B53" w:rsidRDefault="003E1B53" w:rsidP="0048013C">
            <w:pPr>
              <w:rPr>
                <w:rFonts w:ascii="Arial" w:hAnsi="Arial" w:cs="Arial"/>
                <w:szCs w:val="22"/>
              </w:rPr>
            </w:pPr>
            <w:bookmarkStart w:id="13" w:name="_Hlk103266487"/>
            <w:r w:rsidRPr="003E1B53">
              <w:rPr>
                <w:rFonts w:ascii="Arial" w:hAnsi="Arial" w:cs="Arial"/>
                <w:szCs w:val="22"/>
              </w:rPr>
              <w:t>RESOLVED, That our American Medical Association work with state societies to support these unmatched graduate physicians through their legislators and regulators to allow these physicians to work in underserved areas, in primary care, only in collaboration with a licensed physician (Directive to Take Action); and be it further</w:t>
            </w:r>
          </w:p>
          <w:p w14:paraId="0B346D8D" w14:textId="77777777" w:rsidR="003E1B53" w:rsidRPr="003E1B53" w:rsidRDefault="003E1B53" w:rsidP="0048013C">
            <w:pPr>
              <w:rPr>
                <w:rFonts w:ascii="Arial" w:hAnsi="Arial" w:cs="Arial"/>
                <w:szCs w:val="22"/>
              </w:rPr>
            </w:pPr>
            <w:r w:rsidRPr="003E1B53">
              <w:rPr>
                <w:rFonts w:ascii="Arial" w:hAnsi="Arial" w:cs="Arial"/>
                <w:szCs w:val="22"/>
              </w:rPr>
              <w:t>RESOLVED, That our AMA work with appropriate parties and the Centers for Medicare and Medicaid Services to reimburse for services rendered by these graduating physicians working in their collaborative practices as do private insurers and state Medicaid programs (Directive to Take Action); and be it further</w:t>
            </w:r>
          </w:p>
          <w:p w14:paraId="755B5E43" w14:textId="77777777" w:rsidR="003E1B53" w:rsidRPr="003E1B53" w:rsidRDefault="003E1B53" w:rsidP="0048013C">
            <w:pPr>
              <w:rPr>
                <w:rFonts w:ascii="Arial" w:hAnsi="Arial" w:cs="Arial"/>
                <w:szCs w:val="22"/>
              </w:rPr>
            </w:pPr>
            <w:r w:rsidRPr="003E1B53">
              <w:rPr>
                <w:rFonts w:ascii="Arial" w:hAnsi="Arial" w:cs="Arial"/>
                <w:szCs w:val="22"/>
              </w:rPr>
              <w:t>RESOLVED, That the AMA allow these graduating physicians, working in collaboration with a licensed physician, to become members of an AMA subgroup (Directive to Take Action); and be it further</w:t>
            </w:r>
          </w:p>
          <w:p w14:paraId="4D3C1857" w14:textId="77777777" w:rsidR="003E1B53" w:rsidRPr="003E1B53" w:rsidRDefault="003E1B53" w:rsidP="0048013C">
            <w:pPr>
              <w:rPr>
                <w:rFonts w:ascii="Arial" w:hAnsi="Arial" w:cs="Arial"/>
                <w:szCs w:val="22"/>
              </w:rPr>
            </w:pPr>
            <w:r w:rsidRPr="003E1B53">
              <w:rPr>
                <w:rFonts w:ascii="Arial" w:hAnsi="Arial" w:cs="Arial"/>
                <w:szCs w:val="22"/>
              </w:rPr>
              <w:t>RESOLVED, That our AMA oppose any effort by these graduating physicians working in collaboration with licensed physicians, to become independent licensed physicians without satisfactorily completing formal residency training.</w:t>
            </w:r>
            <w:bookmarkEnd w:id="13"/>
            <w:r w:rsidRPr="003E1B53">
              <w:rPr>
                <w:rFonts w:ascii="Arial" w:hAnsi="Arial" w:cs="Arial"/>
                <w:szCs w:val="22"/>
              </w:rPr>
              <w:t xml:space="preserve"> (Directive to Take Action)</w:t>
            </w:r>
          </w:p>
        </w:tc>
      </w:tr>
      <w:tr w:rsidR="003E1B53" w:rsidRPr="003E1B53" w14:paraId="1693DFA7" w14:textId="77777777" w:rsidTr="009A55C1">
        <w:tc>
          <w:tcPr>
            <w:tcW w:w="714" w:type="dxa"/>
            <w:shd w:val="clear" w:color="auto" w:fill="auto"/>
          </w:tcPr>
          <w:p w14:paraId="35CAAE54"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3B8E94D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242</w:t>
            </w:r>
          </w:p>
        </w:tc>
        <w:tc>
          <w:tcPr>
            <w:tcW w:w="1799" w:type="dxa"/>
            <w:shd w:val="clear" w:color="auto" w:fill="auto"/>
          </w:tcPr>
          <w:p w14:paraId="67F020F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American Association of Neurological Surgeons</w:t>
            </w:r>
          </w:p>
        </w:tc>
        <w:tc>
          <w:tcPr>
            <w:tcW w:w="2482" w:type="dxa"/>
            <w:shd w:val="clear" w:color="auto" w:fill="auto"/>
          </w:tcPr>
          <w:p w14:paraId="022E8EE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Public Awareness and Advocacy Campaign to Reform the Medicare Physician Payment System</w:t>
            </w:r>
          </w:p>
        </w:tc>
        <w:tc>
          <w:tcPr>
            <w:tcW w:w="8142" w:type="dxa"/>
            <w:shd w:val="clear" w:color="auto" w:fill="auto"/>
          </w:tcPr>
          <w:p w14:paraId="4F2D43EE" w14:textId="77777777" w:rsidR="003E1B53" w:rsidRPr="003E1B53" w:rsidRDefault="003E1B53" w:rsidP="00217A64">
            <w:pPr>
              <w:rPr>
                <w:rFonts w:ascii="Arial" w:hAnsi="Arial" w:cs="Arial"/>
                <w:szCs w:val="22"/>
              </w:rPr>
            </w:pPr>
            <w:r w:rsidRPr="003E1B53">
              <w:rPr>
                <w:rFonts w:ascii="Arial" w:hAnsi="Arial" w:cs="Arial"/>
                <w:color w:val="000000"/>
                <w:szCs w:val="22"/>
                <w14:textOutline w14:w="0" w14:cap="flat" w14:cmpd="sng" w14:algn="ctr">
                  <w14:noFill/>
                  <w14:prstDash w14:val="solid"/>
                  <w14:bevel/>
                </w14:textOutline>
              </w:rPr>
              <w:t>RESOLVED, That our American Medical Association immediately launch and sustain a well-funded comprehensive public awareness and advocacy campaign, that includes paid advertising, social and earned media, and patient and physician grassroots, to prevent/mitigate future Medicare payment cuts and lay the groundwork to pass federal legislation that reforms the current Medicare physician payment system by incorporating annual inflation updates, eliminating/replacing or revising budget neutrality requirements, offering a variety of payment models and incentives to promote value-based care and safeguarding access to high-quality care by advancing health equity and reducing disparities. (Directive to Take Action)</w:t>
            </w:r>
          </w:p>
        </w:tc>
      </w:tr>
      <w:tr w:rsidR="003E1B53" w:rsidRPr="003E1B53" w14:paraId="02C8C801" w14:textId="77777777" w:rsidTr="009A55C1">
        <w:tc>
          <w:tcPr>
            <w:tcW w:w="714" w:type="dxa"/>
            <w:shd w:val="clear" w:color="auto" w:fill="auto"/>
          </w:tcPr>
          <w:p w14:paraId="41F7BA26" w14:textId="77777777" w:rsidR="003E1B53" w:rsidRPr="003E1B53" w:rsidRDefault="003E1B53" w:rsidP="00B43441">
            <w:pPr>
              <w:rPr>
                <w:rFonts w:ascii="Arial" w:hAnsi="Arial" w:cs="Arial"/>
                <w:szCs w:val="22"/>
              </w:rPr>
            </w:pPr>
            <w:r w:rsidRPr="003E1B53">
              <w:rPr>
                <w:rFonts w:ascii="Arial" w:hAnsi="Arial" w:cs="Arial"/>
                <w:szCs w:val="22"/>
              </w:rPr>
              <w:t>B</w:t>
            </w:r>
          </w:p>
        </w:tc>
        <w:tc>
          <w:tcPr>
            <w:tcW w:w="1083" w:type="dxa"/>
            <w:shd w:val="clear" w:color="auto" w:fill="auto"/>
          </w:tcPr>
          <w:p w14:paraId="57AD0B4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243</w:t>
            </w:r>
          </w:p>
        </w:tc>
        <w:tc>
          <w:tcPr>
            <w:tcW w:w="1799" w:type="dxa"/>
            <w:shd w:val="clear" w:color="auto" w:fill="auto"/>
          </w:tcPr>
          <w:p w14:paraId="2496D44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Ohio</w:t>
            </w:r>
          </w:p>
        </w:tc>
        <w:tc>
          <w:tcPr>
            <w:tcW w:w="2482" w:type="dxa"/>
            <w:shd w:val="clear" w:color="auto" w:fill="auto"/>
          </w:tcPr>
          <w:p w14:paraId="495B4D36" w14:textId="77777777" w:rsidR="003E1B53" w:rsidRPr="003E1B53" w:rsidRDefault="003E1B53" w:rsidP="00311C2B">
            <w:pPr>
              <w:tabs>
                <w:tab w:val="left" w:pos="1800"/>
              </w:tabs>
              <w:rPr>
                <w:rFonts w:ascii="Arial" w:hAnsi="Arial" w:cs="Arial"/>
                <w:szCs w:val="22"/>
              </w:rPr>
            </w:pPr>
            <w:bookmarkStart w:id="14" w:name="_Hlk103150559"/>
            <w:r w:rsidRPr="003E1B53">
              <w:rPr>
                <w:rFonts w:ascii="Arial" w:eastAsia="Arial" w:hAnsi="Arial" w:cs="Arial"/>
                <w:color w:val="000000"/>
                <w:szCs w:val="22"/>
              </w:rPr>
              <w:t>Appropriate Physician Payment for Office-Based Services</w:t>
            </w:r>
            <w:bookmarkEnd w:id="14"/>
          </w:p>
        </w:tc>
        <w:tc>
          <w:tcPr>
            <w:tcW w:w="8142" w:type="dxa"/>
            <w:shd w:val="clear" w:color="auto" w:fill="auto"/>
          </w:tcPr>
          <w:p w14:paraId="4EADF625" w14:textId="77777777" w:rsidR="003E1B53" w:rsidRPr="003E1B53" w:rsidRDefault="003E1B53" w:rsidP="008C5DBB">
            <w:pPr>
              <w:tabs>
                <w:tab w:val="left" w:pos="1980"/>
                <w:tab w:val="right" w:leader="underscore" w:pos="9900"/>
              </w:tabs>
              <w:rPr>
                <w:rFonts w:ascii="Arial" w:hAnsi="Arial" w:cs="Arial"/>
                <w:szCs w:val="22"/>
              </w:rPr>
            </w:pPr>
            <w:r w:rsidRPr="003E1B53">
              <w:rPr>
                <w:rFonts w:ascii="Arial" w:eastAsia="Arial" w:hAnsi="Arial" w:cs="Arial"/>
                <w:szCs w:val="22"/>
              </w:rPr>
              <w:t xml:space="preserve">RESOLVED, That our American Medical Association advocate for improvement in physician payment by Medicare and other third-party payers so that physician reimbursement covers current office practice expenses at rates that are fair and </w:t>
            </w:r>
            <w:r w:rsidRPr="003E1B53">
              <w:rPr>
                <w:rFonts w:ascii="Arial" w:eastAsia="Arial" w:hAnsi="Arial" w:cs="Arial"/>
                <w:szCs w:val="22"/>
              </w:rPr>
              <w:lastRenderedPageBreak/>
              <w:t>equitable, and that said equity include annual updates in payment rates to account for increased costs of running a medical practice. (Directive to Take Action)</w:t>
            </w:r>
          </w:p>
        </w:tc>
      </w:tr>
      <w:tr w:rsidR="003E1B53" w:rsidRPr="003E1B53" w14:paraId="50A53343" w14:textId="77777777" w:rsidTr="009A55C1">
        <w:tc>
          <w:tcPr>
            <w:tcW w:w="714" w:type="dxa"/>
            <w:shd w:val="clear" w:color="auto" w:fill="auto"/>
          </w:tcPr>
          <w:p w14:paraId="6BAD8AAE" w14:textId="77777777" w:rsidR="003E1B53" w:rsidRPr="003E1B53" w:rsidRDefault="003E1B53" w:rsidP="00B104B7">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7BAE1784" w14:textId="77777777" w:rsidR="003E1B53" w:rsidRPr="003E1B53" w:rsidRDefault="003E1B53" w:rsidP="00B104B7">
            <w:pPr>
              <w:rPr>
                <w:rFonts w:ascii="Arial" w:hAnsi="Arial" w:cs="Arial"/>
                <w:szCs w:val="22"/>
              </w:rPr>
            </w:pPr>
            <w:r w:rsidRPr="003E1B53">
              <w:rPr>
                <w:rFonts w:ascii="Arial" w:hAnsi="Arial" w:cs="Arial"/>
                <w:szCs w:val="22"/>
              </w:rPr>
              <w:t>Res. 244</w:t>
            </w:r>
          </w:p>
        </w:tc>
        <w:tc>
          <w:tcPr>
            <w:tcW w:w="1799" w:type="dxa"/>
            <w:shd w:val="clear" w:color="auto" w:fill="auto"/>
          </w:tcPr>
          <w:p w14:paraId="60C91FDB" w14:textId="77777777" w:rsidR="003E1B53" w:rsidRPr="003E1B53" w:rsidRDefault="003E1B53" w:rsidP="00B775F6">
            <w:pPr>
              <w:rPr>
                <w:rFonts w:ascii="Arial" w:hAnsi="Arial" w:cs="Arial"/>
                <w:szCs w:val="22"/>
              </w:rPr>
            </w:pPr>
            <w:r w:rsidRPr="003E1B53">
              <w:rPr>
                <w:rFonts w:ascii="Arial" w:hAnsi="Arial" w:cs="Arial"/>
                <w:szCs w:val="22"/>
              </w:rPr>
              <w:t>Ohio</w:t>
            </w:r>
          </w:p>
        </w:tc>
        <w:tc>
          <w:tcPr>
            <w:tcW w:w="2482" w:type="dxa"/>
            <w:shd w:val="clear" w:color="auto" w:fill="auto"/>
          </w:tcPr>
          <w:p w14:paraId="1ED80CF9" w14:textId="77777777" w:rsidR="003E1B53" w:rsidRPr="003E1B53" w:rsidRDefault="003E1B53" w:rsidP="00B775F6">
            <w:pPr>
              <w:rPr>
                <w:rFonts w:ascii="Arial" w:hAnsi="Arial" w:cs="Arial"/>
                <w:szCs w:val="22"/>
              </w:rPr>
            </w:pPr>
            <w:r w:rsidRPr="003E1B53">
              <w:rPr>
                <w:rFonts w:ascii="Arial" w:hAnsi="Arial" w:cs="Arial"/>
                <w:szCs w:val="22"/>
              </w:rPr>
              <w:t>Prohibit Reversal of Prior Authorization</w:t>
            </w:r>
          </w:p>
        </w:tc>
        <w:tc>
          <w:tcPr>
            <w:tcW w:w="8142" w:type="dxa"/>
            <w:shd w:val="clear" w:color="auto" w:fill="auto"/>
          </w:tcPr>
          <w:p w14:paraId="61765BF6" w14:textId="77777777" w:rsidR="003E1B53" w:rsidRPr="003E1B53" w:rsidRDefault="003E1B53" w:rsidP="009A55C1">
            <w:pPr>
              <w:rPr>
                <w:rFonts w:ascii="Arial" w:eastAsia="Helvetica Neue" w:hAnsi="Arial" w:cs="Arial"/>
                <w:szCs w:val="22"/>
              </w:rPr>
            </w:pPr>
            <w:r w:rsidRPr="003E1B53">
              <w:rPr>
                <w:rFonts w:ascii="Arial" w:eastAsia="Helvetica Neue" w:hAnsi="Arial" w:cs="Arial"/>
                <w:szCs w:val="22"/>
              </w:rPr>
              <w:t xml:space="preserve">RESOLVED, That once the physician’s office has received prior authorization for testing, a procedure, or a medication, the insurance company should not be permitted to refuse payment for that test or procedure  or medication unless the patient is no longer insured by that company at the time the test or procedure is done or the medication is given; and be it further </w:t>
            </w:r>
          </w:p>
          <w:p w14:paraId="14B2CC5A" w14:textId="77777777" w:rsidR="003E1B53" w:rsidRPr="003E1B53" w:rsidRDefault="003E1B53" w:rsidP="009A55C1">
            <w:pPr>
              <w:rPr>
                <w:rFonts w:ascii="Arial" w:eastAsia="Helvetica Neue" w:hAnsi="Arial" w:cs="Arial"/>
                <w:szCs w:val="22"/>
              </w:rPr>
            </w:pPr>
            <w:r w:rsidRPr="003E1B53">
              <w:rPr>
                <w:rFonts w:ascii="Arial" w:eastAsia="Helvetica Neue" w:hAnsi="Arial" w:cs="Arial"/>
                <w:szCs w:val="22"/>
              </w:rPr>
              <w:t xml:space="preserve">RESOLVED, That a health insuring corporation or utilization review organization that authorizes a proposed admission, treatment, or health care service by a participating provider based upon the complete and accurate submission of all necessary information relative to an eligible enrollee should not retroactively deny this authorization if the provider renders the health care service in good faith and pursuant to the authorization and all of the terms and conditions of the provider’s contract with the health insuring corporation, and be it further </w:t>
            </w:r>
          </w:p>
          <w:p w14:paraId="2A566653" w14:textId="77777777" w:rsidR="003E1B53" w:rsidRPr="003E1B53" w:rsidRDefault="003E1B53" w:rsidP="009A55C1">
            <w:pPr>
              <w:rPr>
                <w:rFonts w:ascii="Arial" w:eastAsia="Helvetica Neue" w:hAnsi="Arial" w:cs="Arial"/>
                <w:szCs w:val="22"/>
              </w:rPr>
            </w:pPr>
            <w:r w:rsidRPr="003E1B53">
              <w:rPr>
                <w:rFonts w:ascii="Arial" w:eastAsia="Helvetica Neue" w:hAnsi="Arial" w:cs="Arial"/>
                <w:szCs w:val="22"/>
              </w:rPr>
              <w:t xml:space="preserve">RESOLVED, That our American Medical Association seek federal legislation/rules to prohibit denial of payment by a Medicare Advantage plan for a previously prior approved medication, procedure, or test unless the patient is no longer insured by that company at the time of service (Directive to Take Action); and be it further </w:t>
            </w:r>
          </w:p>
          <w:p w14:paraId="4FA03885" w14:textId="77777777" w:rsidR="003E1B53" w:rsidRPr="003E1B53" w:rsidRDefault="003E1B53" w:rsidP="009A55C1">
            <w:pPr>
              <w:ind w:hanging="10"/>
              <w:rPr>
                <w:rFonts w:ascii="Arial" w:hAnsi="Arial" w:cs="Arial"/>
                <w:szCs w:val="22"/>
              </w:rPr>
            </w:pPr>
            <w:r w:rsidRPr="003E1B53">
              <w:rPr>
                <w:rFonts w:ascii="Arial" w:eastAsia="Helvetica Neue" w:hAnsi="Arial" w:cs="Arial"/>
                <w:szCs w:val="22"/>
              </w:rPr>
              <w:t>RESOLVED, That our AMA redistribute its model legislation on retrospective denial of payment to all state societies, especially those who have not already passed such legislation.</w:t>
            </w:r>
            <w:r w:rsidRPr="003E1B53">
              <w:rPr>
                <w:rFonts w:ascii="Arial" w:hAnsi="Arial" w:cs="Arial"/>
                <w:szCs w:val="22"/>
              </w:rPr>
              <w:t xml:space="preserve"> (Directive to Take Action)</w:t>
            </w:r>
          </w:p>
        </w:tc>
      </w:tr>
      <w:tr w:rsidR="003E1B53" w:rsidRPr="003E1B53" w14:paraId="64871389" w14:textId="77777777" w:rsidTr="009A55C1">
        <w:tc>
          <w:tcPr>
            <w:tcW w:w="714" w:type="dxa"/>
            <w:shd w:val="clear" w:color="auto" w:fill="auto"/>
          </w:tcPr>
          <w:p w14:paraId="6CAC6F39" w14:textId="77777777" w:rsidR="003E1B53" w:rsidRPr="003E1B53" w:rsidRDefault="003E1B53" w:rsidP="001F28A6">
            <w:pPr>
              <w:rPr>
                <w:rFonts w:ascii="Arial" w:hAnsi="Arial" w:cs="Arial"/>
                <w:szCs w:val="22"/>
              </w:rPr>
            </w:pPr>
            <w:r w:rsidRPr="003E1B53">
              <w:rPr>
                <w:rFonts w:ascii="Arial" w:hAnsi="Arial" w:cs="Arial"/>
                <w:szCs w:val="22"/>
              </w:rPr>
              <w:t>B</w:t>
            </w:r>
          </w:p>
        </w:tc>
        <w:tc>
          <w:tcPr>
            <w:tcW w:w="1083" w:type="dxa"/>
            <w:shd w:val="clear" w:color="auto" w:fill="auto"/>
          </w:tcPr>
          <w:p w14:paraId="2E33CE67"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245</w:t>
            </w:r>
          </w:p>
        </w:tc>
        <w:tc>
          <w:tcPr>
            <w:tcW w:w="1799" w:type="dxa"/>
            <w:shd w:val="clear" w:color="auto" w:fill="auto"/>
          </w:tcPr>
          <w:p w14:paraId="14820017"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New England</w:t>
            </w:r>
          </w:p>
        </w:tc>
        <w:tc>
          <w:tcPr>
            <w:tcW w:w="2482" w:type="dxa"/>
            <w:shd w:val="clear" w:color="auto" w:fill="auto"/>
          </w:tcPr>
          <w:p w14:paraId="5A4A2E72" w14:textId="77777777" w:rsidR="003E1B53" w:rsidRPr="003E1B53" w:rsidRDefault="003E1B53" w:rsidP="001F28A6">
            <w:pPr>
              <w:tabs>
                <w:tab w:val="left" w:pos="1800"/>
              </w:tabs>
              <w:rPr>
                <w:rFonts w:ascii="Arial" w:hAnsi="Arial" w:cs="Arial"/>
                <w:szCs w:val="22"/>
              </w:rPr>
            </w:pPr>
            <w:r w:rsidRPr="003E1B53">
              <w:rPr>
                <w:rFonts w:ascii="Arial" w:hAnsi="Arial" w:cs="Arial"/>
                <w:bCs/>
                <w:szCs w:val="22"/>
              </w:rPr>
              <w:t>Definition and Encouragement of the Appropriate Use of the Word “Physician”</w:t>
            </w:r>
          </w:p>
        </w:tc>
        <w:tc>
          <w:tcPr>
            <w:tcW w:w="8142" w:type="dxa"/>
            <w:shd w:val="clear" w:color="auto" w:fill="auto"/>
          </w:tcPr>
          <w:p w14:paraId="6AE4BF2D" w14:textId="77777777" w:rsidR="003E1B53" w:rsidRPr="003E1B53" w:rsidRDefault="003E1B53" w:rsidP="001F28A6">
            <w:pPr>
              <w:tabs>
                <w:tab w:val="left" w:pos="1980"/>
                <w:tab w:val="right" w:leader="underscore" w:pos="9900"/>
              </w:tabs>
              <w:rPr>
                <w:rFonts w:ascii="Arial" w:hAnsi="Arial" w:cs="Arial"/>
                <w:szCs w:val="22"/>
              </w:rPr>
            </w:pPr>
            <w:r w:rsidRPr="003E1B53">
              <w:rPr>
                <w:rFonts w:ascii="Arial" w:hAnsi="Arial" w:cs="Arial"/>
                <w:bCs/>
                <w:szCs w:val="22"/>
              </w:rPr>
              <w:t>RESOLVED, That our American Medical Association independently, or in coordination with any other appropriate medical organizations that have similar policy regarding the use of the term “physician,” develop and implement a sustained and wide-reaching public relations campaign to utilize the term “physician” and discontinue use of the term “provider.” (Directive to Take Action)</w:t>
            </w:r>
          </w:p>
        </w:tc>
      </w:tr>
      <w:tr w:rsidR="003E1B53" w:rsidRPr="003E1B53" w14:paraId="2A608222" w14:textId="77777777" w:rsidTr="009A55C1">
        <w:tc>
          <w:tcPr>
            <w:tcW w:w="714" w:type="dxa"/>
            <w:shd w:val="clear" w:color="auto" w:fill="auto"/>
          </w:tcPr>
          <w:p w14:paraId="2D056814" w14:textId="77777777" w:rsidR="003E1B53" w:rsidRPr="003E1B53" w:rsidRDefault="003E1B53" w:rsidP="001F28A6">
            <w:pPr>
              <w:rPr>
                <w:rFonts w:ascii="Arial" w:hAnsi="Arial" w:cs="Arial"/>
                <w:szCs w:val="22"/>
              </w:rPr>
            </w:pPr>
            <w:r w:rsidRPr="003E1B53">
              <w:rPr>
                <w:rFonts w:ascii="Arial" w:hAnsi="Arial" w:cs="Arial"/>
                <w:szCs w:val="22"/>
              </w:rPr>
              <w:t>B</w:t>
            </w:r>
          </w:p>
        </w:tc>
        <w:tc>
          <w:tcPr>
            <w:tcW w:w="1083" w:type="dxa"/>
            <w:shd w:val="clear" w:color="auto" w:fill="auto"/>
          </w:tcPr>
          <w:p w14:paraId="4376A407"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246</w:t>
            </w:r>
          </w:p>
        </w:tc>
        <w:tc>
          <w:tcPr>
            <w:tcW w:w="1799" w:type="dxa"/>
            <w:shd w:val="clear" w:color="auto" w:fill="auto"/>
          </w:tcPr>
          <w:p w14:paraId="397F7570"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69C91BCF"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Further Action to Respond to the Gun Violence Public Health Crisis</w:t>
            </w:r>
          </w:p>
        </w:tc>
        <w:tc>
          <w:tcPr>
            <w:tcW w:w="8142" w:type="dxa"/>
            <w:shd w:val="clear" w:color="auto" w:fill="auto"/>
          </w:tcPr>
          <w:p w14:paraId="633CB109"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eastAsia="Arial" w:hAnsi="Arial" w:cs="Arial"/>
                <w:color w:val="0C0C0C"/>
                <w:szCs w:val="22"/>
              </w:rPr>
              <w:t>RESOLVED, Our American Medical Association  convene a task force for the purposes of working with advocacy groups and other relevant stakeholders to advocate for federal, state, and local efforts to end the gun violence public health crisis; identifying and supporting evidence-based community interventions to prevent gun injury, trauma, and death; monitoring federal, state, and local legislation, regulation, and litigation relating to gun violence; and reporting annually to the House of Delegates on the AMA’s efforts to reduce gun violence. (Directive to Take Action)</w:t>
            </w:r>
          </w:p>
        </w:tc>
      </w:tr>
      <w:tr w:rsidR="003E1B53" w:rsidRPr="003E1B53" w14:paraId="6EA19C77" w14:textId="77777777" w:rsidTr="009A55C1">
        <w:tc>
          <w:tcPr>
            <w:tcW w:w="714" w:type="dxa"/>
            <w:shd w:val="clear" w:color="auto" w:fill="auto"/>
          </w:tcPr>
          <w:p w14:paraId="536D205A" w14:textId="77777777" w:rsidR="003E1B53" w:rsidRPr="003E1B53" w:rsidRDefault="003E1B53" w:rsidP="001F28A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1C7EF9E9"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247</w:t>
            </w:r>
          </w:p>
        </w:tc>
        <w:tc>
          <w:tcPr>
            <w:tcW w:w="1799" w:type="dxa"/>
            <w:shd w:val="clear" w:color="auto" w:fill="auto"/>
          </w:tcPr>
          <w:p w14:paraId="4E46119F"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711EE084"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Recognizing Child Poverty and the Racial Wealth Gap as Public Health Issues and Extending the Child Tax Credit for Low-Income Families</w:t>
            </w:r>
          </w:p>
        </w:tc>
        <w:tc>
          <w:tcPr>
            <w:tcW w:w="8142" w:type="dxa"/>
            <w:shd w:val="clear" w:color="auto" w:fill="auto"/>
          </w:tcPr>
          <w:p w14:paraId="48982D66" w14:textId="77777777" w:rsidR="003E1B53" w:rsidRPr="003E1B53" w:rsidRDefault="003E1B53" w:rsidP="00A16FB0">
            <w:pPr>
              <w:rPr>
                <w:rFonts w:ascii="Arial" w:eastAsia="Arial" w:hAnsi="Arial" w:cs="Arial"/>
                <w:szCs w:val="22"/>
              </w:rPr>
            </w:pPr>
            <w:r w:rsidRPr="003E1B53">
              <w:rPr>
                <w:rFonts w:ascii="Arial" w:eastAsia="Arial" w:hAnsi="Arial" w:cs="Arial"/>
                <w:szCs w:val="22"/>
              </w:rPr>
              <w:t>RESOLVED, That our AMA recognize child poverty as a public health issue and a crucial social determinant of health across the life course; and be it further</w:t>
            </w:r>
          </w:p>
          <w:p w14:paraId="11128F3A" w14:textId="77777777" w:rsidR="003E1B53" w:rsidRPr="003E1B53" w:rsidRDefault="003E1B53" w:rsidP="00A16FB0">
            <w:pPr>
              <w:rPr>
                <w:rFonts w:ascii="Arial" w:eastAsia="Arial" w:hAnsi="Arial" w:cs="Arial"/>
                <w:szCs w:val="22"/>
              </w:rPr>
            </w:pPr>
            <w:r w:rsidRPr="003E1B53">
              <w:rPr>
                <w:rFonts w:ascii="Arial" w:eastAsia="Arial" w:hAnsi="Arial" w:cs="Arial"/>
                <w:szCs w:val="22"/>
              </w:rPr>
              <w:t xml:space="preserve">RESOLVED, That our AMA recognize that the disproportionate concentration of child poverty and generational wealth gaps experienced by Black, American Indian or Alaska Native, and Hispanic families are a consequence of structural racism and a barrier to achieving racial health equity; and be it further </w:t>
            </w:r>
          </w:p>
          <w:p w14:paraId="100D7080"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eastAsia="Arial" w:hAnsi="Arial" w:cs="Arial"/>
                <w:szCs w:val="22"/>
              </w:rPr>
              <w:t>RESOLVED, That our AMA advocate for fully refundable expanded child tax credit payments and other evidence-based cash assistance programs to alleviate child poverty, ameliorate the racial wealth gap, and advance health equity for low-income U.S. residents.</w:t>
            </w:r>
          </w:p>
        </w:tc>
      </w:tr>
      <w:tr w:rsidR="003E1B53" w:rsidRPr="003E1B53" w14:paraId="23B3AEA8" w14:textId="77777777" w:rsidTr="009A55C1">
        <w:tc>
          <w:tcPr>
            <w:tcW w:w="714" w:type="dxa"/>
            <w:shd w:val="clear" w:color="auto" w:fill="auto"/>
          </w:tcPr>
          <w:p w14:paraId="48FC6363" w14:textId="77777777" w:rsidR="003E1B53" w:rsidRPr="003E1B53" w:rsidRDefault="003E1B53" w:rsidP="001F28A6">
            <w:pPr>
              <w:rPr>
                <w:rFonts w:ascii="Arial" w:hAnsi="Arial" w:cs="Arial"/>
                <w:szCs w:val="22"/>
              </w:rPr>
            </w:pPr>
            <w:r w:rsidRPr="003E1B53">
              <w:rPr>
                <w:rFonts w:ascii="Arial" w:hAnsi="Arial" w:cs="Arial"/>
                <w:szCs w:val="22"/>
              </w:rPr>
              <w:t>B</w:t>
            </w:r>
          </w:p>
        </w:tc>
        <w:tc>
          <w:tcPr>
            <w:tcW w:w="1083" w:type="dxa"/>
            <w:shd w:val="clear" w:color="auto" w:fill="auto"/>
          </w:tcPr>
          <w:p w14:paraId="157DA502"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248</w:t>
            </w:r>
          </w:p>
        </w:tc>
        <w:tc>
          <w:tcPr>
            <w:tcW w:w="1799" w:type="dxa"/>
            <w:shd w:val="clear" w:color="auto" w:fill="auto"/>
          </w:tcPr>
          <w:p w14:paraId="1030019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1CBAAD3E"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Promoting Proper Oversight and Reimbursement for Specialty Physician Extenders and Non-Physician Practitioners</w:t>
            </w:r>
          </w:p>
        </w:tc>
        <w:tc>
          <w:tcPr>
            <w:tcW w:w="8142" w:type="dxa"/>
            <w:shd w:val="clear" w:color="auto" w:fill="auto"/>
          </w:tcPr>
          <w:p w14:paraId="4094E8C2" w14:textId="77777777" w:rsidR="003E1B53" w:rsidRPr="003E1B53" w:rsidRDefault="003E1B53" w:rsidP="00A16FB0">
            <w:pPr>
              <w:rPr>
                <w:rFonts w:ascii="Arial" w:hAnsi="Arial" w:cs="Arial"/>
                <w:szCs w:val="22"/>
              </w:rPr>
            </w:pPr>
            <w:r w:rsidRPr="003E1B53">
              <w:rPr>
                <w:rFonts w:ascii="Arial" w:hAnsi="Arial" w:cs="Arial"/>
                <w:szCs w:val="22"/>
              </w:rPr>
              <w:t>RESOLVED, That our American Medical Association work with state medical boards to improve oversight and coordination of the work done with physician extenders and non-physician practitioners (Directive to Take Action); and be it further</w:t>
            </w:r>
          </w:p>
          <w:p w14:paraId="2BB22E06" w14:textId="77777777" w:rsidR="003E1B53" w:rsidRPr="003E1B53" w:rsidRDefault="003E1B53" w:rsidP="00A16FB0">
            <w:pPr>
              <w:rPr>
                <w:rFonts w:ascii="Arial" w:hAnsi="Arial" w:cs="Arial"/>
                <w:szCs w:val="22"/>
              </w:rPr>
            </w:pPr>
            <w:r w:rsidRPr="003E1B53">
              <w:rPr>
                <w:rFonts w:ascii="Arial" w:hAnsi="Arial" w:cs="Arial"/>
                <w:szCs w:val="22"/>
              </w:rPr>
              <w:t>RESOLVED, That our AMA adopt the position that Boards of Medical Examiners or its equivalent in each state should have oversight of cases involving specialty care as boards with oversight over physician extenders and non-physician practitioners do not have the training to oversee specialty care (New HOD Policy); and be it further</w:t>
            </w:r>
          </w:p>
          <w:p w14:paraId="6D9C63F5"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hAnsi="Arial" w:cs="Arial"/>
                <w:szCs w:val="22"/>
              </w:rPr>
              <w:t>RESOLVED, That our AMA adopt the position that in each state the Board of Medical Examiners or its equivalent should have oversight over physician extenders and non-physician practitioners if billing independently or in independent practice as their respective oversights boards do not have experience providing accurate oversight for specialty care (New HOD Policy).</w:t>
            </w:r>
          </w:p>
        </w:tc>
      </w:tr>
      <w:tr w:rsidR="003E1B53" w:rsidRPr="003E1B53" w14:paraId="6BEF7460" w14:textId="77777777" w:rsidTr="009A55C1">
        <w:tc>
          <w:tcPr>
            <w:tcW w:w="714" w:type="dxa"/>
            <w:shd w:val="clear" w:color="auto" w:fill="auto"/>
          </w:tcPr>
          <w:p w14:paraId="3F40383A" w14:textId="77777777" w:rsidR="003E1B53" w:rsidRPr="003E1B53" w:rsidRDefault="003E1B53" w:rsidP="001F28A6">
            <w:pPr>
              <w:rPr>
                <w:rFonts w:ascii="Arial" w:hAnsi="Arial" w:cs="Arial"/>
                <w:szCs w:val="22"/>
              </w:rPr>
            </w:pPr>
            <w:r w:rsidRPr="003E1B53">
              <w:rPr>
                <w:rFonts w:ascii="Arial" w:hAnsi="Arial" w:cs="Arial"/>
                <w:szCs w:val="22"/>
              </w:rPr>
              <w:t>B</w:t>
            </w:r>
          </w:p>
        </w:tc>
        <w:tc>
          <w:tcPr>
            <w:tcW w:w="1083" w:type="dxa"/>
            <w:shd w:val="clear" w:color="auto" w:fill="auto"/>
          </w:tcPr>
          <w:p w14:paraId="1DB9D0B4"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249</w:t>
            </w:r>
          </w:p>
        </w:tc>
        <w:tc>
          <w:tcPr>
            <w:tcW w:w="1799" w:type="dxa"/>
            <w:shd w:val="clear" w:color="auto" w:fill="auto"/>
          </w:tcPr>
          <w:p w14:paraId="7C8855B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154E3763"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Clarification of Healthcare Physician Identification: Consumer Truth &amp; Transparency</w:t>
            </w:r>
          </w:p>
        </w:tc>
        <w:tc>
          <w:tcPr>
            <w:tcW w:w="8142" w:type="dxa"/>
            <w:shd w:val="clear" w:color="auto" w:fill="auto"/>
          </w:tcPr>
          <w:p w14:paraId="74AF9107" w14:textId="77777777" w:rsidR="003E1B53" w:rsidRPr="003E1B53" w:rsidRDefault="003E1B53" w:rsidP="00A16FB0">
            <w:pPr>
              <w:rPr>
                <w:rFonts w:ascii="Arial" w:hAnsi="Arial" w:cs="Arial"/>
                <w:szCs w:val="22"/>
              </w:rPr>
            </w:pPr>
            <w:r w:rsidRPr="003E1B53">
              <w:rPr>
                <w:rFonts w:ascii="Arial" w:hAnsi="Arial" w:cs="Arial"/>
                <w:szCs w:val="22"/>
              </w:rPr>
              <w:t>RESOLVED, That our American Medical Association advocate for legislation that would establish clear legal definitions for use of words or terms “physician,” “surgeon,” “medical doctor,” “doctor of osteopathy,” “M.D.” , “D.O.,” or any other allopathic or osteopathic medical specialist (Directive to Take Action); and be it further</w:t>
            </w:r>
          </w:p>
          <w:p w14:paraId="0E5B9F00"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hAnsi="Arial" w:cs="Arial"/>
                <w:szCs w:val="22"/>
              </w:rPr>
              <w:t xml:space="preserve">RESOLVED, That our AMA advocate “Truth &amp; Transparency” legislation that would combat medical title misappropriation; that such legislation would require non-physician healthcare practitioners to clearly and accurately state their level of training, credentials, licensing board, and practice qualifications in all professional interactions with patients including hospital and other health care facility identifications, as well as in advertising and marketing materials; and that such </w:t>
            </w:r>
            <w:r w:rsidRPr="003E1B53">
              <w:rPr>
                <w:rFonts w:ascii="Arial" w:hAnsi="Arial" w:cs="Arial"/>
                <w:szCs w:val="22"/>
              </w:rPr>
              <w:lastRenderedPageBreak/>
              <w:t>legislation would prohibit non-physician healthcare practitioners from using any identifying terms (i.e. doctor, -ologist) that can mislead the public. (Directive to Take Action)</w:t>
            </w:r>
          </w:p>
        </w:tc>
      </w:tr>
      <w:tr w:rsidR="003E1B53" w:rsidRPr="003E1B53" w14:paraId="3C3A2761" w14:textId="77777777" w:rsidTr="009A55C1">
        <w:tc>
          <w:tcPr>
            <w:tcW w:w="714" w:type="dxa"/>
            <w:shd w:val="clear" w:color="auto" w:fill="auto"/>
          </w:tcPr>
          <w:p w14:paraId="5C507B9D" w14:textId="77777777" w:rsidR="003E1B53" w:rsidRPr="003E1B53" w:rsidRDefault="003E1B53" w:rsidP="001F28A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16A30FE1"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250</w:t>
            </w:r>
          </w:p>
        </w:tc>
        <w:tc>
          <w:tcPr>
            <w:tcW w:w="1799" w:type="dxa"/>
            <w:shd w:val="clear" w:color="auto" w:fill="auto"/>
          </w:tcPr>
          <w:p w14:paraId="08A4D60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36B463C0"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Opposition to Criminalization of Physicians’ Medical Practice</w:t>
            </w:r>
          </w:p>
        </w:tc>
        <w:tc>
          <w:tcPr>
            <w:tcW w:w="8142" w:type="dxa"/>
            <w:shd w:val="clear" w:color="auto" w:fill="auto"/>
          </w:tcPr>
          <w:p w14:paraId="41638AFA" w14:textId="77777777" w:rsidR="003E1B53" w:rsidRPr="003E1B53" w:rsidRDefault="003E1B53" w:rsidP="00A16FB0">
            <w:pPr>
              <w:rPr>
                <w:rFonts w:ascii="Arial" w:hAnsi="Arial" w:cs="Arial"/>
                <w:szCs w:val="22"/>
              </w:rPr>
            </w:pPr>
            <w:r w:rsidRPr="003E1B53">
              <w:rPr>
                <w:rFonts w:ascii="Arial" w:hAnsi="Arial" w:cs="Arial"/>
                <w:szCs w:val="22"/>
              </w:rPr>
              <w:t>RESOLVED, That our American Medical Association affirm that government and other third-party interference in evidence-based medical care compromises the physician-patient relationship and may undermine the provision of quality healthcare (Directive to Take Action); and be it further</w:t>
            </w:r>
          </w:p>
          <w:p w14:paraId="22D76493"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hAnsi="Arial" w:cs="Arial"/>
                <w:szCs w:val="22"/>
              </w:rPr>
              <w:t>RESOLVED, That our AMA oppose any government regulation or legislative action which would criminalize physicians for providing evidence-based medical care within the accepted standard of care according to the scope of a physician’s training and professional judgment. (New HOD Policy)</w:t>
            </w:r>
          </w:p>
        </w:tc>
      </w:tr>
      <w:tr w:rsidR="003E1B53" w:rsidRPr="003E1B53" w14:paraId="427D3FDF" w14:textId="77777777" w:rsidTr="009A55C1">
        <w:tc>
          <w:tcPr>
            <w:tcW w:w="714" w:type="dxa"/>
            <w:shd w:val="clear" w:color="auto" w:fill="auto"/>
          </w:tcPr>
          <w:p w14:paraId="1E05951F" w14:textId="77777777" w:rsidR="003E1B53" w:rsidRPr="003E1B53" w:rsidRDefault="003E1B53" w:rsidP="001F28A6">
            <w:pPr>
              <w:rPr>
                <w:rFonts w:ascii="Arial" w:hAnsi="Arial" w:cs="Arial"/>
                <w:szCs w:val="22"/>
              </w:rPr>
            </w:pPr>
            <w:r w:rsidRPr="003E1B53">
              <w:rPr>
                <w:rFonts w:ascii="Arial" w:hAnsi="Arial" w:cs="Arial"/>
                <w:szCs w:val="22"/>
              </w:rPr>
              <w:t>B</w:t>
            </w:r>
          </w:p>
        </w:tc>
        <w:tc>
          <w:tcPr>
            <w:tcW w:w="1083" w:type="dxa"/>
            <w:shd w:val="clear" w:color="auto" w:fill="auto"/>
          </w:tcPr>
          <w:p w14:paraId="57369AC8"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251</w:t>
            </w:r>
          </w:p>
        </w:tc>
        <w:tc>
          <w:tcPr>
            <w:tcW w:w="1799" w:type="dxa"/>
            <w:shd w:val="clear" w:color="auto" w:fill="auto"/>
          </w:tcPr>
          <w:p w14:paraId="64DCC04C"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03CA150E"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Physician Medical License Use in Clinical Supervision</w:t>
            </w:r>
          </w:p>
        </w:tc>
        <w:tc>
          <w:tcPr>
            <w:tcW w:w="8142" w:type="dxa"/>
            <w:shd w:val="clear" w:color="auto" w:fill="auto"/>
          </w:tcPr>
          <w:p w14:paraId="7A966DB5" w14:textId="77777777" w:rsidR="003E1B53" w:rsidRPr="003E1B53" w:rsidRDefault="003E1B53" w:rsidP="00A16FB0">
            <w:pPr>
              <w:rPr>
                <w:rFonts w:ascii="Arial" w:hAnsi="Arial" w:cs="Arial"/>
                <w:szCs w:val="22"/>
              </w:rPr>
            </w:pPr>
            <w:r w:rsidRPr="003E1B53">
              <w:rPr>
                <w:rFonts w:ascii="Arial" w:hAnsi="Arial" w:cs="Arial"/>
                <w:szCs w:val="22"/>
              </w:rPr>
              <w:t>RESOLVED, That our American Medical Association work with relevant regulatory agencies to ensure physicians receive written notification when their license is being used to document “supervision” of non-physician practitioners (Directive to Take Action); and be it further</w:t>
            </w:r>
          </w:p>
          <w:p w14:paraId="77FBBEB9" w14:textId="77777777" w:rsidR="003E1B53" w:rsidRPr="003E1B53" w:rsidRDefault="003E1B53" w:rsidP="00A16FB0">
            <w:pPr>
              <w:rPr>
                <w:rFonts w:ascii="Arial" w:hAnsi="Arial" w:cs="Arial"/>
                <w:szCs w:val="22"/>
              </w:rPr>
            </w:pPr>
            <w:r w:rsidRPr="003E1B53">
              <w:rPr>
                <w:rFonts w:ascii="Arial" w:hAnsi="Arial" w:cs="Arial"/>
                <w:szCs w:val="22"/>
              </w:rPr>
              <w:t>RESOLVED, That our AMA oppose mandatory physician supervision of non-physician practitioners as a condition for physician employment (New HOD Policy); and be it further</w:t>
            </w:r>
          </w:p>
          <w:p w14:paraId="0FD0B6B9" w14:textId="77777777" w:rsidR="003E1B53" w:rsidRPr="003E1B53" w:rsidRDefault="003E1B53" w:rsidP="00A16FB0">
            <w:pPr>
              <w:rPr>
                <w:rFonts w:ascii="Arial" w:hAnsi="Arial" w:cs="Arial"/>
                <w:szCs w:val="22"/>
              </w:rPr>
            </w:pPr>
            <w:r w:rsidRPr="003E1B53">
              <w:rPr>
                <w:rFonts w:ascii="Arial" w:hAnsi="Arial" w:cs="Arial"/>
                <w:szCs w:val="22"/>
              </w:rPr>
              <w:t>RESOLVED, That our AMA advocate for the right of physicians to deny participation in “supervision” of any non-physician practitioner with whom they have concerns for patient safety and/or clinical care (Directive to Take Action); and be it further</w:t>
            </w:r>
          </w:p>
          <w:p w14:paraId="54FE7FE4"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hAnsi="Arial" w:cs="Arial"/>
                <w:szCs w:val="22"/>
              </w:rPr>
              <w:t>RESOLVED, That our AMA advocate that physicians be able to report unsafe care provided by non-physician practitioners to the appropriate regulatory board with whistleblower protections for the physician and their employment (Directive to Take Action).</w:t>
            </w:r>
          </w:p>
        </w:tc>
      </w:tr>
      <w:tr w:rsidR="003E1B53" w:rsidRPr="003E1B53" w14:paraId="0F5F58F7" w14:textId="77777777" w:rsidTr="009A55C1">
        <w:tc>
          <w:tcPr>
            <w:tcW w:w="714" w:type="dxa"/>
            <w:shd w:val="clear" w:color="auto" w:fill="auto"/>
          </w:tcPr>
          <w:p w14:paraId="5A081305" w14:textId="77777777" w:rsidR="003E1B53" w:rsidRPr="003E1B53" w:rsidRDefault="003E1B53" w:rsidP="001F28A6">
            <w:pPr>
              <w:rPr>
                <w:rFonts w:ascii="Arial" w:hAnsi="Arial" w:cs="Arial"/>
                <w:szCs w:val="22"/>
              </w:rPr>
            </w:pPr>
            <w:r w:rsidRPr="003E1B53">
              <w:rPr>
                <w:rFonts w:ascii="Arial" w:hAnsi="Arial" w:cs="Arial"/>
                <w:szCs w:val="22"/>
              </w:rPr>
              <w:t>B</w:t>
            </w:r>
          </w:p>
        </w:tc>
        <w:tc>
          <w:tcPr>
            <w:tcW w:w="1083" w:type="dxa"/>
            <w:shd w:val="clear" w:color="auto" w:fill="auto"/>
          </w:tcPr>
          <w:p w14:paraId="02CE8BD3"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252</w:t>
            </w:r>
          </w:p>
        </w:tc>
        <w:tc>
          <w:tcPr>
            <w:tcW w:w="1799" w:type="dxa"/>
            <w:shd w:val="clear" w:color="auto" w:fill="auto"/>
          </w:tcPr>
          <w:p w14:paraId="48D6CB6F"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73473A7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The Criminalization of Health Care Decision Making and Practice</w:t>
            </w:r>
          </w:p>
        </w:tc>
        <w:tc>
          <w:tcPr>
            <w:tcW w:w="8142" w:type="dxa"/>
            <w:shd w:val="clear" w:color="auto" w:fill="auto"/>
          </w:tcPr>
          <w:p w14:paraId="0E9BC41A" w14:textId="77777777" w:rsidR="003E1B53" w:rsidRPr="003E1B53" w:rsidRDefault="003E1B53" w:rsidP="00A16FB0">
            <w:pPr>
              <w:rPr>
                <w:rFonts w:ascii="Arial" w:hAnsi="Arial" w:cs="Arial"/>
                <w:szCs w:val="22"/>
              </w:rPr>
            </w:pPr>
            <w:r w:rsidRPr="003E1B53">
              <w:rPr>
                <w:rFonts w:ascii="Arial" w:hAnsi="Arial" w:cs="Arial"/>
                <w:szCs w:val="22"/>
              </w:rPr>
              <w:t>RESOLVED, That Policy H-160.946, “The Criminalization of Health Care Decision Making” be amended by addition and deletion with a change in title to read as follows:</w:t>
            </w:r>
          </w:p>
          <w:p w14:paraId="08BEC223" w14:textId="77777777" w:rsidR="003E1B53" w:rsidRPr="003E1B53" w:rsidRDefault="003E1B53" w:rsidP="00A16FB0">
            <w:pPr>
              <w:rPr>
                <w:rFonts w:ascii="Arial" w:hAnsi="Arial" w:cs="Arial"/>
                <w:szCs w:val="22"/>
              </w:rPr>
            </w:pPr>
            <w:r w:rsidRPr="003E1B53">
              <w:rPr>
                <w:rFonts w:ascii="Arial" w:hAnsi="Arial" w:cs="Arial"/>
                <w:szCs w:val="22"/>
              </w:rPr>
              <w:t xml:space="preserve">The Criminalization of Health Care Decision Making </w:t>
            </w:r>
            <w:r w:rsidRPr="003E1B53">
              <w:rPr>
                <w:rFonts w:ascii="Arial" w:hAnsi="Arial" w:cs="Arial"/>
                <w:szCs w:val="22"/>
                <w:u w:val="single"/>
              </w:rPr>
              <w:t>and Practice</w:t>
            </w:r>
            <w:r w:rsidRPr="003E1B53">
              <w:rPr>
                <w:rFonts w:ascii="Arial" w:hAnsi="Arial" w:cs="Arial"/>
                <w:szCs w:val="22"/>
              </w:rPr>
              <w:t xml:space="preserve"> H-160.946</w:t>
            </w:r>
          </w:p>
          <w:p w14:paraId="192A5E08" w14:textId="77777777" w:rsidR="003E1B53" w:rsidRPr="003E1B53" w:rsidRDefault="003E1B53" w:rsidP="00A16FB0">
            <w:pPr>
              <w:rPr>
                <w:rFonts w:ascii="Arial" w:hAnsi="Arial" w:cs="Arial"/>
                <w:szCs w:val="22"/>
              </w:rPr>
            </w:pPr>
            <w:r w:rsidRPr="003E1B53">
              <w:rPr>
                <w:rFonts w:ascii="Arial" w:hAnsi="Arial" w:cs="Arial"/>
                <w:szCs w:val="22"/>
                <w:u w:val="single"/>
              </w:rPr>
              <w:t>That our</w:t>
            </w:r>
            <w:r w:rsidRPr="003E1B53">
              <w:rPr>
                <w:rFonts w:ascii="Arial" w:hAnsi="Arial" w:cs="Arial"/>
                <w:strike/>
                <w:szCs w:val="22"/>
              </w:rPr>
              <w:t>The</w:t>
            </w:r>
            <w:r w:rsidRPr="003E1B53">
              <w:rPr>
                <w:rFonts w:ascii="Arial" w:hAnsi="Arial" w:cs="Arial"/>
                <w:szCs w:val="22"/>
              </w:rPr>
              <w:t xml:space="preserve"> AMA</w:t>
            </w:r>
            <w:r w:rsidRPr="003E1B53">
              <w:rPr>
                <w:rFonts w:ascii="Arial" w:hAnsi="Arial" w:cs="Arial"/>
                <w:szCs w:val="22"/>
                <w:u w:val="single"/>
              </w:rPr>
              <w:t>: (1)</w:t>
            </w:r>
            <w:r w:rsidRPr="003E1B53">
              <w:rPr>
                <w:rFonts w:ascii="Arial" w:hAnsi="Arial" w:cs="Arial"/>
                <w:szCs w:val="22"/>
              </w:rPr>
              <w:t xml:space="preserve"> opposes the attempted criminalization of health care decision-making</w:t>
            </w:r>
            <w:r w:rsidRPr="003E1B53">
              <w:rPr>
                <w:rFonts w:ascii="Arial" w:hAnsi="Arial" w:cs="Arial"/>
                <w:szCs w:val="22"/>
                <w:u w:val="single"/>
              </w:rPr>
              <w:t>, practice, malpractice, and medical errors, including medication errors related to electronic medical record or other system errors,</w:t>
            </w:r>
            <w:r w:rsidRPr="003E1B53">
              <w:rPr>
                <w:rFonts w:ascii="Arial" w:hAnsi="Arial" w:cs="Arial"/>
                <w:szCs w:val="22"/>
              </w:rPr>
              <w:t xml:space="preserve">  </w:t>
            </w:r>
            <w:r w:rsidRPr="003E1B53">
              <w:rPr>
                <w:rFonts w:ascii="Arial" w:hAnsi="Arial" w:cs="Arial"/>
                <w:strike/>
                <w:szCs w:val="22"/>
              </w:rPr>
              <w:t>especially</w:t>
            </w:r>
            <w:r w:rsidRPr="003E1B53">
              <w:rPr>
                <w:rFonts w:ascii="Arial" w:hAnsi="Arial" w:cs="Arial"/>
                <w:szCs w:val="22"/>
              </w:rPr>
              <w:t xml:space="preserve"> as </w:t>
            </w:r>
            <w:r w:rsidRPr="003E1B53">
              <w:rPr>
                <w:rFonts w:ascii="Arial" w:hAnsi="Arial" w:cs="Arial"/>
                <w:strike/>
                <w:szCs w:val="22"/>
              </w:rPr>
              <w:t>represented by the current trend toward criminalization of malpractice;</w:t>
            </w:r>
            <w:r w:rsidRPr="003E1B53">
              <w:rPr>
                <w:rFonts w:ascii="Arial" w:hAnsi="Arial" w:cs="Arial"/>
                <w:szCs w:val="22"/>
              </w:rPr>
              <w:t xml:space="preserve"> it interferes with appropriate decision making and is a disservice to the American public; </w:t>
            </w:r>
            <w:r w:rsidRPr="003E1B53">
              <w:rPr>
                <w:rFonts w:ascii="Arial" w:hAnsi="Arial" w:cs="Arial"/>
                <w:strike/>
                <w:szCs w:val="22"/>
              </w:rPr>
              <w:lastRenderedPageBreak/>
              <w:t>and</w:t>
            </w:r>
            <w:r w:rsidRPr="003E1B53">
              <w:rPr>
                <w:rFonts w:ascii="Arial" w:hAnsi="Arial" w:cs="Arial"/>
                <w:szCs w:val="22"/>
                <w:u w:val="single"/>
              </w:rPr>
              <w:t xml:space="preserve">(2) </w:t>
            </w:r>
            <w:r w:rsidRPr="003E1B53">
              <w:rPr>
                <w:rFonts w:ascii="Arial" w:hAnsi="Arial" w:cs="Arial"/>
                <w:color w:val="201F1E"/>
                <w:szCs w:val="22"/>
                <w:u w:val="single"/>
              </w:rPr>
              <w:t>actively update and promote</w:t>
            </w:r>
            <w:r w:rsidRPr="003E1B53">
              <w:rPr>
                <w:rFonts w:ascii="Arial" w:hAnsi="Arial" w:cs="Arial"/>
                <w:szCs w:val="22"/>
              </w:rPr>
              <w:t xml:space="preserve"> </w:t>
            </w:r>
            <w:r w:rsidRPr="003E1B53">
              <w:rPr>
                <w:rFonts w:ascii="Arial" w:hAnsi="Arial" w:cs="Arial"/>
                <w:strike/>
                <w:szCs w:val="22"/>
              </w:rPr>
              <w:t>will develop</w:t>
            </w:r>
            <w:r w:rsidRPr="003E1B53">
              <w:rPr>
                <w:rFonts w:ascii="Arial" w:hAnsi="Arial" w:cs="Arial"/>
                <w:szCs w:val="22"/>
              </w:rPr>
              <w:t xml:space="preserve"> model state legislation properly defining criminal conduct and prohibiting the criminalization of health care decision-making </w:t>
            </w:r>
            <w:r w:rsidRPr="003E1B53">
              <w:rPr>
                <w:rFonts w:ascii="Arial" w:hAnsi="Arial" w:cs="Arial"/>
                <w:szCs w:val="22"/>
                <w:u w:val="single"/>
              </w:rPr>
              <w:t>and practice</w:t>
            </w:r>
            <w:r w:rsidRPr="003E1B53">
              <w:rPr>
                <w:rFonts w:ascii="Arial" w:hAnsi="Arial" w:cs="Arial"/>
                <w:szCs w:val="22"/>
              </w:rPr>
              <w:t xml:space="preserve">, including cases involving allegations of medical malpractice </w:t>
            </w:r>
            <w:r w:rsidRPr="003E1B53">
              <w:rPr>
                <w:rFonts w:ascii="Arial" w:hAnsi="Arial" w:cs="Arial"/>
                <w:szCs w:val="22"/>
                <w:u w:val="single"/>
              </w:rPr>
              <w:t>and medical errors</w:t>
            </w:r>
            <w:r w:rsidRPr="003E1B53">
              <w:rPr>
                <w:rFonts w:ascii="Arial" w:hAnsi="Arial" w:cs="Arial"/>
                <w:strike/>
                <w:szCs w:val="22"/>
              </w:rPr>
              <w:t>,</w:t>
            </w:r>
            <w:r w:rsidRPr="003E1B53">
              <w:rPr>
                <w:rFonts w:ascii="Arial" w:hAnsi="Arial" w:cs="Arial"/>
                <w:szCs w:val="22"/>
                <w:u w:val="single"/>
              </w:rPr>
              <w:t>;</w:t>
            </w:r>
            <w:r w:rsidRPr="003E1B53">
              <w:rPr>
                <w:rFonts w:ascii="Arial" w:hAnsi="Arial" w:cs="Arial"/>
                <w:szCs w:val="22"/>
              </w:rPr>
              <w:t xml:space="preserve"> and </w:t>
            </w:r>
            <w:r w:rsidRPr="003E1B53">
              <w:rPr>
                <w:rFonts w:ascii="Arial" w:hAnsi="Arial" w:cs="Arial"/>
                <w:szCs w:val="22"/>
                <w:u w:val="single"/>
              </w:rPr>
              <w:t>(3)</w:t>
            </w:r>
            <w:r w:rsidRPr="003E1B53">
              <w:rPr>
                <w:rFonts w:ascii="Arial" w:hAnsi="Arial" w:cs="Arial"/>
                <w:szCs w:val="22"/>
              </w:rPr>
              <w:t xml:space="preserve"> implement an appropriate action plan for all components of the Federation to educate opinion leaders, elected officials and the media regarding the detrimental effects on health care resulting from the criminalization of health care decision-making</w:t>
            </w:r>
            <w:r w:rsidRPr="003E1B53">
              <w:rPr>
                <w:rFonts w:ascii="Arial" w:hAnsi="Arial" w:cs="Arial"/>
                <w:szCs w:val="22"/>
                <w:u w:val="single"/>
              </w:rPr>
              <w:t>, practice, malpractice, and medical errors</w:t>
            </w:r>
            <w:r w:rsidRPr="003E1B53">
              <w:rPr>
                <w:rFonts w:ascii="Arial" w:hAnsi="Arial" w:cs="Arial"/>
                <w:szCs w:val="22"/>
              </w:rPr>
              <w:t>. (Modify Current HOD Policy); and be it further</w:t>
            </w:r>
          </w:p>
          <w:p w14:paraId="09661DEB" w14:textId="77777777" w:rsidR="003E1B53" w:rsidRPr="003E1B53" w:rsidRDefault="003E1B53" w:rsidP="00A16FB0">
            <w:pPr>
              <w:rPr>
                <w:rFonts w:ascii="Arial" w:hAnsi="Arial" w:cs="Arial"/>
                <w:szCs w:val="22"/>
              </w:rPr>
            </w:pPr>
            <w:r w:rsidRPr="003E1B53">
              <w:rPr>
                <w:rFonts w:ascii="Arial" w:hAnsi="Arial" w:cs="Arial"/>
                <w:szCs w:val="22"/>
              </w:rPr>
              <w:t>RESOLVED, That our AMA study the increasing criminalization of health care decision-making, practice, malpractice, and medical errors with report back on our advocacy to oppose this trend (Directive to Take Action); and be it further</w:t>
            </w:r>
          </w:p>
          <w:p w14:paraId="2D967F03" w14:textId="77777777" w:rsidR="003E1B53" w:rsidRPr="003E1B53" w:rsidRDefault="003E1B53" w:rsidP="00A16FB0">
            <w:pPr>
              <w:rPr>
                <w:rFonts w:ascii="Arial" w:hAnsi="Arial" w:cs="Arial"/>
                <w:szCs w:val="22"/>
              </w:rPr>
            </w:pPr>
            <w:r w:rsidRPr="003E1B53">
              <w:rPr>
                <w:rFonts w:ascii="Arial" w:hAnsi="Arial" w:cs="Arial"/>
                <w:szCs w:val="22"/>
              </w:rPr>
              <w:t>RESOLVED, That our AMA study the ramifications of trying all health care decision-making, practice, malpractice, and medical error cases in health courts instead of criminal courts (Directive to Take Action); and be it further</w:t>
            </w:r>
          </w:p>
          <w:p w14:paraId="01936A3D" w14:textId="77777777" w:rsidR="003E1B53" w:rsidRPr="003E1B53" w:rsidRDefault="003E1B53" w:rsidP="00A16FB0">
            <w:pPr>
              <w:tabs>
                <w:tab w:val="left" w:pos="1980"/>
                <w:tab w:val="right" w:leader="underscore" w:pos="9900"/>
              </w:tabs>
              <w:rPr>
                <w:rFonts w:ascii="Arial" w:hAnsi="Arial" w:cs="Arial"/>
                <w:szCs w:val="22"/>
              </w:rPr>
            </w:pPr>
            <w:r w:rsidRPr="003E1B53">
              <w:rPr>
                <w:rFonts w:ascii="Arial" w:hAnsi="Arial" w:cs="Arial"/>
                <w:szCs w:val="22"/>
              </w:rPr>
              <w:t>RESOLVED, That our AMA reaffirm policies H-120.921, H-160.954, H-375.984, H-375.997, and H-435.950. (Reaffirm HOD Policy)</w:t>
            </w:r>
          </w:p>
        </w:tc>
      </w:tr>
      <w:tr w:rsidR="003E1B53" w:rsidRPr="003E1B53" w14:paraId="36241A74" w14:textId="77777777" w:rsidTr="009A55C1">
        <w:tc>
          <w:tcPr>
            <w:tcW w:w="714" w:type="dxa"/>
            <w:shd w:val="clear" w:color="auto" w:fill="auto"/>
          </w:tcPr>
          <w:p w14:paraId="57E4B50D" w14:textId="77777777" w:rsidR="003E1B53" w:rsidRPr="003E1B53" w:rsidRDefault="003E1B53" w:rsidP="001F28A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7C029756"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253</w:t>
            </w:r>
          </w:p>
        </w:tc>
        <w:tc>
          <w:tcPr>
            <w:tcW w:w="1799" w:type="dxa"/>
            <w:shd w:val="clear" w:color="auto" w:fill="auto"/>
          </w:tcPr>
          <w:p w14:paraId="0A74BE13"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Private Practice Physicians Section</w:t>
            </w:r>
          </w:p>
        </w:tc>
        <w:tc>
          <w:tcPr>
            <w:tcW w:w="2482" w:type="dxa"/>
            <w:shd w:val="clear" w:color="auto" w:fill="auto"/>
          </w:tcPr>
          <w:p w14:paraId="3BAC8DE2"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Physician Payment Reform and Equity</w:t>
            </w:r>
          </w:p>
        </w:tc>
        <w:tc>
          <w:tcPr>
            <w:tcW w:w="8142" w:type="dxa"/>
            <w:shd w:val="clear" w:color="auto" w:fill="auto"/>
          </w:tcPr>
          <w:p w14:paraId="65CBECAB" w14:textId="77777777" w:rsidR="003E1B53" w:rsidRPr="003E1B53" w:rsidRDefault="003E1B53" w:rsidP="00631987">
            <w:pPr>
              <w:rPr>
                <w:rFonts w:ascii="Arial" w:hAnsi="Arial" w:cs="Arial"/>
                <w:szCs w:val="22"/>
              </w:rPr>
            </w:pPr>
            <w:r w:rsidRPr="003E1B53">
              <w:rPr>
                <w:rFonts w:ascii="Arial" w:hAnsi="Arial" w:cs="Arial"/>
                <w:szCs w:val="22"/>
              </w:rPr>
              <w:t>RESOLVED, That our American Medical Association define Physician Payment Reform and Equity (PPR &amp; E) as “improvement in physician payment be Medicare and other third-party payers so that physician reimbursement covers current office practice expenses at rates that are fair and equitable, and that said equity include annual updates in payment rates” (New HOD Policy); and be it further</w:t>
            </w:r>
          </w:p>
          <w:p w14:paraId="5B434698" w14:textId="77777777" w:rsidR="003E1B53" w:rsidRPr="003E1B53" w:rsidRDefault="003E1B53" w:rsidP="00631987">
            <w:pPr>
              <w:rPr>
                <w:rFonts w:ascii="Arial" w:hAnsi="Arial" w:cs="Arial"/>
                <w:szCs w:val="22"/>
              </w:rPr>
            </w:pPr>
            <w:r w:rsidRPr="003E1B53">
              <w:rPr>
                <w:rFonts w:ascii="Arial" w:hAnsi="Arial" w:cs="Arial"/>
                <w:szCs w:val="22"/>
              </w:rPr>
              <w:t>RESOLVED, That our AMA place Physician Payment Reform &amp; Equity as the advocacy priority of our organization (Directive to Take Action); and be it further</w:t>
            </w:r>
          </w:p>
          <w:p w14:paraId="3EF81354" w14:textId="77777777" w:rsidR="003E1B53" w:rsidRPr="003E1B53" w:rsidRDefault="003E1B53" w:rsidP="00631987">
            <w:pPr>
              <w:rPr>
                <w:rFonts w:ascii="Arial" w:hAnsi="Arial" w:cs="Arial"/>
                <w:szCs w:val="22"/>
              </w:rPr>
            </w:pPr>
            <w:r w:rsidRPr="003E1B53">
              <w:rPr>
                <w:rFonts w:ascii="Arial" w:hAnsi="Arial" w:cs="Arial"/>
                <w:szCs w:val="22"/>
              </w:rPr>
              <w:t>RESOLVED, That our AMA use multiple resources, including but not limited to elective, legislative, regulatory, and lobbying efforts, to advocate for an immediate increase in Medicare physician payments to help cover the expense of office practices (Directive to Take Action); and be it further</w:t>
            </w:r>
          </w:p>
          <w:p w14:paraId="4E0A5CC0" w14:textId="77777777" w:rsidR="003E1B53" w:rsidRPr="003E1B53" w:rsidRDefault="003E1B53" w:rsidP="00631987">
            <w:pPr>
              <w:rPr>
                <w:rFonts w:ascii="Arial" w:hAnsi="Arial" w:cs="Arial"/>
                <w:szCs w:val="22"/>
              </w:rPr>
            </w:pPr>
            <w:r w:rsidRPr="003E1B53">
              <w:rPr>
                <w:rFonts w:ascii="Arial" w:hAnsi="Arial" w:cs="Arial"/>
                <w:szCs w:val="22"/>
              </w:rPr>
              <w:t>RESOLVED, That our AMA advocate for a statutory annual update in such payments that would equal or exceed the Medicare Economic Index or the Consumer Price Index, whichever is most advantageous in covering the continuously inflating costs of running an office practice (Directive to Take Action); and be it further</w:t>
            </w:r>
          </w:p>
          <w:p w14:paraId="7E95066A"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 xml:space="preserve">RESOLVED, That our AMA establish a Task Force appointed by the Board of Trustees to outline a specific set of steps that are needed to accomplish the goals of Physician Payment Reform &amp; Equity and report back to the HOD at each subsequent Annual meeting regarding their progress on meeting the goals of </w:t>
            </w:r>
            <w:r w:rsidRPr="003E1B53">
              <w:rPr>
                <w:rFonts w:ascii="Arial" w:hAnsi="Arial" w:cs="Arial"/>
                <w:szCs w:val="22"/>
              </w:rPr>
              <w:lastRenderedPageBreak/>
              <w:t>Physician Payment Reform &amp; Equity (PPR&amp;E) until PPR&amp;E is accomplished. (Directive to Take Action)</w:t>
            </w:r>
          </w:p>
        </w:tc>
      </w:tr>
      <w:tr w:rsidR="003E1B53" w:rsidRPr="003E1B53" w14:paraId="6AFA636B" w14:textId="77777777" w:rsidTr="009A55C1">
        <w:tc>
          <w:tcPr>
            <w:tcW w:w="714" w:type="dxa"/>
            <w:shd w:val="clear" w:color="auto" w:fill="auto"/>
          </w:tcPr>
          <w:p w14:paraId="2217970E" w14:textId="77777777" w:rsidR="003E1B53" w:rsidRPr="003E1B53" w:rsidRDefault="003E1B53" w:rsidP="001F28A6">
            <w:pPr>
              <w:rPr>
                <w:rFonts w:ascii="Arial" w:hAnsi="Arial" w:cs="Arial"/>
                <w:szCs w:val="22"/>
              </w:rPr>
            </w:pPr>
            <w:r w:rsidRPr="003E1B53">
              <w:rPr>
                <w:rFonts w:ascii="Arial" w:hAnsi="Arial" w:cs="Arial"/>
                <w:szCs w:val="22"/>
              </w:rPr>
              <w:lastRenderedPageBreak/>
              <w:t>B</w:t>
            </w:r>
          </w:p>
        </w:tc>
        <w:tc>
          <w:tcPr>
            <w:tcW w:w="1083" w:type="dxa"/>
            <w:shd w:val="clear" w:color="auto" w:fill="auto"/>
          </w:tcPr>
          <w:p w14:paraId="7E0AAF6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254</w:t>
            </w:r>
          </w:p>
        </w:tc>
        <w:tc>
          <w:tcPr>
            <w:tcW w:w="1799" w:type="dxa"/>
            <w:shd w:val="clear" w:color="auto" w:fill="auto"/>
          </w:tcPr>
          <w:p w14:paraId="7AF8E367"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Private Practice Physicians Section</w:t>
            </w:r>
          </w:p>
        </w:tc>
        <w:tc>
          <w:tcPr>
            <w:tcW w:w="2482" w:type="dxa"/>
            <w:shd w:val="clear" w:color="auto" w:fill="auto"/>
          </w:tcPr>
          <w:p w14:paraId="3938DB88"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Stakeholder Engagement in Medicare Administrative Contractor Policy Processes</w:t>
            </w:r>
          </w:p>
        </w:tc>
        <w:tc>
          <w:tcPr>
            <w:tcW w:w="8142" w:type="dxa"/>
            <w:shd w:val="clear" w:color="auto" w:fill="auto"/>
          </w:tcPr>
          <w:p w14:paraId="554AC6A6" w14:textId="77777777" w:rsidR="003E1B53" w:rsidRPr="003E1B53" w:rsidRDefault="003E1B53" w:rsidP="00631987">
            <w:pPr>
              <w:rPr>
                <w:rFonts w:ascii="Arial" w:hAnsi="Arial" w:cs="Arial"/>
                <w:szCs w:val="22"/>
              </w:rPr>
            </w:pPr>
            <w:r w:rsidRPr="003E1B53">
              <w:rPr>
                <w:rFonts w:ascii="Arial" w:hAnsi="Arial" w:cs="Arial"/>
                <w:szCs w:val="22"/>
              </w:rPr>
              <w:t>RESOLVED, That our American Medical Association opposes Medicare Administrative Contractors (MACs) using Local Coverage Articles (LCAs) that could have the effect of restricting coverage or access without providing data and evidentiary review or without issuing associated Local Coverage Determinations (LCDs) and following required stakeholder processes (New HOD Policy); and be it further</w:t>
            </w:r>
          </w:p>
          <w:p w14:paraId="30B3AAC4" w14:textId="77777777" w:rsidR="003E1B53" w:rsidRPr="003E1B53" w:rsidRDefault="003E1B53" w:rsidP="00631987">
            <w:pPr>
              <w:rPr>
                <w:rFonts w:ascii="Arial" w:hAnsi="Arial" w:cs="Arial"/>
                <w:szCs w:val="22"/>
              </w:rPr>
            </w:pPr>
            <w:r w:rsidRPr="003E1B53">
              <w:rPr>
                <w:rFonts w:ascii="Arial" w:hAnsi="Arial" w:cs="Arial"/>
                <w:szCs w:val="22"/>
              </w:rPr>
              <w:t>RESOLVED, That our AMA advocate and work with the Centers for Medicare and Medicaid Services (CMS) to ensure no LCAs that could have the effect of restricting coverage or access are issued by MACs without the MAC providing public data, decision criteria, and evidentiary review and allowing comment, or without an associated LCD and the required LCD stakeholder review and input process, through the modernization requirement of the 21</w:t>
            </w:r>
            <w:r w:rsidRPr="003E1B53">
              <w:rPr>
                <w:rFonts w:ascii="Arial" w:hAnsi="Arial" w:cs="Arial"/>
                <w:szCs w:val="22"/>
                <w:vertAlign w:val="superscript"/>
              </w:rPr>
              <w:t>st</w:t>
            </w:r>
            <w:r w:rsidRPr="003E1B53">
              <w:rPr>
                <w:rFonts w:ascii="Arial" w:hAnsi="Arial" w:cs="Arial"/>
                <w:szCs w:val="22"/>
              </w:rPr>
              <w:t xml:space="preserve"> Century Cures Act (Directive to Take Action); and be it further</w:t>
            </w:r>
          </w:p>
          <w:p w14:paraId="77AB0095" w14:textId="77777777" w:rsidR="003E1B53" w:rsidRPr="003E1B53" w:rsidRDefault="003E1B53" w:rsidP="00631987">
            <w:pPr>
              <w:rPr>
                <w:rFonts w:ascii="Arial" w:hAnsi="Arial" w:cs="Arial"/>
                <w:szCs w:val="22"/>
              </w:rPr>
            </w:pPr>
            <w:r w:rsidRPr="003E1B53">
              <w:rPr>
                <w:rFonts w:ascii="Arial" w:hAnsi="Arial" w:cs="Arial"/>
                <w:szCs w:val="22"/>
              </w:rPr>
              <w:t>RESOLVED, That our AMA advocate to CMS that the agency immediately invalidate any LCAs that are identified as potentially restricting coverage or access and that were issued without the MACs providing public data, decision criteria, and evidentiary review, or that were issues without an associated LCD and the required stakeholder processes, and that CMS require MACs to restart those processes taking any such proposed changes through CLDs and associated requirements for stakeholder engagement, public data, and evidentiary review (Directive to Take Action); and be it further</w:t>
            </w:r>
          </w:p>
          <w:p w14:paraId="76425D18"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RESOLVED, That our AMA advocate that Congress and the Department of Health and Human Services consider clarifying language that reinstates a role for local Carrier Advisory Committees in review processes going forward, addressing unintended outcomes of changes in the 21</w:t>
            </w:r>
            <w:r w:rsidRPr="003E1B53">
              <w:rPr>
                <w:rFonts w:ascii="Arial" w:hAnsi="Arial" w:cs="Arial"/>
                <w:szCs w:val="22"/>
                <w:vertAlign w:val="superscript"/>
              </w:rPr>
              <w:t>st</w:t>
            </w:r>
            <w:r w:rsidRPr="003E1B53">
              <w:rPr>
                <w:rFonts w:ascii="Arial" w:hAnsi="Arial" w:cs="Arial"/>
                <w:szCs w:val="22"/>
              </w:rPr>
              <w:t xml:space="preserve"> Century Cures Act that allowed local CACs to be left without a voice or purpose (Directive to Take Action)</w:t>
            </w:r>
          </w:p>
        </w:tc>
      </w:tr>
      <w:tr w:rsidR="003E1B53" w:rsidRPr="003E1B53" w14:paraId="46A82962" w14:textId="77777777" w:rsidTr="009A55C1">
        <w:tc>
          <w:tcPr>
            <w:tcW w:w="714" w:type="dxa"/>
            <w:shd w:val="clear" w:color="auto" w:fill="auto"/>
          </w:tcPr>
          <w:p w14:paraId="22C4E9E6"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774DD0ED" w14:textId="77777777" w:rsidR="003E1B53" w:rsidRPr="003E1B53" w:rsidRDefault="003E1B53" w:rsidP="00B775F6">
            <w:pPr>
              <w:rPr>
                <w:rFonts w:ascii="Arial" w:hAnsi="Arial" w:cs="Arial"/>
                <w:szCs w:val="22"/>
              </w:rPr>
            </w:pPr>
            <w:r w:rsidRPr="003E1B53">
              <w:rPr>
                <w:rFonts w:ascii="Arial" w:hAnsi="Arial" w:cs="Arial"/>
                <w:szCs w:val="22"/>
              </w:rPr>
              <w:t>Res. 301</w:t>
            </w:r>
          </w:p>
        </w:tc>
        <w:tc>
          <w:tcPr>
            <w:tcW w:w="1799" w:type="dxa"/>
            <w:shd w:val="clear" w:color="auto" w:fill="auto"/>
          </w:tcPr>
          <w:p w14:paraId="7F551306"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7DC7C1FD" w14:textId="77777777" w:rsidR="003E1B53" w:rsidRPr="003E1B53" w:rsidRDefault="003E1B53" w:rsidP="00B775F6">
            <w:pPr>
              <w:rPr>
                <w:rFonts w:ascii="Arial" w:hAnsi="Arial" w:cs="Arial"/>
                <w:szCs w:val="22"/>
              </w:rPr>
            </w:pPr>
            <w:r w:rsidRPr="003E1B53">
              <w:rPr>
                <w:rFonts w:ascii="Arial" w:hAnsi="Arial" w:cs="Arial"/>
                <w:szCs w:val="22"/>
              </w:rPr>
              <w:t>Medical Education Debt Cancellation in the Face of a Physician Shortage During the COVID-19 Pandemic</w:t>
            </w:r>
          </w:p>
        </w:tc>
        <w:tc>
          <w:tcPr>
            <w:tcW w:w="8142" w:type="dxa"/>
            <w:shd w:val="clear" w:color="auto" w:fill="auto"/>
          </w:tcPr>
          <w:p w14:paraId="736A0E01" w14:textId="77777777" w:rsidR="003E1B53" w:rsidRPr="003E1B53" w:rsidRDefault="003E1B53" w:rsidP="00C63411">
            <w:pPr>
              <w:tabs>
                <w:tab w:val="left" w:pos="0"/>
              </w:tabs>
              <w:rPr>
                <w:rFonts w:ascii="Arial" w:hAnsi="Arial" w:cs="Arial"/>
                <w:szCs w:val="22"/>
              </w:rPr>
            </w:pPr>
            <w:r w:rsidRPr="003E1B53">
              <w:rPr>
                <w:rFonts w:ascii="Arial" w:hAnsi="Arial" w:cs="Arial"/>
                <w:bCs/>
                <w:szCs w:val="22"/>
              </w:rPr>
              <w:t xml:space="preserve">RESOLVED, That our American Medical Association study the issue of medical education debt cancellation and consider the opportunities for integration of this into a broader solution addressing debt for all medical students, physicians in training, and early career physicians. (Directive to Take Action) </w:t>
            </w:r>
          </w:p>
        </w:tc>
      </w:tr>
      <w:tr w:rsidR="003E1B53" w:rsidRPr="003E1B53" w14:paraId="115B3F1F" w14:textId="77777777" w:rsidTr="009A55C1">
        <w:tc>
          <w:tcPr>
            <w:tcW w:w="714" w:type="dxa"/>
            <w:shd w:val="clear" w:color="auto" w:fill="auto"/>
          </w:tcPr>
          <w:p w14:paraId="3C487988" w14:textId="77777777" w:rsidR="003E1B53" w:rsidRPr="003E1B53" w:rsidRDefault="003E1B53" w:rsidP="00B775F6">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436B2395" w14:textId="77777777" w:rsidR="003E1B53" w:rsidRPr="003E1B53" w:rsidRDefault="003E1B53" w:rsidP="00B775F6">
            <w:pPr>
              <w:rPr>
                <w:rFonts w:ascii="Arial" w:hAnsi="Arial" w:cs="Arial"/>
                <w:szCs w:val="22"/>
              </w:rPr>
            </w:pPr>
            <w:r w:rsidRPr="003E1B53">
              <w:rPr>
                <w:rFonts w:ascii="Arial" w:hAnsi="Arial" w:cs="Arial"/>
                <w:szCs w:val="22"/>
              </w:rPr>
              <w:t>Res. 302</w:t>
            </w:r>
          </w:p>
        </w:tc>
        <w:tc>
          <w:tcPr>
            <w:tcW w:w="1799" w:type="dxa"/>
            <w:shd w:val="clear" w:color="auto" w:fill="auto"/>
          </w:tcPr>
          <w:p w14:paraId="0040E86B"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552109D1" w14:textId="77777777" w:rsidR="003E1B53" w:rsidRPr="003E1B53" w:rsidRDefault="003E1B53" w:rsidP="00B775F6">
            <w:pPr>
              <w:rPr>
                <w:rFonts w:ascii="Arial" w:hAnsi="Arial" w:cs="Arial"/>
                <w:szCs w:val="22"/>
              </w:rPr>
            </w:pPr>
            <w:r w:rsidRPr="003E1B53">
              <w:rPr>
                <w:rFonts w:ascii="Arial" w:hAnsi="Arial" w:cs="Arial"/>
                <w:szCs w:val="22"/>
              </w:rPr>
              <w:t>Resident and Fellow Access to Fertility Preservation</w:t>
            </w:r>
          </w:p>
        </w:tc>
        <w:tc>
          <w:tcPr>
            <w:tcW w:w="8142" w:type="dxa"/>
            <w:shd w:val="clear" w:color="auto" w:fill="auto"/>
          </w:tcPr>
          <w:p w14:paraId="6F827290" w14:textId="77777777" w:rsidR="003E1B53" w:rsidRPr="003E1B53" w:rsidRDefault="003E1B53" w:rsidP="00773FCE">
            <w:pPr>
              <w:rPr>
                <w:rFonts w:ascii="Arial" w:hAnsi="Arial" w:cs="Arial"/>
                <w:szCs w:val="22"/>
              </w:rPr>
            </w:pPr>
            <w:r w:rsidRPr="003E1B53">
              <w:rPr>
                <w:rFonts w:ascii="Arial" w:hAnsi="Arial" w:cs="Arial"/>
                <w:szCs w:val="22"/>
              </w:rPr>
              <w:t xml:space="preserve">RESOLVED, That our American Medical Association support education for residents and fellows regarding the natural course of female fertility in relation to the timing of medical education, and the option of fertility preservation and infertility treatment (New HOD Policy); and be it further </w:t>
            </w:r>
          </w:p>
          <w:p w14:paraId="7A71EC27" w14:textId="77777777" w:rsidR="003E1B53" w:rsidRPr="003E1B53" w:rsidRDefault="003E1B53" w:rsidP="00773FCE">
            <w:pPr>
              <w:rPr>
                <w:rFonts w:ascii="Arial" w:hAnsi="Arial" w:cs="Arial"/>
                <w:szCs w:val="22"/>
              </w:rPr>
            </w:pPr>
            <w:r w:rsidRPr="003E1B53">
              <w:rPr>
                <w:rFonts w:ascii="Arial" w:hAnsi="Arial" w:cs="Arial"/>
                <w:szCs w:val="22"/>
              </w:rPr>
              <w:t>RESOLVED, That our AMA advocate inclusion of insurance coverage for fertility preservation and infertility treatment within health insurance benefits for residents and fellows offered through graduate medical education programs (Directive to Take Action); and be it further</w:t>
            </w:r>
          </w:p>
          <w:p w14:paraId="7F7D9F75" w14:textId="77777777" w:rsidR="003E1B53" w:rsidRPr="003E1B53" w:rsidRDefault="003E1B53" w:rsidP="00773FCE">
            <w:pPr>
              <w:ind w:hanging="10"/>
              <w:rPr>
                <w:rFonts w:ascii="Arial" w:hAnsi="Arial" w:cs="Arial"/>
                <w:szCs w:val="22"/>
              </w:rPr>
            </w:pPr>
            <w:r w:rsidRPr="003E1B53">
              <w:rPr>
                <w:rFonts w:ascii="Arial" w:hAnsi="Arial" w:cs="Arial"/>
                <w:szCs w:val="22"/>
              </w:rPr>
              <w:t>RESOLVED, That our AMA support the accommodation of residents and fellows who elect to pursue fertility preservation and infertility treatment, including the need to attend medical visits to complete the oocyte preservation process and to administer medications in a time-sensitive fashion. (New HOD Policy)</w:t>
            </w:r>
          </w:p>
        </w:tc>
      </w:tr>
      <w:tr w:rsidR="003E1B53" w:rsidRPr="003E1B53" w14:paraId="105A11F0" w14:textId="77777777" w:rsidTr="009A55C1">
        <w:tc>
          <w:tcPr>
            <w:tcW w:w="714" w:type="dxa"/>
            <w:shd w:val="clear" w:color="auto" w:fill="auto"/>
          </w:tcPr>
          <w:p w14:paraId="74914639"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0440013B" w14:textId="77777777" w:rsidR="003E1B53" w:rsidRPr="003E1B53" w:rsidRDefault="003E1B53" w:rsidP="00B775F6">
            <w:pPr>
              <w:rPr>
                <w:rFonts w:ascii="Arial" w:hAnsi="Arial" w:cs="Arial"/>
                <w:szCs w:val="22"/>
              </w:rPr>
            </w:pPr>
            <w:r w:rsidRPr="003E1B53">
              <w:rPr>
                <w:rFonts w:ascii="Arial" w:hAnsi="Arial" w:cs="Arial"/>
                <w:szCs w:val="22"/>
              </w:rPr>
              <w:t>Res. 303</w:t>
            </w:r>
          </w:p>
        </w:tc>
        <w:tc>
          <w:tcPr>
            <w:tcW w:w="1799" w:type="dxa"/>
            <w:shd w:val="clear" w:color="auto" w:fill="auto"/>
          </w:tcPr>
          <w:p w14:paraId="267BE61D" w14:textId="77777777" w:rsidR="003E1B53" w:rsidRPr="003E1B53" w:rsidRDefault="003E1B53" w:rsidP="00B775F6">
            <w:pPr>
              <w:rPr>
                <w:rFonts w:ascii="Arial" w:hAnsi="Arial" w:cs="Arial"/>
                <w:szCs w:val="22"/>
              </w:rPr>
            </w:pPr>
            <w:r w:rsidRPr="003E1B53">
              <w:rPr>
                <w:rFonts w:ascii="Arial" w:hAnsi="Arial" w:cs="Arial"/>
                <w:color w:val="000000" w:themeColor="text1"/>
                <w:szCs w:val="22"/>
              </w:rPr>
              <w:t>Women Physicians Section</w:t>
            </w:r>
          </w:p>
        </w:tc>
        <w:tc>
          <w:tcPr>
            <w:tcW w:w="2482" w:type="dxa"/>
            <w:shd w:val="clear" w:color="auto" w:fill="auto"/>
          </w:tcPr>
          <w:p w14:paraId="7A37AA6B" w14:textId="77777777" w:rsidR="003E1B53" w:rsidRPr="003E1B53" w:rsidRDefault="003E1B53" w:rsidP="00B775F6">
            <w:pPr>
              <w:rPr>
                <w:rFonts w:ascii="Arial" w:hAnsi="Arial" w:cs="Arial"/>
                <w:szCs w:val="22"/>
              </w:rPr>
            </w:pPr>
            <w:r w:rsidRPr="003E1B53">
              <w:rPr>
                <w:rFonts w:ascii="Arial" w:hAnsi="Arial" w:cs="Arial"/>
                <w:color w:val="000000" w:themeColor="text1"/>
                <w:szCs w:val="22"/>
              </w:rPr>
              <w:t>Fatigue Mitigation Respite for Faculty and Residents</w:t>
            </w:r>
          </w:p>
        </w:tc>
        <w:tc>
          <w:tcPr>
            <w:tcW w:w="8142" w:type="dxa"/>
            <w:shd w:val="clear" w:color="auto" w:fill="auto"/>
          </w:tcPr>
          <w:p w14:paraId="4491BA70" w14:textId="77777777" w:rsidR="003E1B53" w:rsidRPr="003E1B53" w:rsidRDefault="003E1B53" w:rsidP="00390CAE">
            <w:pPr>
              <w:rPr>
                <w:rFonts w:ascii="Arial" w:hAnsi="Arial" w:cs="Arial"/>
                <w:color w:val="000000" w:themeColor="text1"/>
                <w:szCs w:val="22"/>
              </w:rPr>
            </w:pPr>
            <w:bookmarkStart w:id="15" w:name="_Hlk34747804"/>
            <w:r w:rsidRPr="003E1B53">
              <w:rPr>
                <w:rFonts w:ascii="Arial" w:hAnsi="Arial" w:cs="Arial"/>
                <w:color w:val="000000" w:themeColor="text1"/>
                <w:szCs w:val="22"/>
              </w:rPr>
              <w:t xml:space="preserve">RESOLVED, That our American Medical Association make available resources to institutions and physicians that support self-care and fatigue mitigation, help protect physician health and well-being, and model appropriate health promoting behaviors (Directive to Take Action); and be it further </w:t>
            </w:r>
          </w:p>
          <w:bookmarkEnd w:id="15"/>
          <w:p w14:paraId="25AA465D" w14:textId="77777777" w:rsidR="003E1B53" w:rsidRPr="003E1B53" w:rsidRDefault="003E1B53" w:rsidP="00390CAE">
            <w:pPr>
              <w:ind w:hanging="10"/>
              <w:rPr>
                <w:rFonts w:ascii="Arial" w:hAnsi="Arial" w:cs="Arial"/>
                <w:szCs w:val="22"/>
              </w:rPr>
            </w:pPr>
            <w:r w:rsidRPr="003E1B53">
              <w:rPr>
                <w:rFonts w:ascii="Arial" w:hAnsi="Arial" w:cs="Arial"/>
                <w:color w:val="000000" w:themeColor="text1"/>
                <w:szCs w:val="22"/>
              </w:rPr>
              <w:t>RESOLVED, That our AMA advocate for policies that support fatigue mitigation programs, which include, but are not limited to, quiet places to rest and funding for alternative transport including return to work for vehicle recovery at a later time for all medical staff who feel unsafe driving due to fatigue after working. (Directive to Take Action)</w:t>
            </w:r>
          </w:p>
        </w:tc>
      </w:tr>
      <w:tr w:rsidR="003E1B53" w:rsidRPr="003E1B53" w14:paraId="222EF4AD" w14:textId="77777777" w:rsidTr="009A55C1">
        <w:tc>
          <w:tcPr>
            <w:tcW w:w="714" w:type="dxa"/>
            <w:shd w:val="clear" w:color="auto" w:fill="auto"/>
          </w:tcPr>
          <w:p w14:paraId="6A6EE7D8"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3BC14A7F" w14:textId="77777777" w:rsidR="003E1B53" w:rsidRPr="003E1B53" w:rsidRDefault="003E1B53" w:rsidP="00B775F6">
            <w:pPr>
              <w:rPr>
                <w:rFonts w:ascii="Arial" w:hAnsi="Arial" w:cs="Arial"/>
                <w:szCs w:val="22"/>
              </w:rPr>
            </w:pPr>
            <w:r w:rsidRPr="003E1B53">
              <w:rPr>
                <w:rFonts w:ascii="Arial" w:hAnsi="Arial" w:cs="Arial"/>
                <w:szCs w:val="22"/>
              </w:rPr>
              <w:t>Res. 304</w:t>
            </w:r>
          </w:p>
        </w:tc>
        <w:tc>
          <w:tcPr>
            <w:tcW w:w="1799" w:type="dxa"/>
            <w:shd w:val="clear" w:color="auto" w:fill="auto"/>
          </w:tcPr>
          <w:p w14:paraId="0153BBBD"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0455EDB9" w14:textId="77777777" w:rsidR="003E1B53" w:rsidRPr="003E1B53" w:rsidRDefault="003E1B53" w:rsidP="00B775F6">
            <w:pPr>
              <w:rPr>
                <w:rFonts w:ascii="Arial" w:hAnsi="Arial" w:cs="Arial"/>
                <w:szCs w:val="22"/>
              </w:rPr>
            </w:pPr>
            <w:r w:rsidRPr="003E1B53">
              <w:rPr>
                <w:rFonts w:ascii="Arial" w:hAnsi="Arial" w:cs="Arial"/>
                <w:szCs w:val="22"/>
              </w:rPr>
              <w:t>Organizational Accountability to Resident and Fellow Trainees</w:t>
            </w:r>
          </w:p>
        </w:tc>
        <w:tc>
          <w:tcPr>
            <w:tcW w:w="8142" w:type="dxa"/>
            <w:shd w:val="clear" w:color="auto" w:fill="auto"/>
          </w:tcPr>
          <w:p w14:paraId="6F8D7E30" w14:textId="77777777" w:rsidR="003E1B53" w:rsidRPr="003E1B53" w:rsidRDefault="003E1B53" w:rsidP="00773FCE">
            <w:pPr>
              <w:ind w:hanging="10"/>
              <w:rPr>
                <w:rFonts w:ascii="Arial" w:hAnsi="Arial" w:cs="Arial"/>
                <w:szCs w:val="22"/>
              </w:rPr>
            </w:pPr>
            <w:r w:rsidRPr="003E1B53">
              <w:rPr>
                <w:rFonts w:ascii="Arial" w:hAnsi="Arial" w:cs="Arial"/>
                <w:szCs w:val="22"/>
              </w:rPr>
              <w:t>RESOLVED, That our American Medical Association work with relevant stakeholders to: (1) determine which organizations or governmental entities are best suited for being permanently responsible for resident and fellow interests without conflicts of interests; (2) determine how organizations can be held accountable for fulfilling their duties to protect the rights and wellbeing of resident and fellow trainees as detailed in the Residents and Fellows’ Bill of Rights; (3) determine methods of advocating for residents and fellows that are timely and effective without jeopardizing trainees’ current and future employability; (4) study and report back by the 2023 Annual Meeting on how such an organization may be created, in the event that no organizations or entities are identified that meet the above criteria; and (5) determine transparent methods to communicate available residency positions to displaced residents. (Directive to Take Action)</w:t>
            </w:r>
          </w:p>
        </w:tc>
      </w:tr>
      <w:tr w:rsidR="003E1B53" w:rsidRPr="003E1B53" w14:paraId="3589AB72" w14:textId="77777777" w:rsidTr="009A55C1">
        <w:tc>
          <w:tcPr>
            <w:tcW w:w="714" w:type="dxa"/>
            <w:shd w:val="clear" w:color="auto" w:fill="auto"/>
          </w:tcPr>
          <w:p w14:paraId="7E6D6763"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4624394D" w14:textId="77777777" w:rsidR="003E1B53" w:rsidRPr="003E1B53" w:rsidRDefault="003E1B53" w:rsidP="00B775F6">
            <w:pPr>
              <w:rPr>
                <w:rFonts w:ascii="Arial" w:hAnsi="Arial" w:cs="Arial"/>
                <w:szCs w:val="22"/>
              </w:rPr>
            </w:pPr>
            <w:r w:rsidRPr="003E1B53">
              <w:rPr>
                <w:rFonts w:ascii="Arial" w:hAnsi="Arial" w:cs="Arial"/>
                <w:szCs w:val="22"/>
              </w:rPr>
              <w:t>Res. 305</w:t>
            </w:r>
          </w:p>
        </w:tc>
        <w:tc>
          <w:tcPr>
            <w:tcW w:w="1799" w:type="dxa"/>
            <w:shd w:val="clear" w:color="auto" w:fill="auto"/>
          </w:tcPr>
          <w:p w14:paraId="76B70E05"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67A1C7DB" w14:textId="77777777" w:rsidR="003E1B53" w:rsidRPr="003E1B53" w:rsidRDefault="003E1B53" w:rsidP="00B775F6">
            <w:pPr>
              <w:rPr>
                <w:rFonts w:ascii="Arial" w:hAnsi="Arial" w:cs="Arial"/>
                <w:szCs w:val="22"/>
              </w:rPr>
            </w:pPr>
            <w:r w:rsidRPr="003E1B53">
              <w:rPr>
                <w:rFonts w:ascii="Arial" w:hAnsi="Arial" w:cs="Arial"/>
                <w:szCs w:val="22"/>
              </w:rPr>
              <w:t xml:space="preserve">Reducing Overall Fees and Making Costs for </w:t>
            </w:r>
            <w:r w:rsidRPr="003E1B53">
              <w:rPr>
                <w:rFonts w:ascii="Arial" w:hAnsi="Arial" w:cs="Arial"/>
                <w:szCs w:val="22"/>
              </w:rPr>
              <w:lastRenderedPageBreak/>
              <w:t>Licensing, Exam Fees, Application Fees, etc., Equitable for IMGS</w:t>
            </w:r>
          </w:p>
        </w:tc>
        <w:tc>
          <w:tcPr>
            <w:tcW w:w="8142" w:type="dxa"/>
            <w:shd w:val="clear" w:color="auto" w:fill="auto"/>
          </w:tcPr>
          <w:p w14:paraId="447D0815" w14:textId="77777777" w:rsidR="003E1B53" w:rsidRPr="003E1B53" w:rsidRDefault="003E1B53" w:rsidP="00773FCE">
            <w:pPr>
              <w:tabs>
                <w:tab w:val="left" w:pos="0"/>
              </w:tabs>
              <w:rPr>
                <w:rFonts w:ascii="Arial" w:hAnsi="Arial" w:cs="Arial"/>
                <w:bCs/>
                <w:color w:val="000000"/>
                <w:szCs w:val="22"/>
              </w:rPr>
            </w:pPr>
            <w:r w:rsidRPr="003E1B53">
              <w:rPr>
                <w:rFonts w:ascii="Arial" w:hAnsi="Arial" w:cs="Arial"/>
                <w:bCs/>
                <w:color w:val="000000"/>
                <w:szCs w:val="22"/>
              </w:rPr>
              <w:lastRenderedPageBreak/>
              <w:t xml:space="preserve">RESOLVED, That our American Medical Association work with all relevant stakeholders to reduce application, exam, licensing fees and related financial </w:t>
            </w:r>
            <w:r w:rsidRPr="003E1B53">
              <w:rPr>
                <w:rFonts w:ascii="Arial" w:hAnsi="Arial" w:cs="Arial"/>
                <w:bCs/>
                <w:color w:val="000000"/>
                <w:szCs w:val="22"/>
              </w:rPr>
              <w:lastRenderedPageBreak/>
              <w:t>burdens for international medical graduates (IMGs) to ensure cost equity with US MD and DO trainees (Directive to Take Action); and be it further</w:t>
            </w:r>
          </w:p>
          <w:p w14:paraId="0BABDA36" w14:textId="77777777" w:rsidR="003E1B53" w:rsidRPr="003E1B53" w:rsidRDefault="003E1B53" w:rsidP="00773FCE">
            <w:pPr>
              <w:tabs>
                <w:tab w:val="left" w:pos="0"/>
                <w:tab w:val="left" w:pos="90"/>
              </w:tabs>
              <w:rPr>
                <w:rFonts w:ascii="Arial" w:hAnsi="Arial" w:cs="Arial"/>
                <w:color w:val="000000"/>
                <w:szCs w:val="22"/>
              </w:rPr>
            </w:pPr>
            <w:r w:rsidRPr="003E1B53">
              <w:rPr>
                <w:rFonts w:ascii="Arial" w:hAnsi="Arial" w:cs="Arial"/>
                <w:color w:val="000000"/>
                <w:szCs w:val="22"/>
              </w:rPr>
              <w:t>RESOLVED, That our AMA amend current policy H-255.966, “Abolish Discrimination in Licensure of IMGs,” by addition to read as follows:</w:t>
            </w:r>
          </w:p>
          <w:p w14:paraId="5ADEEF28" w14:textId="77777777" w:rsidR="003E1B53" w:rsidRPr="003E1B53" w:rsidRDefault="003E1B53" w:rsidP="00773FCE">
            <w:pPr>
              <w:ind w:hanging="10"/>
              <w:rPr>
                <w:rFonts w:ascii="Arial" w:hAnsi="Arial" w:cs="Arial"/>
                <w:szCs w:val="22"/>
              </w:rPr>
            </w:pPr>
            <w:bookmarkStart w:id="16" w:name="_Hlk99974460"/>
            <w:r w:rsidRPr="003E1B53">
              <w:rPr>
                <w:rFonts w:ascii="Arial" w:hAnsi="Arial" w:cs="Arial"/>
                <w:color w:val="000000"/>
                <w:szCs w:val="22"/>
              </w:rPr>
              <w:t>2. Our AMA will continue to work with the FSMB to encourage parity in licensure requirements</w:t>
            </w:r>
            <w:r w:rsidRPr="003E1B53">
              <w:rPr>
                <w:rFonts w:ascii="Arial" w:hAnsi="Arial" w:cs="Arial"/>
                <w:color w:val="000000"/>
                <w:szCs w:val="22"/>
                <w:u w:val="single"/>
              </w:rPr>
              <w:t>, and associated costs,</w:t>
            </w:r>
            <w:r w:rsidRPr="003E1B53">
              <w:rPr>
                <w:rFonts w:ascii="Arial" w:hAnsi="Arial" w:cs="Arial"/>
                <w:color w:val="000000"/>
                <w:szCs w:val="22"/>
              </w:rPr>
              <w:t xml:space="preserve"> for all physicians, whether U.S. medical school graduates or international medical graduates.</w:t>
            </w:r>
            <w:bookmarkEnd w:id="16"/>
            <w:r w:rsidRPr="003E1B53">
              <w:rPr>
                <w:rFonts w:ascii="Arial" w:hAnsi="Arial" w:cs="Arial"/>
                <w:color w:val="000000"/>
                <w:szCs w:val="22"/>
              </w:rPr>
              <w:t xml:space="preserve"> (Modify Current HOD Policy)</w:t>
            </w:r>
          </w:p>
        </w:tc>
      </w:tr>
      <w:tr w:rsidR="003E1B53" w:rsidRPr="003E1B53" w14:paraId="7F8A5514" w14:textId="77777777" w:rsidTr="009A55C1">
        <w:tc>
          <w:tcPr>
            <w:tcW w:w="714" w:type="dxa"/>
            <w:shd w:val="clear" w:color="auto" w:fill="auto"/>
          </w:tcPr>
          <w:p w14:paraId="7D830D0D" w14:textId="77777777" w:rsidR="003E1B53" w:rsidRPr="003E1B53" w:rsidRDefault="003E1B53" w:rsidP="00B775F6">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2798A75B" w14:textId="77777777" w:rsidR="003E1B53" w:rsidRPr="003E1B53" w:rsidRDefault="003E1B53" w:rsidP="00B775F6">
            <w:pPr>
              <w:rPr>
                <w:rFonts w:ascii="Arial" w:hAnsi="Arial" w:cs="Arial"/>
                <w:szCs w:val="22"/>
              </w:rPr>
            </w:pPr>
            <w:r w:rsidRPr="003E1B53">
              <w:rPr>
                <w:rFonts w:ascii="Arial" w:hAnsi="Arial" w:cs="Arial"/>
                <w:szCs w:val="22"/>
              </w:rPr>
              <w:t>Res. 306</w:t>
            </w:r>
          </w:p>
        </w:tc>
        <w:tc>
          <w:tcPr>
            <w:tcW w:w="1799" w:type="dxa"/>
            <w:shd w:val="clear" w:color="auto" w:fill="auto"/>
          </w:tcPr>
          <w:p w14:paraId="26591CCF"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43B3075E" w14:textId="77777777" w:rsidR="003E1B53" w:rsidRPr="003E1B53" w:rsidRDefault="003E1B53" w:rsidP="00B775F6">
            <w:pPr>
              <w:rPr>
                <w:rFonts w:ascii="Arial" w:hAnsi="Arial" w:cs="Arial"/>
                <w:szCs w:val="22"/>
              </w:rPr>
            </w:pPr>
            <w:r w:rsidRPr="003E1B53">
              <w:rPr>
                <w:rFonts w:ascii="Arial" w:hAnsi="Arial" w:cs="Arial"/>
                <w:szCs w:val="22"/>
              </w:rPr>
              <w:t>Creating a More Accurate Accounting of Medical Education Financial Costs</w:t>
            </w:r>
          </w:p>
        </w:tc>
        <w:tc>
          <w:tcPr>
            <w:tcW w:w="8142" w:type="dxa"/>
            <w:shd w:val="clear" w:color="auto" w:fill="auto"/>
          </w:tcPr>
          <w:p w14:paraId="462E76A4" w14:textId="77777777" w:rsidR="003E1B53" w:rsidRPr="003E1B53" w:rsidRDefault="003E1B53" w:rsidP="00773FCE">
            <w:pPr>
              <w:ind w:hanging="10"/>
              <w:rPr>
                <w:rFonts w:ascii="Arial" w:hAnsi="Arial" w:cs="Arial"/>
                <w:szCs w:val="22"/>
              </w:rPr>
            </w:pPr>
            <w:r w:rsidRPr="003E1B53">
              <w:rPr>
                <w:rFonts w:ascii="Arial" w:hAnsi="Arial" w:cs="Arial"/>
                <w:szCs w:val="22"/>
              </w:rPr>
              <w:t>RESOLVED, That our American Medical Association study the costs of medical education, taking into account medical student tuition and accrued loan interest, to come up with a more accurate description of medical education financial costs. (Directive to Take Action)</w:t>
            </w:r>
          </w:p>
        </w:tc>
      </w:tr>
      <w:tr w:rsidR="003E1B53" w:rsidRPr="003E1B53" w14:paraId="2AEBDD92" w14:textId="77777777" w:rsidTr="009A55C1">
        <w:tc>
          <w:tcPr>
            <w:tcW w:w="714" w:type="dxa"/>
            <w:shd w:val="clear" w:color="auto" w:fill="auto"/>
          </w:tcPr>
          <w:p w14:paraId="78EEE8DB"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00681EDC" w14:textId="77777777" w:rsidR="003E1B53" w:rsidRPr="003E1B53" w:rsidRDefault="003E1B53" w:rsidP="00B775F6">
            <w:pPr>
              <w:rPr>
                <w:rFonts w:ascii="Arial" w:hAnsi="Arial" w:cs="Arial"/>
                <w:szCs w:val="22"/>
              </w:rPr>
            </w:pPr>
            <w:r w:rsidRPr="003E1B53">
              <w:rPr>
                <w:rFonts w:ascii="Arial" w:hAnsi="Arial" w:cs="Arial"/>
                <w:szCs w:val="22"/>
              </w:rPr>
              <w:t>Res. 307</w:t>
            </w:r>
          </w:p>
        </w:tc>
        <w:tc>
          <w:tcPr>
            <w:tcW w:w="1799" w:type="dxa"/>
            <w:shd w:val="clear" w:color="auto" w:fill="auto"/>
          </w:tcPr>
          <w:p w14:paraId="357496CB"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54C9BE6A" w14:textId="77777777" w:rsidR="003E1B53" w:rsidRPr="003E1B53" w:rsidRDefault="003E1B53" w:rsidP="00B775F6">
            <w:pPr>
              <w:rPr>
                <w:rFonts w:ascii="Arial" w:hAnsi="Arial" w:cs="Arial"/>
                <w:szCs w:val="22"/>
              </w:rPr>
            </w:pPr>
            <w:r w:rsidRPr="003E1B53">
              <w:rPr>
                <w:rFonts w:ascii="Arial" w:hAnsi="Arial" w:cs="Arial"/>
                <w:szCs w:val="22"/>
              </w:rPr>
              <w:t>Parental Leave and Planning Resources for Medical Students</w:t>
            </w:r>
          </w:p>
        </w:tc>
        <w:tc>
          <w:tcPr>
            <w:tcW w:w="8142" w:type="dxa"/>
            <w:shd w:val="clear" w:color="auto" w:fill="auto"/>
          </w:tcPr>
          <w:p w14:paraId="5A9ADA79" w14:textId="77777777" w:rsidR="003E1B53" w:rsidRPr="003E1B53" w:rsidRDefault="003E1B53" w:rsidP="00773FCE">
            <w:pPr>
              <w:rPr>
                <w:rFonts w:ascii="Arial" w:hAnsi="Arial" w:cs="Arial"/>
                <w:szCs w:val="22"/>
              </w:rPr>
            </w:pPr>
            <w:r w:rsidRPr="003E1B53">
              <w:rPr>
                <w:rFonts w:ascii="Arial" w:hAnsi="Arial" w:cs="Arial"/>
                <w:szCs w:val="22"/>
              </w:rPr>
              <w:t>RESOLVED, That our American Medical Association encourage medical schools to create comprehensive informative resources that promote a culture that is supportive of their students who are parents, including information and policies on parental leave and relevant make up work, options to preserve fertility, breastfeeding, accommodations during pregnancy, and resources for childcare that span the institution and the surrounding area (New HOD Policy); and be it further</w:t>
            </w:r>
          </w:p>
          <w:p w14:paraId="01BC385D" w14:textId="77777777" w:rsidR="003E1B53" w:rsidRPr="003E1B53" w:rsidRDefault="003E1B53" w:rsidP="00773FCE">
            <w:pPr>
              <w:rPr>
                <w:rFonts w:ascii="Arial" w:hAnsi="Arial" w:cs="Arial"/>
                <w:szCs w:val="22"/>
              </w:rPr>
            </w:pPr>
            <w:r w:rsidRPr="003E1B53">
              <w:rPr>
                <w:rFonts w:ascii="Arial" w:hAnsi="Arial" w:cs="Arial"/>
                <w:szCs w:val="22"/>
              </w:rPr>
              <w:t>RESOLVED, That our AMA encourage medical schools to give students a minimum of 6 weeks of parental leave without academic or disciplinary penalties that would delay anticipated graduation based on time of matriculation (New HOD Policy); and be it further</w:t>
            </w:r>
          </w:p>
          <w:p w14:paraId="2CCB0A8C" w14:textId="77777777" w:rsidR="003E1B53" w:rsidRPr="003E1B53" w:rsidRDefault="003E1B53" w:rsidP="00773FCE">
            <w:pPr>
              <w:rPr>
                <w:rFonts w:ascii="Arial" w:hAnsi="Arial" w:cs="Arial"/>
                <w:szCs w:val="22"/>
              </w:rPr>
            </w:pPr>
            <w:r w:rsidRPr="003E1B53">
              <w:rPr>
                <w:rFonts w:ascii="Arial" w:hAnsi="Arial" w:cs="Arial"/>
                <w:szCs w:val="22"/>
              </w:rPr>
              <w:t>RESOLVED, That our AMA encourage that medical schools formulate, and make readily available, plans for each year of schooling such that parental leave may be flexibly incorporated into the curriculum (New HOD Policy); and be it further</w:t>
            </w:r>
          </w:p>
          <w:p w14:paraId="046070A3" w14:textId="77777777" w:rsidR="003E1B53" w:rsidRPr="003E1B53" w:rsidRDefault="003E1B53" w:rsidP="00773FCE">
            <w:pPr>
              <w:rPr>
                <w:rFonts w:ascii="Arial" w:hAnsi="Arial" w:cs="Arial"/>
                <w:szCs w:val="22"/>
              </w:rPr>
            </w:pPr>
            <w:r w:rsidRPr="003E1B53">
              <w:rPr>
                <w:rFonts w:ascii="Arial" w:hAnsi="Arial" w:cs="Arial"/>
                <w:szCs w:val="22"/>
              </w:rPr>
              <w:t>RESOLVED, That our AMA urge medical schools to adopt policy that will prevent parties involved in medical training (including but not limited to residency programs, administration, fellowships, away rotations, physician evaluators, and research opportunities) from discriminating against students who take family/parental leave (New HOD Policy); and be it further</w:t>
            </w:r>
          </w:p>
          <w:p w14:paraId="02CDC42E" w14:textId="77777777" w:rsidR="003E1B53" w:rsidRPr="003E1B53" w:rsidRDefault="003E1B53" w:rsidP="00773FCE">
            <w:pPr>
              <w:ind w:hanging="10"/>
              <w:rPr>
                <w:rFonts w:ascii="Arial" w:hAnsi="Arial" w:cs="Arial"/>
                <w:szCs w:val="22"/>
              </w:rPr>
            </w:pPr>
            <w:r w:rsidRPr="003E1B53">
              <w:rPr>
                <w:rFonts w:ascii="Arial" w:hAnsi="Arial" w:cs="Arial"/>
                <w:szCs w:val="22"/>
              </w:rPr>
              <w:t>RESOLVED, That our AMA advocate for medical schools to make resources and policies regarding family leave and parenthood transparent and openly accessible to prospective and current students. (Directive to Take Action)</w:t>
            </w:r>
          </w:p>
        </w:tc>
      </w:tr>
      <w:tr w:rsidR="003E1B53" w:rsidRPr="003E1B53" w14:paraId="5FF1F95F" w14:textId="77777777" w:rsidTr="009A55C1">
        <w:tc>
          <w:tcPr>
            <w:tcW w:w="714" w:type="dxa"/>
            <w:shd w:val="clear" w:color="auto" w:fill="auto"/>
          </w:tcPr>
          <w:p w14:paraId="35A0011C" w14:textId="77777777" w:rsidR="003E1B53" w:rsidRPr="003E1B53" w:rsidRDefault="003E1B53" w:rsidP="00B775F6">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56575C32" w14:textId="77777777" w:rsidR="003E1B53" w:rsidRPr="003E1B53" w:rsidRDefault="003E1B53" w:rsidP="00B775F6">
            <w:pPr>
              <w:rPr>
                <w:rFonts w:ascii="Arial" w:hAnsi="Arial" w:cs="Arial"/>
                <w:szCs w:val="22"/>
              </w:rPr>
            </w:pPr>
            <w:r w:rsidRPr="003E1B53">
              <w:rPr>
                <w:rFonts w:ascii="Arial" w:hAnsi="Arial" w:cs="Arial"/>
                <w:color w:val="000000" w:themeColor="text1"/>
                <w:szCs w:val="22"/>
              </w:rPr>
              <w:t>Res. 308</w:t>
            </w:r>
          </w:p>
        </w:tc>
        <w:tc>
          <w:tcPr>
            <w:tcW w:w="1799" w:type="dxa"/>
            <w:shd w:val="clear" w:color="auto" w:fill="auto"/>
          </w:tcPr>
          <w:p w14:paraId="7078DFE0" w14:textId="77777777" w:rsidR="003E1B53" w:rsidRPr="003E1B53" w:rsidRDefault="003E1B53" w:rsidP="00B775F6">
            <w:pPr>
              <w:rPr>
                <w:rFonts w:ascii="Arial" w:hAnsi="Arial" w:cs="Arial"/>
                <w:szCs w:val="22"/>
              </w:rPr>
            </w:pPr>
            <w:r w:rsidRPr="003E1B53">
              <w:rPr>
                <w:rFonts w:ascii="Arial" w:hAnsi="Arial" w:cs="Arial"/>
                <w:color w:val="000000" w:themeColor="text1"/>
                <w:szCs w:val="22"/>
              </w:rPr>
              <w:t>Medical Student Section</w:t>
            </w:r>
          </w:p>
        </w:tc>
        <w:tc>
          <w:tcPr>
            <w:tcW w:w="2482" w:type="dxa"/>
            <w:shd w:val="clear" w:color="auto" w:fill="auto"/>
          </w:tcPr>
          <w:p w14:paraId="68317BEC" w14:textId="77777777" w:rsidR="003E1B53" w:rsidRPr="003E1B53" w:rsidRDefault="003E1B53" w:rsidP="00B775F6">
            <w:pPr>
              <w:rPr>
                <w:rFonts w:ascii="Arial" w:hAnsi="Arial" w:cs="Arial"/>
                <w:szCs w:val="22"/>
              </w:rPr>
            </w:pPr>
            <w:r w:rsidRPr="003E1B53">
              <w:rPr>
                <w:rFonts w:ascii="Arial" w:hAnsi="Arial" w:cs="Arial"/>
                <w:color w:val="000000" w:themeColor="text1"/>
                <w:szCs w:val="22"/>
              </w:rPr>
              <w:t>University Land Grant Status in Medical School Admissions</w:t>
            </w:r>
          </w:p>
        </w:tc>
        <w:tc>
          <w:tcPr>
            <w:tcW w:w="8142" w:type="dxa"/>
            <w:shd w:val="clear" w:color="auto" w:fill="auto"/>
          </w:tcPr>
          <w:p w14:paraId="4D6C0E23" w14:textId="77777777" w:rsidR="003E1B53" w:rsidRPr="003E1B53" w:rsidRDefault="003E1B53" w:rsidP="00773FCE">
            <w:pPr>
              <w:rPr>
                <w:rFonts w:ascii="Arial" w:hAnsi="Arial" w:cs="Arial"/>
                <w:color w:val="000000" w:themeColor="text1"/>
                <w:szCs w:val="22"/>
              </w:rPr>
            </w:pPr>
            <w:r w:rsidRPr="003E1B53">
              <w:rPr>
                <w:rFonts w:ascii="Arial" w:hAnsi="Arial" w:cs="Arial"/>
                <w:color w:val="000000" w:themeColor="text1"/>
                <w:szCs w:val="22"/>
              </w:rPr>
              <w:t>RESOLVED, That our American Medical Association work with the Association of American Medical Colleges, Liaison Committee on Medical Education, Association of American Indian Physicians, and Association of Native American Medical Students to design and promulgate medical school admissions recommendations in line with the federal trust responsibility (Directive to Take Action); and be it further </w:t>
            </w:r>
          </w:p>
          <w:p w14:paraId="456722CA" w14:textId="77777777" w:rsidR="003E1B53" w:rsidRPr="003E1B53" w:rsidRDefault="003E1B53" w:rsidP="00773FCE">
            <w:pPr>
              <w:rPr>
                <w:rFonts w:ascii="Arial" w:hAnsi="Arial" w:cs="Arial"/>
                <w:color w:val="000000" w:themeColor="text1"/>
                <w:szCs w:val="22"/>
              </w:rPr>
            </w:pPr>
            <w:r w:rsidRPr="003E1B53">
              <w:rPr>
                <w:rFonts w:ascii="Arial" w:hAnsi="Arial" w:cs="Arial"/>
                <w:color w:val="000000" w:themeColor="text1"/>
                <w:szCs w:val="22"/>
              </w:rPr>
              <w:t>RESOLVED, That our AMA amend Policy H-350.981, “AMA Support of American Indian Health Career Opportunities,” by addition to read as follows:</w:t>
            </w:r>
          </w:p>
          <w:p w14:paraId="20AE8390" w14:textId="77777777" w:rsidR="003E1B53" w:rsidRPr="003E1B53" w:rsidRDefault="003E1B53" w:rsidP="00773FCE">
            <w:pPr>
              <w:rPr>
                <w:rFonts w:ascii="Arial" w:hAnsi="Arial" w:cs="Arial"/>
                <w:color w:val="000000" w:themeColor="text1"/>
                <w:szCs w:val="22"/>
              </w:rPr>
            </w:pPr>
            <w:r w:rsidRPr="003E1B53">
              <w:rPr>
                <w:rFonts w:ascii="Arial" w:hAnsi="Arial" w:cs="Arial"/>
                <w:color w:val="000000" w:themeColor="text1"/>
                <w:szCs w:val="22"/>
              </w:rPr>
              <w:t>AMA Support of American Indian Health Career Opportunities H-350.981</w:t>
            </w:r>
          </w:p>
          <w:p w14:paraId="61F9FF88" w14:textId="77777777" w:rsidR="003E1B53" w:rsidRPr="003E1B53" w:rsidRDefault="003E1B53" w:rsidP="00773FCE">
            <w:pPr>
              <w:rPr>
                <w:rFonts w:ascii="Arial" w:hAnsi="Arial" w:cs="Arial"/>
                <w:color w:val="000000" w:themeColor="text1"/>
                <w:szCs w:val="22"/>
              </w:rPr>
            </w:pPr>
            <w:r w:rsidRPr="003E1B53">
              <w:rPr>
                <w:rFonts w:ascii="Arial" w:hAnsi="Arial" w:cs="Arial"/>
                <w:color w:val="000000" w:themeColor="text1"/>
                <w:szCs w:val="22"/>
                <w:shd w:val="clear" w:color="auto" w:fill="FFFFFF"/>
              </w:rPr>
              <w:t xml:space="preserve">AMA policy on </w:t>
            </w:r>
            <w:r w:rsidRPr="003E1B53">
              <w:rPr>
                <w:rFonts w:ascii="Arial" w:hAnsi="Arial" w:cs="Arial"/>
                <w:color w:val="000000" w:themeColor="text1"/>
                <w:szCs w:val="22"/>
              </w:rPr>
              <w:t>American</w:t>
            </w:r>
            <w:r w:rsidRPr="003E1B53">
              <w:rPr>
                <w:rFonts w:ascii="Arial" w:hAnsi="Arial" w:cs="Arial"/>
                <w:color w:val="000000" w:themeColor="text1"/>
                <w:szCs w:val="22"/>
                <w:shd w:val="clear" w:color="auto" w:fill="FFFFFF"/>
              </w:rPr>
              <w:t xml:space="preserve"> </w:t>
            </w:r>
            <w:r w:rsidRPr="003E1B53">
              <w:rPr>
                <w:rFonts w:ascii="Arial" w:hAnsi="Arial" w:cs="Arial"/>
                <w:color w:val="000000" w:themeColor="text1"/>
                <w:szCs w:val="22"/>
              </w:rPr>
              <w:t>Indian</w:t>
            </w:r>
            <w:r w:rsidRPr="003E1B53">
              <w:rPr>
                <w:rFonts w:ascii="Arial" w:hAnsi="Arial" w:cs="Arial"/>
                <w:color w:val="000000" w:themeColor="text1"/>
                <w:szCs w:val="22"/>
                <w:shd w:val="clear" w:color="auto" w:fill="FFFFFF"/>
              </w:rPr>
              <w:t xml:space="preserve"> health career opportunities is as follows: </w:t>
            </w:r>
          </w:p>
          <w:p w14:paraId="4ECCE48A" w14:textId="77777777" w:rsidR="003E1B53" w:rsidRPr="003E1B53" w:rsidRDefault="003E1B53" w:rsidP="00773FCE">
            <w:pPr>
              <w:rPr>
                <w:rFonts w:ascii="Arial" w:hAnsi="Arial" w:cs="Arial"/>
                <w:color w:val="000000" w:themeColor="text1"/>
                <w:szCs w:val="22"/>
              </w:rPr>
            </w:pPr>
            <w:r w:rsidRPr="003E1B53">
              <w:rPr>
                <w:rFonts w:ascii="Arial" w:hAnsi="Arial" w:cs="Arial"/>
                <w:color w:val="000000" w:themeColor="text1"/>
                <w:szCs w:val="22"/>
                <w:shd w:val="clear" w:color="auto" w:fill="FFFFFF"/>
              </w:rPr>
              <w:t xml:space="preserve">(1) Our AMA, and other national, state, specialty, and county medical societies recommend special programs for the recruitment and training of </w:t>
            </w:r>
            <w:r w:rsidRPr="003E1B53">
              <w:rPr>
                <w:rFonts w:ascii="Arial" w:hAnsi="Arial" w:cs="Arial"/>
                <w:color w:val="000000" w:themeColor="text1"/>
                <w:szCs w:val="22"/>
              </w:rPr>
              <w:t>American</w:t>
            </w:r>
            <w:r w:rsidRPr="003E1B53">
              <w:rPr>
                <w:rFonts w:ascii="Arial" w:hAnsi="Arial" w:cs="Arial"/>
                <w:color w:val="000000" w:themeColor="text1"/>
                <w:szCs w:val="22"/>
                <w:shd w:val="clear" w:color="auto" w:fill="FFFFFF"/>
              </w:rPr>
              <w:t xml:space="preserve"> Indians in health careers at all levels and urge that these be expanded.</w:t>
            </w:r>
          </w:p>
          <w:p w14:paraId="25685DB2" w14:textId="77777777" w:rsidR="003E1B53" w:rsidRPr="003E1B53" w:rsidRDefault="003E1B53" w:rsidP="00773FCE">
            <w:pPr>
              <w:rPr>
                <w:rFonts w:ascii="Arial" w:hAnsi="Arial" w:cs="Arial"/>
                <w:color w:val="000000" w:themeColor="text1"/>
                <w:szCs w:val="22"/>
              </w:rPr>
            </w:pPr>
            <w:r w:rsidRPr="003E1B53">
              <w:rPr>
                <w:rFonts w:ascii="Arial" w:hAnsi="Arial" w:cs="Arial"/>
                <w:color w:val="000000" w:themeColor="text1"/>
                <w:szCs w:val="22"/>
                <w:shd w:val="clear" w:color="auto" w:fill="FFFFFF"/>
              </w:rPr>
              <w:t xml:space="preserve">(2) Our AMA support the inclusion of </w:t>
            </w:r>
            <w:r w:rsidRPr="003E1B53">
              <w:rPr>
                <w:rFonts w:ascii="Arial" w:hAnsi="Arial" w:cs="Arial"/>
                <w:color w:val="000000" w:themeColor="text1"/>
                <w:szCs w:val="22"/>
              </w:rPr>
              <w:t>American</w:t>
            </w:r>
            <w:r w:rsidRPr="003E1B53">
              <w:rPr>
                <w:rFonts w:ascii="Arial" w:hAnsi="Arial" w:cs="Arial"/>
                <w:color w:val="000000" w:themeColor="text1"/>
                <w:szCs w:val="22"/>
                <w:shd w:val="clear" w:color="auto" w:fill="FFFFFF"/>
              </w:rPr>
              <w:t xml:space="preserve"> Indians in established medical training programs in numbers adequate to meet their needs. Such training programs for American Indians should be operated for a sufficient period of time to ensure a continuous supply of physicians and other health professionals. </w:t>
            </w:r>
            <w:r w:rsidRPr="003E1B53">
              <w:rPr>
                <w:rFonts w:ascii="Arial" w:hAnsi="Arial" w:cs="Arial"/>
                <w:color w:val="000000" w:themeColor="text1"/>
                <w:szCs w:val="22"/>
                <w:u w:val="single"/>
                <w:shd w:val="clear" w:color="auto" w:fill="FFFFFF"/>
              </w:rPr>
              <w:t>These efforts should  include, but are not limited to, priority consideration of applicants who self-identify as  American Indian or Alaska Native and can provide some form of affiliation with an  American Indian or Alaska Native tribe in the United States, and robust mentorship programs that support the successful advancement of these trainees.</w:t>
            </w:r>
          </w:p>
          <w:p w14:paraId="2FDF4E28" w14:textId="77777777" w:rsidR="003E1B53" w:rsidRPr="003E1B53" w:rsidRDefault="003E1B53" w:rsidP="00773FCE">
            <w:pPr>
              <w:rPr>
                <w:rFonts w:ascii="Arial" w:hAnsi="Arial" w:cs="Arial"/>
                <w:color w:val="000000" w:themeColor="text1"/>
                <w:szCs w:val="22"/>
                <w:shd w:val="clear" w:color="auto" w:fill="FFFFFF"/>
              </w:rPr>
            </w:pPr>
            <w:r w:rsidRPr="003E1B53">
              <w:rPr>
                <w:rFonts w:ascii="Arial" w:hAnsi="Arial" w:cs="Arial"/>
                <w:color w:val="000000" w:themeColor="text1"/>
                <w:szCs w:val="22"/>
                <w:shd w:val="clear" w:color="auto" w:fill="FFFFFF"/>
              </w:rPr>
              <w:t xml:space="preserve">(3) Our AMA utilize its resources to create a better awareness among physicians and other health providers of the special problems and needs of </w:t>
            </w:r>
            <w:r w:rsidRPr="003E1B53">
              <w:rPr>
                <w:rFonts w:ascii="Arial" w:hAnsi="Arial" w:cs="Arial"/>
                <w:color w:val="000000" w:themeColor="text1"/>
                <w:szCs w:val="22"/>
              </w:rPr>
              <w:t>American</w:t>
            </w:r>
            <w:r w:rsidRPr="003E1B53">
              <w:rPr>
                <w:rFonts w:ascii="Arial" w:hAnsi="Arial" w:cs="Arial"/>
                <w:color w:val="000000" w:themeColor="text1"/>
                <w:szCs w:val="22"/>
                <w:shd w:val="clear" w:color="auto" w:fill="FFFFFF"/>
              </w:rPr>
              <w:t xml:space="preserve"> Indians and that particular emphasis be placed on the need for </w:t>
            </w:r>
            <w:r w:rsidRPr="003E1B53">
              <w:rPr>
                <w:rFonts w:ascii="Arial" w:hAnsi="Arial" w:cs="Arial"/>
                <w:color w:val="000000" w:themeColor="text1"/>
                <w:szCs w:val="22"/>
                <w:u w:val="single"/>
                <w:shd w:val="clear" w:color="auto" w:fill="FFFFFF"/>
              </w:rPr>
              <w:t>stronger</w:t>
            </w:r>
            <w:r w:rsidRPr="003E1B53">
              <w:rPr>
                <w:rFonts w:ascii="Arial" w:hAnsi="Arial" w:cs="Arial"/>
                <w:color w:val="000000" w:themeColor="text1"/>
                <w:szCs w:val="22"/>
                <w:shd w:val="clear" w:color="auto" w:fill="FFFFFF"/>
              </w:rPr>
              <w:t xml:space="preserve"> </w:t>
            </w:r>
            <w:r w:rsidRPr="003E1B53">
              <w:rPr>
                <w:rFonts w:ascii="Arial" w:hAnsi="Arial" w:cs="Arial"/>
                <w:color w:val="000000" w:themeColor="text1"/>
                <w:szCs w:val="22"/>
                <w:u w:val="single"/>
                <w:shd w:val="clear" w:color="auto" w:fill="FFFFFF"/>
              </w:rPr>
              <w:t>clinical exposure and a greater number of</w:t>
            </w:r>
            <w:r w:rsidRPr="003E1B53">
              <w:rPr>
                <w:rFonts w:ascii="Arial" w:hAnsi="Arial" w:cs="Arial"/>
                <w:color w:val="000000" w:themeColor="text1"/>
                <w:szCs w:val="22"/>
                <w:shd w:val="clear" w:color="auto" w:fill="FFFFFF"/>
              </w:rPr>
              <w:t xml:space="preserve"> health professionals to work among the </w:t>
            </w:r>
            <w:r w:rsidRPr="003E1B53">
              <w:rPr>
                <w:rFonts w:ascii="Arial" w:hAnsi="Arial" w:cs="Arial"/>
                <w:color w:val="000000" w:themeColor="text1"/>
                <w:szCs w:val="22"/>
              </w:rPr>
              <w:t>American</w:t>
            </w:r>
            <w:r w:rsidRPr="003E1B53">
              <w:rPr>
                <w:rFonts w:ascii="Arial" w:hAnsi="Arial" w:cs="Arial"/>
                <w:color w:val="000000" w:themeColor="text1"/>
                <w:szCs w:val="22"/>
                <w:shd w:val="clear" w:color="auto" w:fill="FFFFFF"/>
              </w:rPr>
              <w:t xml:space="preserve"> </w:t>
            </w:r>
            <w:r w:rsidRPr="003E1B53">
              <w:rPr>
                <w:rFonts w:ascii="Arial" w:hAnsi="Arial" w:cs="Arial"/>
                <w:color w:val="000000" w:themeColor="text1"/>
                <w:szCs w:val="22"/>
              </w:rPr>
              <w:t>Indian</w:t>
            </w:r>
            <w:r w:rsidRPr="003E1B53">
              <w:rPr>
                <w:rFonts w:ascii="Arial" w:hAnsi="Arial" w:cs="Arial"/>
                <w:color w:val="000000" w:themeColor="text1"/>
                <w:szCs w:val="22"/>
                <w:shd w:val="clear" w:color="auto" w:fill="FFFFFF"/>
              </w:rPr>
              <w:t xml:space="preserve"> population.</w:t>
            </w:r>
          </w:p>
          <w:p w14:paraId="24C61BDD" w14:textId="77777777" w:rsidR="003E1B53" w:rsidRPr="003E1B53" w:rsidRDefault="003E1B53" w:rsidP="00773FCE">
            <w:pPr>
              <w:rPr>
                <w:rFonts w:ascii="Arial" w:hAnsi="Arial" w:cs="Arial"/>
                <w:color w:val="000000" w:themeColor="text1"/>
                <w:szCs w:val="22"/>
              </w:rPr>
            </w:pPr>
            <w:r w:rsidRPr="003E1B53">
              <w:rPr>
                <w:rFonts w:ascii="Arial" w:hAnsi="Arial" w:cs="Arial"/>
                <w:color w:val="000000" w:themeColor="text1"/>
                <w:szCs w:val="22"/>
                <w:shd w:val="clear" w:color="auto" w:fill="FFFFFF"/>
              </w:rPr>
              <w:t xml:space="preserve">(4) Our AMA continue to support the concept of </w:t>
            </w:r>
            <w:r w:rsidRPr="003E1B53">
              <w:rPr>
                <w:rFonts w:ascii="Arial" w:hAnsi="Arial" w:cs="Arial"/>
                <w:color w:val="000000" w:themeColor="text1"/>
                <w:szCs w:val="22"/>
              </w:rPr>
              <w:t>American</w:t>
            </w:r>
            <w:r w:rsidRPr="003E1B53">
              <w:rPr>
                <w:rFonts w:ascii="Arial" w:hAnsi="Arial" w:cs="Arial"/>
                <w:color w:val="000000" w:themeColor="text1"/>
                <w:szCs w:val="22"/>
                <w:shd w:val="clear" w:color="auto" w:fill="FFFFFF"/>
              </w:rPr>
              <w:t xml:space="preserve"> </w:t>
            </w:r>
            <w:r w:rsidRPr="003E1B53">
              <w:rPr>
                <w:rFonts w:ascii="Arial" w:hAnsi="Arial" w:cs="Arial"/>
                <w:color w:val="000000" w:themeColor="text1"/>
                <w:szCs w:val="22"/>
              </w:rPr>
              <w:t>Indian</w:t>
            </w:r>
            <w:r w:rsidRPr="003E1B53">
              <w:rPr>
                <w:rFonts w:ascii="Arial" w:hAnsi="Arial" w:cs="Arial"/>
                <w:color w:val="000000" w:themeColor="text1"/>
                <w:szCs w:val="22"/>
                <w:shd w:val="clear" w:color="auto" w:fill="FFFFFF"/>
              </w:rPr>
              <w:t xml:space="preserve"> self-determination as imperative to the success of </w:t>
            </w:r>
            <w:r w:rsidRPr="003E1B53">
              <w:rPr>
                <w:rFonts w:ascii="Arial" w:hAnsi="Arial" w:cs="Arial"/>
                <w:color w:val="000000" w:themeColor="text1"/>
                <w:szCs w:val="22"/>
              </w:rPr>
              <w:t>American</w:t>
            </w:r>
            <w:r w:rsidRPr="003E1B53">
              <w:rPr>
                <w:rFonts w:ascii="Arial" w:hAnsi="Arial" w:cs="Arial"/>
                <w:color w:val="000000" w:themeColor="text1"/>
                <w:szCs w:val="22"/>
                <w:shd w:val="clear" w:color="auto" w:fill="FFFFFF"/>
              </w:rPr>
              <w:t xml:space="preserve"> </w:t>
            </w:r>
            <w:r w:rsidRPr="003E1B53">
              <w:rPr>
                <w:rFonts w:ascii="Arial" w:hAnsi="Arial" w:cs="Arial"/>
                <w:color w:val="000000" w:themeColor="text1"/>
                <w:szCs w:val="22"/>
              </w:rPr>
              <w:t xml:space="preserve">Indian </w:t>
            </w:r>
            <w:r w:rsidRPr="003E1B53">
              <w:rPr>
                <w:rFonts w:ascii="Arial" w:hAnsi="Arial" w:cs="Arial"/>
                <w:color w:val="000000" w:themeColor="text1"/>
                <w:szCs w:val="22"/>
                <w:shd w:val="clear" w:color="auto" w:fill="FFFFFF"/>
              </w:rPr>
              <w:t xml:space="preserve">programs, and recognize that enduring acceptable solutions to </w:t>
            </w:r>
            <w:r w:rsidRPr="003E1B53">
              <w:rPr>
                <w:rFonts w:ascii="Arial" w:hAnsi="Arial" w:cs="Arial"/>
                <w:color w:val="000000" w:themeColor="text1"/>
                <w:szCs w:val="22"/>
              </w:rPr>
              <w:t>American</w:t>
            </w:r>
            <w:r w:rsidRPr="003E1B53">
              <w:rPr>
                <w:rFonts w:ascii="Arial" w:hAnsi="Arial" w:cs="Arial"/>
                <w:color w:val="000000" w:themeColor="text1"/>
                <w:szCs w:val="22"/>
                <w:shd w:val="clear" w:color="auto" w:fill="FFFFFF"/>
              </w:rPr>
              <w:t xml:space="preserve"> </w:t>
            </w:r>
            <w:r w:rsidRPr="003E1B53">
              <w:rPr>
                <w:rFonts w:ascii="Arial" w:hAnsi="Arial" w:cs="Arial"/>
                <w:color w:val="000000" w:themeColor="text1"/>
                <w:szCs w:val="22"/>
              </w:rPr>
              <w:t>Indian</w:t>
            </w:r>
            <w:r w:rsidRPr="003E1B53">
              <w:rPr>
                <w:rFonts w:ascii="Arial" w:hAnsi="Arial" w:cs="Arial"/>
                <w:color w:val="000000" w:themeColor="text1"/>
                <w:szCs w:val="22"/>
                <w:shd w:val="clear" w:color="auto" w:fill="FFFFFF"/>
              </w:rPr>
              <w:t xml:space="preserve"> health problems can only result from program and project beneficiaries having initial and continued contributions in planning and program operations.</w:t>
            </w:r>
          </w:p>
          <w:p w14:paraId="5F27C420" w14:textId="77777777" w:rsidR="003E1B53" w:rsidRPr="003E1B53" w:rsidRDefault="003E1B53" w:rsidP="00773FCE">
            <w:pPr>
              <w:rPr>
                <w:rFonts w:ascii="Arial" w:hAnsi="Arial" w:cs="Arial"/>
                <w:color w:val="000000" w:themeColor="text1"/>
                <w:szCs w:val="22"/>
                <w:u w:val="single"/>
                <w:shd w:val="clear" w:color="auto" w:fill="FFFFFF"/>
              </w:rPr>
            </w:pPr>
            <w:r w:rsidRPr="003E1B53">
              <w:rPr>
                <w:rFonts w:ascii="Arial" w:hAnsi="Arial" w:cs="Arial"/>
                <w:color w:val="000000" w:themeColor="text1"/>
                <w:szCs w:val="22"/>
                <w:u w:val="single"/>
                <w:shd w:val="clear" w:color="auto" w:fill="FFFFFF"/>
              </w:rPr>
              <w:t xml:space="preserve">(5) Our AMA acknowledges long-standing federal precedent that membership or lineal descent from an enrolled member in a federally recognized tribe is distinct from racial identification as American Indian or Alaska Native and should be </w:t>
            </w:r>
            <w:r w:rsidRPr="003E1B53">
              <w:rPr>
                <w:rFonts w:ascii="Arial" w:hAnsi="Arial" w:cs="Arial"/>
                <w:color w:val="000000" w:themeColor="text1"/>
                <w:szCs w:val="22"/>
                <w:u w:val="single"/>
                <w:shd w:val="clear" w:color="auto" w:fill="FFFFFF"/>
              </w:rPr>
              <w:lastRenderedPageBreak/>
              <w:t>considered in medical school admissions even when restrictions on race-conscious admissions policies are in effect.</w:t>
            </w:r>
          </w:p>
          <w:p w14:paraId="139BED79" w14:textId="77777777" w:rsidR="003E1B53" w:rsidRPr="003E1B53" w:rsidRDefault="003E1B53" w:rsidP="00773FCE">
            <w:pPr>
              <w:ind w:hanging="10"/>
              <w:rPr>
                <w:rFonts w:ascii="Arial" w:hAnsi="Arial" w:cs="Arial"/>
                <w:szCs w:val="22"/>
              </w:rPr>
            </w:pPr>
            <w:r w:rsidRPr="003E1B53">
              <w:rPr>
                <w:rFonts w:ascii="Arial" w:hAnsi="Arial" w:cs="Arial"/>
                <w:color w:val="000000" w:themeColor="text1"/>
                <w:szCs w:val="22"/>
                <w:u w:val="single"/>
                <w:shd w:val="clear" w:color="auto" w:fill="FFFFFF"/>
              </w:rPr>
              <w:t>(6) Our AMA will engage with the Association of Native American Medical Students and Association of American Indian Physicians to design and disseminate American Indian and Alaska Native medical education curricula that prepares trainees to serve AI-AN communities.</w:t>
            </w:r>
            <w:r w:rsidRPr="003E1B53">
              <w:rPr>
                <w:rFonts w:ascii="Arial" w:hAnsi="Arial" w:cs="Arial"/>
                <w:color w:val="000000" w:themeColor="text1"/>
                <w:szCs w:val="22"/>
                <w:shd w:val="clear" w:color="auto" w:fill="FFFFFF"/>
              </w:rPr>
              <w:t xml:space="preserve"> (Modify Current HOD Policy)</w:t>
            </w:r>
          </w:p>
        </w:tc>
      </w:tr>
      <w:tr w:rsidR="003E1B53" w:rsidRPr="003E1B53" w14:paraId="2ECDA7C0" w14:textId="77777777" w:rsidTr="009A55C1">
        <w:tc>
          <w:tcPr>
            <w:tcW w:w="714" w:type="dxa"/>
            <w:shd w:val="clear" w:color="auto" w:fill="auto"/>
          </w:tcPr>
          <w:p w14:paraId="60F8971D" w14:textId="77777777" w:rsidR="003E1B53" w:rsidRPr="003E1B53" w:rsidRDefault="003E1B53" w:rsidP="00B775F6">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3BCA1910" w14:textId="77777777" w:rsidR="003E1B53" w:rsidRPr="003E1B53" w:rsidRDefault="003E1B53" w:rsidP="00B775F6">
            <w:pPr>
              <w:rPr>
                <w:rFonts w:ascii="Arial" w:hAnsi="Arial" w:cs="Arial"/>
                <w:szCs w:val="22"/>
              </w:rPr>
            </w:pPr>
            <w:r w:rsidRPr="003E1B53">
              <w:rPr>
                <w:rFonts w:ascii="Arial" w:eastAsia="Arial" w:hAnsi="Arial" w:cs="Arial"/>
                <w:szCs w:val="22"/>
              </w:rPr>
              <w:t>Res. 309</w:t>
            </w:r>
          </w:p>
        </w:tc>
        <w:tc>
          <w:tcPr>
            <w:tcW w:w="1799" w:type="dxa"/>
            <w:shd w:val="clear" w:color="auto" w:fill="auto"/>
          </w:tcPr>
          <w:p w14:paraId="5330595F" w14:textId="77777777" w:rsidR="003E1B53" w:rsidRPr="003E1B53" w:rsidRDefault="003E1B53" w:rsidP="00B775F6">
            <w:pPr>
              <w:rPr>
                <w:rFonts w:ascii="Arial" w:hAnsi="Arial" w:cs="Arial"/>
                <w:szCs w:val="22"/>
              </w:rPr>
            </w:pPr>
            <w:r w:rsidRPr="003E1B53">
              <w:rPr>
                <w:rFonts w:ascii="Arial" w:eastAsia="Arial" w:hAnsi="Arial" w:cs="Arial"/>
                <w:szCs w:val="22"/>
              </w:rPr>
              <w:t>Medical Student Section</w:t>
            </w:r>
          </w:p>
        </w:tc>
        <w:tc>
          <w:tcPr>
            <w:tcW w:w="2482" w:type="dxa"/>
            <w:shd w:val="clear" w:color="auto" w:fill="auto"/>
          </w:tcPr>
          <w:p w14:paraId="00E17432" w14:textId="77777777" w:rsidR="003E1B53" w:rsidRPr="003E1B53" w:rsidRDefault="003E1B53" w:rsidP="00B775F6">
            <w:pPr>
              <w:rPr>
                <w:rFonts w:ascii="Arial" w:hAnsi="Arial" w:cs="Arial"/>
                <w:szCs w:val="22"/>
              </w:rPr>
            </w:pPr>
            <w:r w:rsidRPr="003E1B53">
              <w:rPr>
                <w:rFonts w:ascii="Arial" w:eastAsia="Arial" w:hAnsi="Arial" w:cs="Arial"/>
                <w:szCs w:val="22"/>
              </w:rPr>
              <w:t>Decreasing Bias in Evaluations of Medical Student Performance</w:t>
            </w:r>
          </w:p>
        </w:tc>
        <w:tc>
          <w:tcPr>
            <w:tcW w:w="8142" w:type="dxa"/>
            <w:shd w:val="clear" w:color="auto" w:fill="auto"/>
          </w:tcPr>
          <w:p w14:paraId="64335E1B" w14:textId="77777777" w:rsidR="003E1B53" w:rsidRPr="003E1B53" w:rsidRDefault="003E1B53" w:rsidP="00773FCE">
            <w:pPr>
              <w:rPr>
                <w:rFonts w:ascii="Arial" w:eastAsia="Arial" w:hAnsi="Arial" w:cs="Arial"/>
                <w:color w:val="000000" w:themeColor="text1"/>
                <w:szCs w:val="22"/>
              </w:rPr>
            </w:pPr>
            <w:r w:rsidRPr="003E1B53">
              <w:rPr>
                <w:rFonts w:ascii="Arial" w:eastAsia="Arial" w:hAnsi="Arial" w:cs="Arial"/>
                <w:szCs w:val="22"/>
              </w:rPr>
              <w:t>RESOLVED, That our American Medical Association work with appropriate stakeholders, such as the Liaison Committee on Medical Education and the Commission on Osteopathic College Accreditation to support: 1) increased diversity and implementation of implicit bias training to individuals responsible for assessing medical students’ performance, including the evaluation of professionalism and investigating and ruling upon disciplinary matters involving medical students; and 2) that all reviews of medical student professionalism and academic performance be conducted in a blinded manner when doing such does not interfere with appropriate scoring (Directive to Take Action); and be it further</w:t>
            </w:r>
          </w:p>
          <w:p w14:paraId="21AE17A4" w14:textId="77777777" w:rsidR="003E1B53" w:rsidRPr="003E1B53" w:rsidRDefault="003E1B53" w:rsidP="00773FCE">
            <w:pPr>
              <w:ind w:hanging="10"/>
              <w:rPr>
                <w:rFonts w:ascii="Arial" w:hAnsi="Arial" w:cs="Arial"/>
                <w:szCs w:val="22"/>
              </w:rPr>
            </w:pPr>
            <w:r w:rsidRPr="003E1B53">
              <w:rPr>
                <w:rFonts w:ascii="Arial" w:hAnsi="Arial" w:cs="Arial"/>
                <w:szCs w:val="22"/>
              </w:rPr>
              <w:t>RESOLVED, That our AMA study the impact of two-interval clinical clerkship grading systems on residency application outcomes and clinical performance during residency. (Directive to Take Action)</w:t>
            </w:r>
          </w:p>
        </w:tc>
      </w:tr>
      <w:tr w:rsidR="003E1B53" w:rsidRPr="003E1B53" w14:paraId="651979A4" w14:textId="77777777" w:rsidTr="009A55C1">
        <w:tc>
          <w:tcPr>
            <w:tcW w:w="714" w:type="dxa"/>
            <w:shd w:val="clear" w:color="auto" w:fill="auto"/>
          </w:tcPr>
          <w:p w14:paraId="22A93AEE"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51468F8E" w14:textId="77777777" w:rsidR="003E1B53" w:rsidRPr="003E1B53" w:rsidRDefault="003E1B53" w:rsidP="00B775F6">
            <w:pPr>
              <w:rPr>
                <w:rFonts w:ascii="Arial" w:hAnsi="Arial" w:cs="Arial"/>
                <w:szCs w:val="22"/>
              </w:rPr>
            </w:pPr>
            <w:r w:rsidRPr="003E1B53">
              <w:rPr>
                <w:rFonts w:ascii="Arial" w:hAnsi="Arial" w:cs="Arial"/>
                <w:szCs w:val="22"/>
              </w:rPr>
              <w:t>Res. 310</w:t>
            </w:r>
          </w:p>
        </w:tc>
        <w:tc>
          <w:tcPr>
            <w:tcW w:w="1799" w:type="dxa"/>
            <w:shd w:val="clear" w:color="auto" w:fill="auto"/>
          </w:tcPr>
          <w:p w14:paraId="1AFE2549"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22E92E2C" w14:textId="77777777" w:rsidR="003E1B53" w:rsidRPr="003E1B53" w:rsidRDefault="003E1B53" w:rsidP="00B775F6">
            <w:pPr>
              <w:rPr>
                <w:rFonts w:ascii="Arial" w:hAnsi="Arial" w:cs="Arial"/>
                <w:szCs w:val="22"/>
              </w:rPr>
            </w:pPr>
            <w:r w:rsidRPr="003E1B53">
              <w:rPr>
                <w:rFonts w:ascii="Arial" w:hAnsi="Arial" w:cs="Arial"/>
                <w:szCs w:val="22"/>
              </w:rPr>
              <w:t>Support for Standardized Interpreter Training</w:t>
            </w:r>
          </w:p>
        </w:tc>
        <w:tc>
          <w:tcPr>
            <w:tcW w:w="8142" w:type="dxa"/>
            <w:shd w:val="clear" w:color="auto" w:fill="auto"/>
          </w:tcPr>
          <w:p w14:paraId="669D20DA" w14:textId="77777777" w:rsidR="003E1B53" w:rsidRPr="003E1B53" w:rsidRDefault="003E1B53" w:rsidP="00390244">
            <w:pPr>
              <w:rPr>
                <w:rFonts w:ascii="Arial" w:hAnsi="Arial" w:cs="Arial"/>
                <w:szCs w:val="22"/>
              </w:rPr>
            </w:pPr>
            <w:r w:rsidRPr="003E1B53">
              <w:rPr>
                <w:rFonts w:ascii="Arial" w:hAnsi="Arial" w:cs="Arial"/>
                <w:szCs w:val="22"/>
              </w:rPr>
              <w:t>RESOLVED, That our American Medical Association recognize the importance of using medical interpreters as a means of improving quality of care provided to patients with Limited English Proficiency (LEP) including patients with sensory impairments (New HOD Policy); and</w:t>
            </w:r>
          </w:p>
          <w:p w14:paraId="3502475A" w14:textId="77777777" w:rsidR="003E1B53" w:rsidRPr="003E1B53" w:rsidRDefault="003E1B53" w:rsidP="00390244">
            <w:pPr>
              <w:rPr>
                <w:rFonts w:ascii="Arial" w:hAnsi="Arial" w:cs="Arial"/>
                <w:szCs w:val="22"/>
              </w:rPr>
            </w:pPr>
            <w:r w:rsidRPr="003E1B53">
              <w:rPr>
                <w:rFonts w:ascii="Arial" w:hAnsi="Arial" w:cs="Arial"/>
                <w:szCs w:val="22"/>
              </w:rPr>
              <w:t>RESOLVED, That our AMA encourage physicians and physicians in training to improve interpreter-use skills and increase education through publicly available resources such as the American Association of Medical College’s “Guidelines for Use of Medical Interpreter Services” (New HOD Policy); and be it further</w:t>
            </w:r>
          </w:p>
          <w:p w14:paraId="337820B6" w14:textId="77777777" w:rsidR="003E1B53" w:rsidRPr="003E1B53" w:rsidRDefault="003E1B53" w:rsidP="00390244">
            <w:pPr>
              <w:rPr>
                <w:rFonts w:ascii="Arial" w:hAnsi="Arial" w:cs="Arial"/>
                <w:szCs w:val="22"/>
              </w:rPr>
            </w:pPr>
            <w:r w:rsidRPr="003E1B53">
              <w:rPr>
                <w:rFonts w:ascii="Arial" w:hAnsi="Arial" w:cs="Arial"/>
                <w:szCs w:val="22"/>
              </w:rPr>
              <w:t>RESOLVED, That our AMA work with the Commission for Medical Interpreter Education, National Hispanic Medical Association, National Council of Asian Pacific Islander Physicians, National Medical Association, Association of American Indian Physicians, and other relevant stakeholders to develop a cohesive Continuing Medical Education module offered through the AMA Ed Hub for physicians to effectively and appropriately use interpreter services to ensure optimal patient care. (Directive to Take Action)</w:t>
            </w:r>
          </w:p>
          <w:p w14:paraId="228BB7DE" w14:textId="77777777" w:rsidR="003E1B53" w:rsidRPr="003E1B53" w:rsidRDefault="003E1B53" w:rsidP="00B775F6">
            <w:pPr>
              <w:ind w:hanging="10"/>
              <w:rPr>
                <w:rFonts w:ascii="Arial" w:hAnsi="Arial" w:cs="Arial"/>
                <w:szCs w:val="22"/>
              </w:rPr>
            </w:pPr>
          </w:p>
        </w:tc>
      </w:tr>
      <w:tr w:rsidR="003E1B53" w:rsidRPr="003E1B53" w14:paraId="4ACCFDB3" w14:textId="77777777" w:rsidTr="009A55C1">
        <w:tc>
          <w:tcPr>
            <w:tcW w:w="714" w:type="dxa"/>
            <w:shd w:val="clear" w:color="auto" w:fill="auto"/>
          </w:tcPr>
          <w:p w14:paraId="1D5C790C" w14:textId="77777777" w:rsidR="003E1B53" w:rsidRPr="003E1B53" w:rsidRDefault="003E1B53" w:rsidP="00B775F6">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7F9C8D7C" w14:textId="77777777" w:rsidR="003E1B53" w:rsidRPr="003E1B53" w:rsidRDefault="003E1B53" w:rsidP="00B775F6">
            <w:pPr>
              <w:rPr>
                <w:rFonts w:ascii="Arial" w:hAnsi="Arial" w:cs="Arial"/>
                <w:szCs w:val="22"/>
              </w:rPr>
            </w:pPr>
            <w:r w:rsidRPr="003E1B53">
              <w:rPr>
                <w:rFonts w:ascii="Arial" w:hAnsi="Arial" w:cs="Arial"/>
                <w:szCs w:val="22"/>
              </w:rPr>
              <w:t>Res. 311</w:t>
            </w:r>
          </w:p>
        </w:tc>
        <w:tc>
          <w:tcPr>
            <w:tcW w:w="1799" w:type="dxa"/>
            <w:shd w:val="clear" w:color="auto" w:fill="auto"/>
          </w:tcPr>
          <w:p w14:paraId="33ECBCDE"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1C165D01" w14:textId="77777777" w:rsidR="003E1B53" w:rsidRPr="003E1B53" w:rsidRDefault="003E1B53" w:rsidP="00B775F6">
            <w:pPr>
              <w:rPr>
                <w:rFonts w:ascii="Arial" w:hAnsi="Arial" w:cs="Arial"/>
                <w:szCs w:val="22"/>
              </w:rPr>
            </w:pPr>
            <w:r w:rsidRPr="003E1B53">
              <w:rPr>
                <w:rFonts w:ascii="Arial" w:hAnsi="Arial" w:cs="Arial"/>
                <w:szCs w:val="22"/>
              </w:rPr>
              <w:t>Discontinue State Licensure Requirement for COMLEX Level 2 PE</w:t>
            </w:r>
          </w:p>
        </w:tc>
        <w:tc>
          <w:tcPr>
            <w:tcW w:w="8142" w:type="dxa"/>
            <w:shd w:val="clear" w:color="auto" w:fill="auto"/>
          </w:tcPr>
          <w:p w14:paraId="20FAA65D" w14:textId="77777777" w:rsidR="003E1B53" w:rsidRPr="003E1B53" w:rsidRDefault="003E1B53" w:rsidP="00390244">
            <w:pPr>
              <w:ind w:hanging="10"/>
              <w:rPr>
                <w:rFonts w:ascii="Arial" w:hAnsi="Arial" w:cs="Arial"/>
                <w:szCs w:val="22"/>
              </w:rPr>
            </w:pPr>
            <w:r w:rsidRPr="003E1B53">
              <w:rPr>
                <w:rFonts w:ascii="Arial" w:hAnsi="Arial" w:cs="Arial"/>
                <w:szCs w:val="22"/>
              </w:rPr>
              <w:t>RESOLVED, That our American Medical Association advocate to remove COMLEX Level 2 PE as a requirement for state medical licensure for graduates of accredited U.S. and Canadian osteopathic medical schools, and encourage state medical societies to do the same for their state licensure bodies. (Directive to Take Action)</w:t>
            </w:r>
          </w:p>
        </w:tc>
      </w:tr>
      <w:tr w:rsidR="003E1B53" w:rsidRPr="003E1B53" w14:paraId="0920A16F" w14:textId="77777777" w:rsidTr="009A55C1">
        <w:tc>
          <w:tcPr>
            <w:tcW w:w="714" w:type="dxa"/>
            <w:shd w:val="clear" w:color="auto" w:fill="auto"/>
          </w:tcPr>
          <w:p w14:paraId="352D938B"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30821B55" w14:textId="77777777" w:rsidR="003E1B53" w:rsidRPr="003E1B53" w:rsidRDefault="003E1B53" w:rsidP="00B775F6">
            <w:pPr>
              <w:rPr>
                <w:rFonts w:ascii="Arial" w:hAnsi="Arial" w:cs="Arial"/>
                <w:szCs w:val="22"/>
              </w:rPr>
            </w:pPr>
            <w:r w:rsidRPr="003E1B53">
              <w:rPr>
                <w:rFonts w:ascii="Arial" w:hAnsi="Arial" w:cs="Arial"/>
                <w:szCs w:val="22"/>
              </w:rPr>
              <w:t>Res. 312</w:t>
            </w:r>
          </w:p>
        </w:tc>
        <w:tc>
          <w:tcPr>
            <w:tcW w:w="1799" w:type="dxa"/>
            <w:shd w:val="clear" w:color="auto" w:fill="auto"/>
          </w:tcPr>
          <w:p w14:paraId="0A5F4B92"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04E2E2A7" w14:textId="77777777" w:rsidR="003E1B53" w:rsidRPr="003E1B53" w:rsidRDefault="003E1B53" w:rsidP="00B775F6">
            <w:pPr>
              <w:rPr>
                <w:rFonts w:ascii="Arial" w:hAnsi="Arial" w:cs="Arial"/>
                <w:szCs w:val="22"/>
              </w:rPr>
            </w:pPr>
            <w:r w:rsidRPr="003E1B53">
              <w:rPr>
                <w:rFonts w:ascii="Arial" w:hAnsi="Arial" w:cs="Arial"/>
                <w:szCs w:val="22"/>
              </w:rPr>
              <w:t>Reduce Financial Burden to Medical Students of Medical Licensure Examinations</w:t>
            </w:r>
          </w:p>
        </w:tc>
        <w:tc>
          <w:tcPr>
            <w:tcW w:w="8142" w:type="dxa"/>
            <w:shd w:val="clear" w:color="auto" w:fill="auto"/>
          </w:tcPr>
          <w:p w14:paraId="0F1DE681" w14:textId="77777777" w:rsidR="003E1B53" w:rsidRPr="003E1B53" w:rsidRDefault="003E1B53" w:rsidP="00390244">
            <w:pPr>
              <w:ind w:hanging="10"/>
              <w:rPr>
                <w:rFonts w:ascii="Arial" w:hAnsi="Arial" w:cs="Arial"/>
                <w:szCs w:val="22"/>
              </w:rPr>
            </w:pPr>
            <w:r w:rsidRPr="003E1B53">
              <w:rPr>
                <w:rFonts w:ascii="Arial" w:hAnsi="Arial" w:cs="Arial"/>
                <w:szCs w:val="22"/>
              </w:rPr>
              <w:t>RESOLVED, That our American Medical Association advocate for medical licensure examinations and related study, practice examinations, and examination preparatory materials released by the National Board of Medical Examiners and the National Board of Osteopathic Medical Examiners to be available at a cost that does not exceed the reasonable cost of providing the examination and examination preparatory materials.  (Directive to Take Action)</w:t>
            </w:r>
          </w:p>
        </w:tc>
      </w:tr>
      <w:tr w:rsidR="003E1B53" w:rsidRPr="003E1B53" w14:paraId="4D5A9B84" w14:textId="77777777" w:rsidTr="009A55C1">
        <w:tc>
          <w:tcPr>
            <w:tcW w:w="714" w:type="dxa"/>
            <w:shd w:val="clear" w:color="auto" w:fill="auto"/>
          </w:tcPr>
          <w:p w14:paraId="43DDC623"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2E070A01" w14:textId="77777777" w:rsidR="003E1B53" w:rsidRPr="003E1B53" w:rsidRDefault="003E1B53" w:rsidP="00B775F6">
            <w:pPr>
              <w:rPr>
                <w:rFonts w:ascii="Arial" w:hAnsi="Arial" w:cs="Arial"/>
                <w:szCs w:val="22"/>
              </w:rPr>
            </w:pPr>
            <w:r w:rsidRPr="003E1B53">
              <w:rPr>
                <w:rFonts w:ascii="Arial" w:hAnsi="Arial" w:cs="Arial"/>
                <w:szCs w:val="22"/>
              </w:rPr>
              <w:t>Res. 313</w:t>
            </w:r>
          </w:p>
        </w:tc>
        <w:tc>
          <w:tcPr>
            <w:tcW w:w="1799" w:type="dxa"/>
            <w:shd w:val="clear" w:color="auto" w:fill="auto"/>
          </w:tcPr>
          <w:p w14:paraId="5F17814F"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23C88F57" w14:textId="77777777" w:rsidR="003E1B53" w:rsidRPr="003E1B53" w:rsidRDefault="003E1B53" w:rsidP="00B775F6">
            <w:pPr>
              <w:rPr>
                <w:rFonts w:ascii="Arial" w:hAnsi="Arial" w:cs="Arial"/>
                <w:szCs w:val="22"/>
              </w:rPr>
            </w:pPr>
            <w:r w:rsidRPr="003E1B53">
              <w:rPr>
                <w:rFonts w:ascii="Arial" w:hAnsi="Arial" w:cs="Arial"/>
                <w:szCs w:val="22"/>
              </w:rPr>
              <w:t>Decreasing Medical Student Debt and Increasing Transparency in Cost of Medical School Attendance</w:t>
            </w:r>
          </w:p>
        </w:tc>
        <w:tc>
          <w:tcPr>
            <w:tcW w:w="8142" w:type="dxa"/>
            <w:shd w:val="clear" w:color="auto" w:fill="auto"/>
          </w:tcPr>
          <w:p w14:paraId="602FB5B3" w14:textId="77777777" w:rsidR="003E1B53" w:rsidRPr="003E1B53" w:rsidRDefault="003E1B53" w:rsidP="00390244">
            <w:pPr>
              <w:rPr>
                <w:rFonts w:ascii="Arial" w:hAnsi="Arial" w:cs="Arial"/>
                <w:szCs w:val="22"/>
              </w:rPr>
            </w:pPr>
            <w:r w:rsidRPr="003E1B53">
              <w:rPr>
                <w:rFonts w:ascii="Arial" w:hAnsi="Arial" w:cs="Arial"/>
                <w:szCs w:val="22"/>
              </w:rPr>
              <w:t>RESOLVED, That our American Medical Association work with Congress and related bodies to make it a priority to reduce the costs of medical school tuition incurred by graduates of U.S. medical schools, without sacrificing current educational quality (Directive to Take Action); and be it further</w:t>
            </w:r>
          </w:p>
          <w:p w14:paraId="215A7D9A" w14:textId="77777777" w:rsidR="003E1B53" w:rsidRPr="003E1B53" w:rsidRDefault="003E1B53" w:rsidP="00390244">
            <w:pPr>
              <w:rPr>
                <w:rFonts w:ascii="Arial" w:hAnsi="Arial" w:cs="Arial"/>
                <w:szCs w:val="22"/>
              </w:rPr>
            </w:pPr>
            <w:r w:rsidRPr="003E1B53">
              <w:rPr>
                <w:rFonts w:ascii="Arial" w:hAnsi="Arial" w:cs="Arial"/>
                <w:szCs w:val="22"/>
              </w:rPr>
              <w:t>RESOLVED, That our AMA encourage the written transparent disclosure by U.S. medical schools of the overall cost of attendance, including but not limited to, cost of living; educational materials not provided by the school, such as exam preparatory materials from outside companies; examination fees; interview and residency application costs; and other related costs incurred by students over the duration of their education (New HOD Policy); and be it further</w:t>
            </w:r>
          </w:p>
          <w:p w14:paraId="2791542A" w14:textId="77777777" w:rsidR="003E1B53" w:rsidRPr="003E1B53" w:rsidRDefault="003E1B53" w:rsidP="00390244">
            <w:pPr>
              <w:rPr>
                <w:rFonts w:ascii="Arial" w:hAnsi="Arial" w:cs="Arial"/>
                <w:szCs w:val="22"/>
              </w:rPr>
            </w:pPr>
            <w:r w:rsidRPr="003E1B53">
              <w:rPr>
                <w:rFonts w:ascii="Arial" w:hAnsi="Arial" w:cs="Arial"/>
                <w:szCs w:val="22"/>
              </w:rPr>
              <w:t>RESOLVED, That our AMA encourage the written transparent disclosure of all scholarships provided by an institution, including disclosure of allocation criteria and duration (New HOD Policy); and be it further</w:t>
            </w:r>
          </w:p>
          <w:p w14:paraId="0D569339" w14:textId="77777777" w:rsidR="003E1B53" w:rsidRPr="003E1B53" w:rsidRDefault="003E1B53" w:rsidP="00390244">
            <w:pPr>
              <w:ind w:hanging="10"/>
              <w:rPr>
                <w:rFonts w:ascii="Arial" w:hAnsi="Arial" w:cs="Arial"/>
                <w:szCs w:val="22"/>
              </w:rPr>
            </w:pPr>
            <w:r w:rsidRPr="003E1B53">
              <w:rPr>
                <w:rFonts w:ascii="Arial" w:hAnsi="Arial" w:cs="Arial"/>
                <w:szCs w:val="22"/>
              </w:rPr>
              <w:t>RESOLVED, That our AMA encourage U.S. medical schools to provide written, transparent information about how medical school tuition dollars are allocated across the medical school budget. (New HOD Policy)</w:t>
            </w:r>
          </w:p>
        </w:tc>
      </w:tr>
      <w:tr w:rsidR="003E1B53" w:rsidRPr="003E1B53" w14:paraId="76F3182E" w14:textId="77777777" w:rsidTr="009A55C1">
        <w:tc>
          <w:tcPr>
            <w:tcW w:w="714" w:type="dxa"/>
            <w:shd w:val="clear" w:color="auto" w:fill="auto"/>
          </w:tcPr>
          <w:p w14:paraId="280CFE6E" w14:textId="77777777" w:rsidR="003E1B53" w:rsidRPr="003E1B53" w:rsidRDefault="003E1B53" w:rsidP="00B775F6">
            <w:pPr>
              <w:rPr>
                <w:rFonts w:ascii="Arial" w:hAnsi="Arial" w:cs="Arial"/>
                <w:szCs w:val="22"/>
              </w:rPr>
            </w:pPr>
            <w:r w:rsidRPr="003E1B53">
              <w:rPr>
                <w:rFonts w:ascii="Arial" w:hAnsi="Arial" w:cs="Arial"/>
                <w:szCs w:val="22"/>
              </w:rPr>
              <w:t>C</w:t>
            </w:r>
          </w:p>
        </w:tc>
        <w:tc>
          <w:tcPr>
            <w:tcW w:w="1083" w:type="dxa"/>
            <w:shd w:val="clear" w:color="auto" w:fill="auto"/>
          </w:tcPr>
          <w:p w14:paraId="158995E2" w14:textId="77777777" w:rsidR="003E1B53" w:rsidRPr="003E1B53" w:rsidRDefault="003E1B53" w:rsidP="00B775F6">
            <w:pPr>
              <w:rPr>
                <w:rFonts w:ascii="Arial" w:hAnsi="Arial" w:cs="Arial"/>
                <w:szCs w:val="22"/>
              </w:rPr>
            </w:pPr>
            <w:r w:rsidRPr="003E1B53">
              <w:rPr>
                <w:rFonts w:ascii="Arial" w:hAnsi="Arial" w:cs="Arial"/>
                <w:szCs w:val="22"/>
              </w:rPr>
              <w:t>Res. 314</w:t>
            </w:r>
          </w:p>
        </w:tc>
        <w:tc>
          <w:tcPr>
            <w:tcW w:w="1799" w:type="dxa"/>
            <w:shd w:val="clear" w:color="auto" w:fill="auto"/>
          </w:tcPr>
          <w:p w14:paraId="5A47C35C"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0E1E8C79" w14:textId="77777777" w:rsidR="003E1B53" w:rsidRPr="003E1B53" w:rsidRDefault="003E1B53" w:rsidP="00B775F6">
            <w:pPr>
              <w:rPr>
                <w:rFonts w:ascii="Arial" w:hAnsi="Arial" w:cs="Arial"/>
                <w:szCs w:val="22"/>
              </w:rPr>
            </w:pPr>
            <w:r w:rsidRPr="003E1B53">
              <w:rPr>
                <w:rFonts w:ascii="Arial" w:hAnsi="Arial" w:cs="Arial"/>
                <w:szCs w:val="22"/>
              </w:rPr>
              <w:t>Support for Institutional Policies for Personal Days for Undergraduate Medical Students</w:t>
            </w:r>
          </w:p>
        </w:tc>
        <w:tc>
          <w:tcPr>
            <w:tcW w:w="8142" w:type="dxa"/>
            <w:shd w:val="clear" w:color="auto" w:fill="auto"/>
          </w:tcPr>
          <w:p w14:paraId="44FFAE96" w14:textId="77777777" w:rsidR="003E1B53" w:rsidRPr="003E1B53" w:rsidRDefault="003E1B53" w:rsidP="00390244">
            <w:pPr>
              <w:rPr>
                <w:rFonts w:ascii="Arial" w:hAnsi="Arial" w:cs="Arial"/>
                <w:szCs w:val="22"/>
              </w:rPr>
            </w:pPr>
            <w:r w:rsidRPr="003E1B53">
              <w:rPr>
                <w:rFonts w:ascii="Arial" w:hAnsi="Arial" w:cs="Arial"/>
                <w:szCs w:val="22"/>
              </w:rPr>
              <w:t>RESOLVED, That our American Medical Association encourage medical schools to accept flexible uses for excused absences from clinical clerkships (New HOD Policy); and be it further</w:t>
            </w:r>
          </w:p>
          <w:p w14:paraId="1FD985EA" w14:textId="77777777" w:rsidR="003E1B53" w:rsidRPr="003E1B53" w:rsidRDefault="003E1B53" w:rsidP="00390244">
            <w:pPr>
              <w:ind w:hanging="10"/>
              <w:rPr>
                <w:rFonts w:ascii="Arial" w:hAnsi="Arial" w:cs="Arial"/>
                <w:szCs w:val="22"/>
              </w:rPr>
            </w:pPr>
            <w:r w:rsidRPr="003E1B53">
              <w:rPr>
                <w:rFonts w:ascii="Arial" w:hAnsi="Arial" w:cs="Arial"/>
                <w:szCs w:val="22"/>
              </w:rPr>
              <w:t>RESOLVED, That our AMA support a clearly defined number of easily accessible personal days for medical students per academic year, which should be explained to students at the beginning of each academic year and a subset of which should be granted without requiring an explanation on the part of the students. (New HOD Policy)</w:t>
            </w:r>
          </w:p>
        </w:tc>
      </w:tr>
      <w:tr w:rsidR="003E1B53" w:rsidRPr="003E1B53" w14:paraId="209D95A8" w14:textId="77777777" w:rsidTr="009A55C1">
        <w:tc>
          <w:tcPr>
            <w:tcW w:w="714" w:type="dxa"/>
            <w:shd w:val="clear" w:color="auto" w:fill="auto"/>
          </w:tcPr>
          <w:p w14:paraId="66F38310" w14:textId="77777777" w:rsidR="003E1B53" w:rsidRPr="003E1B53" w:rsidRDefault="003E1B53" w:rsidP="00B775F6">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26F7DB73" w14:textId="77777777" w:rsidR="003E1B53" w:rsidRPr="003E1B53" w:rsidRDefault="003E1B53" w:rsidP="00B775F6">
            <w:pPr>
              <w:rPr>
                <w:rFonts w:ascii="Arial" w:hAnsi="Arial" w:cs="Arial"/>
                <w:szCs w:val="22"/>
              </w:rPr>
            </w:pPr>
            <w:r w:rsidRPr="003E1B53">
              <w:rPr>
                <w:rFonts w:ascii="Arial" w:hAnsi="Arial" w:cs="Arial"/>
                <w:szCs w:val="22"/>
              </w:rPr>
              <w:t>Res. 315</w:t>
            </w:r>
          </w:p>
        </w:tc>
        <w:tc>
          <w:tcPr>
            <w:tcW w:w="1799" w:type="dxa"/>
            <w:shd w:val="clear" w:color="auto" w:fill="auto"/>
          </w:tcPr>
          <w:p w14:paraId="0DAA8E11"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6318D9FF" w14:textId="77777777" w:rsidR="003E1B53" w:rsidRPr="003E1B53" w:rsidRDefault="003E1B53" w:rsidP="00B775F6">
            <w:pPr>
              <w:rPr>
                <w:rFonts w:ascii="Arial" w:hAnsi="Arial" w:cs="Arial"/>
                <w:szCs w:val="22"/>
              </w:rPr>
            </w:pPr>
            <w:r w:rsidRPr="003E1B53">
              <w:rPr>
                <w:rFonts w:ascii="Arial" w:hAnsi="Arial" w:cs="Arial"/>
                <w:szCs w:val="22"/>
              </w:rPr>
              <w:t>Modifying Eligibility Criteria for the Association of American Medical Colleges’ Financial Assistance Program</w:t>
            </w:r>
          </w:p>
        </w:tc>
        <w:tc>
          <w:tcPr>
            <w:tcW w:w="8142" w:type="dxa"/>
            <w:shd w:val="clear" w:color="auto" w:fill="auto"/>
          </w:tcPr>
          <w:p w14:paraId="4B6FF1D7" w14:textId="77777777" w:rsidR="003E1B53" w:rsidRPr="003E1B53" w:rsidRDefault="003E1B53" w:rsidP="00390244">
            <w:pPr>
              <w:ind w:hanging="10"/>
              <w:rPr>
                <w:rFonts w:ascii="Arial" w:hAnsi="Arial" w:cs="Arial"/>
                <w:szCs w:val="22"/>
              </w:rPr>
            </w:pPr>
            <w:r w:rsidRPr="003E1B53">
              <w:rPr>
                <w:rFonts w:ascii="Arial" w:hAnsi="Arial" w:cs="Arial"/>
                <w:szCs w:val="22"/>
              </w:rPr>
              <w:t>RESOLVED, That our American Medical Association encourage the Association of American Medical Colleges to conduct a study of the financial impact of the current Fee Assistance Program policy to medical school applicants. (New HOD Policy)</w:t>
            </w:r>
          </w:p>
        </w:tc>
      </w:tr>
      <w:tr w:rsidR="003E1B53" w:rsidRPr="003E1B53" w14:paraId="3A091AE0" w14:textId="77777777" w:rsidTr="009A55C1">
        <w:tc>
          <w:tcPr>
            <w:tcW w:w="714" w:type="dxa"/>
            <w:shd w:val="clear" w:color="auto" w:fill="auto"/>
          </w:tcPr>
          <w:p w14:paraId="58830B9F"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3661B87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316</w:t>
            </w:r>
          </w:p>
        </w:tc>
        <w:tc>
          <w:tcPr>
            <w:tcW w:w="1799" w:type="dxa"/>
            <w:shd w:val="clear" w:color="auto" w:fill="auto"/>
          </w:tcPr>
          <w:p w14:paraId="5DED8D2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Illinois</w:t>
            </w:r>
          </w:p>
        </w:tc>
        <w:tc>
          <w:tcPr>
            <w:tcW w:w="2482" w:type="dxa"/>
            <w:shd w:val="clear" w:color="auto" w:fill="auto"/>
          </w:tcPr>
          <w:p w14:paraId="7D4E1E82" w14:textId="77777777" w:rsidR="003E1B53" w:rsidRPr="003E1B53" w:rsidRDefault="003E1B53" w:rsidP="00311C2B">
            <w:pPr>
              <w:tabs>
                <w:tab w:val="left" w:pos="1800"/>
              </w:tabs>
              <w:rPr>
                <w:rFonts w:ascii="Arial" w:hAnsi="Arial" w:cs="Arial"/>
                <w:szCs w:val="22"/>
              </w:rPr>
            </w:pPr>
            <w:r w:rsidRPr="003E1B53">
              <w:rPr>
                <w:rFonts w:ascii="Arial" w:hAnsi="Arial" w:cs="Arial"/>
                <w:color w:val="000000"/>
                <w:szCs w:val="22"/>
              </w:rPr>
              <w:t>Providing Transparent and Accurate Data Regarding Students and Faculty at Medical Schools</w:t>
            </w:r>
          </w:p>
        </w:tc>
        <w:tc>
          <w:tcPr>
            <w:tcW w:w="8142" w:type="dxa"/>
            <w:shd w:val="clear" w:color="auto" w:fill="auto"/>
          </w:tcPr>
          <w:p w14:paraId="38F56AA5" w14:textId="77777777" w:rsidR="003E1B53" w:rsidRPr="003E1B53" w:rsidRDefault="003E1B53" w:rsidP="00114392">
            <w:pPr>
              <w:rPr>
                <w:rFonts w:ascii="Arial" w:hAnsi="Arial" w:cs="Arial"/>
                <w:szCs w:val="22"/>
              </w:rPr>
            </w:pPr>
            <w:r w:rsidRPr="003E1B53">
              <w:rPr>
                <w:rFonts w:ascii="Arial" w:hAnsi="Arial" w:cs="Arial"/>
                <w:szCs w:val="22"/>
              </w:rPr>
              <w:t>RESOLVED, That our American Medical Association work with the Liaison Committee on Medical Education and Commission on Osteopathic College Accreditation to encourage their respective accredited medical schools to make publicly available without charge transparent and accurately reported race and ethnicity demographic data regarding students and faculty</w:t>
            </w:r>
            <w:r w:rsidRPr="003E1B53">
              <w:rPr>
                <w:rFonts w:ascii="Arial" w:hAnsi="Arial" w:cs="Arial"/>
                <w:bCs/>
                <w:szCs w:val="22"/>
              </w:rPr>
              <w:t>. (Directive to Take Action)</w:t>
            </w:r>
          </w:p>
        </w:tc>
      </w:tr>
      <w:tr w:rsidR="003E1B53" w:rsidRPr="003E1B53" w14:paraId="5B574175" w14:textId="77777777" w:rsidTr="009A55C1">
        <w:tc>
          <w:tcPr>
            <w:tcW w:w="714" w:type="dxa"/>
            <w:shd w:val="clear" w:color="auto" w:fill="auto"/>
          </w:tcPr>
          <w:p w14:paraId="0A58E28A"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0EF76F7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317</w:t>
            </w:r>
          </w:p>
        </w:tc>
        <w:tc>
          <w:tcPr>
            <w:tcW w:w="1799" w:type="dxa"/>
            <w:shd w:val="clear" w:color="auto" w:fill="auto"/>
          </w:tcPr>
          <w:p w14:paraId="457C364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Illinois</w:t>
            </w:r>
          </w:p>
        </w:tc>
        <w:tc>
          <w:tcPr>
            <w:tcW w:w="2482" w:type="dxa"/>
            <w:shd w:val="clear" w:color="auto" w:fill="auto"/>
          </w:tcPr>
          <w:p w14:paraId="493BC41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Resident and Fellow Suicide Reporting</w:t>
            </w:r>
          </w:p>
        </w:tc>
        <w:tc>
          <w:tcPr>
            <w:tcW w:w="8142" w:type="dxa"/>
            <w:shd w:val="clear" w:color="auto" w:fill="auto"/>
          </w:tcPr>
          <w:p w14:paraId="14DDC4CD" w14:textId="77777777" w:rsidR="003E1B53" w:rsidRPr="003E1B53" w:rsidRDefault="003E1B53" w:rsidP="00114392">
            <w:pPr>
              <w:tabs>
                <w:tab w:val="left" w:pos="0"/>
              </w:tabs>
              <w:rPr>
                <w:rFonts w:ascii="Arial" w:hAnsi="Arial" w:cs="Arial"/>
                <w:szCs w:val="22"/>
              </w:rPr>
            </w:pPr>
            <w:r w:rsidRPr="003E1B53">
              <w:rPr>
                <w:rFonts w:ascii="Arial" w:hAnsi="Arial" w:cs="Arial"/>
                <w:szCs w:val="22"/>
              </w:rPr>
              <w:t>RESOLVED, That our American Medical Association amend Policy D-345.983 by addition to read as follows:</w:t>
            </w:r>
          </w:p>
          <w:p w14:paraId="1AD3B348" w14:textId="77777777" w:rsidR="003E1B53" w:rsidRPr="003E1B53" w:rsidRDefault="003E1B53" w:rsidP="00114392">
            <w:pPr>
              <w:tabs>
                <w:tab w:val="left" w:pos="0"/>
              </w:tabs>
              <w:ind w:right="540"/>
              <w:rPr>
                <w:rFonts w:ascii="Arial" w:hAnsi="Arial" w:cs="Arial"/>
                <w:szCs w:val="22"/>
              </w:rPr>
            </w:pPr>
            <w:r w:rsidRPr="003E1B53">
              <w:rPr>
                <w:rFonts w:ascii="Arial" w:hAnsi="Arial" w:cs="Arial"/>
                <w:szCs w:val="22"/>
              </w:rPr>
              <w:t>Study of Medical Student, Resident, and Physician Suicide D-345.983</w:t>
            </w:r>
          </w:p>
          <w:p w14:paraId="46919D95" w14:textId="77777777" w:rsidR="003E1B53" w:rsidRPr="003E1B53" w:rsidRDefault="003E1B53" w:rsidP="00114392">
            <w:pPr>
              <w:rPr>
                <w:rFonts w:ascii="Arial" w:hAnsi="Arial" w:cs="Arial"/>
                <w:szCs w:val="22"/>
              </w:rPr>
            </w:pPr>
            <w:r w:rsidRPr="003E1B53">
              <w:rPr>
                <w:rFonts w:ascii="Arial" w:hAnsi="Arial" w:cs="Arial"/>
                <w:szCs w:val="22"/>
              </w:rPr>
              <w:t xml:space="preserve">Our AMA will: (1) explore the viability and cost-effectiveness of regularly collecting National Death Index (NDI) data and confidentially maintaining manner of death information for physicians, residents, and medical students listed as deceased in the AMA Physician Masterfile for long-term studies; (2) monitor progress by the Association of American Medical Colleges, </w:t>
            </w:r>
            <w:r w:rsidRPr="003E1B53">
              <w:rPr>
                <w:rFonts w:ascii="Arial" w:hAnsi="Arial" w:cs="Arial"/>
                <w:szCs w:val="22"/>
                <w:u w:val="single"/>
              </w:rPr>
              <w:t>the American Association of Colleges of Osteopathic Medicine,</w:t>
            </w:r>
            <w:r w:rsidRPr="003E1B53">
              <w:rPr>
                <w:rFonts w:ascii="Arial" w:hAnsi="Arial" w:cs="Arial"/>
                <w:szCs w:val="22"/>
              </w:rPr>
              <w:t xml:space="preserve"> and the Accreditation Council for Graduate Medical Education (ACGME) to collect data on medical student and resident/fellow suicides to identify patterns that could predict such events; (3) support the education of faculty members, residents and medical students in the recognition of the signs and symptoms of burnout and depression and supports access to free, confidential, and immediately available stigma-free mental health and substance use disorder services; </w:t>
            </w:r>
            <w:r w:rsidRPr="003E1B53">
              <w:rPr>
                <w:rFonts w:ascii="Arial" w:hAnsi="Arial" w:cs="Arial"/>
                <w:strike/>
                <w:szCs w:val="22"/>
              </w:rPr>
              <w:t xml:space="preserve">and </w:t>
            </w:r>
            <w:r w:rsidRPr="003E1B53">
              <w:rPr>
                <w:rFonts w:ascii="Arial" w:hAnsi="Arial" w:cs="Arial"/>
                <w:szCs w:val="22"/>
              </w:rPr>
              <w:t>(4) collaborate with other stakeholders to study the incidence of and risk factors for depression, substance misuse and addiction, and suicide among physicians, residents, and medical students</w:t>
            </w:r>
            <w:r w:rsidRPr="003E1B53">
              <w:rPr>
                <w:rFonts w:ascii="Arial" w:hAnsi="Arial" w:cs="Arial"/>
                <w:strike/>
                <w:szCs w:val="22"/>
              </w:rPr>
              <w:t>.</w:t>
            </w:r>
            <w:r w:rsidRPr="003E1B53">
              <w:rPr>
                <w:rFonts w:ascii="Arial" w:hAnsi="Arial" w:cs="Arial"/>
                <w:szCs w:val="22"/>
              </w:rPr>
              <w:t xml:space="preserve"> </w:t>
            </w:r>
            <w:r w:rsidRPr="003E1B53">
              <w:rPr>
                <w:rFonts w:ascii="Arial" w:hAnsi="Arial" w:cs="Arial"/>
                <w:szCs w:val="22"/>
                <w:u w:val="single"/>
              </w:rPr>
              <w:t xml:space="preserve">; (5) work with appropriate stakeholders to develop a standardized reporting mechanism for the confidential collection of pertinent suicide information of trainees in medical schools, residency, and fellowship programs, along with current wellness initiatives, to inform and promote meaningful interventions at these institutions; and (6) create a publicly accessible database that stratifies medical institutions based on relative rate of trainee suicide over a period of time, in order to raise awareness </w:t>
            </w:r>
            <w:r w:rsidRPr="003E1B53">
              <w:rPr>
                <w:rFonts w:ascii="Arial" w:hAnsi="Arial" w:cs="Arial"/>
                <w:szCs w:val="22"/>
                <w:u w:val="single"/>
              </w:rPr>
              <w:lastRenderedPageBreak/>
              <w:t>and promote the implementation of initiatives to prevent medical trainee suicide, while maintaining confidentiality of the deceased.</w:t>
            </w:r>
            <w:r w:rsidRPr="003E1B53">
              <w:rPr>
                <w:rFonts w:ascii="Arial" w:hAnsi="Arial" w:cs="Arial"/>
                <w:szCs w:val="22"/>
              </w:rPr>
              <w:t xml:space="preserve"> (Modify Current HOD Policy)</w:t>
            </w:r>
          </w:p>
        </w:tc>
      </w:tr>
      <w:tr w:rsidR="003E1B53" w:rsidRPr="003E1B53" w14:paraId="70E732DF" w14:textId="77777777" w:rsidTr="009A55C1">
        <w:tc>
          <w:tcPr>
            <w:tcW w:w="714" w:type="dxa"/>
            <w:shd w:val="clear" w:color="auto" w:fill="auto"/>
          </w:tcPr>
          <w:p w14:paraId="3D7707A9" w14:textId="77777777" w:rsidR="003E1B53" w:rsidRPr="003E1B53" w:rsidRDefault="003E1B53" w:rsidP="00B104B7">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1A6DB64A" w14:textId="77777777" w:rsidR="003E1B53" w:rsidRPr="003E1B53" w:rsidRDefault="003E1B53" w:rsidP="00B104B7">
            <w:pPr>
              <w:rPr>
                <w:rFonts w:ascii="Arial" w:hAnsi="Arial" w:cs="Arial"/>
                <w:szCs w:val="22"/>
              </w:rPr>
            </w:pPr>
            <w:r w:rsidRPr="003E1B53">
              <w:rPr>
                <w:rFonts w:ascii="Arial" w:hAnsi="Arial" w:cs="Arial"/>
                <w:szCs w:val="22"/>
              </w:rPr>
              <w:t>Res. 318</w:t>
            </w:r>
          </w:p>
        </w:tc>
        <w:tc>
          <w:tcPr>
            <w:tcW w:w="1799" w:type="dxa"/>
            <w:shd w:val="clear" w:color="auto" w:fill="auto"/>
          </w:tcPr>
          <w:p w14:paraId="7DF6EAD4" w14:textId="77777777" w:rsidR="003E1B53" w:rsidRPr="003E1B53" w:rsidRDefault="003E1B53" w:rsidP="00B775F6">
            <w:pPr>
              <w:rPr>
                <w:rFonts w:ascii="Arial" w:hAnsi="Arial" w:cs="Arial"/>
                <w:szCs w:val="22"/>
              </w:rPr>
            </w:pPr>
            <w:r w:rsidRPr="003E1B53">
              <w:rPr>
                <w:rFonts w:ascii="Arial" w:hAnsi="Arial" w:cs="Arial"/>
                <w:szCs w:val="22"/>
              </w:rPr>
              <w:t>Oklahoma</w:t>
            </w:r>
          </w:p>
        </w:tc>
        <w:tc>
          <w:tcPr>
            <w:tcW w:w="2482" w:type="dxa"/>
            <w:shd w:val="clear" w:color="auto" w:fill="auto"/>
          </w:tcPr>
          <w:p w14:paraId="049BBED4" w14:textId="77777777" w:rsidR="003E1B53" w:rsidRPr="003E1B53" w:rsidRDefault="003E1B53" w:rsidP="00B775F6">
            <w:pPr>
              <w:rPr>
                <w:rFonts w:ascii="Arial" w:hAnsi="Arial" w:cs="Arial"/>
                <w:szCs w:val="22"/>
              </w:rPr>
            </w:pPr>
            <w:r w:rsidRPr="003E1B53">
              <w:rPr>
                <w:rFonts w:ascii="Arial" w:hAnsi="Arial" w:cs="Arial"/>
                <w:szCs w:val="22"/>
              </w:rPr>
              <w:t>CME for Preceptorship</w:t>
            </w:r>
          </w:p>
        </w:tc>
        <w:tc>
          <w:tcPr>
            <w:tcW w:w="8142" w:type="dxa"/>
            <w:shd w:val="clear" w:color="auto" w:fill="auto"/>
          </w:tcPr>
          <w:p w14:paraId="65F48F93" w14:textId="77777777" w:rsidR="003E1B53" w:rsidRPr="003E1B53" w:rsidRDefault="003E1B53" w:rsidP="007D5C5B">
            <w:pPr>
              <w:rPr>
                <w:rFonts w:ascii="Arial" w:hAnsi="Arial" w:cs="Arial"/>
                <w:szCs w:val="22"/>
              </w:rPr>
            </w:pPr>
            <w:r w:rsidRPr="003E1B53">
              <w:rPr>
                <w:rFonts w:ascii="Arial" w:hAnsi="Arial" w:cs="Arial"/>
                <w:szCs w:val="22"/>
              </w:rPr>
              <w:t>RESOLVED, That our American Medical Association study formulating a plan, in collaboration with other interested bodies, to award AMA Category 1 credits to physicians who serve as preceptors and teach medical students, residents, fellows, and other allied health professional students training in Liaison Committee on Medical Education/Accreditation Council for Graduate Medical Education accredited institutions (Directive to Take Action); and be it further</w:t>
            </w:r>
          </w:p>
          <w:p w14:paraId="7234DBF5" w14:textId="77777777" w:rsidR="003E1B53" w:rsidRPr="003E1B53" w:rsidRDefault="003E1B53" w:rsidP="007D5C5B">
            <w:pPr>
              <w:ind w:hanging="10"/>
              <w:rPr>
                <w:rFonts w:ascii="Arial" w:hAnsi="Arial" w:cs="Arial"/>
                <w:szCs w:val="22"/>
              </w:rPr>
            </w:pPr>
            <w:r w:rsidRPr="003E1B53">
              <w:rPr>
                <w:rFonts w:ascii="Arial" w:hAnsi="Arial" w:cs="Arial"/>
                <w:szCs w:val="22"/>
              </w:rPr>
              <w:t>RESOLVED, That our AMA devise a method of converting those credits awarded by other organizations into AMA recognized credits for the purpose of CME. (Directive to Take Action)</w:t>
            </w:r>
          </w:p>
        </w:tc>
      </w:tr>
      <w:tr w:rsidR="003E1B53" w:rsidRPr="003E1B53" w14:paraId="1BD92E80" w14:textId="77777777" w:rsidTr="009A55C1">
        <w:tc>
          <w:tcPr>
            <w:tcW w:w="714" w:type="dxa"/>
            <w:shd w:val="clear" w:color="auto" w:fill="auto"/>
          </w:tcPr>
          <w:p w14:paraId="7097925D"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01D6F5A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319</w:t>
            </w:r>
          </w:p>
        </w:tc>
        <w:tc>
          <w:tcPr>
            <w:tcW w:w="1799" w:type="dxa"/>
            <w:shd w:val="clear" w:color="auto" w:fill="auto"/>
          </w:tcPr>
          <w:p w14:paraId="2E9A782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AMDA – The Society for Post-Acute and Long-Term Care Medicine</w:t>
            </w:r>
          </w:p>
        </w:tc>
        <w:tc>
          <w:tcPr>
            <w:tcW w:w="2482" w:type="dxa"/>
            <w:shd w:val="clear" w:color="auto" w:fill="auto"/>
          </w:tcPr>
          <w:p w14:paraId="77007FBB" w14:textId="77777777" w:rsidR="003E1B53" w:rsidRPr="003E1B53" w:rsidRDefault="003E1B53" w:rsidP="00311C2B">
            <w:pPr>
              <w:tabs>
                <w:tab w:val="left" w:pos="1800"/>
              </w:tabs>
              <w:rPr>
                <w:rFonts w:ascii="Arial" w:hAnsi="Arial" w:cs="Arial"/>
                <w:szCs w:val="22"/>
              </w:rPr>
            </w:pPr>
            <w:r w:rsidRPr="003E1B53">
              <w:rPr>
                <w:rFonts w:ascii="Arial" w:eastAsia="Arial" w:hAnsi="Arial" w:cs="Arial"/>
                <w:szCs w:val="22"/>
              </w:rPr>
              <w:t>Senior Living Community Training for Medical Students and Residents</w:t>
            </w:r>
          </w:p>
        </w:tc>
        <w:tc>
          <w:tcPr>
            <w:tcW w:w="8142" w:type="dxa"/>
            <w:shd w:val="clear" w:color="auto" w:fill="auto"/>
          </w:tcPr>
          <w:p w14:paraId="69311AAC" w14:textId="77777777" w:rsidR="003E1B53" w:rsidRPr="003E1B53" w:rsidRDefault="003E1B53" w:rsidP="00742EDA">
            <w:pPr>
              <w:rPr>
                <w:rFonts w:ascii="Arial" w:hAnsi="Arial" w:cs="Arial"/>
                <w:szCs w:val="22"/>
              </w:rPr>
            </w:pPr>
            <w:r w:rsidRPr="003E1B53">
              <w:rPr>
                <w:rFonts w:ascii="Arial" w:eastAsia="Arial" w:hAnsi="Arial" w:cs="Arial"/>
                <w:spacing w:val="-1"/>
                <w:szCs w:val="22"/>
              </w:rPr>
              <w:t>RES</w:t>
            </w:r>
            <w:r w:rsidRPr="003E1B53">
              <w:rPr>
                <w:rFonts w:ascii="Arial" w:eastAsia="Arial" w:hAnsi="Arial" w:cs="Arial"/>
                <w:spacing w:val="1"/>
                <w:szCs w:val="22"/>
              </w:rPr>
              <w:t>O</w:t>
            </w:r>
            <w:r w:rsidRPr="003E1B53">
              <w:rPr>
                <w:rFonts w:ascii="Arial" w:eastAsia="Arial" w:hAnsi="Arial" w:cs="Arial"/>
                <w:szCs w:val="22"/>
              </w:rPr>
              <w:t>L</w:t>
            </w:r>
            <w:r w:rsidRPr="003E1B53">
              <w:rPr>
                <w:rFonts w:ascii="Arial" w:eastAsia="Arial" w:hAnsi="Arial" w:cs="Arial"/>
                <w:spacing w:val="-1"/>
                <w:szCs w:val="22"/>
              </w:rPr>
              <w:t>VED</w:t>
            </w:r>
            <w:r w:rsidRPr="003E1B53">
              <w:rPr>
                <w:rFonts w:ascii="Arial" w:eastAsia="Arial" w:hAnsi="Arial" w:cs="Arial"/>
                <w:szCs w:val="22"/>
              </w:rPr>
              <w:t xml:space="preserve">, </w:t>
            </w:r>
            <w:r w:rsidRPr="003E1B53">
              <w:rPr>
                <w:rFonts w:ascii="Arial" w:eastAsia="Arial" w:hAnsi="Arial" w:cs="Arial"/>
                <w:spacing w:val="2"/>
                <w:szCs w:val="22"/>
              </w:rPr>
              <w:t>T</w:t>
            </w:r>
            <w:r w:rsidRPr="003E1B53">
              <w:rPr>
                <w:rFonts w:ascii="Arial" w:eastAsia="Arial" w:hAnsi="Arial" w:cs="Arial"/>
                <w:szCs w:val="22"/>
              </w:rPr>
              <w:t xml:space="preserve">hat our </w:t>
            </w:r>
            <w:r w:rsidRPr="003E1B53">
              <w:rPr>
                <w:rFonts w:ascii="Arial" w:eastAsia="Arial" w:hAnsi="Arial" w:cs="Arial"/>
                <w:spacing w:val="-3"/>
                <w:szCs w:val="22"/>
              </w:rPr>
              <w:t>A</w:t>
            </w:r>
            <w:r w:rsidRPr="003E1B53">
              <w:rPr>
                <w:rFonts w:ascii="Arial" w:eastAsia="Arial" w:hAnsi="Arial" w:cs="Arial"/>
                <w:spacing w:val="1"/>
                <w:szCs w:val="22"/>
              </w:rPr>
              <w:t>m</w:t>
            </w:r>
            <w:r w:rsidRPr="003E1B53">
              <w:rPr>
                <w:rFonts w:ascii="Arial" w:eastAsia="Arial" w:hAnsi="Arial" w:cs="Arial"/>
                <w:szCs w:val="22"/>
              </w:rPr>
              <w:t>e</w:t>
            </w:r>
            <w:r w:rsidRPr="003E1B53">
              <w:rPr>
                <w:rFonts w:ascii="Arial" w:eastAsia="Arial" w:hAnsi="Arial" w:cs="Arial"/>
                <w:spacing w:val="1"/>
                <w:szCs w:val="22"/>
              </w:rPr>
              <w:t>r</w:t>
            </w:r>
            <w:r w:rsidRPr="003E1B53">
              <w:rPr>
                <w:rFonts w:ascii="Arial" w:eastAsia="Arial" w:hAnsi="Arial" w:cs="Arial"/>
                <w:spacing w:val="-1"/>
                <w:szCs w:val="22"/>
              </w:rPr>
              <w:t>i</w:t>
            </w:r>
            <w:r w:rsidRPr="003E1B53">
              <w:rPr>
                <w:rFonts w:ascii="Arial" w:eastAsia="Arial" w:hAnsi="Arial" w:cs="Arial"/>
                <w:szCs w:val="22"/>
              </w:rPr>
              <w:t>can</w:t>
            </w:r>
            <w:r w:rsidRPr="003E1B53">
              <w:rPr>
                <w:rFonts w:ascii="Arial" w:eastAsia="Arial" w:hAnsi="Arial" w:cs="Arial"/>
                <w:spacing w:val="1"/>
                <w:szCs w:val="22"/>
              </w:rPr>
              <w:t xml:space="preserve"> </w:t>
            </w:r>
            <w:r w:rsidRPr="003E1B53">
              <w:rPr>
                <w:rFonts w:ascii="Arial" w:eastAsia="Arial" w:hAnsi="Arial" w:cs="Arial"/>
                <w:spacing w:val="-4"/>
                <w:szCs w:val="22"/>
              </w:rPr>
              <w:t>M</w:t>
            </w:r>
            <w:r w:rsidRPr="003E1B53">
              <w:rPr>
                <w:rFonts w:ascii="Arial" w:eastAsia="Arial" w:hAnsi="Arial" w:cs="Arial"/>
                <w:szCs w:val="22"/>
              </w:rPr>
              <w:t>ed</w:t>
            </w:r>
            <w:r w:rsidRPr="003E1B53">
              <w:rPr>
                <w:rFonts w:ascii="Arial" w:eastAsia="Arial" w:hAnsi="Arial" w:cs="Arial"/>
                <w:spacing w:val="-1"/>
                <w:szCs w:val="22"/>
              </w:rPr>
              <w:t>i</w:t>
            </w:r>
            <w:r w:rsidRPr="003E1B53">
              <w:rPr>
                <w:rFonts w:ascii="Arial" w:eastAsia="Arial" w:hAnsi="Arial" w:cs="Arial"/>
                <w:szCs w:val="22"/>
              </w:rPr>
              <w:t xml:space="preserve">cal </w:t>
            </w:r>
            <w:r w:rsidRPr="003E1B53">
              <w:rPr>
                <w:rFonts w:ascii="Arial" w:eastAsia="Arial" w:hAnsi="Arial" w:cs="Arial"/>
                <w:spacing w:val="-1"/>
                <w:szCs w:val="22"/>
              </w:rPr>
              <w:t>A</w:t>
            </w:r>
            <w:r w:rsidRPr="003E1B53">
              <w:rPr>
                <w:rFonts w:ascii="Arial" w:eastAsia="Arial" w:hAnsi="Arial" w:cs="Arial"/>
                <w:szCs w:val="22"/>
              </w:rPr>
              <w:t>ssoc</w:t>
            </w:r>
            <w:r w:rsidRPr="003E1B53">
              <w:rPr>
                <w:rFonts w:ascii="Arial" w:eastAsia="Arial" w:hAnsi="Arial" w:cs="Arial"/>
                <w:spacing w:val="-1"/>
                <w:szCs w:val="22"/>
              </w:rPr>
              <w:t>i</w:t>
            </w:r>
            <w:r w:rsidRPr="003E1B53">
              <w:rPr>
                <w:rFonts w:ascii="Arial" w:eastAsia="Arial" w:hAnsi="Arial" w:cs="Arial"/>
                <w:szCs w:val="22"/>
              </w:rPr>
              <w:t>a</w:t>
            </w:r>
            <w:r w:rsidRPr="003E1B53">
              <w:rPr>
                <w:rFonts w:ascii="Arial" w:eastAsia="Arial" w:hAnsi="Arial" w:cs="Arial"/>
                <w:spacing w:val="1"/>
                <w:szCs w:val="22"/>
              </w:rPr>
              <w:t>t</w:t>
            </w:r>
            <w:r w:rsidRPr="003E1B53">
              <w:rPr>
                <w:rFonts w:ascii="Arial" w:eastAsia="Arial" w:hAnsi="Arial" w:cs="Arial"/>
                <w:spacing w:val="-1"/>
                <w:szCs w:val="22"/>
              </w:rPr>
              <w:t>i</w:t>
            </w:r>
            <w:r w:rsidRPr="003E1B53">
              <w:rPr>
                <w:rFonts w:ascii="Arial" w:eastAsia="Arial" w:hAnsi="Arial" w:cs="Arial"/>
                <w:szCs w:val="22"/>
              </w:rPr>
              <w:t>on</w:t>
            </w:r>
            <w:r w:rsidRPr="003E1B53">
              <w:rPr>
                <w:rFonts w:ascii="Arial" w:hAnsi="Arial" w:cs="Arial"/>
                <w:color w:val="2C2C2C"/>
                <w:szCs w:val="22"/>
                <w:shd w:val="clear" w:color="auto" w:fill="FFFFFF"/>
              </w:rPr>
              <w:t xml:space="preserve"> advocate to require training of medical students and residents in senior living communities (to include nursing homes and assisted living facilities) during their primary care rotations (internal medicine, family medicine and geriatric medicine)</w:t>
            </w:r>
            <w:r w:rsidRPr="003E1B53">
              <w:rPr>
                <w:rFonts w:ascii="Arial" w:hAnsi="Arial" w:cs="Arial"/>
                <w:szCs w:val="22"/>
              </w:rPr>
              <w:t>. (Directive to Take Action)</w:t>
            </w:r>
          </w:p>
        </w:tc>
      </w:tr>
      <w:tr w:rsidR="003E1B53" w:rsidRPr="003E1B53" w14:paraId="598D1DAB" w14:textId="77777777" w:rsidTr="009A55C1">
        <w:tc>
          <w:tcPr>
            <w:tcW w:w="714" w:type="dxa"/>
            <w:shd w:val="clear" w:color="auto" w:fill="auto"/>
          </w:tcPr>
          <w:p w14:paraId="75D99B32"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3823BDE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320</w:t>
            </w:r>
          </w:p>
        </w:tc>
        <w:tc>
          <w:tcPr>
            <w:tcW w:w="1799" w:type="dxa"/>
            <w:shd w:val="clear" w:color="auto" w:fill="auto"/>
          </w:tcPr>
          <w:p w14:paraId="4E3A3B8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2B0ADC1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Tuition Cost Transparency</w:t>
            </w:r>
          </w:p>
        </w:tc>
        <w:tc>
          <w:tcPr>
            <w:tcW w:w="8142" w:type="dxa"/>
            <w:shd w:val="clear" w:color="auto" w:fill="auto"/>
          </w:tcPr>
          <w:p w14:paraId="5AA98E8E" w14:textId="77777777" w:rsidR="003E1B53" w:rsidRPr="003E1B53" w:rsidRDefault="003E1B53" w:rsidP="00742EDA">
            <w:pPr>
              <w:rPr>
                <w:rFonts w:ascii="Arial" w:hAnsi="Arial" w:cs="Arial"/>
                <w:szCs w:val="22"/>
              </w:rPr>
            </w:pPr>
            <w:r w:rsidRPr="003E1B53">
              <w:rPr>
                <w:rFonts w:ascii="Arial" w:hAnsi="Arial" w:cs="Arial"/>
                <w:szCs w:val="22"/>
              </w:rPr>
              <w:t xml:space="preserve">RESOLVED, That our American Medical Association collaborate with organizations such as the Association of American Medical Colleges in creating transparency in tuition costs of undergraduate medical education institutions (Directive to Take Action); and be it further  </w:t>
            </w:r>
          </w:p>
          <w:p w14:paraId="35CECCA1" w14:textId="77777777" w:rsidR="003E1B53" w:rsidRPr="003E1B53" w:rsidRDefault="003E1B53" w:rsidP="00742EDA">
            <w:pPr>
              <w:rPr>
                <w:rFonts w:ascii="Arial" w:hAnsi="Arial" w:cs="Arial"/>
                <w:szCs w:val="22"/>
              </w:rPr>
            </w:pPr>
            <w:r w:rsidRPr="003E1B53">
              <w:rPr>
                <w:rFonts w:ascii="Arial" w:hAnsi="Arial" w:cs="Arial"/>
                <w:szCs w:val="22"/>
              </w:rPr>
              <w:t>RESOLVED, That our AMA work with other national organizations to improve the affordability of medical education. (Directive to Take Action)</w:t>
            </w:r>
          </w:p>
        </w:tc>
      </w:tr>
      <w:tr w:rsidR="003E1B53" w:rsidRPr="003E1B53" w14:paraId="166720C3" w14:textId="77777777" w:rsidTr="009A55C1">
        <w:tc>
          <w:tcPr>
            <w:tcW w:w="714" w:type="dxa"/>
            <w:shd w:val="clear" w:color="auto" w:fill="auto"/>
          </w:tcPr>
          <w:p w14:paraId="15B81984"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52B7A21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321</w:t>
            </w:r>
          </w:p>
        </w:tc>
        <w:tc>
          <w:tcPr>
            <w:tcW w:w="1799" w:type="dxa"/>
            <w:shd w:val="clear" w:color="auto" w:fill="auto"/>
          </w:tcPr>
          <w:p w14:paraId="69D2FF1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5E91C77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Improving and Standardizing Pregnancy and Lactation Accommodations for Medical Board Examinations</w:t>
            </w:r>
          </w:p>
        </w:tc>
        <w:tc>
          <w:tcPr>
            <w:tcW w:w="8142" w:type="dxa"/>
            <w:shd w:val="clear" w:color="auto" w:fill="auto"/>
          </w:tcPr>
          <w:p w14:paraId="199CED9B" w14:textId="77777777" w:rsidR="003E1B53" w:rsidRPr="003E1B53" w:rsidRDefault="003E1B53" w:rsidP="00742EDA">
            <w:pPr>
              <w:rPr>
                <w:rFonts w:ascii="Arial" w:hAnsi="Arial" w:cs="Arial"/>
                <w:szCs w:val="22"/>
              </w:rPr>
            </w:pPr>
            <w:r w:rsidRPr="003E1B53">
              <w:rPr>
                <w:rFonts w:ascii="Arial" w:hAnsi="Arial" w:cs="Arial"/>
                <w:szCs w:val="22"/>
              </w:rPr>
              <w:t>RESOLVED, That our American Medical Association support and advocate for the implementation of 60 minutes of additional, scheduled break time for medical students and residents who have pregnancy complications and/or lactation needs for all NBME administered examinations, consistent with American Board of Internal Medicine accommodations (New HOD Policy); and be it further</w:t>
            </w:r>
          </w:p>
          <w:p w14:paraId="34540596" w14:textId="77777777" w:rsidR="003E1B53" w:rsidRPr="003E1B53" w:rsidRDefault="003E1B53" w:rsidP="00742EDA">
            <w:pPr>
              <w:rPr>
                <w:rFonts w:ascii="Arial" w:hAnsi="Arial" w:cs="Arial"/>
                <w:szCs w:val="22"/>
              </w:rPr>
            </w:pPr>
            <w:r w:rsidRPr="003E1B53">
              <w:rPr>
                <w:rFonts w:ascii="Arial" w:hAnsi="Arial" w:cs="Arial"/>
                <w:szCs w:val="22"/>
              </w:rPr>
              <w:t>RESOLVED, That our AMA support and advocate for the addition of pregnancy comfort aids, including but not limited to, ginger teas, saltines, wastebaskets, and antiemetics, to the USMLE pre-approved list of Personal Item Exemptions (PIEs) permitted in the secure testing area for pregnant individuals</w:t>
            </w:r>
            <w:r w:rsidRPr="003E1B53">
              <w:rPr>
                <w:rFonts w:ascii="Arial" w:hAnsi="Arial" w:cs="Arial"/>
                <w:b/>
                <w:bCs/>
                <w:szCs w:val="22"/>
              </w:rPr>
              <w:t>.</w:t>
            </w:r>
            <w:r w:rsidRPr="003E1B53">
              <w:rPr>
                <w:rFonts w:ascii="Arial" w:hAnsi="Arial" w:cs="Arial"/>
                <w:szCs w:val="22"/>
              </w:rPr>
              <w:t xml:space="preserve"> (New HOD Policy) </w:t>
            </w:r>
          </w:p>
        </w:tc>
      </w:tr>
      <w:tr w:rsidR="003E1B53" w:rsidRPr="003E1B53" w14:paraId="46290ADC" w14:textId="77777777" w:rsidTr="009A55C1">
        <w:tc>
          <w:tcPr>
            <w:tcW w:w="714" w:type="dxa"/>
            <w:shd w:val="clear" w:color="auto" w:fill="auto"/>
          </w:tcPr>
          <w:p w14:paraId="0D60A771"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5004624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322</w:t>
            </w:r>
          </w:p>
        </w:tc>
        <w:tc>
          <w:tcPr>
            <w:tcW w:w="1799" w:type="dxa"/>
            <w:shd w:val="clear" w:color="auto" w:fill="auto"/>
          </w:tcPr>
          <w:p w14:paraId="533B41E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235BAA9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Standards in Cultural Humility Training within Medical Education</w:t>
            </w:r>
          </w:p>
        </w:tc>
        <w:tc>
          <w:tcPr>
            <w:tcW w:w="8142" w:type="dxa"/>
            <w:shd w:val="clear" w:color="auto" w:fill="auto"/>
          </w:tcPr>
          <w:p w14:paraId="0EABFF68" w14:textId="77777777" w:rsidR="003E1B53" w:rsidRPr="003E1B53" w:rsidRDefault="003E1B53" w:rsidP="00742EDA">
            <w:pPr>
              <w:rPr>
                <w:rFonts w:ascii="Arial" w:hAnsi="Arial" w:cs="Arial"/>
                <w:szCs w:val="22"/>
              </w:rPr>
            </w:pPr>
            <w:r w:rsidRPr="003E1B53">
              <w:rPr>
                <w:rFonts w:ascii="Arial" w:hAnsi="Arial" w:cs="Arial"/>
                <w:szCs w:val="22"/>
              </w:rPr>
              <w:t>RESOLVED, That our AMA amend policy H-295.897, “Enhancing the Cultural Competence of Physicians,” by addition to read as follows:</w:t>
            </w:r>
          </w:p>
          <w:p w14:paraId="7771F41F" w14:textId="77777777" w:rsidR="003E1B53" w:rsidRPr="003E1B53" w:rsidRDefault="003E1B53" w:rsidP="00742EDA">
            <w:pPr>
              <w:ind w:right="450"/>
              <w:rPr>
                <w:rFonts w:ascii="Arial" w:hAnsi="Arial" w:cs="Arial"/>
                <w:szCs w:val="22"/>
              </w:rPr>
            </w:pPr>
            <w:r w:rsidRPr="003E1B53">
              <w:rPr>
                <w:rFonts w:ascii="Arial" w:hAnsi="Arial" w:cs="Arial"/>
                <w:szCs w:val="22"/>
              </w:rPr>
              <w:t>Enhancing the Cultural Competence of Physicians H-295.897</w:t>
            </w:r>
          </w:p>
          <w:p w14:paraId="69AF4411" w14:textId="77777777" w:rsidR="003E1B53" w:rsidRPr="003E1B53" w:rsidRDefault="003E1B53" w:rsidP="00742EDA">
            <w:pPr>
              <w:ind w:right="450"/>
              <w:rPr>
                <w:rFonts w:ascii="Arial" w:hAnsi="Arial" w:cs="Arial"/>
                <w:szCs w:val="22"/>
              </w:rPr>
            </w:pPr>
            <w:r w:rsidRPr="003E1B53">
              <w:rPr>
                <w:rFonts w:ascii="Arial" w:hAnsi="Arial" w:cs="Arial"/>
                <w:szCs w:val="22"/>
              </w:rPr>
              <w:lastRenderedPageBreak/>
              <w:t>1. Our AMA continues to inform medical schools and residency program directors about activities and resources related to assisting physicians in providing culturally competent care to patients throughout their life span and encourage them to include the topic of culturally effective health care in their curricula.</w:t>
            </w:r>
          </w:p>
          <w:p w14:paraId="03D3354B" w14:textId="77777777" w:rsidR="003E1B53" w:rsidRPr="003E1B53" w:rsidRDefault="003E1B53" w:rsidP="00742EDA">
            <w:pPr>
              <w:ind w:right="450"/>
              <w:rPr>
                <w:rFonts w:ascii="Arial" w:hAnsi="Arial" w:cs="Arial"/>
                <w:szCs w:val="22"/>
              </w:rPr>
            </w:pPr>
            <w:r w:rsidRPr="003E1B53">
              <w:rPr>
                <w:rFonts w:ascii="Arial" w:hAnsi="Arial" w:cs="Arial"/>
                <w:szCs w:val="22"/>
              </w:rPr>
              <w:t xml:space="preserve">2. Our AMA continues to support research into the need for and effectiveness of training in cultural competence </w:t>
            </w:r>
            <w:r w:rsidRPr="003E1B53">
              <w:rPr>
                <w:rFonts w:ascii="Arial" w:hAnsi="Arial" w:cs="Arial"/>
                <w:szCs w:val="22"/>
                <w:u w:val="single"/>
              </w:rPr>
              <w:t>and cultural humility</w:t>
            </w:r>
            <w:r w:rsidRPr="003E1B53">
              <w:rPr>
                <w:rFonts w:ascii="Arial" w:hAnsi="Arial" w:cs="Arial"/>
                <w:szCs w:val="22"/>
              </w:rPr>
              <w:t>, using existing mechanisms such as the annual medical education surveys.</w:t>
            </w:r>
          </w:p>
          <w:p w14:paraId="58B02E0D" w14:textId="77777777" w:rsidR="003E1B53" w:rsidRPr="003E1B53" w:rsidRDefault="003E1B53" w:rsidP="00742EDA">
            <w:pPr>
              <w:ind w:right="450"/>
              <w:rPr>
                <w:rFonts w:ascii="Arial" w:hAnsi="Arial" w:cs="Arial"/>
                <w:szCs w:val="22"/>
              </w:rPr>
            </w:pPr>
            <w:r w:rsidRPr="003E1B53">
              <w:rPr>
                <w:rFonts w:ascii="Arial" w:hAnsi="Arial" w:cs="Arial"/>
                <w:szCs w:val="22"/>
              </w:rPr>
              <w:t>3. Our AMA will assist physicians in obtaining information about and/or training in culturally effective health care through dissemination of currently available resources from the AMA and other relevant organizations.</w:t>
            </w:r>
          </w:p>
          <w:p w14:paraId="79E37E36" w14:textId="77777777" w:rsidR="003E1B53" w:rsidRPr="003E1B53" w:rsidRDefault="003E1B53" w:rsidP="00742EDA">
            <w:pPr>
              <w:ind w:right="450"/>
              <w:rPr>
                <w:rFonts w:ascii="Arial" w:hAnsi="Arial" w:cs="Arial"/>
                <w:szCs w:val="22"/>
              </w:rPr>
            </w:pPr>
            <w:r w:rsidRPr="003E1B53">
              <w:rPr>
                <w:rFonts w:ascii="Arial" w:hAnsi="Arial" w:cs="Arial"/>
                <w:szCs w:val="22"/>
              </w:rPr>
              <w:t>4. Our AMA encourages training opportunities for students and residents, as members of the physician-led team, to learn cultural competency from community health workers, when this exposure can be integrated into existing rotation and service assignments.</w:t>
            </w:r>
          </w:p>
          <w:p w14:paraId="276DE77D" w14:textId="77777777" w:rsidR="003E1B53" w:rsidRPr="003E1B53" w:rsidRDefault="003E1B53" w:rsidP="00742EDA">
            <w:pPr>
              <w:ind w:right="450"/>
              <w:rPr>
                <w:rFonts w:ascii="Arial" w:hAnsi="Arial" w:cs="Arial"/>
                <w:szCs w:val="22"/>
              </w:rPr>
            </w:pPr>
            <w:r w:rsidRPr="003E1B53">
              <w:rPr>
                <w:rFonts w:ascii="Arial" w:hAnsi="Arial" w:cs="Arial"/>
                <w:szCs w:val="22"/>
              </w:rPr>
              <w:t>5. Our AMA supports initiatives for medical schools to incorporate diversity in their Standardized Patient programs as a means of combining knowledge of health disparities and practice of cultural competence with clinical skills.</w:t>
            </w:r>
          </w:p>
          <w:p w14:paraId="3E566247" w14:textId="77777777" w:rsidR="003E1B53" w:rsidRPr="003E1B53" w:rsidRDefault="003E1B53" w:rsidP="00742EDA">
            <w:pPr>
              <w:ind w:right="450"/>
              <w:rPr>
                <w:rFonts w:ascii="Arial" w:hAnsi="Arial" w:cs="Arial"/>
                <w:szCs w:val="22"/>
              </w:rPr>
            </w:pPr>
            <w:r w:rsidRPr="003E1B53">
              <w:rPr>
                <w:rFonts w:ascii="Arial" w:hAnsi="Arial" w:cs="Arial"/>
                <w:szCs w:val="22"/>
              </w:rPr>
              <w:t>6. Our AMA will encourage the inclusion of peer-facilitated intergroup dialogue in medical education programs nationwide.</w:t>
            </w:r>
          </w:p>
          <w:p w14:paraId="13051CA8" w14:textId="77777777" w:rsidR="003E1B53" w:rsidRPr="003E1B53" w:rsidRDefault="003E1B53" w:rsidP="00742EDA">
            <w:pPr>
              <w:rPr>
                <w:rFonts w:ascii="Arial" w:hAnsi="Arial" w:cs="Arial"/>
                <w:szCs w:val="22"/>
              </w:rPr>
            </w:pPr>
            <w:r w:rsidRPr="003E1B53">
              <w:rPr>
                <w:rFonts w:ascii="Arial" w:hAnsi="Arial" w:cs="Arial"/>
                <w:szCs w:val="22"/>
                <w:u w:val="single"/>
              </w:rPr>
              <w:t>7.  Our AMA supports the development of national standards for cultural humility training in the medical school curricula.</w:t>
            </w:r>
            <w:r w:rsidRPr="003E1B53">
              <w:rPr>
                <w:rFonts w:ascii="Arial" w:hAnsi="Arial" w:cs="Arial"/>
                <w:szCs w:val="22"/>
              </w:rPr>
              <w:t xml:space="preserve"> (Modify Current HOD Policy)</w:t>
            </w:r>
          </w:p>
        </w:tc>
      </w:tr>
      <w:tr w:rsidR="003E1B53" w:rsidRPr="003E1B53" w14:paraId="17C90DB2" w14:textId="77777777" w:rsidTr="009A55C1">
        <w:tc>
          <w:tcPr>
            <w:tcW w:w="714" w:type="dxa"/>
            <w:shd w:val="clear" w:color="auto" w:fill="auto"/>
          </w:tcPr>
          <w:p w14:paraId="2F926BBF" w14:textId="77777777" w:rsidR="003E1B53" w:rsidRPr="003E1B53" w:rsidRDefault="003E1B53" w:rsidP="00B43441">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1F3C3F5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323</w:t>
            </w:r>
          </w:p>
        </w:tc>
        <w:tc>
          <w:tcPr>
            <w:tcW w:w="1799" w:type="dxa"/>
            <w:shd w:val="clear" w:color="auto" w:fill="auto"/>
          </w:tcPr>
          <w:p w14:paraId="655725A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5B4D50B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Cultural Leave for American Indian Trainees</w:t>
            </w:r>
          </w:p>
        </w:tc>
        <w:tc>
          <w:tcPr>
            <w:tcW w:w="8142" w:type="dxa"/>
            <w:shd w:val="clear" w:color="auto" w:fill="auto"/>
          </w:tcPr>
          <w:p w14:paraId="401E416A" w14:textId="77777777" w:rsidR="003E1B53" w:rsidRPr="003E1B53" w:rsidRDefault="003E1B53" w:rsidP="00742EDA">
            <w:pPr>
              <w:rPr>
                <w:rFonts w:ascii="Arial" w:hAnsi="Arial" w:cs="Arial"/>
                <w:szCs w:val="22"/>
              </w:rPr>
            </w:pPr>
            <w:r w:rsidRPr="003E1B53">
              <w:rPr>
                <w:rFonts w:ascii="Arial" w:hAnsi="Arial" w:cs="Arial"/>
                <w:szCs w:val="22"/>
              </w:rPr>
              <w:t>RESOLVED, That our AMA amend H-310.923, Eliminating Religious Discrimination from Residency Programs, by addition as follows:</w:t>
            </w:r>
          </w:p>
          <w:p w14:paraId="63C05D8A" w14:textId="77777777" w:rsidR="003E1B53" w:rsidRPr="003E1B53" w:rsidRDefault="003E1B53" w:rsidP="00742EDA">
            <w:pPr>
              <w:rPr>
                <w:rFonts w:ascii="Arial" w:hAnsi="Arial" w:cs="Arial"/>
                <w:szCs w:val="22"/>
              </w:rPr>
            </w:pPr>
            <w:r w:rsidRPr="003E1B53">
              <w:rPr>
                <w:rFonts w:ascii="Arial" w:hAnsi="Arial" w:cs="Arial"/>
                <w:szCs w:val="22"/>
              </w:rPr>
              <w:t xml:space="preserve">Eliminating Religious </w:t>
            </w:r>
            <w:r w:rsidRPr="003E1B53">
              <w:rPr>
                <w:rFonts w:ascii="Arial" w:hAnsi="Arial" w:cs="Arial"/>
                <w:szCs w:val="22"/>
                <w:u w:val="single"/>
              </w:rPr>
              <w:t xml:space="preserve">and Cultural </w:t>
            </w:r>
            <w:r w:rsidRPr="003E1B53">
              <w:rPr>
                <w:rFonts w:ascii="Arial" w:hAnsi="Arial" w:cs="Arial"/>
                <w:szCs w:val="22"/>
              </w:rPr>
              <w:t xml:space="preserve">Discrimination from Residency </w:t>
            </w:r>
            <w:r w:rsidRPr="003E1B53">
              <w:rPr>
                <w:rFonts w:ascii="Arial" w:hAnsi="Arial" w:cs="Arial"/>
                <w:szCs w:val="22"/>
                <w:u w:val="single"/>
              </w:rPr>
              <w:t xml:space="preserve">and Fellowship </w:t>
            </w:r>
            <w:r w:rsidRPr="003E1B53">
              <w:rPr>
                <w:rFonts w:ascii="Arial" w:hAnsi="Arial" w:cs="Arial"/>
                <w:szCs w:val="22"/>
              </w:rPr>
              <w:t>Programs</w:t>
            </w:r>
            <w:r w:rsidRPr="003E1B53">
              <w:rPr>
                <w:rFonts w:ascii="Arial" w:hAnsi="Arial" w:cs="Arial"/>
                <w:szCs w:val="22"/>
                <w:u w:val="single"/>
              </w:rPr>
              <w:t xml:space="preserve"> and Medical Schools</w:t>
            </w:r>
            <w:r w:rsidRPr="003E1B53">
              <w:rPr>
                <w:rFonts w:ascii="Arial" w:hAnsi="Arial" w:cs="Arial"/>
                <w:szCs w:val="22"/>
              </w:rPr>
              <w:t xml:space="preserve"> H-310.923 </w:t>
            </w:r>
          </w:p>
          <w:p w14:paraId="65D175C2" w14:textId="77777777" w:rsidR="003E1B53" w:rsidRPr="003E1B53" w:rsidRDefault="003E1B53" w:rsidP="00742EDA">
            <w:pPr>
              <w:rPr>
                <w:rFonts w:ascii="Arial" w:hAnsi="Arial" w:cs="Arial"/>
                <w:szCs w:val="22"/>
              </w:rPr>
            </w:pPr>
            <w:r w:rsidRPr="003E1B53">
              <w:rPr>
                <w:rFonts w:ascii="Arial" w:hAnsi="Arial" w:cs="Arial"/>
                <w:szCs w:val="22"/>
              </w:rPr>
              <w:t>Our AMA encourages residency programs</w:t>
            </w:r>
            <w:r w:rsidRPr="003E1B53">
              <w:rPr>
                <w:rFonts w:ascii="Arial" w:hAnsi="Arial" w:cs="Arial"/>
                <w:szCs w:val="22"/>
                <w:u w:val="single"/>
              </w:rPr>
              <w:t xml:space="preserve">, fellowship programs, and medical schools </w:t>
            </w:r>
            <w:r w:rsidRPr="003E1B53">
              <w:rPr>
                <w:rFonts w:ascii="Arial" w:hAnsi="Arial" w:cs="Arial"/>
                <w:szCs w:val="22"/>
              </w:rPr>
              <w:t xml:space="preserve">to: (1) </w:t>
            </w:r>
            <w:r w:rsidRPr="003E1B53">
              <w:rPr>
                <w:rFonts w:ascii="Arial" w:hAnsi="Arial" w:cs="Arial"/>
                <w:strike/>
                <w:szCs w:val="22"/>
              </w:rPr>
              <w:t>make an effort to accommodate</w:t>
            </w:r>
            <w:r w:rsidRPr="003E1B53">
              <w:rPr>
                <w:rFonts w:ascii="Arial" w:hAnsi="Arial" w:cs="Arial"/>
                <w:szCs w:val="22"/>
              </w:rPr>
              <w:t xml:space="preserve"> </w:t>
            </w:r>
            <w:r w:rsidRPr="003E1B53">
              <w:rPr>
                <w:rFonts w:ascii="Arial" w:hAnsi="Arial" w:cs="Arial"/>
                <w:szCs w:val="22"/>
                <w:u w:val="single"/>
              </w:rPr>
              <w:t xml:space="preserve">Allow </w:t>
            </w:r>
            <w:r w:rsidRPr="003E1B53">
              <w:rPr>
                <w:rFonts w:ascii="Arial" w:hAnsi="Arial" w:cs="Arial"/>
                <w:strike/>
                <w:szCs w:val="22"/>
              </w:rPr>
              <w:t>residents'</w:t>
            </w:r>
            <w:r w:rsidRPr="003E1B53">
              <w:rPr>
                <w:rFonts w:ascii="Arial" w:hAnsi="Arial" w:cs="Arial"/>
                <w:szCs w:val="22"/>
              </w:rPr>
              <w:t xml:space="preserve"> </w:t>
            </w:r>
            <w:r w:rsidRPr="003E1B53">
              <w:rPr>
                <w:rFonts w:ascii="Arial" w:hAnsi="Arial" w:cs="Arial"/>
                <w:szCs w:val="22"/>
                <w:u w:val="single"/>
              </w:rPr>
              <w:t>trainees to take leave and attend</w:t>
            </w:r>
            <w:r w:rsidRPr="003E1B53">
              <w:rPr>
                <w:rFonts w:ascii="Arial" w:hAnsi="Arial" w:cs="Arial"/>
                <w:szCs w:val="22"/>
              </w:rPr>
              <w:t xml:space="preserve"> religious </w:t>
            </w:r>
            <w:r w:rsidRPr="003E1B53">
              <w:rPr>
                <w:rFonts w:ascii="Arial" w:hAnsi="Arial" w:cs="Arial"/>
                <w:szCs w:val="22"/>
                <w:u w:val="single"/>
              </w:rPr>
              <w:t xml:space="preserve">and cultural </w:t>
            </w:r>
            <w:r w:rsidRPr="003E1B53">
              <w:rPr>
                <w:rFonts w:ascii="Arial" w:hAnsi="Arial" w:cs="Arial"/>
                <w:szCs w:val="22"/>
              </w:rPr>
              <w:t xml:space="preserve">holidays and observances, </w:t>
            </w:r>
            <w:r w:rsidRPr="003E1B53">
              <w:rPr>
                <w:rFonts w:ascii="Arial" w:hAnsi="Arial" w:cs="Arial"/>
                <w:szCs w:val="22"/>
                <w:u w:val="single"/>
              </w:rPr>
              <w:t>including those practiced by American Indians and Alaskan Natives,</w:t>
            </w:r>
            <w:r w:rsidRPr="003E1B53">
              <w:rPr>
                <w:rFonts w:ascii="Arial" w:hAnsi="Arial" w:cs="Arial"/>
                <w:szCs w:val="22"/>
              </w:rPr>
              <w:t xml:space="preserve"> provided that patient care and the rights of other </w:t>
            </w:r>
            <w:r w:rsidRPr="003E1B53">
              <w:rPr>
                <w:rFonts w:ascii="Arial" w:hAnsi="Arial" w:cs="Arial"/>
                <w:strike/>
                <w:szCs w:val="22"/>
              </w:rPr>
              <w:t>residents</w:t>
            </w:r>
            <w:r w:rsidRPr="003E1B53">
              <w:rPr>
                <w:rFonts w:ascii="Arial" w:hAnsi="Arial" w:cs="Arial"/>
                <w:szCs w:val="22"/>
              </w:rPr>
              <w:t xml:space="preserve"> </w:t>
            </w:r>
            <w:r w:rsidRPr="003E1B53">
              <w:rPr>
                <w:rFonts w:ascii="Arial" w:hAnsi="Arial" w:cs="Arial"/>
                <w:szCs w:val="22"/>
                <w:u w:val="single"/>
              </w:rPr>
              <w:t>trainees</w:t>
            </w:r>
            <w:r w:rsidRPr="003E1B53">
              <w:rPr>
                <w:rFonts w:ascii="Arial" w:hAnsi="Arial" w:cs="Arial"/>
                <w:szCs w:val="22"/>
              </w:rPr>
              <w:t xml:space="preserve"> are not compromised; and (2) explicitly inform applicants and entrants about their policies and procedures related to accommodation for religious </w:t>
            </w:r>
            <w:r w:rsidRPr="003E1B53">
              <w:rPr>
                <w:rFonts w:ascii="Arial" w:hAnsi="Arial" w:cs="Arial"/>
                <w:szCs w:val="22"/>
                <w:u w:val="single"/>
              </w:rPr>
              <w:t xml:space="preserve">and cultural </w:t>
            </w:r>
            <w:r w:rsidRPr="003E1B53">
              <w:rPr>
                <w:rFonts w:ascii="Arial" w:hAnsi="Arial" w:cs="Arial"/>
                <w:szCs w:val="22"/>
              </w:rPr>
              <w:t>holidays and observances; (Modify Current HOD Policy) and be it further</w:t>
            </w:r>
          </w:p>
          <w:p w14:paraId="2F9F92A2" w14:textId="77777777" w:rsidR="003E1B53" w:rsidRPr="003E1B53" w:rsidRDefault="003E1B53" w:rsidP="00742EDA">
            <w:pPr>
              <w:rPr>
                <w:rFonts w:ascii="Arial" w:hAnsi="Arial" w:cs="Arial"/>
                <w:szCs w:val="22"/>
              </w:rPr>
            </w:pPr>
            <w:r w:rsidRPr="003E1B53">
              <w:rPr>
                <w:rFonts w:ascii="Arial" w:hAnsi="Arial" w:cs="Arial"/>
                <w:szCs w:val="22"/>
              </w:rPr>
              <w:t xml:space="preserve">RESOLVED, That our AMA work with the Association of American Indian Physicians, Association of Native American Medical Students, and other </w:t>
            </w:r>
            <w:r w:rsidRPr="003E1B53">
              <w:rPr>
                <w:rFonts w:ascii="Arial" w:hAnsi="Arial" w:cs="Arial"/>
                <w:szCs w:val="22"/>
              </w:rPr>
              <w:lastRenderedPageBreak/>
              <w:t>appropriate stakeholders to design model cultural leave policies for undergraduate and graduate medical education programs and healthcare employers. (Directive to Take Action)</w:t>
            </w:r>
          </w:p>
        </w:tc>
      </w:tr>
      <w:tr w:rsidR="003E1B53" w:rsidRPr="003E1B53" w14:paraId="1A6AE3B0" w14:textId="77777777" w:rsidTr="009A55C1">
        <w:tc>
          <w:tcPr>
            <w:tcW w:w="714" w:type="dxa"/>
            <w:shd w:val="clear" w:color="auto" w:fill="auto"/>
          </w:tcPr>
          <w:p w14:paraId="171F2C06" w14:textId="77777777" w:rsidR="003E1B53" w:rsidRPr="003E1B53" w:rsidRDefault="003E1B53" w:rsidP="00B43441">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21E8AB2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324</w:t>
            </w:r>
          </w:p>
        </w:tc>
        <w:tc>
          <w:tcPr>
            <w:tcW w:w="1799" w:type="dxa"/>
            <w:shd w:val="clear" w:color="auto" w:fill="auto"/>
          </w:tcPr>
          <w:p w14:paraId="75FB1A9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3D37CC67"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Sexual Harassment Accreditation Standards for Medical Training Programs</w:t>
            </w:r>
          </w:p>
        </w:tc>
        <w:tc>
          <w:tcPr>
            <w:tcW w:w="8142" w:type="dxa"/>
            <w:shd w:val="clear" w:color="auto" w:fill="auto"/>
          </w:tcPr>
          <w:p w14:paraId="20A95214" w14:textId="77777777" w:rsidR="003E1B53" w:rsidRPr="003E1B53" w:rsidRDefault="003E1B53" w:rsidP="00742EDA">
            <w:pPr>
              <w:rPr>
                <w:rFonts w:ascii="Arial" w:hAnsi="Arial" w:cs="Arial"/>
                <w:color w:val="000000"/>
                <w:szCs w:val="22"/>
              </w:rPr>
            </w:pPr>
            <w:r w:rsidRPr="003E1B53">
              <w:rPr>
                <w:rFonts w:ascii="Arial" w:hAnsi="Arial" w:cs="Arial"/>
                <w:color w:val="000000" w:themeColor="text1"/>
                <w:szCs w:val="22"/>
              </w:rPr>
              <w:t>RESOLVED, That our AMA encourage the LCME and ACGME to create a standard for accreditation that includes sexual harassment training, policies, and repercussions for sexual harassment in undergraduate and graduate medical programs; (Directive to Take Action) and be it further</w:t>
            </w:r>
          </w:p>
          <w:p w14:paraId="1ABE87C2" w14:textId="77777777" w:rsidR="003E1B53" w:rsidRPr="003E1B53" w:rsidRDefault="003E1B53" w:rsidP="00742EDA">
            <w:pPr>
              <w:rPr>
                <w:rFonts w:ascii="Arial" w:hAnsi="Arial" w:cs="Arial"/>
                <w:szCs w:val="22"/>
              </w:rPr>
            </w:pPr>
            <w:r w:rsidRPr="003E1B53">
              <w:rPr>
                <w:rFonts w:ascii="Arial" w:hAnsi="Arial" w:cs="Arial"/>
                <w:color w:val="000000" w:themeColor="text1"/>
                <w:szCs w:val="22"/>
              </w:rPr>
              <w:t>RESOLVED, That our AMA encourage the LCME and ACGME to assess: 1) medical trainees’ perception of institutional culture regarding sexual harassment and preventative trainings and 2) sexual harassment prevalence, reporting, investigation of allegations, and Title IX resource utilization in order to recommend best practices. (Directive to Take Action)</w:t>
            </w:r>
          </w:p>
        </w:tc>
      </w:tr>
      <w:tr w:rsidR="003E1B53" w:rsidRPr="003E1B53" w14:paraId="3B0F56B0" w14:textId="77777777" w:rsidTr="009A55C1">
        <w:tc>
          <w:tcPr>
            <w:tcW w:w="714" w:type="dxa"/>
            <w:shd w:val="clear" w:color="auto" w:fill="auto"/>
          </w:tcPr>
          <w:p w14:paraId="11AD91FC"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4AC6291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325</w:t>
            </w:r>
          </w:p>
        </w:tc>
        <w:tc>
          <w:tcPr>
            <w:tcW w:w="1799" w:type="dxa"/>
            <w:shd w:val="clear" w:color="auto" w:fill="auto"/>
          </w:tcPr>
          <w:p w14:paraId="2F24430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1D2D6427"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Single Licensing Exam Series for Osteopathic and Allopathic Medical Students</w:t>
            </w:r>
          </w:p>
        </w:tc>
        <w:tc>
          <w:tcPr>
            <w:tcW w:w="8142" w:type="dxa"/>
            <w:shd w:val="clear" w:color="auto" w:fill="auto"/>
          </w:tcPr>
          <w:p w14:paraId="7167ED81" w14:textId="77777777" w:rsidR="003E1B53" w:rsidRPr="003E1B53" w:rsidRDefault="003E1B53" w:rsidP="00742EDA">
            <w:pPr>
              <w:rPr>
                <w:rFonts w:ascii="Arial" w:hAnsi="Arial" w:cs="Arial"/>
                <w:szCs w:val="22"/>
              </w:rPr>
            </w:pPr>
            <w:r w:rsidRPr="003E1B53">
              <w:rPr>
                <w:rFonts w:ascii="Arial" w:hAnsi="Arial" w:cs="Arial"/>
                <w:szCs w:val="22"/>
              </w:rPr>
              <w:t>RESOLVED, That our AMA encourage the development of a single licensing examination series for all medical students attending a medical school accredited by the Liaison Committee on Medical Education (LCME) or the Commission on Osteopathic College Accreditation (COCA), with a separate, additional osteopathic-specific subject test for osteopathic medical students. (Directive to Take Action)</w:t>
            </w:r>
          </w:p>
        </w:tc>
      </w:tr>
      <w:tr w:rsidR="003E1B53" w:rsidRPr="003E1B53" w14:paraId="045DF132" w14:textId="77777777" w:rsidTr="009A55C1">
        <w:tc>
          <w:tcPr>
            <w:tcW w:w="714" w:type="dxa"/>
            <w:shd w:val="clear" w:color="auto" w:fill="auto"/>
          </w:tcPr>
          <w:p w14:paraId="567D7C45"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2715573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326</w:t>
            </w:r>
          </w:p>
        </w:tc>
        <w:tc>
          <w:tcPr>
            <w:tcW w:w="1799" w:type="dxa"/>
            <w:shd w:val="clear" w:color="auto" w:fill="auto"/>
          </w:tcPr>
          <w:p w14:paraId="78BF548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5F1BD6A7"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Standardized Wellness Initiative Reporting</w:t>
            </w:r>
          </w:p>
        </w:tc>
        <w:tc>
          <w:tcPr>
            <w:tcW w:w="8142" w:type="dxa"/>
            <w:shd w:val="clear" w:color="auto" w:fill="auto"/>
          </w:tcPr>
          <w:p w14:paraId="4A06A34D" w14:textId="77777777" w:rsidR="003E1B53" w:rsidRPr="003E1B53" w:rsidRDefault="003E1B53" w:rsidP="00172378">
            <w:pPr>
              <w:spacing w:line="259" w:lineRule="auto"/>
              <w:rPr>
                <w:rFonts w:ascii="Arial" w:eastAsia="Arial" w:hAnsi="Arial" w:cs="Arial"/>
                <w:szCs w:val="22"/>
              </w:rPr>
            </w:pPr>
            <w:r w:rsidRPr="003E1B53">
              <w:rPr>
                <w:rFonts w:ascii="Arial" w:eastAsia="Arial" w:hAnsi="Arial" w:cs="Arial"/>
                <w:szCs w:val="22"/>
              </w:rPr>
              <w:t>RESOLVED, That our American Medical Association amend D-345.983, “Study of Medical Student, Resident, and Physician Suicide,” by addition to read as follows:</w:t>
            </w:r>
          </w:p>
          <w:p w14:paraId="7BB3AA9E" w14:textId="77777777" w:rsidR="003E1B53" w:rsidRPr="003E1B53" w:rsidRDefault="003E1B53" w:rsidP="00172378">
            <w:pPr>
              <w:ind w:right="450"/>
              <w:rPr>
                <w:rFonts w:ascii="Arial" w:eastAsia="ArialMT" w:hAnsi="Arial" w:cs="Arial"/>
                <w:szCs w:val="22"/>
              </w:rPr>
            </w:pPr>
            <w:r w:rsidRPr="003E1B53">
              <w:rPr>
                <w:rFonts w:ascii="Arial" w:eastAsia="ArialMT" w:hAnsi="Arial" w:cs="Arial"/>
                <w:szCs w:val="22"/>
              </w:rPr>
              <w:t>D-345.983 – STUDY OF MEDICAL STUDENT, RESIDENT, AND PHYSICIAN SUICIDE</w:t>
            </w:r>
          </w:p>
          <w:p w14:paraId="36A573F3" w14:textId="77777777" w:rsidR="003E1B53" w:rsidRPr="003E1B53" w:rsidRDefault="003E1B53" w:rsidP="00172378">
            <w:pPr>
              <w:rPr>
                <w:rFonts w:ascii="Arial" w:hAnsi="Arial" w:cs="Arial"/>
                <w:szCs w:val="22"/>
              </w:rPr>
            </w:pPr>
            <w:r w:rsidRPr="003E1B53">
              <w:rPr>
                <w:rFonts w:ascii="Arial" w:eastAsia="ArialMT" w:hAnsi="Arial" w:cs="Arial"/>
                <w:szCs w:val="22"/>
              </w:rPr>
              <w:t>Our AMA will: (1) explore the viability and cost-effectiveness of regularly collecting National Death Index (NDI) data and confidentially maintaining manner of death information for physicians, residents, and medical students listed as deceased in the AMA Physician Masterfile for long-term studies; (2) monitor progress by the Association of American Medical Colleges</w:t>
            </w:r>
            <w:r w:rsidRPr="003E1B53">
              <w:rPr>
                <w:rFonts w:ascii="Arial" w:eastAsia="ArialMT" w:hAnsi="Arial" w:cs="Arial"/>
                <w:szCs w:val="22"/>
                <w:u w:val="single"/>
              </w:rPr>
              <w:t>, the American Association of Colleges of Osteopathic Medicine</w:t>
            </w:r>
            <w:r w:rsidRPr="003E1B53">
              <w:rPr>
                <w:rFonts w:ascii="Arial" w:eastAsia="ArialMT" w:hAnsi="Arial" w:cs="Arial"/>
                <w:szCs w:val="22"/>
              </w:rPr>
              <w:t xml:space="preserve">, and the Accreditation Council for Graduate Medical Education (ACGME) to collect data on medical student and resident/fellow suicides to identify patterns that could predict such events; (3) support the education of faculty members, residents and medical students in the recognition of the signs and symptoms of burnout and depression and supports access to free, confidential, and immediately available stigma-free mental health and substance use disorder services; </w:t>
            </w:r>
            <w:r w:rsidRPr="003E1B53">
              <w:rPr>
                <w:rFonts w:ascii="Arial" w:eastAsia="ArialMT" w:hAnsi="Arial" w:cs="Arial"/>
                <w:strike/>
                <w:szCs w:val="22"/>
              </w:rPr>
              <w:t>and</w:t>
            </w:r>
            <w:r w:rsidRPr="003E1B53">
              <w:rPr>
                <w:rFonts w:ascii="Arial" w:eastAsia="ArialMT" w:hAnsi="Arial" w:cs="Arial"/>
                <w:szCs w:val="22"/>
              </w:rPr>
              <w:t xml:space="preserve"> (4) collaborate with other stakeholders to study the incidence of and risk factors for depression, substance misuse and addiction, and </w:t>
            </w:r>
            <w:r w:rsidRPr="003E1B53">
              <w:rPr>
                <w:rFonts w:ascii="Arial" w:eastAsia="ArialMT" w:hAnsi="Arial" w:cs="Arial"/>
                <w:szCs w:val="22"/>
              </w:rPr>
              <w:lastRenderedPageBreak/>
              <w:t>suicide among physicians, residents, and medical students</w:t>
            </w:r>
            <w:r w:rsidRPr="003E1B53">
              <w:rPr>
                <w:rFonts w:ascii="Arial" w:eastAsia="ArialMT" w:hAnsi="Arial" w:cs="Arial"/>
                <w:strike/>
                <w:szCs w:val="22"/>
              </w:rPr>
              <w:t xml:space="preserve">. </w:t>
            </w:r>
            <w:r w:rsidRPr="003E1B53">
              <w:rPr>
                <w:rFonts w:ascii="Arial" w:eastAsia="ArialMT" w:hAnsi="Arial" w:cs="Arial"/>
                <w:szCs w:val="22"/>
                <w:u w:val="single"/>
              </w:rPr>
              <w:t xml:space="preserve">; and (5) </w:t>
            </w:r>
            <w:sdt>
              <w:sdtPr>
                <w:rPr>
                  <w:rFonts w:ascii="Arial" w:eastAsia="Arial" w:hAnsi="Arial" w:cs="Arial"/>
                  <w:szCs w:val="22"/>
                </w:rPr>
                <w:tag w:val="goog_rdk_5"/>
                <w:id w:val="-661381613"/>
                <w:placeholder>
                  <w:docPart w:val="31CEF048886349E3AAB23311D3D6CCEA"/>
                </w:placeholder>
              </w:sdtPr>
              <w:sdtEndPr/>
              <w:sdtContent/>
            </w:sdt>
            <w:r w:rsidRPr="003E1B53">
              <w:rPr>
                <w:rFonts w:ascii="Arial" w:eastAsia="ArialMT" w:hAnsi="Arial" w:cs="Arial"/>
                <w:szCs w:val="22"/>
                <w:u w:val="single"/>
              </w:rPr>
              <w:t>work with appropriate stakeholders to explore the viability of developing a standardized reporting mechanism for the collection of current wellness initiatives that institutions have in place, to inform and promote meaningful mental health and wellness interventions in these populations.</w:t>
            </w:r>
            <w:r w:rsidRPr="003E1B53">
              <w:rPr>
                <w:rFonts w:ascii="Arial" w:eastAsia="ArialMT" w:hAnsi="Arial" w:cs="Arial"/>
                <w:szCs w:val="22"/>
              </w:rPr>
              <w:t xml:space="preserve"> (Modify Current HOD Policy)</w:t>
            </w:r>
          </w:p>
        </w:tc>
      </w:tr>
      <w:tr w:rsidR="003E1B53" w:rsidRPr="003E1B53" w14:paraId="269D6DB0" w14:textId="77777777" w:rsidTr="009A55C1">
        <w:tc>
          <w:tcPr>
            <w:tcW w:w="714" w:type="dxa"/>
            <w:shd w:val="clear" w:color="auto" w:fill="auto"/>
          </w:tcPr>
          <w:p w14:paraId="22FABC52" w14:textId="77777777" w:rsidR="003E1B53" w:rsidRPr="003E1B53" w:rsidRDefault="003E1B53" w:rsidP="00B43441">
            <w:pPr>
              <w:rPr>
                <w:rFonts w:ascii="Arial" w:hAnsi="Arial" w:cs="Arial"/>
                <w:szCs w:val="22"/>
              </w:rPr>
            </w:pPr>
            <w:r w:rsidRPr="003E1B53">
              <w:rPr>
                <w:rFonts w:ascii="Arial" w:hAnsi="Arial" w:cs="Arial"/>
                <w:szCs w:val="22"/>
              </w:rPr>
              <w:lastRenderedPageBreak/>
              <w:t>C</w:t>
            </w:r>
          </w:p>
        </w:tc>
        <w:tc>
          <w:tcPr>
            <w:tcW w:w="1083" w:type="dxa"/>
            <w:shd w:val="clear" w:color="auto" w:fill="auto"/>
          </w:tcPr>
          <w:p w14:paraId="08174F4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327</w:t>
            </w:r>
          </w:p>
        </w:tc>
        <w:tc>
          <w:tcPr>
            <w:tcW w:w="1799" w:type="dxa"/>
            <w:shd w:val="clear" w:color="auto" w:fill="auto"/>
          </w:tcPr>
          <w:p w14:paraId="01487D0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New Jersey</w:t>
            </w:r>
          </w:p>
        </w:tc>
        <w:tc>
          <w:tcPr>
            <w:tcW w:w="2482" w:type="dxa"/>
            <w:shd w:val="clear" w:color="auto" w:fill="auto"/>
          </w:tcPr>
          <w:p w14:paraId="54F15E8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Leadership Training Must Become an Integral Part of Medical Education</w:t>
            </w:r>
          </w:p>
        </w:tc>
        <w:tc>
          <w:tcPr>
            <w:tcW w:w="8142" w:type="dxa"/>
            <w:shd w:val="clear" w:color="auto" w:fill="auto"/>
          </w:tcPr>
          <w:p w14:paraId="4AC3DA27" w14:textId="77777777" w:rsidR="003E1B53" w:rsidRPr="003E1B53" w:rsidRDefault="003E1B53" w:rsidP="00742EDA">
            <w:pPr>
              <w:rPr>
                <w:rFonts w:ascii="Arial" w:hAnsi="Arial" w:cs="Arial"/>
                <w:szCs w:val="22"/>
              </w:rPr>
            </w:pPr>
            <w:r w:rsidRPr="003E1B53">
              <w:rPr>
                <w:rFonts w:ascii="Arial" w:hAnsi="Arial" w:cs="Arial"/>
                <w:szCs w:val="22"/>
              </w:rPr>
              <w:t>RESOLVED, That our American Medical Association study the extent of the impact of AMA Policy D-295.316, “Management and Leadership for Physicians,” on elective curriculum and provide a report at the interim meeting (Directive to Take Action); and be it further</w:t>
            </w:r>
          </w:p>
          <w:p w14:paraId="5694D432" w14:textId="77777777" w:rsidR="003E1B53" w:rsidRPr="003E1B53" w:rsidRDefault="003E1B53" w:rsidP="00742EDA">
            <w:pPr>
              <w:rPr>
                <w:rFonts w:ascii="Arial" w:hAnsi="Arial" w:cs="Arial"/>
                <w:szCs w:val="22"/>
              </w:rPr>
            </w:pPr>
            <w:r w:rsidRPr="003E1B53">
              <w:rPr>
                <w:rFonts w:ascii="Arial" w:hAnsi="Arial" w:cs="Arial"/>
                <w:szCs w:val="22"/>
              </w:rPr>
              <w:t>RESOLVED, That our AMA advocate for the implementation of concrete steps to incorporate leadership training as an integral part of the core curriculum of medical school education, post-graduate training, and for practicing physicians.</w:t>
            </w:r>
          </w:p>
        </w:tc>
      </w:tr>
      <w:tr w:rsidR="003E1B53" w:rsidRPr="003E1B53" w14:paraId="7AD4C6D1" w14:textId="77777777" w:rsidTr="009A55C1">
        <w:tc>
          <w:tcPr>
            <w:tcW w:w="714" w:type="dxa"/>
            <w:shd w:val="clear" w:color="auto" w:fill="auto"/>
          </w:tcPr>
          <w:p w14:paraId="0085C585"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26F724D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328</w:t>
            </w:r>
          </w:p>
        </w:tc>
        <w:tc>
          <w:tcPr>
            <w:tcW w:w="1799" w:type="dxa"/>
            <w:shd w:val="clear" w:color="auto" w:fill="auto"/>
          </w:tcPr>
          <w:p w14:paraId="724DBF7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Ohio</w:t>
            </w:r>
          </w:p>
        </w:tc>
        <w:tc>
          <w:tcPr>
            <w:tcW w:w="2482" w:type="dxa"/>
            <w:shd w:val="clear" w:color="auto" w:fill="auto"/>
          </w:tcPr>
          <w:p w14:paraId="2BB7691A" w14:textId="77777777" w:rsidR="003E1B53" w:rsidRPr="003E1B53" w:rsidRDefault="003E1B53" w:rsidP="00311C2B">
            <w:pPr>
              <w:tabs>
                <w:tab w:val="left" w:pos="1800"/>
              </w:tabs>
              <w:rPr>
                <w:rFonts w:ascii="Arial" w:hAnsi="Arial" w:cs="Arial"/>
                <w:szCs w:val="22"/>
              </w:rPr>
            </w:pPr>
            <w:r w:rsidRPr="003E1B53">
              <w:rPr>
                <w:rFonts w:ascii="Arial" w:eastAsia="Arial" w:hAnsi="Arial" w:cs="Arial"/>
                <w:color w:val="000000"/>
                <w:szCs w:val="22"/>
              </w:rPr>
              <w:t>Increasing Transparency of the Resident Physician Application Process</w:t>
            </w:r>
          </w:p>
        </w:tc>
        <w:tc>
          <w:tcPr>
            <w:tcW w:w="8142" w:type="dxa"/>
            <w:shd w:val="clear" w:color="auto" w:fill="auto"/>
          </w:tcPr>
          <w:p w14:paraId="3647C81D" w14:textId="77777777" w:rsidR="003E1B53" w:rsidRPr="003E1B53" w:rsidRDefault="003E1B53" w:rsidP="00742EDA">
            <w:pPr>
              <w:rPr>
                <w:rFonts w:ascii="Arial" w:hAnsi="Arial" w:cs="Arial"/>
                <w:szCs w:val="22"/>
              </w:rPr>
            </w:pPr>
            <w:r w:rsidRPr="003E1B53">
              <w:rPr>
                <w:rFonts w:ascii="Arial" w:eastAsia="Arial" w:hAnsi="Arial" w:cs="Arial"/>
                <w:color w:val="000000"/>
                <w:szCs w:val="22"/>
              </w:rPr>
              <w:t>RESOLVED, That our American Medical Association, and interested stakeholders, study options for improving transparency in the resident application process. (Directive to Take Action)</w:t>
            </w:r>
          </w:p>
        </w:tc>
      </w:tr>
      <w:tr w:rsidR="003E1B53" w:rsidRPr="003E1B53" w14:paraId="1A634AAE" w14:textId="77777777" w:rsidTr="009A55C1">
        <w:tc>
          <w:tcPr>
            <w:tcW w:w="714" w:type="dxa"/>
            <w:shd w:val="clear" w:color="auto" w:fill="auto"/>
          </w:tcPr>
          <w:p w14:paraId="4FDC284D" w14:textId="77777777" w:rsidR="003E1B53" w:rsidRPr="003E1B53" w:rsidRDefault="003E1B53" w:rsidP="00B43441">
            <w:pPr>
              <w:rPr>
                <w:rFonts w:ascii="Arial" w:hAnsi="Arial" w:cs="Arial"/>
                <w:szCs w:val="22"/>
              </w:rPr>
            </w:pPr>
            <w:r w:rsidRPr="003E1B53">
              <w:rPr>
                <w:rFonts w:ascii="Arial" w:hAnsi="Arial" w:cs="Arial"/>
                <w:szCs w:val="22"/>
              </w:rPr>
              <w:t>C</w:t>
            </w:r>
          </w:p>
        </w:tc>
        <w:tc>
          <w:tcPr>
            <w:tcW w:w="1083" w:type="dxa"/>
            <w:shd w:val="clear" w:color="auto" w:fill="auto"/>
          </w:tcPr>
          <w:p w14:paraId="4C02ECD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329</w:t>
            </w:r>
          </w:p>
        </w:tc>
        <w:tc>
          <w:tcPr>
            <w:tcW w:w="1799" w:type="dxa"/>
            <w:shd w:val="clear" w:color="auto" w:fill="auto"/>
          </w:tcPr>
          <w:p w14:paraId="27459A6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Texas</w:t>
            </w:r>
          </w:p>
        </w:tc>
        <w:tc>
          <w:tcPr>
            <w:tcW w:w="2482" w:type="dxa"/>
            <w:shd w:val="clear" w:color="auto" w:fill="auto"/>
          </w:tcPr>
          <w:p w14:paraId="34420DA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Use of the Terms “Residency” and “Fellowship” by Health Professions Outside of Medicine</w:t>
            </w:r>
          </w:p>
        </w:tc>
        <w:tc>
          <w:tcPr>
            <w:tcW w:w="8142" w:type="dxa"/>
            <w:shd w:val="clear" w:color="auto" w:fill="auto"/>
          </w:tcPr>
          <w:p w14:paraId="6512B980" w14:textId="77777777" w:rsidR="003E1B53" w:rsidRPr="003E1B53" w:rsidRDefault="003E1B53" w:rsidP="00AE7B57">
            <w:pPr>
              <w:rPr>
                <w:rFonts w:ascii="Arial" w:hAnsi="Arial" w:cs="Arial"/>
                <w:szCs w:val="22"/>
              </w:rPr>
            </w:pPr>
            <w:r w:rsidRPr="003E1B53">
              <w:rPr>
                <w:rFonts w:ascii="Arial" w:hAnsi="Arial" w:cs="Arial"/>
                <w:szCs w:val="22"/>
              </w:rPr>
              <w:t>RESOLVED, That our American Medical Association hold a national discussion about the historical value and current nature of the terms “residency” and “fellowship” to describe physician postgraduate training and address the ramifications of nonphysician clinician groups using similar nomenclature that can confuse the general public. (Directive to Take Action)</w:t>
            </w:r>
          </w:p>
        </w:tc>
      </w:tr>
      <w:tr w:rsidR="003E1B53" w:rsidRPr="003E1B53" w14:paraId="7955726C" w14:textId="77777777" w:rsidTr="009A55C1">
        <w:tc>
          <w:tcPr>
            <w:tcW w:w="714" w:type="dxa"/>
            <w:shd w:val="clear" w:color="auto" w:fill="auto"/>
          </w:tcPr>
          <w:p w14:paraId="6E34AD41"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75E791B8" w14:textId="77777777" w:rsidR="003E1B53" w:rsidRPr="003E1B53" w:rsidRDefault="003E1B53" w:rsidP="00B775F6">
            <w:pPr>
              <w:rPr>
                <w:rFonts w:ascii="Arial" w:hAnsi="Arial" w:cs="Arial"/>
                <w:szCs w:val="22"/>
              </w:rPr>
            </w:pPr>
            <w:r w:rsidRPr="003E1B53">
              <w:rPr>
                <w:rFonts w:ascii="Arial" w:hAnsi="Arial" w:cs="Arial"/>
                <w:szCs w:val="22"/>
              </w:rPr>
              <w:t>Res. 401</w:t>
            </w:r>
          </w:p>
        </w:tc>
        <w:tc>
          <w:tcPr>
            <w:tcW w:w="1799" w:type="dxa"/>
            <w:shd w:val="clear" w:color="auto" w:fill="auto"/>
          </w:tcPr>
          <w:p w14:paraId="4FCE2A77"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3340035A" w14:textId="77777777" w:rsidR="003E1B53" w:rsidRPr="003E1B53" w:rsidRDefault="003E1B53" w:rsidP="00D7571F">
            <w:pPr>
              <w:rPr>
                <w:rFonts w:ascii="Arial" w:hAnsi="Arial" w:cs="Arial"/>
                <w:szCs w:val="22"/>
              </w:rPr>
            </w:pPr>
            <w:r w:rsidRPr="003E1B53">
              <w:rPr>
                <w:rFonts w:ascii="Arial" w:hAnsi="Arial" w:cs="Arial"/>
                <w:szCs w:val="22"/>
              </w:rPr>
              <w:t>Air Quality and the Protection of Citizen Health</w:t>
            </w:r>
          </w:p>
        </w:tc>
        <w:tc>
          <w:tcPr>
            <w:tcW w:w="8142" w:type="dxa"/>
            <w:shd w:val="clear" w:color="auto" w:fill="auto"/>
          </w:tcPr>
          <w:p w14:paraId="39CD71A8" w14:textId="77777777" w:rsidR="003E1B53" w:rsidRPr="003E1B53" w:rsidRDefault="003E1B53" w:rsidP="00BC321A">
            <w:pPr>
              <w:autoSpaceDE w:val="0"/>
              <w:autoSpaceDN w:val="0"/>
              <w:adjustRightInd w:val="0"/>
              <w:rPr>
                <w:rFonts w:ascii="Arial" w:hAnsi="Arial" w:cs="Arial"/>
                <w:szCs w:val="22"/>
              </w:rPr>
            </w:pPr>
            <w:r w:rsidRPr="003E1B53">
              <w:rPr>
                <w:rFonts w:ascii="Arial" w:hAnsi="Arial" w:cs="Arial"/>
                <w:szCs w:val="22"/>
              </w:rPr>
              <w:t>RESOLVED, That our American Medical Association review the Environmental Protection Agency’s guidelines for monitoring the air quality which is emitted from smokestacks, taking into consideration the risks to citizens living downwind of smokestacks (Directive to Take Action); and be it further</w:t>
            </w:r>
          </w:p>
          <w:p w14:paraId="198E0B55" w14:textId="77777777" w:rsidR="003E1B53" w:rsidRPr="003E1B53" w:rsidRDefault="003E1B53" w:rsidP="00BC321A">
            <w:pPr>
              <w:ind w:hanging="10"/>
              <w:rPr>
                <w:rFonts w:ascii="Arial" w:hAnsi="Arial" w:cs="Arial"/>
                <w:szCs w:val="22"/>
              </w:rPr>
            </w:pPr>
            <w:r w:rsidRPr="003E1B53">
              <w:rPr>
                <w:rFonts w:ascii="Arial" w:hAnsi="Arial" w:cs="Arial"/>
                <w:szCs w:val="22"/>
              </w:rPr>
              <w:t>RESOLVED, That our AMA develop a report based on a review of the EPA’s guidelines for monitoring air quality emitted from smokestacks ensuring that recommendations to protect the public’s health are included in the report. (Directive to Take Action)</w:t>
            </w:r>
          </w:p>
        </w:tc>
      </w:tr>
      <w:tr w:rsidR="003E1B53" w:rsidRPr="003E1B53" w14:paraId="0ADF75D6" w14:textId="77777777" w:rsidTr="009A55C1">
        <w:tc>
          <w:tcPr>
            <w:tcW w:w="714" w:type="dxa"/>
            <w:shd w:val="clear" w:color="auto" w:fill="auto"/>
          </w:tcPr>
          <w:p w14:paraId="5E13A26D"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324B1FEB" w14:textId="77777777" w:rsidR="003E1B53" w:rsidRPr="003E1B53" w:rsidRDefault="003E1B53" w:rsidP="00B775F6">
            <w:pPr>
              <w:rPr>
                <w:rFonts w:ascii="Arial" w:hAnsi="Arial" w:cs="Arial"/>
                <w:szCs w:val="22"/>
              </w:rPr>
            </w:pPr>
            <w:r w:rsidRPr="003E1B53">
              <w:rPr>
                <w:rFonts w:ascii="Arial" w:hAnsi="Arial" w:cs="Arial"/>
                <w:szCs w:val="22"/>
              </w:rPr>
              <w:t>Res. 402</w:t>
            </w:r>
          </w:p>
        </w:tc>
        <w:tc>
          <w:tcPr>
            <w:tcW w:w="1799" w:type="dxa"/>
            <w:shd w:val="clear" w:color="auto" w:fill="auto"/>
          </w:tcPr>
          <w:p w14:paraId="07143891"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2DCABD03" w14:textId="77777777" w:rsidR="003E1B53" w:rsidRPr="003E1B53" w:rsidRDefault="003E1B53" w:rsidP="00D7571F">
            <w:pPr>
              <w:rPr>
                <w:rFonts w:ascii="Arial" w:hAnsi="Arial" w:cs="Arial"/>
                <w:szCs w:val="22"/>
              </w:rPr>
            </w:pPr>
            <w:r w:rsidRPr="003E1B53">
              <w:rPr>
                <w:rFonts w:ascii="Arial" w:hAnsi="Arial" w:cs="Arial"/>
                <w:szCs w:val="22"/>
              </w:rPr>
              <w:t>Support for Impairment Research</w:t>
            </w:r>
          </w:p>
        </w:tc>
        <w:tc>
          <w:tcPr>
            <w:tcW w:w="8142" w:type="dxa"/>
            <w:shd w:val="clear" w:color="auto" w:fill="auto"/>
          </w:tcPr>
          <w:p w14:paraId="55C1E79E" w14:textId="77777777" w:rsidR="003E1B53" w:rsidRPr="003E1B53" w:rsidRDefault="003E1B53" w:rsidP="00BC321A">
            <w:pPr>
              <w:ind w:hanging="10"/>
              <w:rPr>
                <w:rFonts w:ascii="Arial" w:hAnsi="Arial" w:cs="Arial"/>
                <w:szCs w:val="22"/>
              </w:rPr>
            </w:pPr>
            <w:r w:rsidRPr="003E1B53">
              <w:rPr>
                <w:rFonts w:ascii="Arial" w:eastAsia="Arial Unicode MS" w:hAnsi="Arial" w:cs="Arial"/>
                <w:color w:val="000000"/>
                <w:szCs w:val="22"/>
                <w:bdr w:val="none" w:sz="0" w:space="0" w:color="auto" w:frame="1"/>
              </w:rPr>
              <w:t xml:space="preserve">RESOLVED, That our American Medical Association study the impairment of drivers and other operators of mechanized vehicles by substances, fatigue, medical or mental health conditions, and that this report </w:t>
            </w:r>
            <w:r w:rsidRPr="003E1B53">
              <w:rPr>
                <w:rFonts w:ascii="Arial" w:hAnsi="Arial" w:cs="Arial"/>
                <w:color w:val="000000"/>
                <w:szCs w:val="22"/>
              </w:rPr>
              <w:t xml:space="preserve">include whether there are office or hospital-based methods to efficiently and effectively assess impairment of </w:t>
            </w:r>
            <w:r w:rsidRPr="003E1B53">
              <w:rPr>
                <w:rFonts w:ascii="Arial" w:hAnsi="Arial" w:cs="Arial"/>
                <w:color w:val="000000"/>
                <w:szCs w:val="22"/>
              </w:rPr>
              <w:lastRenderedPageBreak/>
              <w:t>drivers with recommendations for further research that may be needed. (Directive to Take Action)</w:t>
            </w:r>
          </w:p>
        </w:tc>
      </w:tr>
      <w:tr w:rsidR="003E1B53" w:rsidRPr="003E1B53" w14:paraId="28F5CBB8" w14:textId="77777777" w:rsidTr="009A55C1">
        <w:tc>
          <w:tcPr>
            <w:tcW w:w="714" w:type="dxa"/>
            <w:shd w:val="clear" w:color="auto" w:fill="auto"/>
          </w:tcPr>
          <w:p w14:paraId="39B859A0" w14:textId="77777777" w:rsidR="003E1B53" w:rsidRPr="003E1B53" w:rsidRDefault="003E1B53" w:rsidP="00B775F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70532284" w14:textId="77777777" w:rsidR="003E1B53" w:rsidRPr="003E1B53" w:rsidRDefault="003E1B53" w:rsidP="00B775F6">
            <w:pPr>
              <w:rPr>
                <w:rFonts w:ascii="Arial" w:hAnsi="Arial" w:cs="Arial"/>
                <w:szCs w:val="22"/>
              </w:rPr>
            </w:pPr>
            <w:r w:rsidRPr="003E1B53">
              <w:rPr>
                <w:rFonts w:ascii="Arial" w:hAnsi="Arial" w:cs="Arial"/>
                <w:szCs w:val="22"/>
              </w:rPr>
              <w:t>Res. 403</w:t>
            </w:r>
          </w:p>
        </w:tc>
        <w:tc>
          <w:tcPr>
            <w:tcW w:w="1799" w:type="dxa"/>
            <w:shd w:val="clear" w:color="auto" w:fill="auto"/>
          </w:tcPr>
          <w:p w14:paraId="40602886" w14:textId="77777777" w:rsidR="003E1B53" w:rsidRPr="003E1B53" w:rsidRDefault="003E1B53" w:rsidP="00B775F6">
            <w:pPr>
              <w:rPr>
                <w:rFonts w:ascii="Arial" w:hAnsi="Arial" w:cs="Arial"/>
                <w:szCs w:val="22"/>
              </w:rPr>
            </w:pPr>
            <w:r w:rsidRPr="003E1B53">
              <w:rPr>
                <w:rFonts w:ascii="Arial" w:hAnsi="Arial" w:cs="Arial"/>
                <w:szCs w:val="22"/>
              </w:rPr>
              <w:t>Women Physicians Section</w:t>
            </w:r>
          </w:p>
        </w:tc>
        <w:tc>
          <w:tcPr>
            <w:tcW w:w="2482" w:type="dxa"/>
            <w:shd w:val="clear" w:color="auto" w:fill="auto"/>
          </w:tcPr>
          <w:p w14:paraId="43FF7F36" w14:textId="77777777" w:rsidR="003E1B53" w:rsidRPr="003E1B53" w:rsidRDefault="003E1B53" w:rsidP="00B775F6">
            <w:pPr>
              <w:rPr>
                <w:rFonts w:ascii="Arial" w:hAnsi="Arial" w:cs="Arial"/>
                <w:szCs w:val="22"/>
              </w:rPr>
            </w:pPr>
            <w:r w:rsidRPr="003E1B53">
              <w:rPr>
                <w:rFonts w:ascii="Arial" w:hAnsi="Arial" w:cs="Arial"/>
                <w:szCs w:val="22"/>
              </w:rPr>
              <w:t>Addressing Maternal Discrimination and Support for Flexible Family Leave</w:t>
            </w:r>
          </w:p>
        </w:tc>
        <w:tc>
          <w:tcPr>
            <w:tcW w:w="8142" w:type="dxa"/>
            <w:shd w:val="clear" w:color="auto" w:fill="auto"/>
          </w:tcPr>
          <w:p w14:paraId="3BC00EFD" w14:textId="77777777" w:rsidR="003E1B53" w:rsidRPr="003E1B53" w:rsidRDefault="003E1B53" w:rsidP="00713464">
            <w:pPr>
              <w:rPr>
                <w:rFonts w:ascii="Arial" w:hAnsi="Arial" w:cs="Arial"/>
                <w:szCs w:val="22"/>
              </w:rPr>
            </w:pPr>
            <w:r w:rsidRPr="003E1B53">
              <w:rPr>
                <w:rFonts w:ascii="Arial" w:hAnsi="Arial" w:cs="Arial"/>
                <w:szCs w:val="22"/>
              </w:rPr>
              <w:t>RESOLVED, That our American Medical Association encourage key stakeholders to implement policies and programs that help protect against maternal discrimination and promote work-life integration for physician parents</w:t>
            </w:r>
            <w:r w:rsidRPr="003E1B53">
              <w:rPr>
                <w:rFonts w:ascii="Arial" w:hAnsi="Arial" w:cs="Arial"/>
                <w:color w:val="000000" w:themeColor="text1"/>
                <w:szCs w:val="22"/>
              </w:rPr>
              <w:t>, which should encompass prenatal care, parental leave, and flexibility for childcare (Directive to Take Action); and be it further</w:t>
            </w:r>
          </w:p>
          <w:p w14:paraId="520BC79E" w14:textId="77777777" w:rsidR="003E1B53" w:rsidRPr="003E1B53" w:rsidRDefault="003E1B53" w:rsidP="00713464">
            <w:pPr>
              <w:ind w:hanging="10"/>
              <w:rPr>
                <w:rFonts w:ascii="Arial" w:hAnsi="Arial" w:cs="Arial"/>
                <w:szCs w:val="22"/>
              </w:rPr>
            </w:pPr>
            <w:r w:rsidRPr="003E1B53">
              <w:rPr>
                <w:rFonts w:ascii="Arial" w:hAnsi="Arial" w:cs="Arial"/>
                <w:szCs w:val="22"/>
              </w:rPr>
              <w:t>RESOLVED, That our AMA urge key stakeholders to include physicians and frontline workers in legislation that provides protections and considerations for paid parental leave for issues of health and childcare. (Directive to Take Action)</w:t>
            </w:r>
          </w:p>
        </w:tc>
      </w:tr>
      <w:tr w:rsidR="003E1B53" w:rsidRPr="003E1B53" w14:paraId="006929D8" w14:textId="77777777" w:rsidTr="009A55C1">
        <w:trPr>
          <w:trHeight w:val="1372"/>
        </w:trPr>
        <w:tc>
          <w:tcPr>
            <w:tcW w:w="714" w:type="dxa"/>
            <w:shd w:val="clear" w:color="auto" w:fill="auto"/>
          </w:tcPr>
          <w:p w14:paraId="78952B15"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0DA2AB49" w14:textId="77777777" w:rsidR="003E1B53" w:rsidRPr="003E1B53" w:rsidRDefault="003E1B53" w:rsidP="00B775F6">
            <w:pPr>
              <w:rPr>
                <w:rFonts w:ascii="Arial" w:hAnsi="Arial" w:cs="Arial"/>
                <w:szCs w:val="22"/>
              </w:rPr>
            </w:pPr>
            <w:r w:rsidRPr="003E1B53">
              <w:rPr>
                <w:rFonts w:ascii="Arial" w:hAnsi="Arial" w:cs="Arial"/>
                <w:szCs w:val="22"/>
              </w:rPr>
              <w:t>Res. 404</w:t>
            </w:r>
          </w:p>
        </w:tc>
        <w:tc>
          <w:tcPr>
            <w:tcW w:w="1799" w:type="dxa"/>
            <w:shd w:val="clear" w:color="auto" w:fill="auto"/>
          </w:tcPr>
          <w:p w14:paraId="3491BD4D" w14:textId="77777777" w:rsidR="003E1B53" w:rsidRPr="003E1B53" w:rsidRDefault="003E1B53" w:rsidP="00B775F6">
            <w:pPr>
              <w:rPr>
                <w:rFonts w:ascii="Arial" w:hAnsi="Arial" w:cs="Arial"/>
                <w:szCs w:val="22"/>
              </w:rPr>
            </w:pPr>
            <w:r w:rsidRPr="003E1B53">
              <w:rPr>
                <w:rFonts w:ascii="Arial" w:hAnsi="Arial" w:cs="Arial"/>
                <w:szCs w:val="22"/>
              </w:rPr>
              <w:t>American Academy of Child and Adolescent Psychiatry</w:t>
            </w:r>
          </w:p>
        </w:tc>
        <w:tc>
          <w:tcPr>
            <w:tcW w:w="2482" w:type="dxa"/>
            <w:shd w:val="clear" w:color="auto" w:fill="auto"/>
          </w:tcPr>
          <w:p w14:paraId="56180C23" w14:textId="77777777" w:rsidR="003E1B53" w:rsidRPr="003E1B53" w:rsidRDefault="003E1B53" w:rsidP="00B775F6">
            <w:pPr>
              <w:rPr>
                <w:rFonts w:ascii="Arial" w:hAnsi="Arial" w:cs="Arial"/>
                <w:szCs w:val="22"/>
              </w:rPr>
            </w:pPr>
            <w:r w:rsidRPr="003E1B53">
              <w:rPr>
                <w:rFonts w:ascii="Arial" w:hAnsi="Arial" w:cs="Arial"/>
                <w:szCs w:val="22"/>
              </w:rPr>
              <w:t>Weapons in Correctional Healthcare Settings</w:t>
            </w:r>
          </w:p>
        </w:tc>
        <w:tc>
          <w:tcPr>
            <w:tcW w:w="8142" w:type="dxa"/>
            <w:shd w:val="clear" w:color="auto" w:fill="auto"/>
          </w:tcPr>
          <w:p w14:paraId="73967A65" w14:textId="77777777" w:rsidR="003E1B53" w:rsidRPr="003E1B53" w:rsidRDefault="003E1B53" w:rsidP="0015629C">
            <w:pPr>
              <w:widowControl w:val="0"/>
              <w:rPr>
                <w:rFonts w:ascii="Arial" w:hAnsi="Arial" w:cs="Arial"/>
                <w:bCs/>
                <w:strike/>
                <w:szCs w:val="22"/>
              </w:rPr>
            </w:pPr>
            <w:r w:rsidRPr="003E1B53">
              <w:rPr>
                <w:rFonts w:ascii="Arial" w:hAnsi="Arial" w:cs="Arial"/>
                <w:bCs/>
                <w:szCs w:val="22"/>
              </w:rPr>
              <w:t>RESOLVED, That our American Medical Association advocate that physicians not be required to carry or use weapons in correctional facilities where they provide clinical care (Directive to Take Action); and be it further</w:t>
            </w:r>
          </w:p>
          <w:p w14:paraId="6EE2732B" w14:textId="77777777" w:rsidR="003E1B53" w:rsidRPr="003E1B53" w:rsidRDefault="003E1B53" w:rsidP="0015629C">
            <w:pPr>
              <w:ind w:hanging="10"/>
              <w:rPr>
                <w:rFonts w:ascii="Arial" w:hAnsi="Arial" w:cs="Arial"/>
                <w:szCs w:val="22"/>
              </w:rPr>
            </w:pPr>
            <w:r w:rsidRPr="003E1B53">
              <w:rPr>
                <w:rFonts w:ascii="Arial" w:hAnsi="Arial" w:cs="Arial"/>
                <w:bCs/>
                <w:szCs w:val="22"/>
              </w:rPr>
              <w:t>RESOLVED, That our AMA study and make recommendations regarding the presence of weapons in correctional healthcare facilities. (Directive to Take Action)</w:t>
            </w:r>
          </w:p>
        </w:tc>
      </w:tr>
      <w:tr w:rsidR="003E1B53" w:rsidRPr="003E1B53" w14:paraId="77504FDE" w14:textId="77777777" w:rsidTr="009A55C1">
        <w:tc>
          <w:tcPr>
            <w:tcW w:w="714" w:type="dxa"/>
            <w:shd w:val="clear" w:color="auto" w:fill="auto"/>
          </w:tcPr>
          <w:p w14:paraId="5D76E243"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34D31748" w14:textId="77777777" w:rsidR="003E1B53" w:rsidRPr="003E1B53" w:rsidRDefault="003E1B53" w:rsidP="00B775F6">
            <w:pPr>
              <w:rPr>
                <w:rFonts w:ascii="Arial" w:hAnsi="Arial" w:cs="Arial"/>
                <w:szCs w:val="22"/>
              </w:rPr>
            </w:pPr>
            <w:r w:rsidRPr="003E1B53">
              <w:rPr>
                <w:rFonts w:ascii="Arial" w:hAnsi="Arial" w:cs="Arial"/>
                <w:szCs w:val="22"/>
              </w:rPr>
              <w:t>Res. 405</w:t>
            </w:r>
          </w:p>
        </w:tc>
        <w:tc>
          <w:tcPr>
            <w:tcW w:w="1799" w:type="dxa"/>
            <w:shd w:val="clear" w:color="auto" w:fill="auto"/>
          </w:tcPr>
          <w:p w14:paraId="2130FF72"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6FC48D88" w14:textId="77777777" w:rsidR="003E1B53" w:rsidRPr="003E1B53" w:rsidRDefault="003E1B53" w:rsidP="00B775F6">
            <w:pPr>
              <w:rPr>
                <w:rFonts w:ascii="Arial" w:hAnsi="Arial" w:cs="Arial"/>
                <w:szCs w:val="22"/>
              </w:rPr>
            </w:pPr>
            <w:r w:rsidRPr="003E1B53">
              <w:rPr>
                <w:rFonts w:ascii="Arial" w:hAnsi="Arial" w:cs="Arial"/>
                <w:szCs w:val="22"/>
              </w:rPr>
              <w:t>Universal Childcare and Preschool</w:t>
            </w:r>
          </w:p>
        </w:tc>
        <w:tc>
          <w:tcPr>
            <w:tcW w:w="8142" w:type="dxa"/>
            <w:shd w:val="clear" w:color="auto" w:fill="auto"/>
          </w:tcPr>
          <w:p w14:paraId="6276816E"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American Medical Association advocate for universal access to high-quality and affordable childcare and preschool. (Directive to Take Action)</w:t>
            </w:r>
          </w:p>
        </w:tc>
      </w:tr>
      <w:tr w:rsidR="003E1B53" w:rsidRPr="003E1B53" w14:paraId="3C0849C5" w14:textId="77777777" w:rsidTr="009A55C1">
        <w:tc>
          <w:tcPr>
            <w:tcW w:w="714" w:type="dxa"/>
            <w:shd w:val="clear" w:color="auto" w:fill="auto"/>
          </w:tcPr>
          <w:p w14:paraId="5F1501F7"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43F9468F" w14:textId="77777777" w:rsidR="003E1B53" w:rsidRPr="003E1B53" w:rsidRDefault="003E1B53" w:rsidP="00B775F6">
            <w:pPr>
              <w:rPr>
                <w:rFonts w:ascii="Arial" w:hAnsi="Arial" w:cs="Arial"/>
                <w:szCs w:val="22"/>
              </w:rPr>
            </w:pPr>
            <w:r w:rsidRPr="003E1B53">
              <w:rPr>
                <w:rFonts w:ascii="Arial" w:hAnsi="Arial" w:cs="Arial"/>
                <w:szCs w:val="22"/>
              </w:rPr>
              <w:t>Res. 406</w:t>
            </w:r>
          </w:p>
        </w:tc>
        <w:tc>
          <w:tcPr>
            <w:tcW w:w="1799" w:type="dxa"/>
            <w:shd w:val="clear" w:color="auto" w:fill="auto"/>
          </w:tcPr>
          <w:p w14:paraId="4D14B005" w14:textId="77777777" w:rsidR="003E1B53" w:rsidRPr="003E1B53" w:rsidRDefault="003E1B53" w:rsidP="00B775F6">
            <w:pPr>
              <w:rPr>
                <w:rFonts w:ascii="Arial" w:hAnsi="Arial" w:cs="Arial"/>
                <w:szCs w:val="22"/>
              </w:rPr>
            </w:pPr>
            <w:r w:rsidRPr="003E1B53">
              <w:rPr>
                <w:rFonts w:ascii="Arial" w:hAnsi="Arial" w:cs="Arial"/>
                <w:szCs w:val="22"/>
              </w:rPr>
              <w:t>American Association of Public Health Physicians</w:t>
            </w:r>
          </w:p>
        </w:tc>
        <w:tc>
          <w:tcPr>
            <w:tcW w:w="2482" w:type="dxa"/>
            <w:shd w:val="clear" w:color="auto" w:fill="auto"/>
          </w:tcPr>
          <w:p w14:paraId="2DB18204" w14:textId="77777777" w:rsidR="003E1B53" w:rsidRPr="003E1B53" w:rsidRDefault="003E1B53" w:rsidP="00B775F6">
            <w:pPr>
              <w:rPr>
                <w:rFonts w:ascii="Arial" w:hAnsi="Arial" w:cs="Arial"/>
                <w:szCs w:val="22"/>
              </w:rPr>
            </w:pPr>
            <w:r w:rsidRPr="003E1B53">
              <w:rPr>
                <w:rFonts w:ascii="Arial" w:hAnsi="Arial" w:cs="Arial"/>
                <w:szCs w:val="22"/>
              </w:rPr>
              <w:t>COVID-19 Preventive Measures for Correctional Facilities: AMA Policy Position</w:t>
            </w:r>
          </w:p>
        </w:tc>
        <w:tc>
          <w:tcPr>
            <w:tcW w:w="8142" w:type="dxa"/>
            <w:shd w:val="clear" w:color="auto" w:fill="auto"/>
          </w:tcPr>
          <w:p w14:paraId="0DD590E6" w14:textId="77777777" w:rsidR="003E1B53" w:rsidRPr="003E1B53" w:rsidRDefault="003E1B53" w:rsidP="0015629C">
            <w:pPr>
              <w:rPr>
                <w:rFonts w:ascii="Arial" w:hAnsi="Arial" w:cs="Arial"/>
                <w:szCs w:val="22"/>
              </w:rPr>
            </w:pPr>
            <w:r w:rsidRPr="003E1B53">
              <w:rPr>
                <w:rFonts w:ascii="Arial" w:hAnsi="Arial" w:cs="Arial"/>
                <w:szCs w:val="22"/>
              </w:rPr>
              <w:t>RESOLVED, That our American Medical Association advocate for all employees working in a correctional facility to be up to date with vaccinations against COVID-19, unless there is a valid medical contraindication/religious exception (Directive to Take Action); and be it further</w:t>
            </w:r>
          </w:p>
          <w:p w14:paraId="552478EE" w14:textId="77777777" w:rsidR="003E1B53" w:rsidRPr="003E1B53" w:rsidRDefault="003E1B53" w:rsidP="0015629C">
            <w:pPr>
              <w:rPr>
                <w:rFonts w:ascii="Arial" w:hAnsi="Arial" w:cs="Arial"/>
                <w:szCs w:val="22"/>
              </w:rPr>
            </w:pPr>
            <w:r w:rsidRPr="003E1B53">
              <w:rPr>
                <w:rFonts w:ascii="Arial" w:hAnsi="Arial" w:cs="Arial"/>
                <w:szCs w:val="22"/>
              </w:rPr>
              <w:t>RESOLVED, That our AMA advocate for all employees not up to date with vaccination for COVID-19 to be COVID rapid tested each time they enter a correctional facility (Directive to Take Action); and be it further</w:t>
            </w:r>
          </w:p>
          <w:p w14:paraId="73403732" w14:textId="77777777" w:rsidR="003E1B53" w:rsidRPr="003E1B53" w:rsidRDefault="003E1B53" w:rsidP="0015629C">
            <w:pPr>
              <w:rPr>
                <w:rFonts w:ascii="Arial" w:hAnsi="Arial" w:cs="Arial"/>
                <w:szCs w:val="22"/>
              </w:rPr>
            </w:pPr>
            <w:r w:rsidRPr="003E1B53">
              <w:rPr>
                <w:rFonts w:ascii="Arial" w:hAnsi="Arial" w:cs="Arial"/>
                <w:szCs w:val="22"/>
              </w:rPr>
              <w:t>RESOLVED, That our AMA advocate for correctional facility policies that require non-employed, non-residents (e.g. visitors, contractors, etc.) to either show evidence of being up to date for COVID-19 or show proof of negative COVID test completed within 24 hours prior to each entry into a correctional facility (Directive to Take Action); and be it further</w:t>
            </w:r>
          </w:p>
          <w:p w14:paraId="01927938" w14:textId="77777777" w:rsidR="003E1B53" w:rsidRPr="003E1B53" w:rsidRDefault="003E1B53" w:rsidP="0015629C">
            <w:pPr>
              <w:rPr>
                <w:rFonts w:ascii="Arial" w:hAnsi="Arial" w:cs="Arial"/>
                <w:szCs w:val="22"/>
              </w:rPr>
            </w:pPr>
            <w:r w:rsidRPr="003E1B53">
              <w:rPr>
                <w:rFonts w:ascii="Arial" w:hAnsi="Arial" w:cs="Arial"/>
                <w:szCs w:val="22"/>
              </w:rPr>
              <w:t xml:space="preserve">RESOLVED, That our AMA advocate that all people inside a correctional facility wear an appropriate mask at all times, except while eating or drinking or at a safe (6 ft.) distance from anyone else if local transmission rate is above low risk as </w:t>
            </w:r>
            <w:r w:rsidRPr="003E1B53">
              <w:rPr>
                <w:rFonts w:ascii="Arial" w:hAnsi="Arial" w:cs="Arial"/>
                <w:szCs w:val="22"/>
              </w:rPr>
              <w:lastRenderedPageBreak/>
              <w:t>determined by the Centers for Disease Control and Prevention (Directive to Take Action); and be it further</w:t>
            </w:r>
          </w:p>
          <w:p w14:paraId="6B411D27"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AMA advocate that correctional facilities be able to request and receive all necessary funding for the above endemic COVID-19 vaccination and testing. (Directive to Take Action)</w:t>
            </w:r>
          </w:p>
        </w:tc>
      </w:tr>
      <w:tr w:rsidR="003E1B53" w:rsidRPr="003E1B53" w14:paraId="2B5EF35A" w14:textId="77777777" w:rsidTr="009A55C1">
        <w:tc>
          <w:tcPr>
            <w:tcW w:w="714" w:type="dxa"/>
            <w:shd w:val="clear" w:color="auto" w:fill="auto"/>
          </w:tcPr>
          <w:p w14:paraId="2502DF76" w14:textId="77777777" w:rsidR="003E1B53" w:rsidRPr="003E1B53" w:rsidRDefault="003E1B53" w:rsidP="00B775F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7A4383FC" w14:textId="77777777" w:rsidR="003E1B53" w:rsidRPr="003E1B53" w:rsidRDefault="003E1B53" w:rsidP="00B775F6">
            <w:pPr>
              <w:rPr>
                <w:rFonts w:ascii="Arial" w:hAnsi="Arial" w:cs="Arial"/>
                <w:szCs w:val="22"/>
              </w:rPr>
            </w:pPr>
            <w:r w:rsidRPr="003E1B53">
              <w:rPr>
                <w:rFonts w:ascii="Arial" w:hAnsi="Arial" w:cs="Arial"/>
                <w:szCs w:val="22"/>
              </w:rPr>
              <w:t>Res. 407</w:t>
            </w:r>
          </w:p>
        </w:tc>
        <w:tc>
          <w:tcPr>
            <w:tcW w:w="1799" w:type="dxa"/>
            <w:shd w:val="clear" w:color="auto" w:fill="auto"/>
          </w:tcPr>
          <w:p w14:paraId="0B2B5DC0" w14:textId="77777777" w:rsidR="003E1B53" w:rsidRPr="003E1B53" w:rsidRDefault="003E1B53" w:rsidP="00B775F6">
            <w:pPr>
              <w:rPr>
                <w:rFonts w:ascii="Arial" w:hAnsi="Arial" w:cs="Arial"/>
                <w:szCs w:val="22"/>
              </w:rPr>
            </w:pPr>
            <w:r w:rsidRPr="003E1B53">
              <w:rPr>
                <w:rFonts w:ascii="Arial" w:hAnsi="Arial" w:cs="Arial"/>
                <w:szCs w:val="22"/>
              </w:rPr>
              <w:t>American Thoracic Society</w:t>
            </w:r>
          </w:p>
        </w:tc>
        <w:tc>
          <w:tcPr>
            <w:tcW w:w="2482" w:type="dxa"/>
            <w:shd w:val="clear" w:color="auto" w:fill="auto"/>
          </w:tcPr>
          <w:p w14:paraId="19B84454" w14:textId="77777777" w:rsidR="003E1B53" w:rsidRPr="003E1B53" w:rsidRDefault="003E1B53" w:rsidP="00B775F6">
            <w:pPr>
              <w:rPr>
                <w:rFonts w:ascii="Arial" w:hAnsi="Arial" w:cs="Arial"/>
                <w:szCs w:val="22"/>
              </w:rPr>
            </w:pPr>
            <w:r w:rsidRPr="003E1B53">
              <w:rPr>
                <w:rFonts w:ascii="Arial" w:hAnsi="Arial" w:cs="Arial"/>
                <w:szCs w:val="22"/>
              </w:rPr>
              <w:t>Study of Best Practices for Acute Care of Patients in the Custody of Law Enforcement or Corrections</w:t>
            </w:r>
          </w:p>
        </w:tc>
        <w:tc>
          <w:tcPr>
            <w:tcW w:w="8142" w:type="dxa"/>
            <w:shd w:val="clear" w:color="auto" w:fill="auto"/>
          </w:tcPr>
          <w:p w14:paraId="4D21F91F"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American Medical Association study best practices for interactions between hospitals, clinicians, and members of law enforcement or correctional agencies to ensure that patients in custody of such law enforcement or correctional agencies (including patients without decision-making capacity), their surrogates, and the health care providers caring for them are provided the autonomy and privacy protections afforded to them by law and in concordance with professional ethical standards and report its findings to the AMA House of Delegates by the 2023 Annual Meeting. (Directive to Take Action)</w:t>
            </w:r>
          </w:p>
        </w:tc>
      </w:tr>
      <w:tr w:rsidR="003E1B53" w:rsidRPr="003E1B53" w14:paraId="05152F8D" w14:textId="77777777" w:rsidTr="009A55C1">
        <w:tc>
          <w:tcPr>
            <w:tcW w:w="714" w:type="dxa"/>
            <w:shd w:val="clear" w:color="auto" w:fill="auto"/>
          </w:tcPr>
          <w:p w14:paraId="74AA9C68"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503F4461" w14:textId="77777777" w:rsidR="003E1B53" w:rsidRPr="003E1B53" w:rsidRDefault="003E1B53" w:rsidP="00B775F6">
            <w:pPr>
              <w:rPr>
                <w:rFonts w:ascii="Arial" w:hAnsi="Arial" w:cs="Arial"/>
                <w:szCs w:val="22"/>
              </w:rPr>
            </w:pPr>
            <w:r w:rsidRPr="003E1B53">
              <w:rPr>
                <w:rFonts w:ascii="Arial" w:hAnsi="Arial" w:cs="Arial"/>
                <w:szCs w:val="22"/>
              </w:rPr>
              <w:t>Res. 408</w:t>
            </w:r>
          </w:p>
        </w:tc>
        <w:tc>
          <w:tcPr>
            <w:tcW w:w="1799" w:type="dxa"/>
            <w:shd w:val="clear" w:color="auto" w:fill="auto"/>
          </w:tcPr>
          <w:p w14:paraId="262F2E28"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7B0A841A" w14:textId="77777777" w:rsidR="003E1B53" w:rsidRPr="003E1B53" w:rsidRDefault="003E1B53" w:rsidP="00B775F6">
            <w:pPr>
              <w:rPr>
                <w:rFonts w:ascii="Arial" w:hAnsi="Arial" w:cs="Arial"/>
                <w:szCs w:val="22"/>
              </w:rPr>
            </w:pPr>
            <w:r w:rsidRPr="003E1B53">
              <w:rPr>
                <w:rFonts w:ascii="Arial" w:hAnsi="Arial" w:cs="Arial"/>
                <w:szCs w:val="22"/>
              </w:rPr>
              <w:t>Supporting Increased Research on Implementation of Nonviolent De</w:t>
            </w:r>
            <w:r w:rsidRPr="003E1B53">
              <w:rPr>
                <w:rFonts w:ascii="Arial" w:hAnsi="Arial" w:cs="Arial"/>
                <w:szCs w:val="22"/>
              </w:rPr>
              <w:noBreakHyphen/>
              <w:t>escalation Training and Mental Illness Awareness in Law Enforcement</w:t>
            </w:r>
          </w:p>
        </w:tc>
        <w:tc>
          <w:tcPr>
            <w:tcW w:w="8142" w:type="dxa"/>
            <w:shd w:val="clear" w:color="auto" w:fill="auto"/>
          </w:tcPr>
          <w:p w14:paraId="5D7AD5E6" w14:textId="77777777" w:rsidR="003E1B53" w:rsidRPr="003E1B53" w:rsidRDefault="003E1B53" w:rsidP="0015629C">
            <w:pPr>
              <w:rPr>
                <w:rFonts w:ascii="Arial" w:hAnsi="Arial" w:cs="Arial"/>
                <w:szCs w:val="22"/>
              </w:rPr>
            </w:pPr>
            <w:r w:rsidRPr="003E1B53">
              <w:rPr>
                <w:rFonts w:ascii="Arial" w:hAnsi="Arial" w:cs="Arial"/>
                <w:szCs w:val="22"/>
              </w:rPr>
              <w:t xml:space="preserve">RESOLVED, That our American Medical Association support increased research on non-violent de-escalation tactics for law enforcement encounters with the mentally ill (New HOD Policy); and be it further </w:t>
            </w:r>
          </w:p>
          <w:p w14:paraId="4C6CCD84"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AMA support research of fatal encounters with law enforcement and the prevention thereof. (New HOD Policy)</w:t>
            </w:r>
          </w:p>
        </w:tc>
      </w:tr>
      <w:tr w:rsidR="003E1B53" w:rsidRPr="003E1B53" w14:paraId="2D9280DB" w14:textId="77777777" w:rsidTr="009A55C1">
        <w:tc>
          <w:tcPr>
            <w:tcW w:w="714" w:type="dxa"/>
            <w:shd w:val="clear" w:color="auto" w:fill="auto"/>
          </w:tcPr>
          <w:p w14:paraId="18CDEB99"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2ED408FA" w14:textId="77777777" w:rsidR="003E1B53" w:rsidRPr="003E1B53" w:rsidRDefault="003E1B53" w:rsidP="00B775F6">
            <w:pPr>
              <w:rPr>
                <w:rFonts w:ascii="Arial" w:hAnsi="Arial" w:cs="Arial"/>
                <w:szCs w:val="22"/>
              </w:rPr>
            </w:pPr>
            <w:r w:rsidRPr="003E1B53">
              <w:rPr>
                <w:rFonts w:ascii="Arial" w:hAnsi="Arial" w:cs="Arial"/>
                <w:szCs w:val="22"/>
              </w:rPr>
              <w:t>Res. 409</w:t>
            </w:r>
          </w:p>
        </w:tc>
        <w:tc>
          <w:tcPr>
            <w:tcW w:w="1799" w:type="dxa"/>
            <w:shd w:val="clear" w:color="auto" w:fill="auto"/>
          </w:tcPr>
          <w:p w14:paraId="176921BC"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373FE4A4" w14:textId="77777777" w:rsidR="003E1B53" w:rsidRPr="003E1B53" w:rsidRDefault="003E1B53" w:rsidP="00B775F6">
            <w:pPr>
              <w:rPr>
                <w:rFonts w:ascii="Arial" w:hAnsi="Arial" w:cs="Arial"/>
                <w:szCs w:val="22"/>
              </w:rPr>
            </w:pPr>
            <w:r w:rsidRPr="003E1B53">
              <w:rPr>
                <w:rFonts w:ascii="Arial" w:hAnsi="Arial" w:cs="Arial"/>
                <w:szCs w:val="22"/>
              </w:rPr>
              <w:t>Increasing HPV Vaccination Rates in Rural Communities</w:t>
            </w:r>
          </w:p>
        </w:tc>
        <w:tc>
          <w:tcPr>
            <w:tcW w:w="8142" w:type="dxa"/>
            <w:shd w:val="clear" w:color="auto" w:fill="auto"/>
          </w:tcPr>
          <w:p w14:paraId="29333C06"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American Medical Association advocate for increased HPV vaccination access and education in rural communities. (Directive to Take Action)</w:t>
            </w:r>
          </w:p>
        </w:tc>
      </w:tr>
      <w:tr w:rsidR="003E1B53" w:rsidRPr="003E1B53" w14:paraId="4871AD89" w14:textId="77777777" w:rsidTr="009A55C1">
        <w:tc>
          <w:tcPr>
            <w:tcW w:w="714" w:type="dxa"/>
            <w:shd w:val="clear" w:color="auto" w:fill="auto"/>
          </w:tcPr>
          <w:p w14:paraId="686620C1"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31038C18" w14:textId="77777777" w:rsidR="003E1B53" w:rsidRPr="003E1B53" w:rsidRDefault="003E1B53" w:rsidP="00B775F6">
            <w:pPr>
              <w:rPr>
                <w:rFonts w:ascii="Arial" w:hAnsi="Arial" w:cs="Arial"/>
                <w:szCs w:val="22"/>
              </w:rPr>
            </w:pPr>
            <w:r w:rsidRPr="003E1B53">
              <w:rPr>
                <w:rFonts w:ascii="Arial" w:hAnsi="Arial" w:cs="Arial"/>
                <w:szCs w:val="22"/>
              </w:rPr>
              <w:t>Res. 410</w:t>
            </w:r>
          </w:p>
        </w:tc>
        <w:tc>
          <w:tcPr>
            <w:tcW w:w="1799" w:type="dxa"/>
            <w:shd w:val="clear" w:color="auto" w:fill="auto"/>
          </w:tcPr>
          <w:p w14:paraId="7022317C"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6AD147CC" w14:textId="77777777" w:rsidR="003E1B53" w:rsidRPr="003E1B53" w:rsidRDefault="003E1B53" w:rsidP="00B775F6">
            <w:pPr>
              <w:rPr>
                <w:rFonts w:ascii="Arial" w:hAnsi="Arial" w:cs="Arial"/>
                <w:szCs w:val="22"/>
              </w:rPr>
            </w:pPr>
            <w:r w:rsidRPr="003E1B53">
              <w:rPr>
                <w:rFonts w:ascii="Arial" w:hAnsi="Arial" w:cs="Arial"/>
                <w:szCs w:val="22"/>
              </w:rPr>
              <w:t>Increasing Education for School Staff to Recognize Prodromal Symptoms of Schizophrenia in Teens and Young Adults to Increase Early Intervention</w:t>
            </w:r>
          </w:p>
        </w:tc>
        <w:tc>
          <w:tcPr>
            <w:tcW w:w="8142" w:type="dxa"/>
            <w:shd w:val="clear" w:color="auto" w:fill="auto"/>
          </w:tcPr>
          <w:p w14:paraId="79BC50B8"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American Medical Association work with the American Psychiatric Association and other entities to support research of establishing education programs to teach high school and university staff to recognize the early prodromal symptoms of schizophrenia to increase early intervention. (Directive to Take Action)</w:t>
            </w:r>
          </w:p>
        </w:tc>
      </w:tr>
      <w:tr w:rsidR="003E1B53" w:rsidRPr="003E1B53" w14:paraId="70610CF2" w14:textId="77777777" w:rsidTr="009A55C1">
        <w:tc>
          <w:tcPr>
            <w:tcW w:w="714" w:type="dxa"/>
            <w:shd w:val="clear" w:color="auto" w:fill="auto"/>
          </w:tcPr>
          <w:p w14:paraId="4C1B4300" w14:textId="77777777" w:rsidR="003E1B53" w:rsidRPr="003E1B53" w:rsidRDefault="003E1B53" w:rsidP="00B775F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4CE635DC" w14:textId="77777777" w:rsidR="003E1B53" w:rsidRPr="003E1B53" w:rsidRDefault="003E1B53" w:rsidP="00B775F6">
            <w:pPr>
              <w:rPr>
                <w:rFonts w:ascii="Arial" w:hAnsi="Arial" w:cs="Arial"/>
                <w:szCs w:val="22"/>
              </w:rPr>
            </w:pPr>
            <w:r w:rsidRPr="003E1B53">
              <w:rPr>
                <w:rFonts w:ascii="Arial" w:hAnsi="Arial" w:cs="Arial"/>
                <w:szCs w:val="22"/>
              </w:rPr>
              <w:t>Res. 411</w:t>
            </w:r>
          </w:p>
        </w:tc>
        <w:tc>
          <w:tcPr>
            <w:tcW w:w="1799" w:type="dxa"/>
            <w:shd w:val="clear" w:color="auto" w:fill="auto"/>
          </w:tcPr>
          <w:p w14:paraId="36AD111D" w14:textId="77777777" w:rsidR="003E1B53" w:rsidRPr="003E1B53" w:rsidRDefault="003E1B53" w:rsidP="00B775F6">
            <w:pPr>
              <w:rPr>
                <w:rFonts w:ascii="Arial" w:hAnsi="Arial" w:cs="Arial"/>
                <w:szCs w:val="22"/>
              </w:rPr>
            </w:pPr>
            <w:r w:rsidRPr="003E1B53">
              <w:rPr>
                <w:rFonts w:ascii="Arial" w:hAnsi="Arial" w:cs="Arial"/>
                <w:szCs w:val="22"/>
              </w:rPr>
              <w:t>Michigan</w:t>
            </w:r>
          </w:p>
        </w:tc>
        <w:tc>
          <w:tcPr>
            <w:tcW w:w="2482" w:type="dxa"/>
            <w:shd w:val="clear" w:color="auto" w:fill="auto"/>
          </w:tcPr>
          <w:p w14:paraId="2876575C" w14:textId="77777777" w:rsidR="003E1B53" w:rsidRPr="003E1B53" w:rsidRDefault="003E1B53" w:rsidP="00B775F6">
            <w:pPr>
              <w:rPr>
                <w:rFonts w:ascii="Arial" w:hAnsi="Arial" w:cs="Arial"/>
                <w:szCs w:val="22"/>
              </w:rPr>
            </w:pPr>
            <w:r w:rsidRPr="003E1B53">
              <w:rPr>
                <w:rFonts w:ascii="Arial" w:hAnsi="Arial" w:cs="Arial"/>
                <w:szCs w:val="22"/>
              </w:rPr>
              <w:t>Anonymous Prescribing Option for Expedited Partner Therapy</w:t>
            </w:r>
          </w:p>
        </w:tc>
        <w:tc>
          <w:tcPr>
            <w:tcW w:w="8142" w:type="dxa"/>
            <w:shd w:val="clear" w:color="auto" w:fill="auto"/>
          </w:tcPr>
          <w:p w14:paraId="5F022562"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American Medical Association work with electronic medical record vendors to create an anonymous prescribing option for the purpose of expedited partner therapy. (Directive to Take Action)</w:t>
            </w:r>
          </w:p>
        </w:tc>
      </w:tr>
      <w:tr w:rsidR="003E1B53" w:rsidRPr="003E1B53" w14:paraId="0533B298" w14:textId="77777777" w:rsidTr="009A55C1">
        <w:tc>
          <w:tcPr>
            <w:tcW w:w="714" w:type="dxa"/>
            <w:shd w:val="clear" w:color="auto" w:fill="auto"/>
          </w:tcPr>
          <w:p w14:paraId="563A92C7"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201DC7AB" w14:textId="77777777" w:rsidR="003E1B53" w:rsidRPr="003E1B53" w:rsidRDefault="003E1B53" w:rsidP="00B775F6">
            <w:pPr>
              <w:rPr>
                <w:rFonts w:ascii="Arial" w:hAnsi="Arial" w:cs="Arial"/>
                <w:szCs w:val="22"/>
              </w:rPr>
            </w:pPr>
            <w:r w:rsidRPr="003E1B53">
              <w:rPr>
                <w:rFonts w:ascii="Arial" w:hAnsi="Arial" w:cs="Arial"/>
                <w:szCs w:val="22"/>
              </w:rPr>
              <w:t>Res. 412</w:t>
            </w:r>
          </w:p>
        </w:tc>
        <w:tc>
          <w:tcPr>
            <w:tcW w:w="1799" w:type="dxa"/>
            <w:shd w:val="clear" w:color="auto" w:fill="auto"/>
          </w:tcPr>
          <w:p w14:paraId="3181A9C3"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565A71FC" w14:textId="77777777" w:rsidR="003E1B53" w:rsidRPr="003E1B53" w:rsidRDefault="003E1B53" w:rsidP="00B775F6">
            <w:pPr>
              <w:rPr>
                <w:rFonts w:ascii="Arial" w:hAnsi="Arial" w:cs="Arial"/>
                <w:szCs w:val="22"/>
              </w:rPr>
            </w:pPr>
            <w:r w:rsidRPr="003E1B53">
              <w:rPr>
                <w:rFonts w:ascii="Arial" w:hAnsi="Arial" w:cs="Arial"/>
                <w:szCs w:val="22"/>
              </w:rPr>
              <w:t>Advocating for the Amendment of Chronic Nuisance Ordinances</w:t>
            </w:r>
          </w:p>
        </w:tc>
        <w:tc>
          <w:tcPr>
            <w:tcW w:w="8142" w:type="dxa"/>
            <w:shd w:val="clear" w:color="auto" w:fill="auto"/>
          </w:tcPr>
          <w:p w14:paraId="66D3A9B6" w14:textId="77777777" w:rsidR="003E1B53" w:rsidRPr="003E1B53" w:rsidRDefault="003E1B53" w:rsidP="0015629C">
            <w:pPr>
              <w:rPr>
                <w:rFonts w:ascii="Arial" w:hAnsi="Arial" w:cs="Arial"/>
                <w:szCs w:val="22"/>
              </w:rPr>
            </w:pPr>
            <w:r w:rsidRPr="003E1B53">
              <w:rPr>
                <w:rFonts w:ascii="Arial" w:hAnsi="Arial" w:cs="Arial"/>
                <w:szCs w:val="22"/>
              </w:rPr>
              <w:t>RESOLVED, That our American Medical Association advocate for amendments to chronic nuisance ordinances that ensure calls made for safety or emergency services are not counted towards nuisance designations (Directive to Take Action); and be it further</w:t>
            </w:r>
          </w:p>
          <w:p w14:paraId="61228ACD"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AMA support initiatives to (a) gather data on chronic nuisance ordinance enforcement and (b) make that data publicly available to enable easier identification of disparities. (New HOD Policy)</w:t>
            </w:r>
          </w:p>
        </w:tc>
      </w:tr>
      <w:tr w:rsidR="003E1B53" w:rsidRPr="003E1B53" w14:paraId="4D298F3B" w14:textId="77777777" w:rsidTr="009A55C1">
        <w:tc>
          <w:tcPr>
            <w:tcW w:w="714" w:type="dxa"/>
            <w:shd w:val="clear" w:color="auto" w:fill="auto"/>
          </w:tcPr>
          <w:p w14:paraId="2B5715B6"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46E8AC33" w14:textId="77777777" w:rsidR="003E1B53" w:rsidRPr="003E1B53" w:rsidRDefault="003E1B53" w:rsidP="00B775F6">
            <w:pPr>
              <w:rPr>
                <w:rFonts w:ascii="Arial" w:hAnsi="Arial" w:cs="Arial"/>
                <w:szCs w:val="22"/>
              </w:rPr>
            </w:pPr>
            <w:r w:rsidRPr="003E1B53">
              <w:rPr>
                <w:rFonts w:ascii="Arial" w:hAnsi="Arial" w:cs="Arial"/>
                <w:szCs w:val="22"/>
              </w:rPr>
              <w:t>Res. 413</w:t>
            </w:r>
          </w:p>
        </w:tc>
        <w:tc>
          <w:tcPr>
            <w:tcW w:w="1799" w:type="dxa"/>
            <w:shd w:val="clear" w:color="auto" w:fill="auto"/>
          </w:tcPr>
          <w:p w14:paraId="67230C7F" w14:textId="77777777" w:rsidR="003E1B53" w:rsidRPr="003E1B53" w:rsidRDefault="003E1B53" w:rsidP="00B775F6">
            <w:pPr>
              <w:rPr>
                <w:rFonts w:ascii="Arial" w:hAnsi="Arial" w:cs="Arial"/>
                <w:szCs w:val="22"/>
              </w:rPr>
            </w:pPr>
            <w:r w:rsidRPr="003E1B53">
              <w:rPr>
                <w:rFonts w:ascii="Arial" w:hAnsi="Arial" w:cs="Arial"/>
                <w:szCs w:val="22"/>
              </w:rPr>
              <w:t>Medical Student Section</w:t>
            </w:r>
          </w:p>
        </w:tc>
        <w:tc>
          <w:tcPr>
            <w:tcW w:w="2482" w:type="dxa"/>
            <w:shd w:val="clear" w:color="auto" w:fill="auto"/>
          </w:tcPr>
          <w:p w14:paraId="46A35A86" w14:textId="77777777" w:rsidR="003E1B53" w:rsidRPr="003E1B53" w:rsidRDefault="003E1B53" w:rsidP="00B775F6">
            <w:pPr>
              <w:rPr>
                <w:rFonts w:ascii="Arial" w:hAnsi="Arial" w:cs="Arial"/>
                <w:szCs w:val="22"/>
              </w:rPr>
            </w:pPr>
            <w:r w:rsidRPr="003E1B53">
              <w:rPr>
                <w:rFonts w:ascii="Arial" w:hAnsi="Arial" w:cs="Arial"/>
                <w:szCs w:val="22"/>
              </w:rPr>
              <w:t>Expansion on Comprehensive Sexual Health Education</w:t>
            </w:r>
          </w:p>
        </w:tc>
        <w:tc>
          <w:tcPr>
            <w:tcW w:w="8142" w:type="dxa"/>
            <w:shd w:val="clear" w:color="auto" w:fill="auto"/>
          </w:tcPr>
          <w:p w14:paraId="03D4A039" w14:textId="77777777" w:rsidR="003E1B53" w:rsidRPr="003E1B53" w:rsidRDefault="003E1B53" w:rsidP="0015629C">
            <w:pPr>
              <w:rPr>
                <w:rFonts w:ascii="Arial" w:hAnsi="Arial" w:cs="Arial"/>
                <w:szCs w:val="22"/>
              </w:rPr>
            </w:pPr>
            <w:r w:rsidRPr="003E1B53">
              <w:rPr>
                <w:rFonts w:ascii="Arial" w:hAnsi="Arial" w:cs="Arial"/>
                <w:szCs w:val="22"/>
              </w:rPr>
              <w:t>RESOLVED, That our American Medical Association amend Policy H-170.968, “Sexuality Education, Sexual Violence Prevention, Abstinence, and Distribution of Condoms in Schools,” by addition and deletion to read as follows:</w:t>
            </w:r>
          </w:p>
          <w:p w14:paraId="0F136082" w14:textId="77777777" w:rsidR="003E1B53" w:rsidRPr="003E1B53" w:rsidRDefault="003E1B53" w:rsidP="0015629C">
            <w:pPr>
              <w:rPr>
                <w:rFonts w:ascii="Arial" w:hAnsi="Arial" w:cs="Arial"/>
                <w:bCs/>
                <w:szCs w:val="22"/>
              </w:rPr>
            </w:pPr>
            <w:r w:rsidRPr="003E1B53">
              <w:rPr>
                <w:rFonts w:ascii="Arial" w:hAnsi="Arial" w:cs="Arial"/>
                <w:bCs/>
                <w:szCs w:val="22"/>
              </w:rPr>
              <w:t xml:space="preserve">(1) </w:t>
            </w:r>
            <w:r w:rsidRPr="003E1B53">
              <w:rPr>
                <w:rFonts w:ascii="Arial" w:hAnsi="Arial" w:cs="Arial"/>
                <w:bCs/>
                <w:strike/>
                <w:szCs w:val="22"/>
              </w:rPr>
              <w:t>Recognizes that the primary responsibility for family life education is in the home, and additionally</w:t>
            </w:r>
            <w:r w:rsidRPr="003E1B53">
              <w:rPr>
                <w:rFonts w:ascii="Arial" w:hAnsi="Arial" w:cs="Arial"/>
                <w:bCs/>
                <w:szCs w:val="22"/>
              </w:rPr>
              <w:t xml:space="preserve"> </w:t>
            </w:r>
            <w:r w:rsidRPr="003E1B53">
              <w:rPr>
                <w:rFonts w:ascii="Arial" w:hAnsi="Arial" w:cs="Arial"/>
                <w:bCs/>
                <w:strike/>
                <w:szCs w:val="22"/>
                <w:u w:val="single"/>
              </w:rPr>
              <w:t xml:space="preserve">s </w:t>
            </w:r>
            <w:r w:rsidRPr="003E1B53">
              <w:rPr>
                <w:rFonts w:ascii="Arial" w:hAnsi="Arial" w:cs="Arial"/>
                <w:bCs/>
                <w:szCs w:val="22"/>
                <w:u w:val="single"/>
              </w:rPr>
              <w:t>S</w:t>
            </w:r>
            <w:r w:rsidRPr="003E1B53">
              <w:rPr>
                <w:rFonts w:ascii="Arial" w:hAnsi="Arial" w:cs="Arial"/>
                <w:bCs/>
                <w:szCs w:val="22"/>
              </w:rPr>
              <w:t xml:space="preserve">upports the concept of a </w:t>
            </w:r>
            <w:r w:rsidRPr="003E1B53">
              <w:rPr>
                <w:rFonts w:ascii="Arial" w:hAnsi="Arial" w:cs="Arial"/>
                <w:bCs/>
                <w:strike/>
                <w:szCs w:val="22"/>
              </w:rPr>
              <w:t>complementary</w:t>
            </w:r>
            <w:r w:rsidRPr="003E1B53">
              <w:rPr>
                <w:rFonts w:ascii="Arial" w:hAnsi="Arial" w:cs="Arial"/>
                <w:bCs/>
                <w:szCs w:val="22"/>
              </w:rPr>
              <w:t xml:space="preserve"> family life and sexuality education program in the schools at all levels, at local option and direction;</w:t>
            </w:r>
          </w:p>
          <w:p w14:paraId="756A1EBC" w14:textId="77777777" w:rsidR="003E1B53" w:rsidRPr="003E1B53" w:rsidRDefault="003E1B53" w:rsidP="0015629C">
            <w:pPr>
              <w:rPr>
                <w:rFonts w:ascii="Arial" w:hAnsi="Arial" w:cs="Arial"/>
                <w:bCs/>
                <w:szCs w:val="22"/>
              </w:rPr>
            </w:pPr>
            <w:r w:rsidRPr="003E1B53">
              <w:rPr>
                <w:rFonts w:ascii="Arial" w:hAnsi="Arial" w:cs="Arial"/>
                <w:bCs/>
                <w:szCs w:val="22"/>
              </w:rPr>
              <w:t xml:space="preserve">(2) Urges schools at all education levels to implement comprehensive, developmentally appropriate sexuality education programs that: (a) are based on rigorous, peer reviewed science; (b) incorporate sexual violence prevention; (c) show promise for delaying the onset of sexual activity and a reduction in sexual behavior that puts adolescents at risk for contracting human immunodeficiency virus (HIV) and other sexually transmitted diseases and for becoming pregnant; (d) include an integrated strategy for making condoms </w:t>
            </w:r>
            <w:r w:rsidRPr="003E1B53">
              <w:rPr>
                <w:rFonts w:ascii="Arial" w:hAnsi="Arial" w:cs="Arial"/>
                <w:szCs w:val="22"/>
                <w:u w:val="single"/>
              </w:rPr>
              <w:t>dental dams, and other barrier protection methods</w:t>
            </w:r>
            <w:r w:rsidRPr="003E1B53">
              <w:rPr>
                <w:rFonts w:ascii="Arial" w:hAnsi="Arial" w:cs="Arial"/>
                <w:bCs/>
                <w:szCs w:val="22"/>
              </w:rPr>
              <w:t xml:space="preserve"> available to students and for providing both factual information and skill-building related to reproductive biology, sexual abstinence, sexual responsibility, contraceptives including condoms, alternatives in birth control, and other issues aimed at prevention of pregnancy and sexual transmission of diseases; (e) utilize classroom teachers and other professionals who have shown an aptitude for working with young people and who have received special training that includes addressing the needs of </w:t>
            </w:r>
            <w:r w:rsidRPr="003E1B53">
              <w:rPr>
                <w:rFonts w:ascii="Arial" w:hAnsi="Arial" w:cs="Arial"/>
                <w:bCs/>
                <w:szCs w:val="22"/>
                <w:u w:val="single"/>
              </w:rPr>
              <w:t>LGBTQ+</w:t>
            </w:r>
            <w:r w:rsidRPr="003E1B53">
              <w:rPr>
                <w:rFonts w:ascii="Arial" w:hAnsi="Arial" w:cs="Arial"/>
                <w:bCs/>
                <w:szCs w:val="22"/>
              </w:rPr>
              <w:t xml:space="preserve"> </w:t>
            </w:r>
            <w:r w:rsidRPr="003E1B53">
              <w:rPr>
                <w:rFonts w:ascii="Arial" w:hAnsi="Arial" w:cs="Arial"/>
                <w:bCs/>
                <w:strike/>
                <w:szCs w:val="22"/>
              </w:rPr>
              <w:t>gay, lesbian, and bisexual</w:t>
            </w:r>
            <w:r w:rsidRPr="003E1B53">
              <w:rPr>
                <w:rFonts w:ascii="Arial" w:hAnsi="Arial" w:cs="Arial"/>
                <w:bCs/>
                <w:szCs w:val="22"/>
              </w:rPr>
              <w:t xml:space="preserve"> youth; (f) appropriately and comprehensively address the sexual behavior of all people, inclusive of sexual and gender minorities; (g) include ample involvement of parents, health professionals, and other concerned members of the community in the development of the program; (h) are part of an overall health education </w:t>
            </w:r>
            <w:r w:rsidRPr="003E1B53">
              <w:rPr>
                <w:rFonts w:ascii="Arial" w:hAnsi="Arial" w:cs="Arial"/>
                <w:bCs/>
                <w:szCs w:val="22"/>
              </w:rPr>
              <w:lastRenderedPageBreak/>
              <w:t>program; and (i) include culturally competent materials that are language-appropriate for Limited English Proficiency (LEP) pupils;</w:t>
            </w:r>
          </w:p>
          <w:p w14:paraId="032A0564" w14:textId="77777777" w:rsidR="003E1B53" w:rsidRPr="003E1B53" w:rsidRDefault="003E1B53" w:rsidP="0015629C">
            <w:pPr>
              <w:rPr>
                <w:rFonts w:ascii="Arial" w:hAnsi="Arial" w:cs="Arial"/>
                <w:bCs/>
                <w:szCs w:val="22"/>
              </w:rPr>
            </w:pPr>
            <w:r w:rsidRPr="003E1B53">
              <w:rPr>
                <w:rFonts w:ascii="Arial" w:hAnsi="Arial" w:cs="Arial"/>
                <w:bCs/>
                <w:szCs w:val="22"/>
              </w:rPr>
              <w:t>(3) Continues to monitor future research findings related to emerging initiatives that include abstinence-only, school-based sexuality education, and consent communication to prevent dating violence while promoting healthy relationships, and school-based condom availability programs that address sexually transmitted diseases and pregnancy prevention for young people and report back to the House of Delegates as appropriate;</w:t>
            </w:r>
          </w:p>
          <w:p w14:paraId="7E1D80CD" w14:textId="77777777" w:rsidR="003E1B53" w:rsidRPr="003E1B53" w:rsidRDefault="003E1B53" w:rsidP="0015629C">
            <w:pPr>
              <w:rPr>
                <w:rFonts w:ascii="Arial" w:hAnsi="Arial" w:cs="Arial"/>
                <w:bCs/>
                <w:szCs w:val="22"/>
              </w:rPr>
            </w:pPr>
            <w:r w:rsidRPr="003E1B53">
              <w:rPr>
                <w:rFonts w:ascii="Arial" w:hAnsi="Arial" w:cs="Arial"/>
                <w:bCs/>
                <w:szCs w:val="22"/>
              </w:rPr>
              <w:t>(4) Will work with the United States Surgeon General to design programs that address communities of color and youth in high risk situations within the context of a comprehensive school health education program;</w:t>
            </w:r>
          </w:p>
          <w:p w14:paraId="4CE33082" w14:textId="77777777" w:rsidR="003E1B53" w:rsidRPr="003E1B53" w:rsidRDefault="003E1B53" w:rsidP="0015629C">
            <w:pPr>
              <w:rPr>
                <w:rFonts w:ascii="Arial" w:hAnsi="Arial" w:cs="Arial"/>
                <w:bCs/>
                <w:szCs w:val="22"/>
              </w:rPr>
            </w:pPr>
            <w:r w:rsidRPr="003E1B53">
              <w:rPr>
                <w:rFonts w:ascii="Arial" w:hAnsi="Arial" w:cs="Arial"/>
                <w:bCs/>
                <w:szCs w:val="22"/>
              </w:rPr>
              <w:t>(5) Opposes the sole use of abstinence-only education, as defined by the 1996 Temporary Assistance to Needy Families Act (P.L. 104-193), within school systems;</w:t>
            </w:r>
          </w:p>
          <w:p w14:paraId="42C8DBB2" w14:textId="77777777" w:rsidR="003E1B53" w:rsidRPr="003E1B53" w:rsidRDefault="003E1B53" w:rsidP="0015629C">
            <w:pPr>
              <w:rPr>
                <w:rFonts w:ascii="Arial" w:hAnsi="Arial" w:cs="Arial"/>
                <w:bCs/>
                <w:szCs w:val="22"/>
              </w:rPr>
            </w:pPr>
            <w:r w:rsidRPr="003E1B53">
              <w:rPr>
                <w:rFonts w:ascii="Arial" w:hAnsi="Arial" w:cs="Arial"/>
                <w:bCs/>
                <w:szCs w:val="22"/>
              </w:rPr>
              <w:t>(6) Endorses comprehensive family life education in lieu of abstinence-only education, unless research shows abstinence-only education to be superior in preventing negative health outcomes;</w:t>
            </w:r>
          </w:p>
          <w:p w14:paraId="2EA107CB" w14:textId="77777777" w:rsidR="003E1B53" w:rsidRPr="003E1B53" w:rsidRDefault="003E1B53" w:rsidP="0015629C">
            <w:pPr>
              <w:rPr>
                <w:rFonts w:ascii="Arial" w:hAnsi="Arial" w:cs="Arial"/>
                <w:szCs w:val="22"/>
              </w:rPr>
            </w:pPr>
            <w:r w:rsidRPr="003E1B53">
              <w:rPr>
                <w:rFonts w:ascii="Arial" w:hAnsi="Arial" w:cs="Arial"/>
                <w:szCs w:val="22"/>
              </w:rPr>
              <w:t xml:space="preserve">(7) Supports federal funding of comprehensive sex education programs that stress the importance of </w:t>
            </w:r>
            <w:r w:rsidRPr="003E1B53">
              <w:rPr>
                <w:rFonts w:ascii="Arial" w:hAnsi="Arial" w:cs="Arial"/>
                <w:strike/>
                <w:szCs w:val="22"/>
              </w:rPr>
              <w:t>abstinence in</w:t>
            </w:r>
            <w:r w:rsidRPr="003E1B53">
              <w:rPr>
                <w:rFonts w:ascii="Arial" w:hAnsi="Arial" w:cs="Arial"/>
                <w:szCs w:val="22"/>
              </w:rPr>
              <w:t xml:space="preserve"> preventing unwanted teenage pregnancy and sexually transmitted infections </w:t>
            </w:r>
            <w:r w:rsidRPr="003E1B53">
              <w:rPr>
                <w:rFonts w:ascii="Arial" w:hAnsi="Arial" w:cs="Arial"/>
                <w:szCs w:val="22"/>
                <w:u w:val="single"/>
              </w:rPr>
              <w:t>via comprehensive education</w:t>
            </w:r>
            <w:r w:rsidRPr="003E1B53">
              <w:rPr>
                <w:rFonts w:ascii="Arial" w:hAnsi="Arial" w:cs="Arial"/>
                <w:szCs w:val="22"/>
              </w:rPr>
              <w:t xml:space="preserve">, </w:t>
            </w:r>
            <w:r w:rsidRPr="003E1B53">
              <w:rPr>
                <w:rFonts w:ascii="Arial" w:hAnsi="Arial" w:cs="Arial"/>
                <w:strike/>
                <w:szCs w:val="22"/>
              </w:rPr>
              <w:t>and also teach about</w:t>
            </w:r>
            <w:r w:rsidRPr="003E1B53">
              <w:rPr>
                <w:rFonts w:ascii="Arial" w:hAnsi="Arial" w:cs="Arial"/>
                <w:szCs w:val="22"/>
              </w:rPr>
              <w:t xml:space="preserve"> </w:t>
            </w:r>
            <w:r w:rsidRPr="003E1B53">
              <w:rPr>
                <w:rFonts w:ascii="Arial" w:hAnsi="Arial" w:cs="Arial"/>
                <w:szCs w:val="22"/>
                <w:u w:val="single"/>
              </w:rPr>
              <w:t xml:space="preserve">including </w:t>
            </w:r>
            <w:r w:rsidRPr="003E1B53">
              <w:rPr>
                <w:rFonts w:ascii="Arial" w:hAnsi="Arial" w:cs="Arial"/>
                <w:szCs w:val="22"/>
              </w:rPr>
              <w:t xml:space="preserve">contraceptive choices, </w:t>
            </w:r>
            <w:r w:rsidRPr="003E1B53">
              <w:rPr>
                <w:rFonts w:ascii="Arial" w:hAnsi="Arial" w:cs="Arial"/>
                <w:szCs w:val="22"/>
                <w:u w:val="single"/>
              </w:rPr>
              <w:t>abstinence,</w:t>
            </w:r>
            <w:r w:rsidRPr="003E1B53">
              <w:rPr>
                <w:rFonts w:ascii="Arial" w:hAnsi="Arial" w:cs="Arial"/>
                <w:szCs w:val="22"/>
              </w:rPr>
              <w:t xml:space="preserve"> and safer sex, and opposes federal funding of community-based programs that do not show evidence-based benefits; and</w:t>
            </w:r>
          </w:p>
          <w:p w14:paraId="72B4BF33" w14:textId="77777777" w:rsidR="003E1B53" w:rsidRPr="003E1B53" w:rsidRDefault="003E1B53" w:rsidP="0015629C">
            <w:pPr>
              <w:rPr>
                <w:rFonts w:ascii="Arial" w:hAnsi="Arial" w:cs="Arial"/>
                <w:bCs/>
                <w:szCs w:val="22"/>
              </w:rPr>
            </w:pPr>
            <w:r w:rsidRPr="003E1B53">
              <w:rPr>
                <w:rFonts w:ascii="Arial" w:hAnsi="Arial" w:cs="Arial"/>
                <w:bCs/>
                <w:szCs w:val="22"/>
              </w:rPr>
              <w:t>(8) Extends its support of comprehensive family-life education to community-based programs promoting abstinence as the best method to prevent teenage pregnancy and sexually-transmitted diseases while also discussing the roles of condoms and birth control, as endorsed for school systems in this policy;</w:t>
            </w:r>
          </w:p>
          <w:p w14:paraId="1B17FA2C" w14:textId="77777777" w:rsidR="003E1B53" w:rsidRPr="003E1B53" w:rsidRDefault="003E1B53" w:rsidP="0015629C">
            <w:pPr>
              <w:rPr>
                <w:rFonts w:ascii="Arial" w:hAnsi="Arial" w:cs="Arial"/>
                <w:bCs/>
                <w:szCs w:val="22"/>
              </w:rPr>
            </w:pPr>
            <w:r w:rsidRPr="003E1B53">
              <w:rPr>
                <w:rFonts w:ascii="Arial" w:hAnsi="Arial" w:cs="Arial"/>
                <w:bCs/>
                <w:szCs w:val="22"/>
              </w:rPr>
              <w:t>(9) Supports the development of sexual education curriculum that integrates dating violence prevention through lessons on healthy relationships, sexual health, and conversations about consent; and</w:t>
            </w:r>
          </w:p>
          <w:p w14:paraId="01E51A2B" w14:textId="77777777" w:rsidR="003E1B53" w:rsidRPr="003E1B53" w:rsidRDefault="003E1B53" w:rsidP="0015629C">
            <w:pPr>
              <w:ind w:hanging="10"/>
              <w:rPr>
                <w:rFonts w:ascii="Arial" w:hAnsi="Arial" w:cs="Arial"/>
                <w:szCs w:val="22"/>
              </w:rPr>
            </w:pPr>
            <w:r w:rsidRPr="003E1B53">
              <w:rPr>
                <w:rFonts w:ascii="Arial" w:hAnsi="Arial" w:cs="Arial"/>
                <w:szCs w:val="22"/>
              </w:rPr>
              <w:t xml:space="preserve">(10) Encourages physicians and all interested parties to </w:t>
            </w:r>
            <w:r w:rsidRPr="003E1B53">
              <w:rPr>
                <w:rFonts w:ascii="Arial" w:hAnsi="Arial" w:cs="Arial"/>
                <w:strike/>
                <w:szCs w:val="22"/>
              </w:rPr>
              <w:t>conduct research and</w:t>
            </w:r>
            <w:r w:rsidRPr="003E1B53">
              <w:rPr>
                <w:rFonts w:ascii="Arial" w:hAnsi="Arial" w:cs="Arial"/>
                <w:szCs w:val="22"/>
              </w:rPr>
              <w:t xml:space="preserve"> develop best-practice, evidence-based, guidelines for sexual education curricula that are developmentally appropriate as well as medically, factually, and technically accurate. (Modify Current HOD Policy)</w:t>
            </w:r>
          </w:p>
        </w:tc>
      </w:tr>
      <w:tr w:rsidR="003E1B53" w:rsidRPr="003E1B53" w14:paraId="3D9C755C" w14:textId="77777777" w:rsidTr="009A55C1">
        <w:tc>
          <w:tcPr>
            <w:tcW w:w="714" w:type="dxa"/>
            <w:shd w:val="clear" w:color="auto" w:fill="auto"/>
          </w:tcPr>
          <w:p w14:paraId="4E689956" w14:textId="77777777" w:rsidR="003E1B53" w:rsidRPr="003E1B53" w:rsidRDefault="003E1B53" w:rsidP="00B775F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1DCF4CFD" w14:textId="77777777" w:rsidR="003E1B53" w:rsidRPr="003E1B53" w:rsidRDefault="003E1B53" w:rsidP="00B775F6">
            <w:pPr>
              <w:rPr>
                <w:rFonts w:ascii="Arial" w:hAnsi="Arial" w:cs="Arial"/>
                <w:szCs w:val="22"/>
              </w:rPr>
            </w:pPr>
            <w:r w:rsidRPr="003E1B53">
              <w:rPr>
                <w:rFonts w:ascii="Arial" w:hAnsi="Arial" w:cs="Arial"/>
                <w:szCs w:val="22"/>
              </w:rPr>
              <w:t>Res. 414</w:t>
            </w:r>
          </w:p>
        </w:tc>
        <w:tc>
          <w:tcPr>
            <w:tcW w:w="1799" w:type="dxa"/>
            <w:shd w:val="clear" w:color="auto" w:fill="auto"/>
          </w:tcPr>
          <w:p w14:paraId="34C94A19"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292C5FCC" w14:textId="77777777" w:rsidR="003E1B53" w:rsidRPr="003E1B53" w:rsidRDefault="003E1B53" w:rsidP="00B775F6">
            <w:pPr>
              <w:rPr>
                <w:rFonts w:ascii="Arial" w:hAnsi="Arial" w:cs="Arial"/>
                <w:szCs w:val="22"/>
              </w:rPr>
            </w:pPr>
            <w:r w:rsidRPr="003E1B53">
              <w:rPr>
                <w:rFonts w:ascii="Arial" w:hAnsi="Arial" w:cs="Arial"/>
                <w:szCs w:val="22"/>
              </w:rPr>
              <w:t xml:space="preserve">Improvement of Care and Resource Allocation </w:t>
            </w:r>
            <w:r w:rsidRPr="003E1B53">
              <w:rPr>
                <w:rFonts w:ascii="Arial" w:hAnsi="Arial" w:cs="Arial"/>
                <w:szCs w:val="22"/>
              </w:rPr>
              <w:lastRenderedPageBreak/>
              <w:t>for Homeless Persons in the Global Pandemic</w:t>
            </w:r>
          </w:p>
        </w:tc>
        <w:tc>
          <w:tcPr>
            <w:tcW w:w="8142" w:type="dxa"/>
            <w:shd w:val="clear" w:color="auto" w:fill="auto"/>
          </w:tcPr>
          <w:p w14:paraId="2663F039" w14:textId="77777777" w:rsidR="003E1B53" w:rsidRPr="003E1B53" w:rsidRDefault="003E1B53" w:rsidP="0015629C">
            <w:pPr>
              <w:rPr>
                <w:rFonts w:ascii="Arial" w:hAnsi="Arial" w:cs="Arial"/>
                <w:szCs w:val="22"/>
              </w:rPr>
            </w:pPr>
            <w:r w:rsidRPr="003E1B53">
              <w:rPr>
                <w:rFonts w:ascii="Arial" w:hAnsi="Arial" w:cs="Arial"/>
                <w:szCs w:val="22"/>
              </w:rPr>
              <w:lastRenderedPageBreak/>
              <w:t xml:space="preserve">RESOLVED, That our American Medical Association support training to understand the needs of housing insecure individuals for those who encounter this </w:t>
            </w:r>
            <w:r w:rsidRPr="003E1B53">
              <w:rPr>
                <w:rFonts w:ascii="Arial" w:hAnsi="Arial" w:cs="Arial"/>
                <w:szCs w:val="22"/>
              </w:rPr>
              <w:lastRenderedPageBreak/>
              <w:t>vulnerable population through their professional duties (New HOD Policy); and be it further</w:t>
            </w:r>
          </w:p>
          <w:p w14:paraId="63038FC0" w14:textId="77777777" w:rsidR="003E1B53" w:rsidRPr="003E1B53" w:rsidRDefault="003E1B53" w:rsidP="0015629C">
            <w:pPr>
              <w:rPr>
                <w:rFonts w:ascii="Arial" w:hAnsi="Arial" w:cs="Arial"/>
                <w:szCs w:val="22"/>
              </w:rPr>
            </w:pPr>
            <w:r w:rsidRPr="003E1B53">
              <w:rPr>
                <w:rFonts w:ascii="Arial" w:hAnsi="Arial" w:cs="Arial"/>
                <w:szCs w:val="22"/>
              </w:rPr>
              <w:t>RESOLVED, That our AMA support the establishment of multidisciplinary mobile homeless outreach teams trained in issues specific to housing insecure individuals (New HOD Policy); and be it further</w:t>
            </w:r>
          </w:p>
          <w:p w14:paraId="1AAE98D0" w14:textId="77777777" w:rsidR="003E1B53" w:rsidRPr="003E1B53" w:rsidRDefault="003E1B53" w:rsidP="0015629C">
            <w:pPr>
              <w:rPr>
                <w:rFonts w:ascii="Arial" w:hAnsi="Arial" w:cs="Arial"/>
                <w:szCs w:val="22"/>
              </w:rPr>
            </w:pPr>
            <w:r w:rsidRPr="003E1B53">
              <w:rPr>
                <w:rFonts w:ascii="Arial" w:hAnsi="Arial" w:cs="Arial"/>
                <w:szCs w:val="22"/>
              </w:rPr>
              <w:t>RESOLVED, That our AMA reaffirm existing policies H-160.903, “Eradicating Homelessness,” and H-345.975, “Maintaining Mental Health Services by States” (Reaffirm HOD Policy); and be it further</w:t>
            </w:r>
          </w:p>
          <w:p w14:paraId="372911CB" w14:textId="77777777" w:rsidR="003E1B53" w:rsidRPr="003E1B53" w:rsidRDefault="003E1B53" w:rsidP="0015629C">
            <w:pPr>
              <w:ind w:hanging="10"/>
              <w:rPr>
                <w:rFonts w:ascii="Arial" w:hAnsi="Arial" w:cs="Arial"/>
                <w:szCs w:val="22"/>
              </w:rPr>
            </w:pPr>
            <w:r w:rsidRPr="003E1B53">
              <w:rPr>
                <w:rFonts w:ascii="Arial" w:hAnsi="Arial" w:cs="Arial"/>
                <w:szCs w:val="22"/>
              </w:rPr>
              <w:t>RESOLVED, That our AMA reaffirm existing policy H-160.978, “The Mentally Ill Homeless,” with a title change “Housing Insecure Individuals with Mental Illness”. (Reaffirm HOD Policy)</w:t>
            </w:r>
          </w:p>
        </w:tc>
      </w:tr>
      <w:tr w:rsidR="003E1B53" w:rsidRPr="003E1B53" w14:paraId="001B4AE2" w14:textId="77777777" w:rsidTr="009A55C1">
        <w:tc>
          <w:tcPr>
            <w:tcW w:w="714" w:type="dxa"/>
            <w:shd w:val="clear" w:color="auto" w:fill="auto"/>
          </w:tcPr>
          <w:p w14:paraId="364F1161" w14:textId="77777777" w:rsidR="003E1B53" w:rsidRPr="003E1B53" w:rsidRDefault="003E1B53" w:rsidP="00B775F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125A909B" w14:textId="77777777" w:rsidR="003E1B53" w:rsidRPr="003E1B53" w:rsidRDefault="003E1B53" w:rsidP="00B775F6">
            <w:pPr>
              <w:rPr>
                <w:rFonts w:ascii="Arial" w:hAnsi="Arial" w:cs="Arial"/>
                <w:szCs w:val="22"/>
              </w:rPr>
            </w:pPr>
            <w:r w:rsidRPr="003E1B53">
              <w:rPr>
                <w:rFonts w:ascii="Arial" w:hAnsi="Arial" w:cs="Arial"/>
                <w:szCs w:val="22"/>
              </w:rPr>
              <w:t>Res. 415</w:t>
            </w:r>
          </w:p>
        </w:tc>
        <w:tc>
          <w:tcPr>
            <w:tcW w:w="1799" w:type="dxa"/>
            <w:shd w:val="clear" w:color="auto" w:fill="auto"/>
          </w:tcPr>
          <w:p w14:paraId="376A4008" w14:textId="77777777" w:rsidR="003E1B53" w:rsidRPr="003E1B53" w:rsidRDefault="003E1B53" w:rsidP="00B775F6">
            <w:pPr>
              <w:rPr>
                <w:rFonts w:ascii="Arial" w:hAnsi="Arial" w:cs="Arial"/>
                <w:szCs w:val="22"/>
              </w:rPr>
            </w:pPr>
            <w:r w:rsidRPr="003E1B53">
              <w:rPr>
                <w:rFonts w:ascii="Arial" w:hAnsi="Arial" w:cs="Arial"/>
                <w:szCs w:val="22"/>
              </w:rPr>
              <w:t>Obesity Medicine Association</w:t>
            </w:r>
          </w:p>
        </w:tc>
        <w:tc>
          <w:tcPr>
            <w:tcW w:w="2482" w:type="dxa"/>
            <w:shd w:val="clear" w:color="auto" w:fill="auto"/>
          </w:tcPr>
          <w:p w14:paraId="022755D1" w14:textId="77777777" w:rsidR="003E1B53" w:rsidRPr="003E1B53" w:rsidRDefault="003E1B53" w:rsidP="00B775F6">
            <w:pPr>
              <w:rPr>
                <w:rFonts w:ascii="Arial" w:hAnsi="Arial" w:cs="Arial"/>
                <w:szCs w:val="22"/>
              </w:rPr>
            </w:pPr>
            <w:r w:rsidRPr="003E1B53">
              <w:rPr>
                <w:rFonts w:ascii="Arial" w:hAnsi="Arial" w:cs="Arial"/>
                <w:szCs w:val="22"/>
              </w:rPr>
              <w:t>Creation of an Obesity Task Force</w:t>
            </w:r>
          </w:p>
        </w:tc>
        <w:tc>
          <w:tcPr>
            <w:tcW w:w="8142" w:type="dxa"/>
            <w:shd w:val="clear" w:color="auto" w:fill="auto"/>
          </w:tcPr>
          <w:p w14:paraId="3A13DD69" w14:textId="77777777" w:rsidR="003E1B53" w:rsidRPr="003E1B53" w:rsidRDefault="003E1B53" w:rsidP="00D8130D">
            <w:pPr>
              <w:rPr>
                <w:rFonts w:ascii="Arial" w:hAnsi="Arial" w:cs="Arial"/>
                <w:szCs w:val="22"/>
              </w:rPr>
            </w:pPr>
            <w:r w:rsidRPr="003E1B53">
              <w:rPr>
                <w:rFonts w:ascii="Arial" w:hAnsi="Arial" w:cs="Arial"/>
                <w:szCs w:val="22"/>
              </w:rPr>
              <w:t>RESOLVED, That our American Medical Association create an obesity task force to evaluate and disseminate relevant scientific evidence to healthcare clinicians, other providers and the public (Directive to Take Action); and be it further</w:t>
            </w:r>
          </w:p>
          <w:p w14:paraId="2721DE9D" w14:textId="77777777" w:rsidR="003E1B53" w:rsidRPr="003E1B53" w:rsidRDefault="003E1B53" w:rsidP="00D8130D">
            <w:pPr>
              <w:rPr>
                <w:rFonts w:ascii="Arial" w:hAnsi="Arial" w:cs="Arial"/>
                <w:szCs w:val="22"/>
              </w:rPr>
            </w:pPr>
            <w:r w:rsidRPr="003E1B53">
              <w:rPr>
                <w:rFonts w:ascii="Arial" w:hAnsi="Arial" w:cs="Arial"/>
                <w:szCs w:val="22"/>
              </w:rPr>
              <w:t xml:space="preserve">RESOLVED, That the obesity task force address issues including but not limited to: </w:t>
            </w:r>
          </w:p>
          <w:p w14:paraId="5965F2DE" w14:textId="77777777" w:rsidR="003E1B53" w:rsidRPr="003E1B53" w:rsidRDefault="003E1B53" w:rsidP="00D8130D">
            <w:pPr>
              <w:rPr>
                <w:rFonts w:ascii="Arial" w:hAnsi="Arial" w:cs="Arial"/>
                <w:szCs w:val="22"/>
              </w:rPr>
            </w:pPr>
            <w:r w:rsidRPr="003E1B53">
              <w:rPr>
                <w:rFonts w:ascii="Arial" w:hAnsi="Arial" w:cs="Arial"/>
                <w:szCs w:val="22"/>
              </w:rPr>
              <w:t>- Promotion of awareness amongst practicing physicians and trainees that obesity is a treatable chronic disease along with evidence-based treatment options.</w:t>
            </w:r>
          </w:p>
          <w:p w14:paraId="37231394" w14:textId="77777777" w:rsidR="003E1B53" w:rsidRPr="003E1B53" w:rsidRDefault="003E1B53" w:rsidP="00D8130D">
            <w:pPr>
              <w:rPr>
                <w:rFonts w:ascii="Arial" w:hAnsi="Arial" w:cs="Arial"/>
                <w:szCs w:val="22"/>
              </w:rPr>
            </w:pPr>
            <w:r w:rsidRPr="003E1B53">
              <w:rPr>
                <w:rFonts w:ascii="Arial" w:hAnsi="Arial" w:cs="Arial"/>
                <w:szCs w:val="22"/>
              </w:rPr>
              <w:t>- Advocacy efforts at the state and federal level to impact the disease obesity.</w:t>
            </w:r>
          </w:p>
          <w:p w14:paraId="57B2E1F1" w14:textId="77777777" w:rsidR="003E1B53" w:rsidRPr="003E1B53" w:rsidRDefault="003E1B53" w:rsidP="00D8130D">
            <w:pPr>
              <w:rPr>
                <w:rFonts w:ascii="Arial" w:hAnsi="Arial" w:cs="Arial"/>
                <w:szCs w:val="22"/>
              </w:rPr>
            </w:pPr>
            <w:r w:rsidRPr="003E1B53">
              <w:rPr>
                <w:rFonts w:ascii="Arial" w:hAnsi="Arial" w:cs="Arial"/>
                <w:szCs w:val="22"/>
              </w:rPr>
              <w:t>- Health disparities, stigma and bias affecting people with obesity.</w:t>
            </w:r>
          </w:p>
          <w:p w14:paraId="0492B7D7" w14:textId="77777777" w:rsidR="003E1B53" w:rsidRPr="003E1B53" w:rsidRDefault="003E1B53" w:rsidP="00D8130D">
            <w:pPr>
              <w:rPr>
                <w:rFonts w:ascii="Arial" w:hAnsi="Arial" w:cs="Arial"/>
                <w:szCs w:val="22"/>
              </w:rPr>
            </w:pPr>
            <w:r w:rsidRPr="003E1B53">
              <w:rPr>
                <w:rFonts w:ascii="Arial" w:hAnsi="Arial" w:cs="Arial"/>
                <w:szCs w:val="22"/>
              </w:rPr>
              <w:t>- Lack of insurance coverage for evidence-based treatments including intensive lifestyle intervention, anti-obesity pharmacotherapy and bariatric and metabolic surgery.</w:t>
            </w:r>
          </w:p>
          <w:p w14:paraId="0BA36C0E" w14:textId="77777777" w:rsidR="003E1B53" w:rsidRPr="003E1B53" w:rsidRDefault="003E1B53" w:rsidP="00D8130D">
            <w:pPr>
              <w:rPr>
                <w:rFonts w:ascii="Arial" w:hAnsi="Arial" w:cs="Arial"/>
                <w:szCs w:val="22"/>
              </w:rPr>
            </w:pPr>
            <w:r w:rsidRPr="003E1B53">
              <w:rPr>
                <w:rFonts w:ascii="Arial" w:hAnsi="Arial" w:cs="Arial"/>
                <w:szCs w:val="22"/>
              </w:rPr>
              <w:t>- Increasing obesity rates in children, adolescents and adults.</w:t>
            </w:r>
          </w:p>
          <w:p w14:paraId="17750A5D" w14:textId="77777777" w:rsidR="003E1B53" w:rsidRPr="003E1B53" w:rsidRDefault="003E1B53" w:rsidP="00D8130D">
            <w:pPr>
              <w:ind w:hanging="10"/>
              <w:rPr>
                <w:rFonts w:ascii="Arial" w:hAnsi="Arial" w:cs="Arial"/>
                <w:szCs w:val="22"/>
              </w:rPr>
            </w:pPr>
            <w:r w:rsidRPr="003E1B53">
              <w:rPr>
                <w:rFonts w:ascii="Arial" w:hAnsi="Arial" w:cs="Arial"/>
                <w:szCs w:val="22"/>
              </w:rPr>
              <w:t>- Drivers of obesity including lack of healthful food choices, over-exposure to obesogenic foods and food marketing practices. (Directive to Take Action)</w:t>
            </w:r>
          </w:p>
        </w:tc>
      </w:tr>
      <w:tr w:rsidR="003E1B53" w:rsidRPr="003E1B53" w14:paraId="1945B8FC" w14:textId="77777777" w:rsidTr="009A55C1">
        <w:tc>
          <w:tcPr>
            <w:tcW w:w="714" w:type="dxa"/>
            <w:shd w:val="clear" w:color="auto" w:fill="auto"/>
          </w:tcPr>
          <w:p w14:paraId="32148350" w14:textId="77777777" w:rsidR="003E1B53" w:rsidRPr="003E1B53" w:rsidRDefault="003E1B53" w:rsidP="00B775F6">
            <w:pPr>
              <w:rPr>
                <w:rFonts w:ascii="Arial" w:hAnsi="Arial" w:cs="Arial"/>
                <w:szCs w:val="22"/>
              </w:rPr>
            </w:pPr>
            <w:r w:rsidRPr="003E1B53">
              <w:rPr>
                <w:rFonts w:ascii="Arial" w:hAnsi="Arial" w:cs="Arial"/>
                <w:szCs w:val="22"/>
              </w:rPr>
              <w:t>D</w:t>
            </w:r>
          </w:p>
        </w:tc>
        <w:tc>
          <w:tcPr>
            <w:tcW w:w="1083" w:type="dxa"/>
            <w:shd w:val="clear" w:color="auto" w:fill="auto"/>
          </w:tcPr>
          <w:p w14:paraId="57FE6B4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416</w:t>
            </w:r>
          </w:p>
        </w:tc>
        <w:tc>
          <w:tcPr>
            <w:tcW w:w="1799" w:type="dxa"/>
            <w:shd w:val="clear" w:color="auto" w:fill="auto"/>
          </w:tcPr>
          <w:p w14:paraId="56667B8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Oklahoma</w:t>
            </w:r>
          </w:p>
        </w:tc>
        <w:tc>
          <w:tcPr>
            <w:tcW w:w="2482" w:type="dxa"/>
            <w:shd w:val="clear" w:color="auto" w:fill="auto"/>
          </w:tcPr>
          <w:p w14:paraId="349CCF3E" w14:textId="77777777" w:rsidR="003E1B53" w:rsidRPr="003E1B53" w:rsidRDefault="003E1B53" w:rsidP="00311C2B">
            <w:pPr>
              <w:tabs>
                <w:tab w:val="left" w:pos="1800"/>
              </w:tabs>
              <w:rPr>
                <w:rFonts w:ascii="Arial" w:hAnsi="Arial" w:cs="Arial"/>
                <w:szCs w:val="22"/>
              </w:rPr>
            </w:pPr>
            <w:r w:rsidRPr="003E1B53">
              <w:rPr>
                <w:rFonts w:ascii="Arial" w:hAnsi="Arial" w:cs="Arial"/>
                <w:bCs/>
                <w:szCs w:val="22"/>
              </w:rPr>
              <w:t>School Resource Officer Violence De-Escalation Training and Certification</w:t>
            </w:r>
          </w:p>
        </w:tc>
        <w:tc>
          <w:tcPr>
            <w:tcW w:w="8142" w:type="dxa"/>
            <w:shd w:val="clear" w:color="auto" w:fill="auto"/>
          </w:tcPr>
          <w:p w14:paraId="7EC74D05" w14:textId="77777777" w:rsidR="003E1B53" w:rsidRPr="003E1B53" w:rsidRDefault="003E1B53" w:rsidP="008C5A10">
            <w:pPr>
              <w:rPr>
                <w:rFonts w:ascii="Arial" w:hAnsi="Arial" w:cs="Arial"/>
                <w:bCs/>
                <w:szCs w:val="22"/>
              </w:rPr>
            </w:pPr>
            <w:r w:rsidRPr="003E1B53">
              <w:rPr>
                <w:rFonts w:ascii="Arial" w:hAnsi="Arial" w:cs="Arial"/>
                <w:bCs/>
                <w:szCs w:val="22"/>
              </w:rPr>
              <w:t>RESOLVED, That our American Medical Association highly recommend mandatory conflict de</w:t>
            </w:r>
            <w:r w:rsidRPr="003E1B53">
              <w:rPr>
                <w:rFonts w:ascii="Arial" w:hAnsi="Arial" w:cs="Arial"/>
                <w:bCs/>
                <w:szCs w:val="22"/>
              </w:rPr>
              <w:noBreakHyphen/>
              <w:t xml:space="preserve">escalation training for all school resource officers (New HOD Policy); and be it further </w:t>
            </w:r>
          </w:p>
          <w:p w14:paraId="3EE2AE4E" w14:textId="77777777" w:rsidR="003E1B53" w:rsidRPr="003E1B53" w:rsidRDefault="003E1B53" w:rsidP="008C5A10">
            <w:pPr>
              <w:ind w:hanging="10"/>
              <w:rPr>
                <w:rFonts w:ascii="Arial" w:hAnsi="Arial" w:cs="Arial"/>
                <w:szCs w:val="22"/>
              </w:rPr>
            </w:pPr>
            <w:r w:rsidRPr="003E1B53">
              <w:rPr>
                <w:rFonts w:ascii="Arial" w:hAnsi="Arial" w:cs="Arial"/>
                <w:bCs/>
                <w:szCs w:val="22"/>
              </w:rPr>
              <w:t>RESOLVED, That our AMA actively advocate to the National Association of School Resource Officers to develop a program for certification of School Resource Officers including but not limited to violence de-escalation training requirements, expiration date, renewal continuing education requirements and a revocation procedure in the rare event of misconduct. (Directive to Take Action)</w:t>
            </w:r>
          </w:p>
        </w:tc>
      </w:tr>
      <w:tr w:rsidR="003E1B53" w:rsidRPr="003E1B53" w14:paraId="1895FB7B" w14:textId="77777777" w:rsidTr="009A55C1">
        <w:tc>
          <w:tcPr>
            <w:tcW w:w="714" w:type="dxa"/>
            <w:shd w:val="clear" w:color="auto" w:fill="auto"/>
          </w:tcPr>
          <w:p w14:paraId="22D65C70" w14:textId="77777777" w:rsidR="003E1B53" w:rsidRPr="003E1B53" w:rsidRDefault="003E1B53" w:rsidP="00B775F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14A4F3B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417</w:t>
            </w:r>
          </w:p>
        </w:tc>
        <w:tc>
          <w:tcPr>
            <w:tcW w:w="1799" w:type="dxa"/>
            <w:shd w:val="clear" w:color="auto" w:fill="auto"/>
          </w:tcPr>
          <w:p w14:paraId="1726110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Oklahoma</w:t>
            </w:r>
          </w:p>
        </w:tc>
        <w:tc>
          <w:tcPr>
            <w:tcW w:w="2482" w:type="dxa"/>
            <w:shd w:val="clear" w:color="auto" w:fill="auto"/>
          </w:tcPr>
          <w:p w14:paraId="2A678B04" w14:textId="77777777" w:rsidR="003E1B53" w:rsidRPr="003E1B53" w:rsidRDefault="003E1B53" w:rsidP="00311C2B">
            <w:pPr>
              <w:tabs>
                <w:tab w:val="left" w:pos="1800"/>
              </w:tabs>
              <w:rPr>
                <w:rFonts w:ascii="Arial" w:hAnsi="Arial" w:cs="Arial"/>
                <w:szCs w:val="22"/>
              </w:rPr>
            </w:pPr>
            <w:r w:rsidRPr="003E1B53">
              <w:rPr>
                <w:rFonts w:ascii="Arial" w:hAnsi="Arial" w:cs="Arial"/>
                <w:bCs/>
                <w:szCs w:val="22"/>
              </w:rPr>
              <w:t>Tobacco Control</w:t>
            </w:r>
          </w:p>
        </w:tc>
        <w:tc>
          <w:tcPr>
            <w:tcW w:w="8142" w:type="dxa"/>
            <w:shd w:val="clear" w:color="auto" w:fill="auto"/>
          </w:tcPr>
          <w:p w14:paraId="614CD3A5" w14:textId="77777777" w:rsidR="003E1B53" w:rsidRPr="003E1B53" w:rsidRDefault="003E1B53" w:rsidP="008C5A10">
            <w:pPr>
              <w:autoSpaceDE w:val="0"/>
              <w:autoSpaceDN w:val="0"/>
              <w:adjustRightInd w:val="0"/>
              <w:rPr>
                <w:rFonts w:ascii="Arial" w:hAnsi="Arial" w:cs="Arial"/>
                <w:bCs/>
                <w:szCs w:val="22"/>
              </w:rPr>
            </w:pPr>
            <w:r w:rsidRPr="003E1B53">
              <w:rPr>
                <w:rFonts w:ascii="Arial" w:hAnsi="Arial" w:cs="Arial"/>
                <w:bCs/>
                <w:szCs w:val="22"/>
              </w:rPr>
              <w:t>RESOLVED, That American Medical Association policy H-490.913, “Smoke-Free and Vape-Free Environments and Workplaces,” be amended by addition and deletion to read as follows:</w:t>
            </w:r>
          </w:p>
          <w:p w14:paraId="5B604DD0" w14:textId="77777777" w:rsidR="003E1B53" w:rsidRPr="003E1B53" w:rsidRDefault="003E1B53" w:rsidP="008C5A10">
            <w:pPr>
              <w:ind w:hanging="10"/>
              <w:rPr>
                <w:rFonts w:ascii="Arial" w:hAnsi="Arial" w:cs="Arial"/>
                <w:szCs w:val="22"/>
              </w:rPr>
            </w:pPr>
            <w:r w:rsidRPr="003E1B53">
              <w:rPr>
                <w:rFonts w:ascii="Arial" w:hAnsi="Arial" w:cs="Arial"/>
                <w:bCs/>
                <w:szCs w:val="22"/>
              </w:rPr>
              <w:t xml:space="preserve">On the issue of the health effects of environmental tobacco smoke (ETS), passive smoke, and vape aerosol exposure in the workplace and other public facilities, our AMA: (1)(a) supports classification of ETS as a known human carcinogen, and (b) concludes that passive smoke exposure is associated with increased risk of sudden infant death syndrome and of cardiovascular disease, and (c) encourages physicians and medical societies to take a leadership role in defending the health of the public from ETS risks and from political assaults by the tobacco industry, and and (d) encourages the concept of establishing smoke-free and vape-free campuses for business, labor, education, and government, and (2) (a) honors companies and governmental workplaces that go smoke-free and vape-free, and (b) will petition the Occupational Safety and Health Administration (OSHA) to adopt regulations prohibiting smoking and vaping in the workplace, and will use active political means to encourage the Secretary of Labor to swiftly promulgate an OSHA standard to protect American workers from the toxic effects of ETS in the workplace, preferably by banning smoking and vaping in the workplace, and (c) encourages state medical societies (in collaboration with other anti-tobacco organizations) to support the introduction of local and state legislation that prohibits smoking and vaping around the public entrances to buildings and in all indoor public places, restaurants, bars, and workplaces, and and (d) will update draft model state legislation to prohibit smoking and vaping in public places and businesses, which would include language that would prohibit preemption of stronger local laws. (3) (a) encourages state medical societies to: (i) support legislation for states and counties mandating smoke-free and vape-free schools and eliminating smoking and vaping in public places and businesses and on any public transportation, and (ii) enlist the aid of county medical societies in local anti-smoking and anti-vaping campaigns, and and (iii) through an advisory to state, county, and local medical societies, urge county medical societies to join or to increase their commitment to local and state anti-smoking and anti-vaping coalitions and to reach out to local chapters of national voluntary health agencies to participate in the promotion of anti-smoking and anti-vaping control measures, and (b) urges all restaurants, particularly fast food restaurants, and convenience stores to immediately create a smoke-free and vape-free environment, and (c) strongly encourages the owners of family-oriented theme parks to make their </w:t>
            </w:r>
            <w:r w:rsidRPr="003E1B53">
              <w:rPr>
                <w:rFonts w:ascii="Arial" w:hAnsi="Arial" w:cs="Arial"/>
                <w:bCs/>
                <w:szCs w:val="22"/>
              </w:rPr>
              <w:lastRenderedPageBreak/>
              <w:t xml:space="preserve">parks smoke-free and vape-free for the greater enjoyment of all guests and to further promote their commitment to a happy, healthy life style for children, and (d) encourages state or local legislation or regulations that prohibit smoking and vaping in stadia and encourages other ball clubs to follow the example of banning smoking in the interest of the health and comfort of baseball fans as implemented by the owner and management of the Oakland Athletics and others, and (e) urges eliminating cigarette, pipe and cigar smoking and vaping in any indoor area where children live or play, or where another person's health could be adversely affected through passive smoking inhalation, and (f) urges state and county medical societies and local health professionals to be especially prepared to alert communities to the possible role of the tobacco industry whenever a petition to suspend a nonsmoking or non-vaping ordinance is introduced and to become directly involved in community tobacco control activities, and and (g) will report annually to its membership about significant anti-smoking and anti-vaping efforts in the prohibition of smoking and vaping in open and closed stadia, and (4) calls on corporate headquarters of fast-food franchisers to require that one of the standards of operation of such franchises be a no smoking and no vaping policy for such restaurants, and endorses the passage of laws, ordinances and regulations that prohibit smoking and vaping in fast-food restaurants and other entertainment and food outlets that target children in their marketing efforts, and (5) advocates that all American hospitals ban tobacco and supports working toward legislation and policies to promote a ban on smoking, vaping, and use of tobacco products in, or on the campuses of, hospitals, health care institutions, retail health clinics, and educational institutions, including medical schools, and (6) will work with the Department of Defense to explore ways to encourage a smoke-free and vape-free environment in the military through the use of mechanisms such as health education, smoking and vaping cessation programs, and the elimination of discounted prices for tobacco products in military resale facilities, and (7) </w:t>
            </w:r>
            <w:r w:rsidRPr="003E1B53">
              <w:rPr>
                <w:rFonts w:ascii="Arial" w:hAnsi="Arial" w:cs="Arial"/>
                <w:bCs/>
                <w:strike/>
                <w:szCs w:val="22"/>
              </w:rPr>
              <w:t>encourages and supports</w:t>
            </w:r>
            <w:r w:rsidRPr="003E1B53">
              <w:rPr>
                <w:rFonts w:ascii="Arial" w:hAnsi="Arial" w:cs="Arial"/>
                <w:bCs/>
                <w:szCs w:val="22"/>
              </w:rPr>
              <w:t xml:space="preserve"> </w:t>
            </w:r>
            <w:r w:rsidRPr="003E1B53">
              <w:rPr>
                <w:rFonts w:ascii="Arial" w:hAnsi="Arial" w:cs="Arial"/>
                <w:bCs/>
                <w:szCs w:val="22"/>
                <w:u w:val="single"/>
              </w:rPr>
              <w:t>collaborates with</w:t>
            </w:r>
            <w:r w:rsidRPr="003E1B53">
              <w:rPr>
                <w:rFonts w:ascii="Arial" w:hAnsi="Arial" w:cs="Arial"/>
                <w:bCs/>
                <w:szCs w:val="22"/>
              </w:rPr>
              <w:t xml:space="preserve"> local and state medical societies and tobacco control coalitions to work with (a) Native American casino and tribal leadership to voluntarily prohibit smoking and vaping in their casinos, and (b) legislators and the gaming industry to support the prohibition of smoking and vaping in all casinos and gaming venues. (Modify Current HOD Policy)</w:t>
            </w:r>
          </w:p>
        </w:tc>
      </w:tr>
      <w:tr w:rsidR="003E1B53" w:rsidRPr="003E1B53" w14:paraId="70866148" w14:textId="77777777" w:rsidTr="009A55C1">
        <w:tc>
          <w:tcPr>
            <w:tcW w:w="714" w:type="dxa"/>
            <w:shd w:val="clear" w:color="auto" w:fill="auto"/>
          </w:tcPr>
          <w:p w14:paraId="4CDD6C22"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658A350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418</w:t>
            </w:r>
          </w:p>
        </w:tc>
        <w:tc>
          <w:tcPr>
            <w:tcW w:w="1799" w:type="dxa"/>
            <w:shd w:val="clear" w:color="auto" w:fill="auto"/>
          </w:tcPr>
          <w:p w14:paraId="022073B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Oklahoma</w:t>
            </w:r>
          </w:p>
        </w:tc>
        <w:tc>
          <w:tcPr>
            <w:tcW w:w="2482" w:type="dxa"/>
            <w:shd w:val="clear" w:color="auto" w:fill="auto"/>
          </w:tcPr>
          <w:p w14:paraId="3203A26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Lung Cancer Screening Awareness</w:t>
            </w:r>
          </w:p>
        </w:tc>
        <w:tc>
          <w:tcPr>
            <w:tcW w:w="8142" w:type="dxa"/>
            <w:shd w:val="clear" w:color="auto" w:fill="auto"/>
          </w:tcPr>
          <w:p w14:paraId="5079ED03" w14:textId="77777777" w:rsidR="003E1B53" w:rsidRPr="003E1B53" w:rsidRDefault="003E1B53" w:rsidP="00476EB7">
            <w:pPr>
              <w:rPr>
                <w:rFonts w:ascii="Arial" w:hAnsi="Arial" w:cs="Arial"/>
                <w:szCs w:val="22"/>
              </w:rPr>
            </w:pPr>
            <w:r w:rsidRPr="003E1B53">
              <w:rPr>
                <w:rFonts w:ascii="Arial" w:hAnsi="Arial" w:cs="Arial"/>
                <w:bCs/>
                <w:szCs w:val="22"/>
              </w:rPr>
              <w:t xml:space="preserve">RESOLVED, That our American Medical Association empower the American public with knowledge through an education campaign to raise awareness of lung cancer screening with low-dose CT scans in high-risk patients to improve </w:t>
            </w:r>
            <w:r w:rsidRPr="003E1B53">
              <w:rPr>
                <w:rFonts w:ascii="Arial" w:hAnsi="Arial" w:cs="Arial"/>
                <w:bCs/>
                <w:szCs w:val="22"/>
              </w:rPr>
              <w:lastRenderedPageBreak/>
              <w:t>screening rates and decrease the leading cause of cancer death in the United States. (Directive to Take Action)</w:t>
            </w:r>
          </w:p>
        </w:tc>
      </w:tr>
      <w:tr w:rsidR="003E1B53" w:rsidRPr="003E1B53" w14:paraId="2CB02331" w14:textId="77777777" w:rsidTr="009A55C1">
        <w:tc>
          <w:tcPr>
            <w:tcW w:w="714" w:type="dxa"/>
            <w:shd w:val="clear" w:color="auto" w:fill="auto"/>
          </w:tcPr>
          <w:p w14:paraId="6E4EF526"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661FA58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419</w:t>
            </w:r>
          </w:p>
        </w:tc>
        <w:tc>
          <w:tcPr>
            <w:tcW w:w="1799" w:type="dxa"/>
            <w:shd w:val="clear" w:color="auto" w:fill="auto"/>
          </w:tcPr>
          <w:p w14:paraId="671DBCC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Illinois</w:t>
            </w:r>
          </w:p>
        </w:tc>
        <w:tc>
          <w:tcPr>
            <w:tcW w:w="2482" w:type="dxa"/>
            <w:shd w:val="clear" w:color="auto" w:fill="auto"/>
          </w:tcPr>
          <w:p w14:paraId="7ADEFEF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Advocating for the Utilization of Police and Mental Health Care Co-Response Teams for 911 Mental Health Emergency Calls</w:t>
            </w:r>
          </w:p>
        </w:tc>
        <w:tc>
          <w:tcPr>
            <w:tcW w:w="8142" w:type="dxa"/>
            <w:shd w:val="clear" w:color="auto" w:fill="auto"/>
          </w:tcPr>
          <w:p w14:paraId="57E95008" w14:textId="77777777" w:rsidR="003E1B53" w:rsidRPr="003E1B53" w:rsidRDefault="003E1B53" w:rsidP="00114392">
            <w:pPr>
              <w:rPr>
                <w:rFonts w:ascii="Arial" w:hAnsi="Arial" w:cs="Arial"/>
                <w:szCs w:val="22"/>
              </w:rPr>
            </w:pPr>
            <w:r w:rsidRPr="003E1B53">
              <w:rPr>
                <w:rFonts w:ascii="Arial" w:hAnsi="Arial" w:cs="Arial"/>
                <w:iCs/>
                <w:szCs w:val="22"/>
              </w:rPr>
              <w:t>RESOLVED, That our American Medical Association support efforts to increase the use of co</w:t>
            </w:r>
            <w:r w:rsidRPr="003E1B53">
              <w:rPr>
                <w:rFonts w:ascii="Arial" w:hAnsi="Arial" w:cs="Arial"/>
                <w:iCs/>
                <w:szCs w:val="22"/>
              </w:rPr>
              <w:noBreakHyphen/>
              <w:t>response (police and mental health worker) teams for non-violent mental health-related 911 calls. (New HOD Policy)</w:t>
            </w:r>
          </w:p>
        </w:tc>
      </w:tr>
      <w:tr w:rsidR="003E1B53" w:rsidRPr="003E1B53" w14:paraId="38107611" w14:textId="77777777" w:rsidTr="009A55C1">
        <w:tc>
          <w:tcPr>
            <w:tcW w:w="714" w:type="dxa"/>
            <w:shd w:val="clear" w:color="auto" w:fill="auto"/>
          </w:tcPr>
          <w:p w14:paraId="7C42D1EF"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2A7CB47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420</w:t>
            </w:r>
          </w:p>
        </w:tc>
        <w:tc>
          <w:tcPr>
            <w:tcW w:w="1799" w:type="dxa"/>
            <w:shd w:val="clear" w:color="auto" w:fill="auto"/>
          </w:tcPr>
          <w:p w14:paraId="0D22F4D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California</w:t>
            </w:r>
          </w:p>
        </w:tc>
        <w:tc>
          <w:tcPr>
            <w:tcW w:w="2482" w:type="dxa"/>
            <w:shd w:val="clear" w:color="auto" w:fill="auto"/>
          </w:tcPr>
          <w:p w14:paraId="1117D93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Declaring Climate Change a Public Health Crisis</w:t>
            </w:r>
          </w:p>
        </w:tc>
        <w:tc>
          <w:tcPr>
            <w:tcW w:w="8142" w:type="dxa"/>
            <w:shd w:val="clear" w:color="auto" w:fill="auto"/>
          </w:tcPr>
          <w:p w14:paraId="5AF5B9AC" w14:textId="77777777" w:rsidR="003E1B53" w:rsidRPr="003E1B53" w:rsidRDefault="003E1B53" w:rsidP="00416783">
            <w:pPr>
              <w:rPr>
                <w:rFonts w:ascii="Arial" w:hAnsi="Arial" w:cs="Arial"/>
                <w:bCs/>
                <w:szCs w:val="22"/>
              </w:rPr>
            </w:pPr>
            <w:r w:rsidRPr="003E1B53">
              <w:rPr>
                <w:rFonts w:ascii="Arial" w:hAnsi="Arial" w:cs="Arial"/>
                <w:bCs/>
                <w:szCs w:val="22"/>
              </w:rPr>
              <w:t xml:space="preserve">RESOLVED, That our American Medical Association declare climate change a public health crisis that threatens the health and well-being of all individuals (Directive to Take Action); and be it further </w:t>
            </w:r>
          </w:p>
          <w:p w14:paraId="1FE0E463" w14:textId="77777777" w:rsidR="003E1B53" w:rsidRPr="003E1B53" w:rsidRDefault="003E1B53" w:rsidP="00416783">
            <w:pPr>
              <w:rPr>
                <w:rFonts w:ascii="Arial" w:hAnsi="Arial" w:cs="Arial"/>
                <w:bCs/>
                <w:i/>
                <w:szCs w:val="22"/>
              </w:rPr>
            </w:pPr>
            <w:r w:rsidRPr="003E1B53">
              <w:rPr>
                <w:rFonts w:ascii="Arial" w:hAnsi="Arial" w:cs="Arial"/>
                <w:bCs/>
                <w:szCs w:val="22"/>
              </w:rPr>
              <w:t>RESOLVED, That our AMA protect patients by advocating for policies that: (1) limit global warming to no more than 1.5 degrees Celsius, (2) reduce US greenhouse gas emissions, and (3) achieve a reduced-emissions economy (Directive to Take Action); and be it further</w:t>
            </w:r>
          </w:p>
          <w:p w14:paraId="11A668D5" w14:textId="77777777" w:rsidR="003E1B53" w:rsidRPr="003E1B53" w:rsidRDefault="003E1B53" w:rsidP="00416783">
            <w:pPr>
              <w:rPr>
                <w:rFonts w:ascii="Arial" w:hAnsi="Arial" w:cs="Arial"/>
                <w:szCs w:val="22"/>
              </w:rPr>
            </w:pPr>
            <w:r w:rsidRPr="003E1B53">
              <w:rPr>
                <w:rFonts w:ascii="Arial" w:hAnsi="Arial" w:cs="Arial"/>
                <w:bCs/>
                <w:szCs w:val="22"/>
              </w:rPr>
              <w:t>RESOLVED, That our AMA develop a strategic plan for how we will enact our climate change policies including advocacy priorities and strategies to decarbonize physician practices and the health sector with report back to the House of Delegates at the 2023 Annual Meeting. (Directive to Take Action)</w:t>
            </w:r>
          </w:p>
        </w:tc>
      </w:tr>
      <w:tr w:rsidR="003E1B53" w:rsidRPr="003E1B53" w14:paraId="0C40A1F8" w14:textId="77777777" w:rsidTr="009A55C1">
        <w:tc>
          <w:tcPr>
            <w:tcW w:w="714" w:type="dxa"/>
            <w:shd w:val="clear" w:color="auto" w:fill="auto"/>
          </w:tcPr>
          <w:p w14:paraId="6A8E36FA"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6CDFF5A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421</w:t>
            </w:r>
          </w:p>
        </w:tc>
        <w:tc>
          <w:tcPr>
            <w:tcW w:w="1799" w:type="dxa"/>
            <w:shd w:val="clear" w:color="auto" w:fill="auto"/>
          </w:tcPr>
          <w:p w14:paraId="66DEEF0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Pennsylvania</w:t>
            </w:r>
          </w:p>
        </w:tc>
        <w:tc>
          <w:tcPr>
            <w:tcW w:w="2482" w:type="dxa"/>
            <w:shd w:val="clear" w:color="auto" w:fill="auto"/>
          </w:tcPr>
          <w:p w14:paraId="11852C7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Screening for HPV-Related Anal Cancer</w:t>
            </w:r>
          </w:p>
        </w:tc>
        <w:tc>
          <w:tcPr>
            <w:tcW w:w="8142" w:type="dxa"/>
            <w:shd w:val="clear" w:color="auto" w:fill="auto"/>
          </w:tcPr>
          <w:p w14:paraId="3D07EFA1" w14:textId="77777777" w:rsidR="003E1B53" w:rsidRPr="003E1B53" w:rsidRDefault="003E1B53" w:rsidP="00FA39AB">
            <w:pPr>
              <w:pStyle w:val="BodyText"/>
              <w:spacing w:after="0"/>
              <w:rPr>
                <w:rFonts w:cs="Arial"/>
                <w:szCs w:val="22"/>
              </w:rPr>
            </w:pPr>
            <w:r w:rsidRPr="003E1B53">
              <w:rPr>
                <w:rFonts w:cs="Arial"/>
                <w:szCs w:val="22"/>
              </w:rPr>
              <w:t>RESOLVED, That our American Medical Association support advocacy efforts to implement screening for anal cancer for high-risk populations (New HOD Policy); and be it further</w:t>
            </w:r>
          </w:p>
          <w:p w14:paraId="7480CCE0" w14:textId="77777777" w:rsidR="003E1B53" w:rsidRPr="003E1B53" w:rsidRDefault="003E1B53" w:rsidP="00FA39AB">
            <w:pPr>
              <w:rPr>
                <w:rFonts w:ascii="Arial" w:hAnsi="Arial" w:cs="Arial"/>
                <w:szCs w:val="22"/>
              </w:rPr>
            </w:pPr>
            <w:r w:rsidRPr="003E1B53">
              <w:rPr>
                <w:rFonts w:ascii="Arial" w:hAnsi="Arial" w:cs="Arial"/>
                <w:szCs w:val="22"/>
              </w:rPr>
              <w:t>RESOLVED, That our AMA support national medical specialty organizations and other stakeholders in developing guidelines for interpretation, follow up, and management of anal cancer screening results. (New HOD Policy)</w:t>
            </w:r>
          </w:p>
        </w:tc>
      </w:tr>
      <w:tr w:rsidR="003E1B53" w:rsidRPr="003E1B53" w14:paraId="3B72940B" w14:textId="77777777" w:rsidTr="009A55C1">
        <w:tc>
          <w:tcPr>
            <w:tcW w:w="714" w:type="dxa"/>
            <w:shd w:val="clear" w:color="auto" w:fill="auto"/>
          </w:tcPr>
          <w:p w14:paraId="26924C7C"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558CFD0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422</w:t>
            </w:r>
          </w:p>
        </w:tc>
        <w:tc>
          <w:tcPr>
            <w:tcW w:w="1799" w:type="dxa"/>
            <w:shd w:val="clear" w:color="auto" w:fill="auto"/>
          </w:tcPr>
          <w:p w14:paraId="1CD3B01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Minority Affairs Section, National Medical Association</w:t>
            </w:r>
          </w:p>
        </w:tc>
        <w:tc>
          <w:tcPr>
            <w:tcW w:w="2482" w:type="dxa"/>
            <w:shd w:val="clear" w:color="auto" w:fill="auto"/>
          </w:tcPr>
          <w:p w14:paraId="00162A56" w14:textId="77777777" w:rsidR="003E1B53" w:rsidRPr="003E1B53" w:rsidRDefault="003E1B53" w:rsidP="00311C2B">
            <w:pPr>
              <w:tabs>
                <w:tab w:val="left" w:pos="1800"/>
              </w:tabs>
              <w:rPr>
                <w:rFonts w:ascii="Arial" w:hAnsi="Arial" w:cs="Arial"/>
                <w:szCs w:val="22"/>
              </w:rPr>
            </w:pPr>
            <w:r w:rsidRPr="003E1B53">
              <w:rPr>
                <w:rFonts w:ascii="Arial" w:eastAsia="Arial" w:hAnsi="Arial" w:cs="Arial"/>
                <w:szCs w:val="22"/>
              </w:rPr>
              <w:t>Voting as a Social Determinant of Health</w:t>
            </w:r>
          </w:p>
        </w:tc>
        <w:tc>
          <w:tcPr>
            <w:tcW w:w="8142" w:type="dxa"/>
            <w:shd w:val="clear" w:color="auto" w:fill="auto"/>
          </w:tcPr>
          <w:p w14:paraId="6D62D485" w14:textId="77777777" w:rsidR="003E1B53" w:rsidRPr="003E1B53" w:rsidRDefault="003E1B53" w:rsidP="00FA39AB">
            <w:pPr>
              <w:rPr>
                <w:rFonts w:ascii="Arial" w:hAnsi="Arial" w:cs="Arial"/>
                <w:szCs w:val="22"/>
              </w:rPr>
            </w:pPr>
            <w:r w:rsidRPr="003E1B53">
              <w:rPr>
                <w:rFonts w:ascii="Arial" w:eastAsia="Arial" w:hAnsi="Arial" w:cs="Arial"/>
                <w:color w:val="000000" w:themeColor="text1"/>
                <w:szCs w:val="22"/>
                <w:lang w:val="en"/>
              </w:rPr>
              <w:t>RESOLVED, That our American Medical Association acknowledge voting is a social determinant of health and significantly contributes to the analyses of other social determinants of health as a key metric (New HOD Policy); and be it further</w:t>
            </w:r>
          </w:p>
          <w:p w14:paraId="037FE3C3" w14:textId="77777777" w:rsidR="003E1B53" w:rsidRPr="003E1B53" w:rsidRDefault="003E1B53" w:rsidP="00FA39AB">
            <w:pPr>
              <w:rPr>
                <w:rFonts w:ascii="Arial" w:hAnsi="Arial" w:cs="Arial"/>
                <w:szCs w:val="22"/>
              </w:rPr>
            </w:pPr>
            <w:r w:rsidRPr="003E1B53">
              <w:rPr>
                <w:rFonts w:ascii="Arial" w:eastAsia="Arial" w:hAnsi="Arial" w:cs="Arial"/>
                <w:color w:val="000000" w:themeColor="text1"/>
                <w:szCs w:val="22"/>
                <w:lang w:val="en"/>
              </w:rPr>
              <w:t>RESOLVED, That our AMA recognize gerrymandering as a partisan effort that functions in part to limit access to health care, including but not limited to the expansion of comprehensive medical insurance coverage, and negatively impacts health outcomes (New HOD Policy); and be it further</w:t>
            </w:r>
          </w:p>
          <w:p w14:paraId="5C517140" w14:textId="77777777" w:rsidR="003E1B53" w:rsidRPr="003E1B53" w:rsidRDefault="003E1B53" w:rsidP="00FA39AB">
            <w:pPr>
              <w:rPr>
                <w:rFonts w:ascii="Arial" w:hAnsi="Arial" w:cs="Arial"/>
                <w:szCs w:val="22"/>
              </w:rPr>
            </w:pPr>
            <w:r w:rsidRPr="003E1B53">
              <w:rPr>
                <w:rFonts w:ascii="Arial" w:eastAsia="Arial" w:hAnsi="Arial" w:cs="Arial"/>
                <w:color w:val="000000" w:themeColor="text1"/>
                <w:szCs w:val="22"/>
                <w:lang w:val="en"/>
              </w:rPr>
              <w:lastRenderedPageBreak/>
              <w:t>RESOLVED, That our AMA collaborate with appropriate stakeholders and provide resources to firmly establish a relationship between voter participation and health outcomes. (Directive to Take Action)</w:t>
            </w:r>
          </w:p>
        </w:tc>
      </w:tr>
      <w:tr w:rsidR="003E1B53" w:rsidRPr="003E1B53" w14:paraId="3526F5C0" w14:textId="77777777" w:rsidTr="009A55C1">
        <w:tc>
          <w:tcPr>
            <w:tcW w:w="714" w:type="dxa"/>
            <w:shd w:val="clear" w:color="auto" w:fill="auto"/>
          </w:tcPr>
          <w:p w14:paraId="35A64423"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4690B9E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423</w:t>
            </w:r>
          </w:p>
        </w:tc>
        <w:tc>
          <w:tcPr>
            <w:tcW w:w="1799" w:type="dxa"/>
            <w:shd w:val="clear" w:color="auto" w:fill="auto"/>
          </w:tcPr>
          <w:p w14:paraId="39387576" w14:textId="77777777" w:rsidR="003E1B53" w:rsidRPr="003E1B53" w:rsidRDefault="003E1B53" w:rsidP="00CB547C">
            <w:pPr>
              <w:tabs>
                <w:tab w:val="left" w:pos="1800"/>
              </w:tabs>
              <w:rPr>
                <w:rFonts w:ascii="Arial" w:hAnsi="Arial" w:cs="Arial"/>
                <w:szCs w:val="22"/>
              </w:rPr>
            </w:pPr>
            <w:r w:rsidRPr="003E1B53">
              <w:rPr>
                <w:rFonts w:ascii="Arial" w:hAnsi="Arial" w:cs="Arial"/>
                <w:szCs w:val="22"/>
              </w:rPr>
              <w:t>American Academy of Child and Adolescent Psychiatry</w:t>
            </w:r>
          </w:p>
        </w:tc>
        <w:tc>
          <w:tcPr>
            <w:tcW w:w="2482" w:type="dxa"/>
            <w:shd w:val="clear" w:color="auto" w:fill="auto"/>
          </w:tcPr>
          <w:p w14:paraId="45FEFF97"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Awareness Campaign for 988 National Suicide Prevention Lifeline</w:t>
            </w:r>
          </w:p>
        </w:tc>
        <w:tc>
          <w:tcPr>
            <w:tcW w:w="8142" w:type="dxa"/>
            <w:shd w:val="clear" w:color="auto" w:fill="auto"/>
          </w:tcPr>
          <w:p w14:paraId="62A027E2" w14:textId="77777777" w:rsidR="003E1B53" w:rsidRPr="003E1B53" w:rsidRDefault="003E1B53" w:rsidP="00FA39AB">
            <w:pPr>
              <w:rPr>
                <w:rFonts w:ascii="Arial" w:hAnsi="Arial" w:cs="Arial"/>
                <w:szCs w:val="22"/>
              </w:rPr>
            </w:pPr>
            <w:r w:rsidRPr="003E1B53">
              <w:rPr>
                <w:rFonts w:ascii="Arial" w:hAnsi="Arial" w:cs="Arial"/>
                <w:szCs w:val="22"/>
              </w:rPr>
              <w:t>RESOLVED, That our American Medical Association utilize their existing communications channels to educate the physician community and the public on the new 9-8-8 program. (Directive to Take Action)</w:t>
            </w:r>
          </w:p>
        </w:tc>
      </w:tr>
      <w:tr w:rsidR="003E1B53" w:rsidRPr="003E1B53" w14:paraId="44319469" w14:textId="77777777" w:rsidTr="009A55C1">
        <w:tc>
          <w:tcPr>
            <w:tcW w:w="714" w:type="dxa"/>
            <w:shd w:val="clear" w:color="auto" w:fill="auto"/>
          </w:tcPr>
          <w:p w14:paraId="32AE88C3"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6CC17BA7"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424</w:t>
            </w:r>
          </w:p>
        </w:tc>
        <w:tc>
          <w:tcPr>
            <w:tcW w:w="1799" w:type="dxa"/>
            <w:shd w:val="clear" w:color="auto" w:fill="auto"/>
          </w:tcPr>
          <w:p w14:paraId="55B1953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Maryland</w:t>
            </w:r>
          </w:p>
        </w:tc>
        <w:tc>
          <w:tcPr>
            <w:tcW w:w="2482" w:type="dxa"/>
            <w:shd w:val="clear" w:color="auto" w:fill="auto"/>
          </w:tcPr>
          <w:p w14:paraId="18B5B62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Physician Interventions Addressing Environmental Health and Justice</w:t>
            </w:r>
          </w:p>
        </w:tc>
        <w:tc>
          <w:tcPr>
            <w:tcW w:w="8142" w:type="dxa"/>
            <w:shd w:val="clear" w:color="auto" w:fill="auto"/>
          </w:tcPr>
          <w:p w14:paraId="0E198382" w14:textId="77777777" w:rsidR="003E1B53" w:rsidRPr="003E1B53" w:rsidRDefault="003E1B53" w:rsidP="00FA39AB">
            <w:pPr>
              <w:ind w:right="-144"/>
              <w:rPr>
                <w:rFonts w:ascii="Arial" w:hAnsi="Arial" w:cs="Arial"/>
                <w:szCs w:val="22"/>
              </w:rPr>
            </w:pPr>
            <w:r w:rsidRPr="003E1B53">
              <w:rPr>
                <w:rFonts w:ascii="Arial" w:hAnsi="Arial" w:cs="Arial"/>
                <w:szCs w:val="22"/>
              </w:rPr>
              <w:t>RESOLVED, That our American Medical Association amend policy H-135.938, “Global Climate Change and Human Health,” by addition to read as follows:</w:t>
            </w:r>
          </w:p>
          <w:p w14:paraId="03D6D272" w14:textId="77777777" w:rsidR="003E1B53" w:rsidRPr="003E1B53" w:rsidRDefault="003E1B53" w:rsidP="00FA39AB">
            <w:pPr>
              <w:ind w:right="-144"/>
              <w:rPr>
                <w:rFonts w:ascii="Arial" w:hAnsi="Arial" w:cs="Arial"/>
                <w:color w:val="000000"/>
                <w:szCs w:val="22"/>
              </w:rPr>
            </w:pPr>
            <w:r w:rsidRPr="003E1B53">
              <w:rPr>
                <w:rFonts w:ascii="Arial" w:hAnsi="Arial" w:cs="Arial"/>
                <w:color w:val="000000"/>
                <w:szCs w:val="22"/>
              </w:rPr>
              <w:t>Our AMA:</w:t>
            </w:r>
          </w:p>
          <w:p w14:paraId="63540613" w14:textId="77777777" w:rsidR="003E1B53" w:rsidRPr="003E1B53" w:rsidRDefault="003E1B53" w:rsidP="00FA39AB">
            <w:pPr>
              <w:ind w:right="540"/>
              <w:rPr>
                <w:rFonts w:ascii="Arial" w:hAnsi="Arial" w:cs="Arial"/>
                <w:color w:val="000000"/>
                <w:szCs w:val="22"/>
                <w:shd w:val="clear" w:color="auto" w:fill="FFFFFF"/>
              </w:rPr>
            </w:pPr>
            <w:r w:rsidRPr="003E1B53">
              <w:rPr>
                <w:rFonts w:ascii="Arial" w:hAnsi="Arial" w:cs="Arial"/>
                <w:color w:val="000000"/>
                <w:szCs w:val="22"/>
                <w:shd w:val="clear" w:color="auto" w:fill="FFFFFF"/>
              </w:rPr>
              <w:t>1. Supports the findings of the Intergovernmental Panel on Climate Change's fourth assessment report and concurs with the scientific consensus that the Earth is undergoing adverse global climate change and that anthropogenic contributions are significant. These climate changes will create conditions that affect public health, with disproportionate impacts on vulnerable populations, including children, the elderly, and the poor.</w:t>
            </w:r>
          </w:p>
          <w:p w14:paraId="2979FC9E" w14:textId="77777777" w:rsidR="003E1B53" w:rsidRPr="003E1B53" w:rsidRDefault="003E1B53" w:rsidP="00FA39AB">
            <w:pPr>
              <w:shd w:val="clear" w:color="auto" w:fill="FFFFFF"/>
              <w:ind w:right="540"/>
              <w:rPr>
                <w:rFonts w:ascii="Arial" w:hAnsi="Arial" w:cs="Arial"/>
                <w:szCs w:val="22"/>
              </w:rPr>
            </w:pPr>
            <w:r w:rsidRPr="003E1B53">
              <w:rPr>
                <w:rFonts w:ascii="Arial" w:hAnsi="Arial" w:cs="Arial"/>
                <w:color w:val="000000"/>
                <w:szCs w:val="22"/>
                <w:shd w:val="clear" w:color="auto" w:fill="FFFFFF"/>
              </w:rPr>
              <w:t>2. Supports educating the medical community on the potential adverse public health effects of global climate change and incorporating the health implications of climate change into the spectrum of medical education, including topics such as population displacement, heat waves and drought, flooding, infectious and vector-borne diseases, and potable water supplies.</w:t>
            </w:r>
          </w:p>
          <w:p w14:paraId="47DCFA96" w14:textId="77777777" w:rsidR="003E1B53" w:rsidRPr="003E1B53" w:rsidRDefault="003E1B53" w:rsidP="00FA39AB">
            <w:pPr>
              <w:shd w:val="clear" w:color="auto" w:fill="FFFFFF"/>
              <w:ind w:right="540"/>
              <w:rPr>
                <w:rFonts w:ascii="Arial" w:hAnsi="Arial" w:cs="Arial"/>
                <w:szCs w:val="22"/>
              </w:rPr>
            </w:pPr>
            <w:r w:rsidRPr="003E1B53">
              <w:rPr>
                <w:rFonts w:ascii="Arial" w:hAnsi="Arial" w:cs="Arial"/>
                <w:color w:val="000000"/>
                <w:szCs w:val="22"/>
                <w:shd w:val="clear" w:color="auto" w:fill="FFFFFF"/>
              </w:rPr>
              <w:t>3. (a) Recognizes the importance of physician involvement in policymaking at the state, national, and global level and supports efforts to search for novel, comprehensive, and economically sensitive approaches to mitigating climate change to protect the health of the public; and (b) recognizes that whatever the etiology of global climate change, policymakers should work to reduce human contributions to such changes.</w:t>
            </w:r>
          </w:p>
          <w:p w14:paraId="03862762" w14:textId="77777777" w:rsidR="003E1B53" w:rsidRPr="003E1B53" w:rsidRDefault="003E1B53" w:rsidP="00FA39AB">
            <w:pPr>
              <w:shd w:val="clear" w:color="auto" w:fill="FFFFFF"/>
              <w:ind w:right="540"/>
              <w:rPr>
                <w:rFonts w:ascii="Arial" w:hAnsi="Arial" w:cs="Arial"/>
                <w:szCs w:val="22"/>
              </w:rPr>
            </w:pPr>
            <w:r w:rsidRPr="003E1B53">
              <w:rPr>
                <w:rFonts w:ascii="Arial" w:hAnsi="Arial" w:cs="Arial"/>
                <w:color w:val="000000"/>
                <w:szCs w:val="22"/>
                <w:shd w:val="clear" w:color="auto" w:fill="FFFFFF"/>
              </w:rPr>
              <w:t>4. Encourages physicians to assist in educating patients and the public on environmentally sustainable practices, and to serve as role models for promoting environmental sustainability.</w:t>
            </w:r>
          </w:p>
          <w:p w14:paraId="4CA19ABD" w14:textId="77777777" w:rsidR="003E1B53" w:rsidRPr="003E1B53" w:rsidRDefault="003E1B53" w:rsidP="00FA39AB">
            <w:pPr>
              <w:shd w:val="clear" w:color="auto" w:fill="FFFFFF"/>
              <w:ind w:right="540"/>
              <w:rPr>
                <w:rFonts w:ascii="Arial" w:hAnsi="Arial" w:cs="Arial"/>
                <w:szCs w:val="22"/>
              </w:rPr>
            </w:pPr>
            <w:r w:rsidRPr="003E1B53">
              <w:rPr>
                <w:rFonts w:ascii="Arial" w:hAnsi="Arial" w:cs="Arial"/>
                <w:color w:val="000000"/>
                <w:szCs w:val="22"/>
                <w:shd w:val="clear" w:color="auto" w:fill="FFFFFF"/>
              </w:rPr>
              <w:t>5. Encourages physicians to work with local and state health departments to strengthen the public health infrastructure to ensure that the global health effects of climate change can be anticipated and responded to more efficiently, and that the AMA's Center for Public Health Preparedness and Disaster Response assist in this effort.</w:t>
            </w:r>
          </w:p>
          <w:p w14:paraId="6EBA3114" w14:textId="77777777" w:rsidR="003E1B53" w:rsidRPr="003E1B53" w:rsidRDefault="003E1B53" w:rsidP="00FA39AB">
            <w:pPr>
              <w:shd w:val="clear" w:color="auto" w:fill="FFFFFF"/>
              <w:ind w:right="540"/>
              <w:rPr>
                <w:rFonts w:ascii="Arial" w:hAnsi="Arial" w:cs="Arial"/>
                <w:szCs w:val="22"/>
                <w:u w:val="single"/>
              </w:rPr>
            </w:pPr>
            <w:r w:rsidRPr="003E1B53">
              <w:rPr>
                <w:rFonts w:ascii="Arial" w:hAnsi="Arial" w:cs="Arial"/>
                <w:color w:val="000000"/>
                <w:szCs w:val="22"/>
                <w:shd w:val="clear" w:color="auto" w:fill="FFFFFF"/>
              </w:rPr>
              <w:lastRenderedPageBreak/>
              <w:t>6. Supports epidemiological, translational, clinical and basic science research necessary for evidence-based global climate change policy decisions related to health care and treatment.</w:t>
            </w:r>
          </w:p>
          <w:p w14:paraId="77F9C619" w14:textId="77777777" w:rsidR="003E1B53" w:rsidRPr="003E1B53" w:rsidRDefault="003E1B53" w:rsidP="00FA39AB">
            <w:pPr>
              <w:rPr>
                <w:rFonts w:ascii="Arial" w:hAnsi="Arial" w:cs="Arial"/>
                <w:szCs w:val="22"/>
              </w:rPr>
            </w:pPr>
            <w:r w:rsidRPr="003E1B53">
              <w:rPr>
                <w:rFonts w:ascii="Arial" w:hAnsi="Arial" w:cs="Arial"/>
                <w:color w:val="000000"/>
                <w:szCs w:val="22"/>
                <w:shd w:val="clear" w:color="auto" w:fill="FFFFFF"/>
              </w:rPr>
              <w:t xml:space="preserve">7. </w:t>
            </w:r>
            <w:r w:rsidRPr="003E1B53">
              <w:rPr>
                <w:rFonts w:ascii="Arial" w:hAnsi="Arial" w:cs="Arial"/>
                <w:color w:val="000000"/>
                <w:szCs w:val="22"/>
                <w:u w:val="single"/>
                <w:shd w:val="clear" w:color="auto" w:fill="FFFFFF"/>
              </w:rPr>
              <w:t>Encourages physicians to assess for environmental determinants of health in patient history-taking and encourages the incorporation of assessment for environmental determinants of health in patient history-taking into physician training. (Modify Current HOD Policy)</w:t>
            </w:r>
          </w:p>
        </w:tc>
      </w:tr>
      <w:tr w:rsidR="003E1B53" w:rsidRPr="003E1B53" w14:paraId="5F6F72D3" w14:textId="77777777" w:rsidTr="009A55C1">
        <w:tc>
          <w:tcPr>
            <w:tcW w:w="714" w:type="dxa"/>
            <w:shd w:val="clear" w:color="auto" w:fill="auto"/>
          </w:tcPr>
          <w:p w14:paraId="3D174634"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40ED0C5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425</w:t>
            </w:r>
          </w:p>
        </w:tc>
        <w:tc>
          <w:tcPr>
            <w:tcW w:w="1799" w:type="dxa"/>
            <w:shd w:val="clear" w:color="auto" w:fill="auto"/>
          </w:tcPr>
          <w:p w14:paraId="61000C9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Garretson, Delegate</w:t>
            </w:r>
          </w:p>
        </w:tc>
        <w:tc>
          <w:tcPr>
            <w:tcW w:w="2482" w:type="dxa"/>
            <w:shd w:val="clear" w:color="auto" w:fill="auto"/>
          </w:tcPr>
          <w:p w14:paraId="59F027F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Mental Health Crisis</w:t>
            </w:r>
          </w:p>
        </w:tc>
        <w:tc>
          <w:tcPr>
            <w:tcW w:w="8142" w:type="dxa"/>
            <w:shd w:val="clear" w:color="auto" w:fill="auto"/>
          </w:tcPr>
          <w:p w14:paraId="6D3B1004"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RESOLVED, That our American Medical Association work expediently with all interested national medical organizations, national mental health organizations, and appropriate federal  government entities to convene a federally-sponsored blue ribbon panel and develop a widely disseminated report on mental health treatment availability and suicide prevention in order to:</w:t>
            </w:r>
          </w:p>
          <w:p w14:paraId="0DE25401"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1) Improve suicide prevention efforts, through support, payment and insurance coverage for mental and behavioral health and suicide prevention services, including, but not limited to, the National Suicide Prevention Lifeline;</w:t>
            </w:r>
          </w:p>
          <w:p w14:paraId="3EBD693B"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2) Increase access to affordable and effective mental health care through expanding and diversifying the mental and behavioral health workforce;</w:t>
            </w:r>
          </w:p>
          <w:p w14:paraId="037ABF20"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3) Expand research into the disparities in youth suicide prevention;</w:t>
            </w:r>
          </w:p>
          <w:p w14:paraId="1702D511"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4) Address disparities in suicide risk and rate through education, policies and development of suicide prevention programs that are culturally and linguistically appropriate;</w:t>
            </w:r>
          </w:p>
          <w:p w14:paraId="62B4A79E"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 xml:space="preserve">5) Develop and support resources and programs that foster and strengthen healthy mental health development; and </w:t>
            </w:r>
          </w:p>
          <w:p w14:paraId="478F4C50"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6) Develop best practices for minimizing emergency department delays in obtaining appropriate mental health care for patients who are in mental health crisis. (Directive to Take Action)</w:t>
            </w:r>
          </w:p>
        </w:tc>
      </w:tr>
      <w:tr w:rsidR="003E1B53" w:rsidRPr="003E1B53" w14:paraId="39FA366F" w14:textId="77777777" w:rsidTr="009A55C1">
        <w:tc>
          <w:tcPr>
            <w:tcW w:w="714" w:type="dxa"/>
            <w:shd w:val="clear" w:color="auto" w:fill="auto"/>
          </w:tcPr>
          <w:p w14:paraId="5194F9B8"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5B3CE55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426</w:t>
            </w:r>
          </w:p>
        </w:tc>
        <w:tc>
          <w:tcPr>
            <w:tcW w:w="1799" w:type="dxa"/>
            <w:shd w:val="clear" w:color="auto" w:fill="auto"/>
          </w:tcPr>
          <w:p w14:paraId="4A37A1E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534B36E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Mental Health First Aid Training</w:t>
            </w:r>
          </w:p>
        </w:tc>
        <w:tc>
          <w:tcPr>
            <w:tcW w:w="8142" w:type="dxa"/>
            <w:shd w:val="clear" w:color="auto" w:fill="auto"/>
          </w:tcPr>
          <w:p w14:paraId="0786B5F5"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 xml:space="preserve">RESOLVED, That our American Medical Association support physician acquisition of emergency mental health response skills by promoting education courses for physicians, fellows, residents, and medical students including, but not limited to, mental health first aid training (Directive to Take Action); and be it further </w:t>
            </w:r>
          </w:p>
          <w:p w14:paraId="55FF30A6"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RESOLVED, That our AMA reaffirm AMA Policy D-345.994 and H-345.984. (Reaffirm HOD Policy)</w:t>
            </w:r>
          </w:p>
        </w:tc>
      </w:tr>
      <w:tr w:rsidR="003E1B53" w:rsidRPr="003E1B53" w14:paraId="01439893" w14:textId="77777777" w:rsidTr="009A55C1">
        <w:tc>
          <w:tcPr>
            <w:tcW w:w="714" w:type="dxa"/>
            <w:shd w:val="clear" w:color="auto" w:fill="auto"/>
          </w:tcPr>
          <w:p w14:paraId="4F0709E7"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5C13CAF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427</w:t>
            </w:r>
          </w:p>
        </w:tc>
        <w:tc>
          <w:tcPr>
            <w:tcW w:w="1799" w:type="dxa"/>
            <w:shd w:val="clear" w:color="auto" w:fill="auto"/>
          </w:tcPr>
          <w:p w14:paraId="7E5F579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Michigan</w:t>
            </w:r>
          </w:p>
        </w:tc>
        <w:tc>
          <w:tcPr>
            <w:tcW w:w="2482" w:type="dxa"/>
            <w:shd w:val="clear" w:color="auto" w:fill="auto"/>
          </w:tcPr>
          <w:p w14:paraId="2AAF926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Pictorial Health Warnings on Alcoholic Beverages</w:t>
            </w:r>
          </w:p>
        </w:tc>
        <w:tc>
          <w:tcPr>
            <w:tcW w:w="8142" w:type="dxa"/>
            <w:shd w:val="clear" w:color="auto" w:fill="auto"/>
          </w:tcPr>
          <w:p w14:paraId="2C9101FE" w14:textId="77777777" w:rsidR="003E1B53" w:rsidRPr="003E1B53" w:rsidRDefault="003E1B53" w:rsidP="00E90A4B">
            <w:pPr>
              <w:tabs>
                <w:tab w:val="left" w:pos="90"/>
              </w:tabs>
              <w:rPr>
                <w:rFonts w:ascii="Arial" w:hAnsi="Arial" w:cs="Arial"/>
                <w:b/>
                <w:bCs/>
                <w:szCs w:val="22"/>
              </w:rPr>
            </w:pPr>
            <w:r w:rsidRPr="003E1B53">
              <w:rPr>
                <w:rFonts w:ascii="Arial" w:hAnsi="Arial" w:cs="Arial"/>
                <w:szCs w:val="22"/>
              </w:rPr>
              <w:t>RESOLVED, That our AMA amend Policy H-30.940, “AMA Policy Consolidation: Labeling Advertising, and Promotion of Alcoholic Beverages,” by addition to read as follows:</w:t>
            </w:r>
          </w:p>
          <w:p w14:paraId="52062F0F" w14:textId="77777777" w:rsidR="003E1B53" w:rsidRPr="003E1B53" w:rsidRDefault="003E1B53" w:rsidP="00E90A4B">
            <w:pPr>
              <w:tabs>
                <w:tab w:val="left" w:pos="90"/>
              </w:tabs>
              <w:rPr>
                <w:rFonts w:ascii="Arial" w:hAnsi="Arial" w:cs="Arial"/>
                <w:szCs w:val="22"/>
              </w:rPr>
            </w:pPr>
            <w:bookmarkStart w:id="17" w:name="_Hlk103161938"/>
            <w:r w:rsidRPr="003E1B53">
              <w:rPr>
                <w:rFonts w:ascii="Arial" w:hAnsi="Arial" w:cs="Arial"/>
                <w:szCs w:val="22"/>
              </w:rPr>
              <w:lastRenderedPageBreak/>
              <w:t>AMA Policy Consolidation: Labeling Advertising, and Promotion of Alcoholic Beverages H-30.940</w:t>
            </w:r>
          </w:p>
          <w:p w14:paraId="52483EB8"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(1.) (a) Supports accurate and appropriate labeling disclosing the alcohol content of all beverages, including so-called "nonalcoholic" beer and other substances as well, including over-the-counter and prescription medications, with removal of "nonalcoholic" from the label of any substance containing any alcohol; (b) supports efforts to educate the public and consumers about the alcohol content of so-called "nonalcoholic" beverages and other substances, including medications, especially as related to consumption by minors; (c) urges the Bureau of Alcohol, Tobacco, Firearms and Explosives (ATF) and other appropriate federal regulatory agencies to continue to reject proposals by the alcoholic beverage industry for authorization to place beneficial health claims for its products on container labels; and (d) urges the development of federal legislation to require nutritional labels on alcoholic beverages in accordance with the Nutritional Labeling and Education Act. </w:t>
            </w:r>
          </w:p>
          <w:p w14:paraId="389B04BE"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 xml:space="preserve">(2.) (a) Expresses its strong disapproval of any consumption of "nonalcoholic beer" by persons under 21 years of age, which creates an image of drinking alcoholic beverages and thereby may encourage the illegal underaged use of alcohol; (b) recommends that health education labels be used on all alcoholic beverage containers and in all alcoholic beverage advertising (with the messages focusing on the hazards of alcohol consumption by specific population groups especially at risk, such as pregnant women, as well as the dangers of irresponsible use to all sectors of the populace); </w:t>
            </w:r>
            <w:r w:rsidRPr="003E1B53">
              <w:rPr>
                <w:rFonts w:ascii="Arial" w:hAnsi="Arial" w:cs="Arial"/>
                <w:strike/>
                <w:szCs w:val="22"/>
              </w:rPr>
              <w:t xml:space="preserve">and </w:t>
            </w:r>
            <w:r w:rsidRPr="003E1B53">
              <w:rPr>
                <w:rFonts w:ascii="Arial" w:hAnsi="Arial" w:cs="Arial"/>
                <w:szCs w:val="22"/>
              </w:rPr>
              <w:t>(c) recommends that the alcohol beverage industry be encouraged to accurately label all product containers as to ingredients, preservatives, and ethanol content (by percent, rather than by proof)</w:t>
            </w:r>
            <w:r w:rsidRPr="003E1B53">
              <w:rPr>
                <w:rFonts w:ascii="Arial" w:hAnsi="Arial" w:cs="Arial"/>
                <w:szCs w:val="22"/>
                <w:u w:val="single"/>
              </w:rPr>
              <w:t>; and (d) advocates that the alcohol beverage industry be required to include pictorial health warnings on alcoholic beverages</w:t>
            </w:r>
            <w:r w:rsidRPr="003E1B53">
              <w:rPr>
                <w:rFonts w:ascii="Arial" w:hAnsi="Arial" w:cs="Arial"/>
                <w:szCs w:val="22"/>
              </w:rPr>
              <w:t>. </w:t>
            </w:r>
          </w:p>
          <w:p w14:paraId="2E11B614"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 xml:space="preserve">(3.) Actively supports and will work for a total statutory prohibition of advertising of all alcoholic beverages except for inside retail or wholesale outlets. Pursuant to that goal, our AMA (a) supports continued research, educational, and promotional activities dealing with issues of alcohol advertising and health education to provide more definitive evidence on whether, and in what manner, advertising contributes to alcohol abuse; (b) opposes the use of the radio and television to promote drinking; (c) will work with state and local medical societies to support the elimination of advertising of alcoholic beverages from all mass transit systems; (d) urges college and university authorities to bar alcoholic beverage companies from sponsoring athletic events, music concerts, cultural events, and parties on school </w:t>
            </w:r>
            <w:r w:rsidRPr="003E1B53">
              <w:rPr>
                <w:rFonts w:ascii="Arial" w:hAnsi="Arial" w:cs="Arial"/>
                <w:szCs w:val="22"/>
              </w:rPr>
              <w:lastRenderedPageBreak/>
              <w:t>campuses, and from advertising their products or their logo in school publications; and (e) urges its constituent state associations to support state legislation to bar the promotion of alcoholic beverage consumption on school campuses and in advertising in school publications.</w:t>
            </w:r>
          </w:p>
          <w:p w14:paraId="7882FAEC"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 xml:space="preserve">(4.) (a) Urges producers and distributors of alcoholic beverages to discontinue advertising directed toward youth, such as promotions on high school and college campuses; (b) urges advertisers and broadcasters to cooperate in eliminating television program content that depicts the irresponsible use of alcohol without showing its adverse consequences (examples of such use include driving after drinking, drinking while pregnant, or drinking to enhance performance or win social acceptance); (c) supports continued warnings against the irresponsible use of alcohol and challenges the liquor, beer, and wine trade groups to include in their advertising specific warnings against driving after drinking; and (d) commends those automobile and alcoholic beverage companies that have advertised against driving while under the influence of alcohol. </w:t>
            </w:r>
            <w:bookmarkEnd w:id="17"/>
            <w:r w:rsidRPr="003E1B53">
              <w:rPr>
                <w:rFonts w:ascii="Arial" w:hAnsi="Arial" w:cs="Arial"/>
                <w:szCs w:val="22"/>
              </w:rPr>
              <w:t>(Modify Current HOD Policy); and be it further</w:t>
            </w:r>
          </w:p>
          <w:p w14:paraId="53E131E2"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RESOLVED, That our AMA advocate for the implementation of pictorial health warnings on alcoholic beverages</w:t>
            </w:r>
            <w:r w:rsidRPr="003E1B53">
              <w:rPr>
                <w:rFonts w:ascii="Arial" w:hAnsi="Arial" w:cs="Arial"/>
                <w:b/>
                <w:bCs/>
                <w:color w:val="000000"/>
                <w:szCs w:val="22"/>
              </w:rPr>
              <w:t xml:space="preserve">. </w:t>
            </w:r>
            <w:r w:rsidRPr="003E1B53">
              <w:rPr>
                <w:rFonts w:ascii="Arial" w:hAnsi="Arial" w:cs="Arial"/>
                <w:szCs w:val="22"/>
              </w:rPr>
              <w:t xml:space="preserve"> (Directive to Take Action)</w:t>
            </w:r>
          </w:p>
        </w:tc>
      </w:tr>
      <w:tr w:rsidR="003E1B53" w:rsidRPr="003E1B53" w14:paraId="598A85B3" w14:textId="77777777" w:rsidTr="009A55C1">
        <w:tc>
          <w:tcPr>
            <w:tcW w:w="714" w:type="dxa"/>
            <w:shd w:val="clear" w:color="auto" w:fill="auto"/>
          </w:tcPr>
          <w:p w14:paraId="19410158"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6DDD3A7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428</w:t>
            </w:r>
          </w:p>
        </w:tc>
        <w:tc>
          <w:tcPr>
            <w:tcW w:w="1799" w:type="dxa"/>
            <w:shd w:val="clear" w:color="auto" w:fill="auto"/>
          </w:tcPr>
          <w:p w14:paraId="5B183CE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4BE6755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Amending H-90.968 to Expand Policy on Medical Care of Persons with Disabilities</w:t>
            </w:r>
          </w:p>
        </w:tc>
        <w:tc>
          <w:tcPr>
            <w:tcW w:w="8142" w:type="dxa"/>
            <w:shd w:val="clear" w:color="auto" w:fill="auto"/>
          </w:tcPr>
          <w:p w14:paraId="632F6BC1" w14:textId="77777777" w:rsidR="003E1B53" w:rsidRPr="003E1B53" w:rsidRDefault="003E1B53" w:rsidP="00E90A4B">
            <w:pPr>
              <w:tabs>
                <w:tab w:val="left" w:pos="90"/>
              </w:tabs>
              <w:rPr>
                <w:rFonts w:ascii="Arial" w:eastAsia="Arial" w:hAnsi="Arial" w:cs="Arial"/>
                <w:color w:val="000000"/>
                <w:szCs w:val="22"/>
              </w:rPr>
            </w:pPr>
            <w:r w:rsidRPr="003E1B53">
              <w:rPr>
                <w:rFonts w:ascii="Arial" w:eastAsia="Arial" w:hAnsi="Arial" w:cs="Arial"/>
                <w:color w:val="000000"/>
                <w:szCs w:val="22"/>
              </w:rPr>
              <w:t>RESOLVED, That, in order to address the shared healthcare barriers of people with disabilities and the need for curricula in medical education on the care and treatment of people with a range of disabilities, our American Medical Association amend by addition and deletion H</w:t>
            </w:r>
            <w:r w:rsidRPr="003E1B53">
              <w:rPr>
                <w:rFonts w:ascii="Arial" w:eastAsia="Arial" w:hAnsi="Arial" w:cs="Arial"/>
                <w:color w:val="000000"/>
                <w:szCs w:val="22"/>
              </w:rPr>
              <w:noBreakHyphen/>
              <w:t>90.968 “Medical Care of Persons with Developmental Disabilities” to include those with a broad range of disabilities while retaining goals specific to the needs of those with developmental disabilities:</w:t>
            </w:r>
          </w:p>
          <w:p w14:paraId="2D45C852"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Medical Care of Persons with </w:t>
            </w:r>
            <w:r w:rsidRPr="003E1B53">
              <w:rPr>
                <w:rFonts w:ascii="Arial" w:eastAsia="Arial" w:hAnsi="Arial" w:cs="Arial"/>
                <w:strike/>
                <w:szCs w:val="22"/>
              </w:rPr>
              <w:t>Developmental</w:t>
            </w:r>
            <w:r w:rsidRPr="003E1B53">
              <w:rPr>
                <w:rFonts w:ascii="Arial" w:eastAsia="Arial" w:hAnsi="Arial" w:cs="Arial"/>
                <w:szCs w:val="22"/>
              </w:rPr>
              <w:t xml:space="preserve"> Disabilities, H</w:t>
            </w:r>
            <w:r w:rsidRPr="003E1B53">
              <w:rPr>
                <w:rFonts w:ascii="Arial" w:eastAsia="Arial" w:hAnsi="Arial" w:cs="Arial"/>
                <w:szCs w:val="22"/>
              </w:rPr>
              <w:noBreakHyphen/>
              <w:t>90.968</w:t>
            </w:r>
          </w:p>
          <w:p w14:paraId="6922B945"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1. Our AMA encourages: (a) clinicians to learn and appreciate variable presentations of complex functioning profiles in all persons with </w:t>
            </w:r>
            <w:r w:rsidRPr="003E1B53">
              <w:rPr>
                <w:rFonts w:ascii="Arial" w:eastAsia="Arial" w:hAnsi="Arial" w:cs="Arial"/>
                <w:strike/>
                <w:szCs w:val="22"/>
              </w:rPr>
              <w:t>developmental</w:t>
            </w:r>
            <w:r w:rsidRPr="003E1B53">
              <w:rPr>
                <w:rFonts w:ascii="Arial" w:eastAsia="Arial" w:hAnsi="Arial" w:cs="Arial"/>
                <w:szCs w:val="22"/>
              </w:rPr>
              <w:t xml:space="preserve"> disabilities </w:t>
            </w:r>
            <w:r w:rsidRPr="003E1B53">
              <w:rPr>
                <w:rFonts w:ascii="Arial" w:eastAsia="Arial" w:hAnsi="Arial" w:cs="Arial"/>
                <w:szCs w:val="22"/>
                <w:u w:val="single"/>
              </w:rPr>
              <w:t>including but not limited to physical, sensory, developmental, intellectual, learning, and psychiatric disabilities and chronic illnesses</w:t>
            </w:r>
            <w:r w:rsidRPr="003E1B53">
              <w:rPr>
                <w:rFonts w:ascii="Arial" w:eastAsia="Arial" w:hAnsi="Arial" w:cs="Arial"/>
                <w:szCs w:val="22"/>
              </w:rPr>
              <w:t xml:space="preserve">; (b) medical schools and graduate medical education programs to acknowledge the benefits of education on how aspects in the social model of disability (e.g. ableism) can impact the physical and mental health of persons with </w:t>
            </w:r>
            <w:r w:rsidRPr="003E1B53">
              <w:rPr>
                <w:rFonts w:ascii="Arial" w:eastAsia="Arial" w:hAnsi="Arial" w:cs="Arial"/>
                <w:strike/>
                <w:szCs w:val="22"/>
              </w:rPr>
              <w:t>Developmental D</w:t>
            </w:r>
            <w:r w:rsidRPr="003E1B53">
              <w:rPr>
                <w:rFonts w:ascii="Arial" w:eastAsia="Arial" w:hAnsi="Arial" w:cs="Arial"/>
                <w:szCs w:val="22"/>
                <w:u w:val="single"/>
              </w:rPr>
              <w:t>d</w:t>
            </w:r>
            <w:r w:rsidRPr="003E1B53">
              <w:rPr>
                <w:rFonts w:ascii="Arial" w:eastAsia="Arial" w:hAnsi="Arial" w:cs="Arial"/>
                <w:szCs w:val="22"/>
              </w:rPr>
              <w:t xml:space="preserve">isabilities; (c) medical schools and graduate medical education programs to acknowledge the benefits of teaching about the nuances of uneven skill sets, often found in the functioning profiles of persons with developmental disabilities, to improve quality in clinical care; (d) education of physicians on how to provide and/or advocate for </w:t>
            </w:r>
            <w:r w:rsidRPr="003E1B53">
              <w:rPr>
                <w:rFonts w:ascii="Arial" w:eastAsia="Arial" w:hAnsi="Arial" w:cs="Arial"/>
                <w:strike/>
                <w:szCs w:val="22"/>
              </w:rPr>
              <w:lastRenderedPageBreak/>
              <w:t>quality,</w:t>
            </w:r>
            <w:r w:rsidRPr="003E1B53">
              <w:rPr>
                <w:rFonts w:ascii="Arial" w:eastAsia="Arial" w:hAnsi="Arial" w:cs="Arial"/>
                <w:szCs w:val="22"/>
              </w:rPr>
              <w:t xml:space="preserve"> developmentally appropriate </w:t>
            </w:r>
            <w:r w:rsidRPr="003E1B53">
              <w:rPr>
                <w:rFonts w:ascii="Arial" w:eastAsia="Arial" w:hAnsi="Arial" w:cs="Arial"/>
                <w:szCs w:val="22"/>
                <w:u w:val="single"/>
              </w:rPr>
              <w:t>and accessible</w:t>
            </w:r>
            <w:r w:rsidRPr="003E1B53">
              <w:rPr>
                <w:rFonts w:ascii="Arial" w:eastAsia="Arial" w:hAnsi="Arial" w:cs="Arial"/>
                <w:szCs w:val="22"/>
              </w:rPr>
              <w:t xml:space="preserve"> medical, social and living support for patients with </w:t>
            </w:r>
            <w:r w:rsidRPr="003E1B53">
              <w:rPr>
                <w:rFonts w:ascii="Arial" w:eastAsia="Arial" w:hAnsi="Arial" w:cs="Arial"/>
                <w:strike/>
                <w:szCs w:val="22"/>
              </w:rPr>
              <w:t>developmental</w:t>
            </w:r>
            <w:r w:rsidRPr="003E1B53">
              <w:rPr>
                <w:rFonts w:ascii="Arial" w:eastAsia="Arial" w:hAnsi="Arial" w:cs="Arial"/>
                <w:szCs w:val="22"/>
              </w:rPr>
              <w:t xml:space="preserve"> disabilities so as to improve health outcomes; (e) medical schools and residency programs to encourage faculty and trainees to appreciate the opportunities for exploring diagnostic and therapeutic challenges while also accruing significant personal rewards when delivering care with professionalism to persons with profound </w:t>
            </w:r>
            <w:r w:rsidRPr="003E1B53">
              <w:rPr>
                <w:rFonts w:ascii="Arial" w:eastAsia="Arial" w:hAnsi="Arial" w:cs="Arial"/>
                <w:strike/>
                <w:szCs w:val="22"/>
              </w:rPr>
              <w:t>developmental</w:t>
            </w:r>
            <w:r w:rsidRPr="003E1B53">
              <w:rPr>
                <w:rFonts w:ascii="Arial" w:eastAsia="Arial" w:hAnsi="Arial" w:cs="Arial"/>
                <w:szCs w:val="22"/>
              </w:rPr>
              <w:t xml:space="preserve"> disabilities and multiple co-morbid medical conditions in any setting; (f) medical schools and graduate medical education programs to establish and encourage enrollment in elective rotations for medical students and residents at health care facilities specializing in care for the </w:t>
            </w:r>
            <w:r w:rsidRPr="003E1B53">
              <w:rPr>
                <w:rFonts w:ascii="Arial" w:eastAsia="Arial" w:hAnsi="Arial" w:cs="Arial"/>
                <w:strike/>
                <w:szCs w:val="22"/>
              </w:rPr>
              <w:t>developmentally</w:t>
            </w:r>
            <w:r w:rsidRPr="003E1B53">
              <w:rPr>
                <w:rFonts w:ascii="Arial" w:eastAsia="Arial" w:hAnsi="Arial" w:cs="Arial"/>
                <w:szCs w:val="22"/>
              </w:rPr>
              <w:t xml:space="preserve"> disabled; and (g) cooperation among physicians, health &amp; human services professionals, and a wide variety of adults with </w:t>
            </w:r>
            <w:r w:rsidRPr="003E1B53">
              <w:rPr>
                <w:rFonts w:ascii="Arial" w:eastAsia="Arial" w:hAnsi="Arial" w:cs="Arial"/>
                <w:strike/>
                <w:szCs w:val="22"/>
              </w:rPr>
              <w:t>developmental</w:t>
            </w:r>
            <w:r w:rsidRPr="003E1B53">
              <w:rPr>
                <w:rFonts w:ascii="Arial" w:eastAsia="Arial" w:hAnsi="Arial" w:cs="Arial"/>
                <w:szCs w:val="22"/>
              </w:rPr>
              <w:t xml:space="preserve"> disabilities to implement priorities and quality improvements for the care of persons with </w:t>
            </w:r>
            <w:r w:rsidRPr="003E1B53">
              <w:rPr>
                <w:rFonts w:ascii="Arial" w:eastAsia="Arial" w:hAnsi="Arial" w:cs="Arial"/>
                <w:strike/>
                <w:szCs w:val="22"/>
              </w:rPr>
              <w:t>developmental</w:t>
            </w:r>
            <w:r w:rsidRPr="003E1B53">
              <w:rPr>
                <w:rFonts w:ascii="Arial" w:eastAsia="Arial" w:hAnsi="Arial" w:cs="Arial"/>
                <w:szCs w:val="22"/>
              </w:rPr>
              <w:t xml:space="preserve"> disabilities. </w:t>
            </w:r>
          </w:p>
          <w:p w14:paraId="742A70D8"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2. Our AMA seeks: (a) legislation to increase the funds available for training physicians in the care of individuals with </w:t>
            </w:r>
            <w:r w:rsidRPr="003E1B53">
              <w:rPr>
                <w:rFonts w:ascii="Arial" w:eastAsia="Arial" w:hAnsi="Arial" w:cs="Arial"/>
                <w:strike/>
                <w:szCs w:val="22"/>
              </w:rPr>
              <w:t>intellectual</w:t>
            </w:r>
            <w:r w:rsidRPr="003E1B53">
              <w:rPr>
                <w:rFonts w:ascii="Arial" w:eastAsia="Arial" w:hAnsi="Arial" w:cs="Arial"/>
                <w:szCs w:val="22"/>
              </w:rPr>
              <w:t xml:space="preserve"> disabilities</w:t>
            </w:r>
            <w:r w:rsidRPr="003E1B53">
              <w:rPr>
                <w:rFonts w:ascii="Arial" w:eastAsia="Arial" w:hAnsi="Arial" w:cs="Arial"/>
                <w:strike/>
                <w:szCs w:val="22"/>
              </w:rPr>
              <w:t>/developmentally disabled individuals</w:t>
            </w:r>
            <w:r w:rsidRPr="003E1B53">
              <w:rPr>
                <w:rFonts w:ascii="Arial" w:eastAsia="Arial" w:hAnsi="Arial" w:cs="Arial"/>
                <w:szCs w:val="22"/>
              </w:rPr>
              <w:t xml:space="preserve">, and to increase the reimbursement for the health care of these individuals; and (b) insurance industry and government reimbursement that reflects the true cost of health care of individuals with </w:t>
            </w:r>
            <w:r w:rsidRPr="003E1B53">
              <w:rPr>
                <w:rFonts w:ascii="Arial" w:eastAsia="Arial" w:hAnsi="Arial" w:cs="Arial"/>
                <w:strike/>
                <w:szCs w:val="22"/>
              </w:rPr>
              <w:t>intellectual</w:t>
            </w:r>
            <w:r w:rsidRPr="003E1B53">
              <w:rPr>
                <w:rFonts w:ascii="Arial" w:eastAsia="Arial" w:hAnsi="Arial" w:cs="Arial"/>
                <w:szCs w:val="22"/>
              </w:rPr>
              <w:t xml:space="preserve"> disabilities</w:t>
            </w:r>
            <w:r w:rsidRPr="003E1B53">
              <w:rPr>
                <w:rFonts w:ascii="Arial" w:eastAsia="Arial" w:hAnsi="Arial" w:cs="Arial"/>
                <w:strike/>
                <w:szCs w:val="22"/>
              </w:rPr>
              <w:t>/developmentally disabled individuals</w:t>
            </w:r>
            <w:r w:rsidRPr="003E1B53">
              <w:rPr>
                <w:rFonts w:ascii="Arial" w:eastAsia="Arial" w:hAnsi="Arial" w:cs="Arial"/>
                <w:szCs w:val="22"/>
              </w:rPr>
              <w:t xml:space="preserve">. </w:t>
            </w:r>
          </w:p>
          <w:p w14:paraId="1B37F413"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3. Our AMA entreats health care professionals, parents, and others participating in decision-making to be guided by the following principles: (a) All people with </w:t>
            </w:r>
            <w:r w:rsidRPr="003E1B53">
              <w:rPr>
                <w:rFonts w:ascii="Arial" w:eastAsia="Arial" w:hAnsi="Arial" w:cs="Arial"/>
                <w:strike/>
                <w:szCs w:val="22"/>
              </w:rPr>
              <w:t>developmental</w:t>
            </w:r>
            <w:r w:rsidRPr="003E1B53">
              <w:rPr>
                <w:rFonts w:ascii="Arial" w:eastAsia="Arial" w:hAnsi="Arial" w:cs="Arial"/>
                <w:szCs w:val="22"/>
              </w:rPr>
              <w:t xml:space="preserve"> disabilities, regardless of the degree of their disability, should have access to appropriate and affordable medical and dental care throughout their lives; and (b) An individual’s medical condition and welfare must be the basis of any medical decision. Our AMA advocates for the highest quality medical care for persons with profound </w:t>
            </w:r>
            <w:r w:rsidRPr="003E1B53">
              <w:rPr>
                <w:rFonts w:ascii="Arial" w:eastAsia="Arial" w:hAnsi="Arial" w:cs="Arial"/>
                <w:strike/>
                <w:szCs w:val="22"/>
              </w:rPr>
              <w:t>developmental</w:t>
            </w:r>
            <w:r w:rsidRPr="003E1B53">
              <w:rPr>
                <w:rFonts w:ascii="Arial" w:eastAsia="Arial" w:hAnsi="Arial" w:cs="Arial"/>
                <w:szCs w:val="22"/>
              </w:rPr>
              <w:t xml:space="preserve"> disabilities; encourages support for health care facilities whose primary mission is to meet the health care needs of persons with profound </w:t>
            </w:r>
            <w:r w:rsidRPr="003E1B53">
              <w:rPr>
                <w:rFonts w:ascii="Arial" w:eastAsia="Arial" w:hAnsi="Arial" w:cs="Arial"/>
                <w:strike/>
                <w:szCs w:val="22"/>
              </w:rPr>
              <w:t>developmental</w:t>
            </w:r>
            <w:r w:rsidRPr="003E1B53">
              <w:rPr>
                <w:rFonts w:ascii="Arial" w:eastAsia="Arial" w:hAnsi="Arial" w:cs="Arial"/>
                <w:szCs w:val="22"/>
              </w:rPr>
              <w:t xml:space="preserve"> disabilities; and informs physicians that when they are presented with an opportunity to care for patients with profound </w:t>
            </w:r>
            <w:r w:rsidRPr="003E1B53">
              <w:rPr>
                <w:rFonts w:ascii="Arial" w:eastAsia="Arial" w:hAnsi="Arial" w:cs="Arial"/>
                <w:strike/>
                <w:szCs w:val="22"/>
              </w:rPr>
              <w:t>developmental</w:t>
            </w:r>
            <w:r w:rsidRPr="003E1B53">
              <w:rPr>
                <w:rFonts w:ascii="Arial" w:eastAsia="Arial" w:hAnsi="Arial" w:cs="Arial"/>
                <w:szCs w:val="22"/>
              </w:rPr>
              <w:t xml:space="preserve"> disabilities, that there are resources available to them. </w:t>
            </w:r>
          </w:p>
          <w:p w14:paraId="4C9B3C11" w14:textId="77777777" w:rsidR="003E1B53" w:rsidRPr="003E1B53" w:rsidRDefault="003E1B53" w:rsidP="00E90A4B">
            <w:pPr>
              <w:tabs>
                <w:tab w:val="left" w:pos="90"/>
              </w:tabs>
              <w:rPr>
                <w:rFonts w:ascii="Arial" w:eastAsia="Arial" w:hAnsi="Arial" w:cs="Arial"/>
                <w:strike/>
                <w:szCs w:val="22"/>
              </w:rPr>
            </w:pPr>
            <w:r w:rsidRPr="003E1B53">
              <w:rPr>
                <w:rFonts w:ascii="Arial" w:eastAsia="Arial" w:hAnsi="Arial" w:cs="Arial"/>
                <w:strike/>
                <w:szCs w:val="22"/>
              </w:rPr>
              <w:t>4. Our AMA will continue to work with medical schools and their accrediting/licensing bodies to encourage disability related competencies/objectives in medical school curricula so that medical professionals are able to effectively communicate with patients and colleagues with disabilities, and are able to provide the most clinically competent and compassionate care for patients with disabilities.</w:t>
            </w:r>
            <w:r w:rsidRPr="003E1B53">
              <w:rPr>
                <w:rFonts w:ascii="Arial" w:eastAsia="Arial" w:hAnsi="Arial" w:cs="Arial"/>
                <w:szCs w:val="22"/>
              </w:rPr>
              <w:t xml:space="preserve"> </w:t>
            </w:r>
          </w:p>
          <w:p w14:paraId="7A5C36BB" w14:textId="77777777" w:rsidR="003E1B53" w:rsidRPr="003E1B53" w:rsidRDefault="003E1B53" w:rsidP="00E90A4B">
            <w:pPr>
              <w:tabs>
                <w:tab w:val="left" w:pos="90"/>
              </w:tabs>
              <w:rPr>
                <w:rFonts w:ascii="Arial" w:eastAsia="Arial" w:hAnsi="Arial" w:cs="Arial"/>
                <w:szCs w:val="22"/>
                <w:u w:val="single"/>
              </w:rPr>
            </w:pPr>
            <w:r w:rsidRPr="003E1B53">
              <w:rPr>
                <w:rFonts w:ascii="Arial" w:eastAsia="Arial" w:hAnsi="Arial" w:cs="Arial"/>
                <w:szCs w:val="22"/>
                <w:u w:val="single"/>
              </w:rPr>
              <w:lastRenderedPageBreak/>
              <w:t>4. Our AMA will collaborate with appropriate stakeholders to create a model general curriculum/objective that (a) incorporates critical disability studies; and (b) includes people with disabilities as patient instructors in formal training sessions and preclinical and clinical instruction.</w:t>
            </w:r>
            <w:r w:rsidRPr="003E1B53">
              <w:rPr>
                <w:rFonts w:ascii="Arial" w:eastAsia="Arial" w:hAnsi="Arial" w:cs="Arial"/>
                <w:szCs w:val="22"/>
              </w:rPr>
              <w:t xml:space="preserve"> </w:t>
            </w:r>
          </w:p>
          <w:p w14:paraId="3EACACFA"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5. Our AMA recognizes the importance of managing the health of children and adults with developmental </w:t>
            </w:r>
            <w:r w:rsidRPr="003E1B53">
              <w:rPr>
                <w:rFonts w:ascii="Arial" w:eastAsia="Arial" w:hAnsi="Arial" w:cs="Arial"/>
                <w:szCs w:val="22"/>
                <w:u w:val="single"/>
              </w:rPr>
              <w:t>and intellectual</w:t>
            </w:r>
            <w:r w:rsidRPr="003E1B53">
              <w:rPr>
                <w:rFonts w:ascii="Arial" w:eastAsia="Arial" w:hAnsi="Arial" w:cs="Arial"/>
                <w:szCs w:val="22"/>
              </w:rPr>
              <w:t xml:space="preserve"> disabilities as a part of overall patient care for the entire community. </w:t>
            </w:r>
          </w:p>
          <w:p w14:paraId="0174D535"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6. Our AMA supports efforts to educate physicians on health management of children and adults with </w:t>
            </w:r>
            <w:r w:rsidRPr="003E1B53">
              <w:rPr>
                <w:rFonts w:ascii="Arial" w:eastAsia="Arial" w:hAnsi="Arial" w:cs="Arial"/>
                <w:szCs w:val="22"/>
                <w:u w:val="single"/>
              </w:rPr>
              <w:t>intellectual and</w:t>
            </w:r>
            <w:r w:rsidRPr="003E1B53">
              <w:rPr>
                <w:rFonts w:ascii="Arial" w:eastAsia="Arial" w:hAnsi="Arial" w:cs="Arial"/>
                <w:szCs w:val="22"/>
              </w:rPr>
              <w:t xml:space="preserve"> developmental disabilities, as well as the consequences of poor health management on mental and physical health for people with </w:t>
            </w:r>
            <w:r w:rsidRPr="003E1B53">
              <w:rPr>
                <w:rFonts w:ascii="Arial" w:eastAsia="Arial" w:hAnsi="Arial" w:cs="Arial"/>
                <w:szCs w:val="22"/>
                <w:u w:val="single"/>
              </w:rPr>
              <w:t>intellectual and</w:t>
            </w:r>
            <w:r w:rsidRPr="003E1B53">
              <w:rPr>
                <w:rFonts w:ascii="Arial" w:eastAsia="Arial" w:hAnsi="Arial" w:cs="Arial"/>
                <w:szCs w:val="22"/>
              </w:rPr>
              <w:t xml:space="preserve"> developmental disabilities. </w:t>
            </w:r>
          </w:p>
          <w:p w14:paraId="7A23F252"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7. Our AMA encourages the Liaison Committee on Medical Education, Commission of Osteopathic College Accreditation, and allopathic and osteopathic medical schools to develop and implement a curriculum on the care and treatment of people with </w:t>
            </w:r>
            <w:r w:rsidRPr="003E1B53">
              <w:rPr>
                <w:rFonts w:ascii="Arial" w:eastAsia="Arial" w:hAnsi="Arial" w:cs="Arial"/>
                <w:szCs w:val="22"/>
                <w:u w:val="single"/>
              </w:rPr>
              <w:t>a range of</w:t>
            </w:r>
            <w:r w:rsidRPr="003E1B53">
              <w:rPr>
                <w:rFonts w:ascii="Arial" w:eastAsia="Arial" w:hAnsi="Arial" w:cs="Arial"/>
                <w:szCs w:val="22"/>
              </w:rPr>
              <w:t xml:space="preserve"> </w:t>
            </w:r>
            <w:r w:rsidRPr="003E1B53">
              <w:rPr>
                <w:rFonts w:ascii="Arial" w:eastAsia="Arial" w:hAnsi="Arial" w:cs="Arial"/>
                <w:strike/>
                <w:szCs w:val="22"/>
              </w:rPr>
              <w:t>developmental</w:t>
            </w:r>
            <w:r w:rsidRPr="003E1B53">
              <w:rPr>
                <w:rFonts w:ascii="Arial" w:eastAsia="Arial" w:hAnsi="Arial" w:cs="Arial"/>
                <w:szCs w:val="22"/>
              </w:rPr>
              <w:t xml:space="preserve"> disabilities. </w:t>
            </w:r>
          </w:p>
          <w:p w14:paraId="50142A1A"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8. Our AMA encourages the Accreditation Council for Graduate Medical Education and graduate medical education programs to develop and implement curriculum on providing appropriate and comprehensive health care to people with </w:t>
            </w:r>
            <w:r w:rsidRPr="003E1B53">
              <w:rPr>
                <w:rFonts w:ascii="Arial" w:eastAsia="Arial" w:hAnsi="Arial" w:cs="Arial"/>
                <w:szCs w:val="22"/>
                <w:u w:val="single"/>
              </w:rPr>
              <w:t>a range of</w:t>
            </w:r>
            <w:r w:rsidRPr="003E1B53">
              <w:rPr>
                <w:rFonts w:ascii="Arial" w:eastAsia="Arial" w:hAnsi="Arial" w:cs="Arial"/>
                <w:szCs w:val="22"/>
              </w:rPr>
              <w:t xml:space="preserve"> </w:t>
            </w:r>
            <w:r w:rsidRPr="003E1B53">
              <w:rPr>
                <w:rFonts w:ascii="Arial" w:eastAsia="Arial" w:hAnsi="Arial" w:cs="Arial"/>
                <w:strike/>
                <w:szCs w:val="22"/>
              </w:rPr>
              <w:t>developmental</w:t>
            </w:r>
            <w:r w:rsidRPr="003E1B53">
              <w:rPr>
                <w:rFonts w:ascii="Arial" w:eastAsia="Arial" w:hAnsi="Arial" w:cs="Arial"/>
                <w:szCs w:val="22"/>
              </w:rPr>
              <w:t xml:space="preserve"> disabilities. </w:t>
            </w:r>
          </w:p>
          <w:p w14:paraId="30A005A2"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9. Our AMA encourages the Accreditation Council for Continuing Medical Education, specialty boards, and other continuing medical education providers to develop and implement continuing programs that focus on the care and treatment of people with </w:t>
            </w:r>
            <w:r w:rsidRPr="003E1B53">
              <w:rPr>
                <w:rFonts w:ascii="Arial" w:eastAsia="Arial" w:hAnsi="Arial" w:cs="Arial"/>
                <w:szCs w:val="22"/>
                <w:u w:val="single"/>
              </w:rPr>
              <w:t>a range of</w:t>
            </w:r>
            <w:r w:rsidRPr="003E1B53">
              <w:rPr>
                <w:rFonts w:ascii="Arial" w:eastAsia="Arial" w:hAnsi="Arial" w:cs="Arial"/>
                <w:szCs w:val="22"/>
              </w:rPr>
              <w:t xml:space="preserve"> </w:t>
            </w:r>
            <w:r w:rsidRPr="003E1B53">
              <w:rPr>
                <w:rFonts w:ascii="Arial" w:eastAsia="Arial" w:hAnsi="Arial" w:cs="Arial"/>
                <w:strike/>
                <w:szCs w:val="22"/>
              </w:rPr>
              <w:t>developmental</w:t>
            </w:r>
            <w:r w:rsidRPr="003E1B53">
              <w:rPr>
                <w:rFonts w:ascii="Arial" w:eastAsia="Arial" w:hAnsi="Arial" w:cs="Arial"/>
                <w:szCs w:val="22"/>
              </w:rPr>
              <w:t xml:space="preserve"> disabilities. </w:t>
            </w:r>
          </w:p>
          <w:p w14:paraId="0604D7B2"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10. Our AMA will advocate that the Health Resources and Services Administration include persons with </w:t>
            </w:r>
            <w:r w:rsidRPr="003E1B53">
              <w:rPr>
                <w:rFonts w:ascii="Arial" w:eastAsia="Arial" w:hAnsi="Arial" w:cs="Arial"/>
                <w:strike/>
                <w:szCs w:val="22"/>
              </w:rPr>
              <w:t>intellectual and developmental</w:t>
            </w:r>
            <w:r w:rsidRPr="003E1B53">
              <w:rPr>
                <w:rFonts w:ascii="Arial" w:eastAsia="Arial" w:hAnsi="Arial" w:cs="Arial"/>
                <w:szCs w:val="22"/>
              </w:rPr>
              <w:t xml:space="preserve"> disabilities </w:t>
            </w:r>
            <w:r w:rsidRPr="003E1B53">
              <w:rPr>
                <w:rFonts w:ascii="Arial" w:eastAsia="Arial" w:hAnsi="Arial" w:cs="Arial"/>
                <w:strike/>
                <w:szCs w:val="22"/>
              </w:rPr>
              <w:t>(IDD)</w:t>
            </w:r>
            <w:r w:rsidRPr="003E1B53">
              <w:rPr>
                <w:rFonts w:ascii="Arial" w:eastAsia="Arial" w:hAnsi="Arial" w:cs="Arial"/>
                <w:szCs w:val="22"/>
              </w:rPr>
              <w:t xml:space="preserve"> as a medically underserved population. </w:t>
            </w:r>
          </w:p>
          <w:p w14:paraId="02D371DA" w14:textId="77777777" w:rsidR="003E1B53" w:rsidRPr="003E1B53" w:rsidRDefault="003E1B53" w:rsidP="00E90A4B">
            <w:pPr>
              <w:tabs>
                <w:tab w:val="left" w:pos="90"/>
              </w:tabs>
              <w:rPr>
                <w:rFonts w:ascii="Arial" w:eastAsia="Arial" w:hAnsi="Arial" w:cs="Arial"/>
                <w:szCs w:val="22"/>
                <w:u w:val="single"/>
              </w:rPr>
            </w:pPr>
            <w:r w:rsidRPr="003E1B53">
              <w:rPr>
                <w:rFonts w:ascii="Arial" w:eastAsia="Arial" w:hAnsi="Arial" w:cs="Arial"/>
                <w:szCs w:val="22"/>
                <w:u w:val="single"/>
              </w:rPr>
              <w:t xml:space="preserve">11. Specific to people with developmental and intellectual disabilities, a uniquely underserved population, our AMA encourages: (a) medical schools and graduate medical education programs to acknowledge the benefits of teaching about the nuances of uneven skill sets, often found in the functioning profiles of persons with developmental and intellectual disabilities, to improve quality in clinical education; (b) medical schools and graduate medical education programs to establish and encourage enrollment in elective rotations for medical students and residents at health care facilities specializing in care for individuals with developmental and intellectual disabilities; and (c) cooperation among physicians, health and human services professionals, and a wide variety of adults with intellectual and </w:t>
            </w:r>
            <w:r w:rsidRPr="003E1B53">
              <w:rPr>
                <w:rFonts w:ascii="Arial" w:eastAsia="Arial" w:hAnsi="Arial" w:cs="Arial"/>
                <w:szCs w:val="22"/>
                <w:u w:val="single"/>
              </w:rPr>
              <w:lastRenderedPageBreak/>
              <w:t>developmental disabilities to implement priorities and quality improvements for the care of persons with intellectual and developmental disabilities.</w:t>
            </w:r>
          </w:p>
          <w:p w14:paraId="04C375CA"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eastAsia="Arial" w:hAnsi="Arial" w:cs="Arial"/>
                <w:szCs w:val="22"/>
              </w:rPr>
              <w:t>(Modify Current HOD Policy)</w:t>
            </w:r>
          </w:p>
        </w:tc>
      </w:tr>
      <w:tr w:rsidR="003E1B53" w:rsidRPr="003E1B53" w14:paraId="62F5925B" w14:textId="77777777" w:rsidTr="009A55C1">
        <w:tc>
          <w:tcPr>
            <w:tcW w:w="714" w:type="dxa"/>
            <w:shd w:val="clear" w:color="auto" w:fill="auto"/>
          </w:tcPr>
          <w:p w14:paraId="32380128"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29911D9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429</w:t>
            </w:r>
          </w:p>
        </w:tc>
        <w:tc>
          <w:tcPr>
            <w:tcW w:w="1799" w:type="dxa"/>
            <w:shd w:val="clear" w:color="auto" w:fill="auto"/>
          </w:tcPr>
          <w:p w14:paraId="3F2A182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4CEE781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Increasing Awareness and Reducing Consumption of Food and Drink of Poor Nutritional Quality</w:t>
            </w:r>
          </w:p>
        </w:tc>
        <w:tc>
          <w:tcPr>
            <w:tcW w:w="8142" w:type="dxa"/>
            <w:shd w:val="clear" w:color="auto" w:fill="auto"/>
          </w:tcPr>
          <w:p w14:paraId="73832E2D"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RESOLVED, That our American Medical Association advocate for the end of tax subsidies for advertisements that promote among children the consumption of food and drink of poor nutritional quality, as defined by appropriate nutritional guiding principles (Directive to Take Action); and be it further</w:t>
            </w:r>
          </w:p>
          <w:p w14:paraId="0A8F6A4A"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RESOLVED, That our AMA amend H-150.927, “Strategies to Reduce the Consumption of Beverages with Added Sweeteners” by addition to read as follows:</w:t>
            </w:r>
          </w:p>
          <w:p w14:paraId="3AED48C3"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 xml:space="preserve">H-150.927 – STRATEGIES TO REDUCE THE CONSUMPTION OF </w:t>
            </w:r>
            <w:r w:rsidRPr="003E1B53">
              <w:rPr>
                <w:rFonts w:ascii="Arial" w:eastAsia="Arial" w:hAnsi="Arial" w:cs="Arial"/>
                <w:szCs w:val="22"/>
                <w:u w:val="single"/>
              </w:rPr>
              <w:t xml:space="preserve">FOOD AND </w:t>
            </w:r>
            <w:r w:rsidRPr="003E1B53">
              <w:rPr>
                <w:rFonts w:ascii="Arial" w:eastAsia="Arial" w:hAnsi="Arial" w:cs="Arial"/>
                <w:szCs w:val="22"/>
              </w:rPr>
              <w:t>BEVERAGES WITH ADDED SWEETENERS</w:t>
            </w:r>
          </w:p>
          <w:p w14:paraId="3C0D3D4D" w14:textId="77777777" w:rsidR="003E1B53" w:rsidRPr="003E1B53" w:rsidRDefault="003E1B53" w:rsidP="00E90A4B">
            <w:pPr>
              <w:tabs>
                <w:tab w:val="left" w:pos="1980"/>
                <w:tab w:val="right" w:leader="underscore" w:pos="9900"/>
              </w:tabs>
              <w:rPr>
                <w:rFonts w:ascii="Arial" w:hAnsi="Arial" w:cs="Arial"/>
                <w:szCs w:val="22"/>
              </w:rPr>
            </w:pPr>
            <w:bookmarkStart w:id="18" w:name="_Int_2ZoUIv8n"/>
            <w:r w:rsidRPr="003E1B53">
              <w:rPr>
                <w:rFonts w:ascii="Arial" w:eastAsia="Arial" w:hAnsi="Arial" w:cs="Arial"/>
                <w:szCs w:val="22"/>
              </w:rPr>
              <w:t xml:space="preserve">Our AMA: (1) acknowledges the adverse health impacts of sugar- sweetened beverage (SSB) consumption </w:t>
            </w:r>
            <w:r w:rsidRPr="003E1B53">
              <w:rPr>
                <w:rFonts w:ascii="Arial" w:eastAsia="Arial" w:hAnsi="Arial" w:cs="Arial"/>
                <w:szCs w:val="22"/>
                <w:u w:val="single"/>
              </w:rPr>
              <w:t>and food products with added sugars</w:t>
            </w:r>
            <w:r w:rsidRPr="003E1B53">
              <w:rPr>
                <w:rFonts w:ascii="Arial" w:eastAsia="Arial" w:hAnsi="Arial" w:cs="Arial"/>
                <w:szCs w:val="22"/>
              </w:rPr>
              <w:t>, and support evidence-based strategies to reduce the consumption of SSBs</w:t>
            </w:r>
            <w:r w:rsidRPr="003E1B53">
              <w:rPr>
                <w:rFonts w:ascii="Arial" w:eastAsia="Arial" w:hAnsi="Arial" w:cs="Arial"/>
                <w:szCs w:val="22"/>
                <w:u w:val="single"/>
              </w:rPr>
              <w:t xml:space="preserve"> and food products with added sugars</w:t>
            </w:r>
            <w:r w:rsidRPr="003E1B53">
              <w:rPr>
                <w:rFonts w:ascii="Arial" w:eastAsia="Arial" w:hAnsi="Arial" w:cs="Arial"/>
                <w:szCs w:val="22"/>
              </w:rPr>
              <w:t>, including but not limited to, excise taxes on SSBs</w:t>
            </w:r>
            <w:r w:rsidRPr="003E1B53">
              <w:rPr>
                <w:rFonts w:ascii="Arial" w:eastAsia="Arial" w:hAnsi="Arial" w:cs="Arial"/>
                <w:szCs w:val="22"/>
                <w:u w:val="single"/>
              </w:rPr>
              <w:t xml:space="preserve"> and food products with added sugars</w:t>
            </w:r>
            <w:r w:rsidRPr="003E1B53">
              <w:rPr>
                <w:rFonts w:ascii="Arial" w:eastAsia="Arial" w:hAnsi="Arial" w:cs="Arial"/>
                <w:szCs w:val="22"/>
              </w:rPr>
              <w:t>, removing options to purchase SSBs</w:t>
            </w:r>
            <w:r w:rsidRPr="003E1B53">
              <w:rPr>
                <w:rFonts w:ascii="Arial" w:eastAsia="Arial" w:hAnsi="Arial" w:cs="Arial"/>
                <w:szCs w:val="22"/>
                <w:u w:val="single"/>
              </w:rPr>
              <w:t xml:space="preserve"> and food products with added sugars</w:t>
            </w:r>
            <w:r w:rsidRPr="003E1B53">
              <w:rPr>
                <w:rFonts w:ascii="Arial" w:eastAsia="Arial" w:hAnsi="Arial" w:cs="Arial"/>
                <w:szCs w:val="22"/>
              </w:rPr>
              <w:t xml:space="preserve"> in primary and secondary schools, the use of warning labels to inform consumers about the health consequences of SSB consumption </w:t>
            </w:r>
            <w:r w:rsidRPr="003E1B53">
              <w:rPr>
                <w:rFonts w:ascii="Arial" w:eastAsia="Arial" w:hAnsi="Arial" w:cs="Arial"/>
                <w:szCs w:val="22"/>
                <w:u w:val="single"/>
              </w:rPr>
              <w:t>and food products with added sugars</w:t>
            </w:r>
            <w:r w:rsidRPr="003E1B53">
              <w:rPr>
                <w:rFonts w:ascii="Arial" w:eastAsia="Arial" w:hAnsi="Arial" w:cs="Arial"/>
                <w:szCs w:val="22"/>
              </w:rPr>
              <w:t>, and the use of plain packaging; (2) encourages continued research into strategies that may be effective in limiting SSB consumption</w:t>
            </w:r>
            <w:r w:rsidRPr="003E1B53">
              <w:rPr>
                <w:rFonts w:ascii="Arial" w:eastAsia="Arial" w:hAnsi="Arial" w:cs="Arial"/>
                <w:szCs w:val="22"/>
                <w:u w:val="single"/>
              </w:rPr>
              <w:t xml:space="preserve"> and food products with added sugars</w:t>
            </w:r>
            <w:r w:rsidRPr="003E1B53">
              <w:rPr>
                <w:rFonts w:ascii="Arial" w:eastAsia="Arial" w:hAnsi="Arial" w:cs="Arial"/>
                <w:szCs w:val="22"/>
              </w:rPr>
              <w:t xml:space="preserve">, such as controlling portion sizes; limiting options to purchase or access SSBs </w:t>
            </w:r>
            <w:r w:rsidRPr="003E1B53">
              <w:rPr>
                <w:rFonts w:ascii="Arial" w:eastAsia="Arial" w:hAnsi="Arial" w:cs="Arial"/>
                <w:szCs w:val="22"/>
                <w:u w:val="single"/>
              </w:rPr>
              <w:t xml:space="preserve">and food products with added sugars </w:t>
            </w:r>
            <w:r w:rsidRPr="003E1B53">
              <w:rPr>
                <w:rFonts w:ascii="Arial" w:eastAsia="Arial" w:hAnsi="Arial" w:cs="Arial"/>
                <w:szCs w:val="22"/>
              </w:rPr>
              <w:t>in early childcare settings, workplaces, and public venues; restrictions on marketing SSBs</w:t>
            </w:r>
            <w:r w:rsidRPr="003E1B53">
              <w:rPr>
                <w:rFonts w:ascii="Arial" w:eastAsia="Arial" w:hAnsi="Arial" w:cs="Arial"/>
                <w:szCs w:val="22"/>
                <w:u w:val="single"/>
              </w:rPr>
              <w:t xml:space="preserve"> and food products with added sugars</w:t>
            </w:r>
            <w:r w:rsidRPr="003E1B53">
              <w:rPr>
                <w:rFonts w:ascii="Arial" w:eastAsia="Arial" w:hAnsi="Arial" w:cs="Arial"/>
                <w:szCs w:val="22"/>
              </w:rPr>
              <w:t xml:space="preserve"> to children; and changes to the agricultural subsidies system; (3) encourages hospitals and medical facilities to offer healthier beverages, such as water, unflavored milk, coffee, and unsweetened tea, for purchase in place of SSBs and apply calorie counts for beverages in vending machines to be visible next to the price; </w:t>
            </w:r>
            <w:r w:rsidRPr="003E1B53">
              <w:rPr>
                <w:rFonts w:ascii="Arial" w:eastAsia="Arial" w:hAnsi="Arial" w:cs="Arial"/>
                <w:strike/>
                <w:szCs w:val="22"/>
              </w:rPr>
              <w:t xml:space="preserve">and </w:t>
            </w:r>
            <w:r w:rsidRPr="003E1B53">
              <w:rPr>
                <w:rFonts w:ascii="Arial" w:eastAsia="Arial" w:hAnsi="Arial" w:cs="Arial"/>
                <w:szCs w:val="22"/>
              </w:rPr>
              <w:t xml:space="preserve">(4) encourages physicians to (a) counsel their patients about the health consequences of SSB consumption </w:t>
            </w:r>
            <w:r w:rsidRPr="003E1B53">
              <w:rPr>
                <w:rFonts w:ascii="Arial" w:eastAsia="Arial" w:hAnsi="Arial" w:cs="Arial"/>
                <w:szCs w:val="22"/>
                <w:u w:val="single"/>
              </w:rPr>
              <w:t xml:space="preserve">and food products with added sugars </w:t>
            </w:r>
            <w:r w:rsidRPr="003E1B53">
              <w:rPr>
                <w:rFonts w:ascii="Arial" w:eastAsia="Arial" w:hAnsi="Arial" w:cs="Arial"/>
                <w:szCs w:val="22"/>
              </w:rPr>
              <w:t>and replacing SSBs</w:t>
            </w:r>
            <w:r w:rsidRPr="003E1B53">
              <w:rPr>
                <w:rFonts w:ascii="Arial" w:eastAsia="Arial" w:hAnsi="Arial" w:cs="Arial"/>
                <w:szCs w:val="22"/>
                <w:u w:val="single"/>
              </w:rPr>
              <w:t xml:space="preserve"> and food products with added sugars</w:t>
            </w:r>
            <w:r w:rsidRPr="003E1B53">
              <w:rPr>
                <w:rFonts w:ascii="Arial" w:eastAsia="Arial" w:hAnsi="Arial" w:cs="Arial"/>
                <w:szCs w:val="22"/>
              </w:rPr>
              <w:t xml:space="preserve"> with healthier beverage</w:t>
            </w:r>
            <w:r w:rsidRPr="003E1B53">
              <w:rPr>
                <w:rFonts w:ascii="Arial" w:eastAsia="Arial" w:hAnsi="Arial" w:cs="Arial"/>
                <w:szCs w:val="22"/>
                <w:u w:val="single"/>
              </w:rPr>
              <w:t xml:space="preserve"> and food</w:t>
            </w:r>
            <w:r w:rsidRPr="003E1B53">
              <w:rPr>
                <w:rFonts w:ascii="Arial" w:eastAsia="Arial" w:hAnsi="Arial" w:cs="Arial"/>
                <w:szCs w:val="22"/>
              </w:rPr>
              <w:t xml:space="preserve"> choices, as recommended by professional society clinical guidelines; and (b) work with local school districts to promote healthy beverage</w:t>
            </w:r>
            <w:r w:rsidRPr="003E1B53">
              <w:rPr>
                <w:rFonts w:ascii="Arial" w:eastAsia="Arial" w:hAnsi="Arial" w:cs="Arial"/>
                <w:szCs w:val="22"/>
                <w:u w:val="single"/>
              </w:rPr>
              <w:t xml:space="preserve"> and food</w:t>
            </w:r>
            <w:r w:rsidRPr="003E1B53">
              <w:rPr>
                <w:rFonts w:ascii="Arial" w:eastAsia="Arial" w:hAnsi="Arial" w:cs="Arial"/>
                <w:szCs w:val="22"/>
              </w:rPr>
              <w:t xml:space="preserve"> choices for students</w:t>
            </w:r>
            <w:r w:rsidRPr="003E1B53">
              <w:rPr>
                <w:rFonts w:ascii="Arial" w:eastAsia="Arial" w:hAnsi="Arial" w:cs="Arial"/>
                <w:szCs w:val="22"/>
                <w:u w:val="single"/>
              </w:rPr>
              <w:t xml:space="preserve">; and (5) recommends that taxes on food and beverage products with added sugars be enacted in such a way that the economic burden is borne by companies and not by individuals and families with limited access to food </w:t>
            </w:r>
            <w:r w:rsidRPr="003E1B53">
              <w:rPr>
                <w:rFonts w:ascii="Arial" w:eastAsia="Arial" w:hAnsi="Arial" w:cs="Arial"/>
                <w:szCs w:val="22"/>
                <w:u w:val="single"/>
              </w:rPr>
              <w:lastRenderedPageBreak/>
              <w:t>alternatives; and (6) supports that any excise taxes are reinvested in community programs promoting health</w:t>
            </w:r>
            <w:r w:rsidRPr="003E1B53">
              <w:rPr>
                <w:rFonts w:ascii="Arial" w:eastAsia="Arial" w:hAnsi="Arial" w:cs="Arial"/>
                <w:szCs w:val="22"/>
              </w:rPr>
              <w:t>.</w:t>
            </w:r>
            <w:bookmarkEnd w:id="18"/>
            <w:r w:rsidRPr="003E1B53">
              <w:rPr>
                <w:rFonts w:ascii="Arial" w:eastAsia="Arial" w:hAnsi="Arial" w:cs="Arial"/>
                <w:szCs w:val="22"/>
              </w:rPr>
              <w:t xml:space="preserve"> </w:t>
            </w:r>
            <w:r w:rsidRPr="003E1B53">
              <w:rPr>
                <w:rFonts w:ascii="Arial" w:hAnsi="Arial" w:cs="Arial"/>
                <w:szCs w:val="22"/>
              </w:rPr>
              <w:t>(Modify Current HOD Policy)</w:t>
            </w:r>
          </w:p>
        </w:tc>
      </w:tr>
      <w:tr w:rsidR="003E1B53" w:rsidRPr="003E1B53" w14:paraId="12B7506D" w14:textId="77777777" w:rsidTr="009A55C1">
        <w:tc>
          <w:tcPr>
            <w:tcW w:w="714" w:type="dxa"/>
            <w:shd w:val="clear" w:color="auto" w:fill="auto"/>
          </w:tcPr>
          <w:p w14:paraId="01FC8FAB"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5120481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430</w:t>
            </w:r>
          </w:p>
        </w:tc>
        <w:tc>
          <w:tcPr>
            <w:tcW w:w="1799" w:type="dxa"/>
            <w:shd w:val="clear" w:color="auto" w:fill="auto"/>
          </w:tcPr>
          <w:p w14:paraId="5E7AAAA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22F24CD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Longitudinal Capacity-Building to Address Climate Action and Justice</w:t>
            </w:r>
          </w:p>
        </w:tc>
        <w:tc>
          <w:tcPr>
            <w:tcW w:w="8142" w:type="dxa"/>
            <w:shd w:val="clear" w:color="auto" w:fill="auto"/>
          </w:tcPr>
          <w:p w14:paraId="4479E0F1"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RESOLVED, That our American Medical Association: (1) Declare climate change an urgent public health emergency that threatens the health and well-being of all individuals; (2) Aggressively advocate for prompt passage of legislation and policies that limit global warming to no more than 1.5 degrees Celsius over pre-industrial levels and address the health and social impacts of climate change through rapid reduction in greenhouse gas emissions aimed at carbon neutrality by 2050, rapid implementation and incentivization of clean energy solutions, and significant investments in climate resilience through a climate justice lens; (3) Study opportunities for local, state, and federal policy interventions and advocacy to proactively respond to the emerging climate health crisis and advance climate justice with report back to the House of Delegates; and (4) Consider the establishment of a longitudinal task force or organizational unit within the AMA to coordinate and strengthen efforts toward advocacy for an equitable and inclusive transition to a net-zero carbon society by 2050, with report back to the House of Delegates. (Directive to Take Action)</w:t>
            </w:r>
          </w:p>
        </w:tc>
      </w:tr>
      <w:tr w:rsidR="003E1B53" w:rsidRPr="003E1B53" w14:paraId="533897C2" w14:textId="77777777" w:rsidTr="009A55C1">
        <w:tc>
          <w:tcPr>
            <w:tcW w:w="714" w:type="dxa"/>
            <w:shd w:val="clear" w:color="auto" w:fill="auto"/>
          </w:tcPr>
          <w:p w14:paraId="1D951508"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7B54868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431</w:t>
            </w:r>
          </w:p>
        </w:tc>
        <w:tc>
          <w:tcPr>
            <w:tcW w:w="1799" w:type="dxa"/>
            <w:shd w:val="clear" w:color="auto" w:fill="auto"/>
          </w:tcPr>
          <w:p w14:paraId="74BAEDB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423DA61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Protections for Incarcerated Mothers and Infants in the Perinatal Period</w:t>
            </w:r>
          </w:p>
        </w:tc>
        <w:tc>
          <w:tcPr>
            <w:tcW w:w="8142" w:type="dxa"/>
            <w:shd w:val="clear" w:color="auto" w:fill="auto"/>
          </w:tcPr>
          <w:p w14:paraId="5219DE3B"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 xml:space="preserve">RESOLVED, That our American Medical Association encourage research efforts to characterize the health needs for pregnant inmates, including efforts that utilize data acquisition directly from pregnant inmates (Directive to Take Action); and be it further  </w:t>
            </w:r>
          </w:p>
          <w:p w14:paraId="456F4C68"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RESOLVED, That our AMA support legislation requiring all correctional facilities, including those that are privately-owned, to collect and report pregnancy-related healthcare statistics with transparency in the data collection process (Directive to Take Action); and be it further</w:t>
            </w:r>
            <w:r w:rsidRPr="003E1B53">
              <w:rPr>
                <w:rFonts w:ascii="Arial" w:hAnsi="Arial" w:cs="Arial"/>
                <w:color w:val="000000" w:themeColor="text1"/>
                <w:szCs w:val="22"/>
                <w:lang w:val="en"/>
              </w:rPr>
              <w:t xml:space="preserve"> </w:t>
            </w:r>
          </w:p>
          <w:p w14:paraId="59D31CDA" w14:textId="77777777" w:rsidR="003E1B53" w:rsidRPr="003E1B53" w:rsidRDefault="003E1B53" w:rsidP="00E90A4B">
            <w:pPr>
              <w:tabs>
                <w:tab w:val="left" w:pos="90"/>
              </w:tabs>
              <w:rPr>
                <w:rFonts w:ascii="Arial" w:hAnsi="Arial" w:cs="Arial"/>
                <w:color w:val="000000" w:themeColor="text1"/>
                <w:szCs w:val="22"/>
              </w:rPr>
            </w:pPr>
            <w:r w:rsidRPr="003E1B53">
              <w:rPr>
                <w:rFonts w:ascii="Arial" w:hAnsi="Arial" w:cs="Arial"/>
                <w:color w:val="000000" w:themeColor="text1"/>
                <w:szCs w:val="22"/>
                <w:lang w:val="en"/>
              </w:rPr>
              <w:t xml:space="preserve">RESOLVED, That our AMA oppose the immediate separation of infants from incarcerated pregnant individuals post-partum; (Directive to Take Action) and be it further </w:t>
            </w:r>
          </w:p>
          <w:p w14:paraId="1306C6B1" w14:textId="77777777" w:rsidR="003E1B53" w:rsidRPr="003E1B53" w:rsidRDefault="003E1B53" w:rsidP="00E90A4B">
            <w:pPr>
              <w:tabs>
                <w:tab w:val="left" w:pos="90"/>
              </w:tabs>
              <w:rPr>
                <w:rFonts w:ascii="Arial" w:hAnsi="Arial" w:cs="Arial"/>
                <w:color w:val="000000" w:themeColor="text1"/>
                <w:szCs w:val="22"/>
              </w:rPr>
            </w:pPr>
            <w:r w:rsidRPr="003E1B53">
              <w:rPr>
                <w:rFonts w:ascii="Arial" w:hAnsi="Arial" w:cs="Arial"/>
                <w:color w:val="000000" w:themeColor="text1"/>
                <w:szCs w:val="22"/>
                <w:lang w:val="en"/>
              </w:rPr>
              <w:t>RESOLVED, That our AMA support solutions, such as community-based programs, which allow infants and incarcerated postpartum individuals to remain together (Directive to Take Action); and be it further</w:t>
            </w:r>
          </w:p>
          <w:p w14:paraId="06013292"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RESOLVED, That our AMA amend policy H-430.990 by addition to read as follows:</w:t>
            </w:r>
          </w:p>
          <w:p w14:paraId="76FDBC57"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Bonding Programs for Women Prisoners and their Newborn Children H-430.990</w:t>
            </w:r>
          </w:p>
          <w:p w14:paraId="7F2F435F"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eastAsia="Arial" w:hAnsi="Arial" w:cs="Arial"/>
                <w:szCs w:val="22"/>
              </w:rPr>
              <w:lastRenderedPageBreak/>
              <w:t xml:space="preserve">Because there are insufficient data at this time to draw conclusions about the long-term effects of prison nursery programs on mothers and their children, the AMA supports and encourages further research on the impact of infant bonding programs on incarcerated women and their children. </w:t>
            </w:r>
            <w:r w:rsidRPr="003E1B53">
              <w:rPr>
                <w:rFonts w:ascii="Arial" w:eastAsia="Arial" w:hAnsi="Arial" w:cs="Arial"/>
                <w:szCs w:val="22"/>
                <w:u w:val="single"/>
              </w:rPr>
              <w:t>However, since there are established benefits of breast milk for infants and breast milk expression for mothers, the AMA advocates for policy and legislation that extends the right to breastfeed and/or pump and store breast milk to include incarcerated mothers.</w:t>
            </w:r>
            <w:r w:rsidRPr="003E1B53">
              <w:rPr>
                <w:rFonts w:ascii="Arial" w:hAnsi="Arial" w:cs="Arial"/>
                <w:szCs w:val="22"/>
              </w:rPr>
              <w:t xml:space="preserve"> </w:t>
            </w:r>
            <w:r w:rsidRPr="003E1B53">
              <w:rPr>
                <w:rFonts w:ascii="Arial" w:eastAsia="Arial" w:hAnsi="Arial" w:cs="Arial"/>
                <w:szCs w:val="22"/>
              </w:rPr>
              <w:t xml:space="preserve">The AMA recognizes the prevalence of mental health and substance abuse problems among incarcerated women and continues to support access to appropriate services for women in prisons. The AMA recognizes that a large majority of incarcerated females who may not have developed appropriate parenting skills are mothers of children under the age of 18. The AMA encourages correctional facilities to provide parenting skills </w:t>
            </w:r>
            <w:r w:rsidRPr="003E1B53">
              <w:rPr>
                <w:rFonts w:ascii="Arial" w:eastAsia="Arial" w:hAnsi="Arial" w:cs="Arial"/>
                <w:szCs w:val="22"/>
                <w:u w:val="single"/>
              </w:rPr>
              <w:t>and breastfeeding/breast pumping</w:t>
            </w:r>
            <w:r w:rsidRPr="003E1B53">
              <w:rPr>
                <w:rFonts w:ascii="Arial" w:eastAsia="Arial" w:hAnsi="Arial" w:cs="Arial"/>
                <w:szCs w:val="22"/>
              </w:rPr>
              <w:t xml:space="preserve"> training to all female inmates in preparation for their release from prison and return to their children. The AMA supports and encourages further investigation into the long-term effects of prison nurseries on mothers and their children. (Modify Current HOD Policy)</w:t>
            </w:r>
          </w:p>
        </w:tc>
      </w:tr>
      <w:tr w:rsidR="003E1B53" w:rsidRPr="003E1B53" w14:paraId="21594EA0" w14:textId="77777777" w:rsidTr="009A55C1">
        <w:tc>
          <w:tcPr>
            <w:tcW w:w="714" w:type="dxa"/>
            <w:shd w:val="clear" w:color="auto" w:fill="auto"/>
          </w:tcPr>
          <w:p w14:paraId="3D22DE3E"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7DB4D88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432</w:t>
            </w:r>
          </w:p>
        </w:tc>
        <w:tc>
          <w:tcPr>
            <w:tcW w:w="1799" w:type="dxa"/>
            <w:shd w:val="clear" w:color="auto" w:fill="auto"/>
          </w:tcPr>
          <w:p w14:paraId="1DE36B0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388D464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Recognizing Loneliness as a Public Health Issue</w:t>
            </w:r>
          </w:p>
        </w:tc>
        <w:tc>
          <w:tcPr>
            <w:tcW w:w="8142" w:type="dxa"/>
            <w:shd w:val="clear" w:color="auto" w:fill="auto"/>
          </w:tcPr>
          <w:p w14:paraId="1ECEED9D"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RESOLVED, That our American Medical Association release a statement identifying loneliness as a public health issue with consequences for physical and mental health (Directive to Take Action;) and be it further</w:t>
            </w:r>
          </w:p>
          <w:p w14:paraId="037E5A42"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RESOLVED, That our AMA support evidence-based efforts to combat loneliness. (New HOD Policy)</w:t>
            </w:r>
          </w:p>
        </w:tc>
      </w:tr>
      <w:tr w:rsidR="003E1B53" w:rsidRPr="003E1B53" w14:paraId="74564C3D" w14:textId="77777777" w:rsidTr="009A55C1">
        <w:tc>
          <w:tcPr>
            <w:tcW w:w="714" w:type="dxa"/>
            <w:shd w:val="clear" w:color="auto" w:fill="auto"/>
          </w:tcPr>
          <w:p w14:paraId="7A2A0FE3"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3AB0676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433</w:t>
            </w:r>
          </w:p>
        </w:tc>
        <w:tc>
          <w:tcPr>
            <w:tcW w:w="1799" w:type="dxa"/>
            <w:shd w:val="clear" w:color="auto" w:fill="auto"/>
          </w:tcPr>
          <w:p w14:paraId="1C7BE90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58A6BE9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Support for Democracy</w:t>
            </w:r>
          </w:p>
        </w:tc>
        <w:tc>
          <w:tcPr>
            <w:tcW w:w="8142" w:type="dxa"/>
            <w:shd w:val="clear" w:color="auto" w:fill="auto"/>
          </w:tcPr>
          <w:p w14:paraId="0FEB01B9"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RESOLVED, That our American Medical Association unequivocally support the democratic process, wherein representatives are regularly chosen through free and fair elections, as essential for maximizing the health and well-being of all Americans (New HOD Policy); and be it further</w:t>
            </w:r>
          </w:p>
          <w:p w14:paraId="45ADDFA3"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RESOLVED, That our AMA strongly oppose attempts to subvert the democratic process (Directive to Take Action); and be it further</w:t>
            </w:r>
          </w:p>
          <w:p w14:paraId="3A694A5B"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RESOLVED, That our AMA assert that every candidate for political office and every officeholder in the public trust must support the democratic process and never take steps or support steps by others to subvert it. (Directive to Take Action)</w:t>
            </w:r>
          </w:p>
        </w:tc>
      </w:tr>
      <w:tr w:rsidR="003E1B53" w:rsidRPr="003E1B53" w14:paraId="1A4D1D9E" w14:textId="77777777" w:rsidTr="009A55C1">
        <w:tc>
          <w:tcPr>
            <w:tcW w:w="714" w:type="dxa"/>
            <w:shd w:val="clear" w:color="auto" w:fill="auto"/>
          </w:tcPr>
          <w:p w14:paraId="2DB7AF6E" w14:textId="77777777" w:rsidR="003E1B53" w:rsidRPr="003E1B53" w:rsidRDefault="003E1B53" w:rsidP="00B43441">
            <w:pPr>
              <w:rPr>
                <w:rFonts w:ascii="Arial" w:hAnsi="Arial" w:cs="Arial"/>
                <w:szCs w:val="22"/>
              </w:rPr>
            </w:pPr>
            <w:r w:rsidRPr="003E1B53">
              <w:rPr>
                <w:rFonts w:ascii="Arial" w:hAnsi="Arial" w:cs="Arial"/>
                <w:szCs w:val="22"/>
              </w:rPr>
              <w:t>D</w:t>
            </w:r>
          </w:p>
        </w:tc>
        <w:tc>
          <w:tcPr>
            <w:tcW w:w="1083" w:type="dxa"/>
            <w:shd w:val="clear" w:color="auto" w:fill="auto"/>
          </w:tcPr>
          <w:p w14:paraId="7AD1DEC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434</w:t>
            </w:r>
          </w:p>
        </w:tc>
        <w:tc>
          <w:tcPr>
            <w:tcW w:w="1799" w:type="dxa"/>
            <w:shd w:val="clear" w:color="auto" w:fill="auto"/>
          </w:tcPr>
          <w:p w14:paraId="605BA37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369B417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Support for Pediatric Siblings of Chronically Ill Children</w:t>
            </w:r>
          </w:p>
        </w:tc>
        <w:tc>
          <w:tcPr>
            <w:tcW w:w="8142" w:type="dxa"/>
            <w:shd w:val="clear" w:color="auto" w:fill="auto"/>
          </w:tcPr>
          <w:p w14:paraId="7D2BF46E"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RESOLVED, That our American Medical Association support programs and resources that improve the mental health, physical health, and social support of pediatric siblings of chronically ill pediatric patients. (Directive to Take Action)</w:t>
            </w:r>
          </w:p>
        </w:tc>
      </w:tr>
      <w:tr w:rsidR="003E1B53" w:rsidRPr="003E1B53" w14:paraId="652DF84A" w14:textId="77777777" w:rsidTr="009A55C1">
        <w:tc>
          <w:tcPr>
            <w:tcW w:w="714" w:type="dxa"/>
            <w:shd w:val="clear" w:color="auto" w:fill="auto"/>
          </w:tcPr>
          <w:p w14:paraId="1B760167"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19209F7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435</w:t>
            </w:r>
          </w:p>
        </w:tc>
        <w:tc>
          <w:tcPr>
            <w:tcW w:w="1799" w:type="dxa"/>
            <w:shd w:val="clear" w:color="auto" w:fill="auto"/>
          </w:tcPr>
          <w:p w14:paraId="13916F6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4D6C2CA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Support Removal of BMI as a Standard Measure in Medicine and Recognizing Culturally-Diverse and Varied Presentations of Eating Disorders</w:t>
            </w:r>
          </w:p>
        </w:tc>
        <w:tc>
          <w:tcPr>
            <w:tcW w:w="8142" w:type="dxa"/>
            <w:shd w:val="clear" w:color="auto" w:fill="auto"/>
          </w:tcPr>
          <w:p w14:paraId="49F98870" w14:textId="77777777" w:rsidR="003E1B53" w:rsidRPr="003E1B53" w:rsidRDefault="003E1B53" w:rsidP="00E90A4B">
            <w:pPr>
              <w:tabs>
                <w:tab w:val="left" w:pos="90"/>
              </w:tabs>
              <w:rPr>
                <w:rFonts w:ascii="Arial" w:eastAsia="Arial" w:hAnsi="Arial" w:cs="Arial"/>
                <w:color w:val="000000" w:themeColor="text1"/>
                <w:szCs w:val="22"/>
              </w:rPr>
            </w:pPr>
            <w:r w:rsidRPr="003E1B53">
              <w:rPr>
                <w:rFonts w:ascii="Arial" w:eastAsia="Arial" w:hAnsi="Arial" w:cs="Arial"/>
                <w:color w:val="000000" w:themeColor="text1"/>
                <w:szCs w:val="22"/>
              </w:rPr>
              <w:t>RESOLVED, That our American Medical Association recognize the significant limitations and potential harms associated with the widespread use of body mass index (BMI) in clinical settings and supports its use only in a limited screening capacity when used in conjunction with other more valid measures of health and wellness (Directive to Take Action); and be it further</w:t>
            </w:r>
          </w:p>
          <w:p w14:paraId="04F40A02" w14:textId="77777777" w:rsidR="003E1B53" w:rsidRPr="003E1B53" w:rsidRDefault="003E1B53" w:rsidP="00E90A4B">
            <w:pPr>
              <w:tabs>
                <w:tab w:val="left" w:pos="90"/>
              </w:tabs>
              <w:rPr>
                <w:rFonts w:ascii="Arial" w:eastAsia="Arial" w:hAnsi="Arial" w:cs="Arial"/>
                <w:color w:val="000000" w:themeColor="text1"/>
                <w:szCs w:val="22"/>
              </w:rPr>
            </w:pPr>
            <w:r w:rsidRPr="003E1B53">
              <w:rPr>
                <w:rFonts w:ascii="Arial" w:eastAsia="Arial" w:hAnsi="Arial" w:cs="Arial"/>
                <w:color w:val="000000" w:themeColor="text1"/>
                <w:szCs w:val="22"/>
              </w:rPr>
              <w:t>RESOLVED, That our AMA support the use of validated, easily obtained alternatives to BMI (such as relative fat mass, body adiposity index, and the body volume index) for estimating risk of weight-related disease (New HOD Policy); and be it further</w:t>
            </w:r>
          </w:p>
          <w:p w14:paraId="21308F9F" w14:textId="77777777" w:rsidR="003E1B53" w:rsidRPr="003E1B53" w:rsidRDefault="003E1B53" w:rsidP="00E90A4B">
            <w:pPr>
              <w:tabs>
                <w:tab w:val="left" w:pos="90"/>
              </w:tabs>
              <w:rPr>
                <w:rFonts w:ascii="Arial" w:eastAsia="Arial" w:hAnsi="Arial" w:cs="Arial"/>
                <w:color w:val="000000" w:themeColor="text1"/>
                <w:szCs w:val="22"/>
              </w:rPr>
            </w:pPr>
            <w:r w:rsidRPr="003E1B53">
              <w:rPr>
                <w:rFonts w:ascii="Arial" w:eastAsia="Arial" w:hAnsi="Arial" w:cs="Arial"/>
                <w:color w:val="000000" w:themeColor="text1"/>
                <w:szCs w:val="22"/>
              </w:rPr>
              <w:t>RESOLVED, That our AMA amend policy H-440.866, “The Clinical Utility of Measuring Body Mass Index and Waist Circumference in the Diagnosis and Management of Adult Overweight and Obesity,” by addition and deletion to read as follows:</w:t>
            </w:r>
          </w:p>
          <w:p w14:paraId="5F0296A2" w14:textId="77777777" w:rsidR="003E1B53" w:rsidRPr="003E1B53" w:rsidRDefault="003E1B53" w:rsidP="00E90A4B">
            <w:pPr>
              <w:tabs>
                <w:tab w:val="left" w:pos="90"/>
              </w:tabs>
              <w:rPr>
                <w:rFonts w:ascii="Arial" w:eastAsia="Arial" w:hAnsi="Arial" w:cs="Arial"/>
                <w:color w:val="000000" w:themeColor="text1"/>
                <w:szCs w:val="22"/>
              </w:rPr>
            </w:pPr>
            <w:r w:rsidRPr="003E1B53">
              <w:rPr>
                <w:rFonts w:ascii="Arial" w:eastAsia="Arial" w:hAnsi="Arial" w:cs="Arial"/>
                <w:color w:val="000000" w:themeColor="text1"/>
                <w:szCs w:val="22"/>
              </w:rPr>
              <w:t xml:space="preserve">The Clinical Utility of Measuring </w:t>
            </w:r>
            <w:r w:rsidRPr="003E1B53">
              <w:rPr>
                <w:rFonts w:ascii="Arial" w:eastAsia="Arial" w:hAnsi="Arial" w:cs="Arial"/>
                <w:strike/>
                <w:color w:val="000000" w:themeColor="text1"/>
                <w:szCs w:val="22"/>
              </w:rPr>
              <w:t>Body Mass Index</w:t>
            </w:r>
            <w:r w:rsidRPr="003E1B53">
              <w:rPr>
                <w:rFonts w:ascii="Arial" w:eastAsia="Arial" w:hAnsi="Arial" w:cs="Arial"/>
                <w:color w:val="000000" w:themeColor="text1"/>
                <w:szCs w:val="22"/>
              </w:rPr>
              <w:t xml:space="preserve"> </w:t>
            </w:r>
            <w:r w:rsidRPr="003E1B53">
              <w:rPr>
                <w:rFonts w:ascii="Arial" w:eastAsia="Arial" w:hAnsi="Arial" w:cs="Arial"/>
                <w:color w:val="000000" w:themeColor="text1"/>
                <w:szCs w:val="22"/>
                <w:u w:val="single"/>
              </w:rPr>
              <w:t xml:space="preserve">Weight, Adiposity, </w:t>
            </w:r>
            <w:r w:rsidRPr="003E1B53">
              <w:rPr>
                <w:rFonts w:ascii="Arial" w:eastAsia="Arial" w:hAnsi="Arial" w:cs="Arial"/>
                <w:color w:val="000000" w:themeColor="text1"/>
                <w:szCs w:val="22"/>
              </w:rPr>
              <w:t>and Waist Circumference in the Diagnosis and Management of Adult Overweight and Obesity, H</w:t>
            </w:r>
            <w:r w:rsidRPr="003E1B53">
              <w:rPr>
                <w:rFonts w:ascii="Arial" w:eastAsia="Arial" w:hAnsi="Arial" w:cs="Arial"/>
                <w:color w:val="000000" w:themeColor="text1"/>
                <w:szCs w:val="22"/>
                <w:vertAlign w:val="superscript"/>
              </w:rPr>
              <w:noBreakHyphen/>
            </w:r>
            <w:r w:rsidRPr="003E1B53">
              <w:rPr>
                <w:rFonts w:ascii="Arial" w:eastAsia="Arial" w:hAnsi="Arial" w:cs="Arial"/>
                <w:color w:val="000000" w:themeColor="text1"/>
                <w:szCs w:val="22"/>
              </w:rPr>
              <w:t>440.866</w:t>
            </w:r>
            <w:r w:rsidRPr="003E1B53">
              <w:rPr>
                <w:rFonts w:ascii="Arial" w:hAnsi="Arial" w:cs="Arial"/>
                <w:szCs w:val="22"/>
              </w:rPr>
              <w:br/>
            </w:r>
            <w:r w:rsidRPr="003E1B53">
              <w:rPr>
                <w:rFonts w:ascii="Arial" w:eastAsia="Arial" w:hAnsi="Arial" w:cs="Arial"/>
                <w:color w:val="000000" w:themeColor="text1"/>
                <w:szCs w:val="22"/>
              </w:rPr>
              <w:t>Our AMA supports:</w:t>
            </w:r>
          </w:p>
          <w:p w14:paraId="0159B6D2" w14:textId="77777777" w:rsidR="003E1B53" w:rsidRPr="003E1B53" w:rsidRDefault="003E1B53" w:rsidP="00E90A4B">
            <w:pPr>
              <w:tabs>
                <w:tab w:val="left" w:pos="90"/>
              </w:tabs>
              <w:rPr>
                <w:rFonts w:ascii="Arial" w:eastAsia="Arial" w:hAnsi="Arial" w:cs="Arial"/>
                <w:color w:val="000000" w:themeColor="text1"/>
                <w:szCs w:val="22"/>
              </w:rPr>
            </w:pPr>
            <w:r w:rsidRPr="003E1B53">
              <w:rPr>
                <w:rFonts w:ascii="Arial" w:eastAsia="Arial" w:hAnsi="Arial" w:cs="Arial"/>
                <w:color w:val="000000" w:themeColor="text1"/>
                <w:szCs w:val="22"/>
              </w:rPr>
              <w:t xml:space="preserve">(1) greater emphasis in physician educational programs on the risk differences </w:t>
            </w:r>
            <w:r w:rsidRPr="003E1B53">
              <w:rPr>
                <w:rFonts w:ascii="Arial" w:eastAsia="Arial" w:hAnsi="Arial" w:cs="Arial"/>
                <w:strike/>
                <w:color w:val="000000" w:themeColor="text1"/>
                <w:szCs w:val="22"/>
              </w:rPr>
              <w:t>among ethnic and age</w:t>
            </w:r>
            <w:r w:rsidRPr="003E1B53">
              <w:rPr>
                <w:rFonts w:ascii="Arial" w:eastAsia="Arial" w:hAnsi="Arial" w:cs="Arial"/>
                <w:color w:val="000000" w:themeColor="text1"/>
                <w:szCs w:val="22"/>
              </w:rPr>
              <w:t xml:space="preserve"> </w:t>
            </w:r>
            <w:r w:rsidRPr="003E1B53">
              <w:rPr>
                <w:rFonts w:ascii="Arial" w:eastAsia="Arial" w:hAnsi="Arial" w:cs="Arial"/>
                <w:color w:val="000000" w:themeColor="text1"/>
                <w:szCs w:val="22"/>
                <w:u w:val="single"/>
              </w:rPr>
              <w:t>within and between demographic groups</w:t>
            </w:r>
            <w:r w:rsidRPr="003E1B53">
              <w:rPr>
                <w:rFonts w:ascii="Arial" w:eastAsia="Arial" w:hAnsi="Arial" w:cs="Arial"/>
                <w:color w:val="000000" w:themeColor="text1"/>
                <w:szCs w:val="22"/>
              </w:rPr>
              <w:t xml:space="preserve"> at varying </w:t>
            </w:r>
            <w:r w:rsidRPr="003E1B53">
              <w:rPr>
                <w:rFonts w:ascii="Arial" w:eastAsia="Arial" w:hAnsi="Arial" w:cs="Arial"/>
                <w:color w:val="000000" w:themeColor="text1"/>
                <w:szCs w:val="22"/>
                <w:u w:val="single"/>
              </w:rPr>
              <w:t xml:space="preserve">weights and </w:t>
            </w:r>
            <w:r w:rsidRPr="003E1B53">
              <w:rPr>
                <w:rFonts w:ascii="Arial" w:eastAsia="Arial" w:hAnsi="Arial" w:cs="Arial"/>
                <w:color w:val="000000" w:themeColor="text1"/>
                <w:szCs w:val="22"/>
              </w:rPr>
              <w:t xml:space="preserve">levels of </w:t>
            </w:r>
            <w:r w:rsidRPr="003E1B53">
              <w:rPr>
                <w:rFonts w:ascii="Arial" w:eastAsia="Arial" w:hAnsi="Arial" w:cs="Arial"/>
                <w:color w:val="000000" w:themeColor="text1"/>
                <w:szCs w:val="22"/>
                <w:u w:val="single"/>
              </w:rPr>
              <w:t xml:space="preserve">adiposity </w:t>
            </w:r>
            <w:r w:rsidRPr="003E1B53">
              <w:rPr>
                <w:rFonts w:ascii="Arial" w:eastAsia="Arial" w:hAnsi="Arial" w:cs="Arial"/>
                <w:strike/>
                <w:color w:val="000000" w:themeColor="text1"/>
                <w:szCs w:val="22"/>
              </w:rPr>
              <w:t xml:space="preserve">BMI </w:t>
            </w:r>
            <w:r w:rsidRPr="003E1B53">
              <w:rPr>
                <w:rFonts w:ascii="Arial" w:eastAsia="Arial" w:hAnsi="Arial" w:cs="Arial"/>
                <w:color w:val="000000" w:themeColor="text1"/>
                <w:szCs w:val="22"/>
              </w:rPr>
              <w:t xml:space="preserve">and the importance of monitoring waist circumference in </w:t>
            </w:r>
            <w:r w:rsidRPr="003E1B53">
              <w:rPr>
                <w:rFonts w:ascii="Arial" w:eastAsia="Arial" w:hAnsi="Arial" w:cs="Arial"/>
                <w:color w:val="000000" w:themeColor="text1"/>
                <w:szCs w:val="22"/>
                <w:u w:val="single"/>
              </w:rPr>
              <w:t>all</w:t>
            </w:r>
            <w:r w:rsidRPr="003E1B53">
              <w:rPr>
                <w:rFonts w:ascii="Arial" w:eastAsia="Arial" w:hAnsi="Arial" w:cs="Arial"/>
                <w:color w:val="000000" w:themeColor="text1"/>
                <w:szCs w:val="22"/>
              </w:rPr>
              <w:t xml:space="preserve"> individuals </w:t>
            </w:r>
            <w:r w:rsidRPr="003E1B53">
              <w:rPr>
                <w:rFonts w:ascii="Arial" w:eastAsia="Arial" w:hAnsi="Arial" w:cs="Arial"/>
                <w:strike/>
                <w:color w:val="000000" w:themeColor="text1"/>
                <w:szCs w:val="22"/>
              </w:rPr>
              <w:t>with BMIs below 35 kg/m2</w:t>
            </w:r>
            <w:r w:rsidRPr="003E1B53">
              <w:rPr>
                <w:rFonts w:ascii="Arial" w:eastAsia="Arial" w:hAnsi="Arial" w:cs="Arial"/>
                <w:color w:val="000000" w:themeColor="text1"/>
                <w:szCs w:val="22"/>
              </w:rPr>
              <w:t>;</w:t>
            </w:r>
          </w:p>
          <w:p w14:paraId="69C75454" w14:textId="77777777" w:rsidR="003E1B53" w:rsidRPr="003E1B53" w:rsidRDefault="003E1B53" w:rsidP="00E90A4B">
            <w:pPr>
              <w:tabs>
                <w:tab w:val="left" w:pos="90"/>
              </w:tabs>
              <w:rPr>
                <w:rFonts w:ascii="Arial" w:eastAsia="Arial" w:hAnsi="Arial" w:cs="Arial"/>
                <w:color w:val="000000" w:themeColor="text1"/>
                <w:szCs w:val="22"/>
              </w:rPr>
            </w:pPr>
            <w:r w:rsidRPr="003E1B53">
              <w:rPr>
                <w:rFonts w:ascii="Arial" w:eastAsia="Arial" w:hAnsi="Arial" w:cs="Arial"/>
                <w:color w:val="000000" w:themeColor="text1"/>
                <w:szCs w:val="22"/>
              </w:rPr>
              <w:t>(2) additional research on the efficacy of screening for overweight and obesity, using different indicators, in improving various clinical outcomes across populations, including morbidity, mortality, mental health, and prevention of further weight gain; and</w:t>
            </w:r>
          </w:p>
          <w:p w14:paraId="1EFB03A5" w14:textId="77777777" w:rsidR="003E1B53" w:rsidRPr="003E1B53" w:rsidRDefault="003E1B53" w:rsidP="00E90A4B">
            <w:pPr>
              <w:tabs>
                <w:tab w:val="left" w:pos="90"/>
              </w:tabs>
              <w:rPr>
                <w:rFonts w:ascii="Arial" w:eastAsia="Arial" w:hAnsi="Arial" w:cs="Arial"/>
                <w:color w:val="000000" w:themeColor="text1"/>
                <w:szCs w:val="22"/>
              </w:rPr>
            </w:pPr>
            <w:r w:rsidRPr="003E1B53">
              <w:rPr>
                <w:rFonts w:ascii="Arial" w:eastAsia="Arial" w:hAnsi="Arial" w:cs="Arial"/>
                <w:color w:val="000000" w:themeColor="text1"/>
                <w:szCs w:val="22"/>
              </w:rPr>
              <w:t>(3) more research on the efficacy of screening and interventions by physicians to promote healthy lifestyle behaviors, including healthy diets and regular physical activity, in all of their patients to improve health and minimize disease risks. (Modify Current HOD Policy); and be it further</w:t>
            </w:r>
          </w:p>
          <w:p w14:paraId="1EC789D0" w14:textId="77777777" w:rsidR="003E1B53" w:rsidRPr="003E1B53" w:rsidRDefault="003E1B53" w:rsidP="00E90A4B">
            <w:pPr>
              <w:tabs>
                <w:tab w:val="left" w:pos="90"/>
              </w:tabs>
              <w:rPr>
                <w:rFonts w:ascii="Arial" w:eastAsiaTheme="minorHAnsi" w:hAnsi="Arial" w:cs="Arial"/>
                <w:szCs w:val="22"/>
              </w:rPr>
            </w:pPr>
            <w:r w:rsidRPr="003E1B53">
              <w:rPr>
                <w:rFonts w:ascii="Arial" w:hAnsi="Arial" w:cs="Arial"/>
                <w:szCs w:val="22"/>
              </w:rPr>
              <w:t xml:space="preserve">RESOLVED, That our AMA amend policy H-150.965, by addition to read as follows in order to support increased recognition of disordered eating behaviors in minority populations and culturally appropriate interventions: </w:t>
            </w:r>
          </w:p>
          <w:p w14:paraId="67FEC53B"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H-150.965 – EATING DISORDERS</w:t>
            </w:r>
          </w:p>
          <w:p w14:paraId="33E14C04"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hAnsi="Arial" w:cs="Arial"/>
                <w:szCs w:val="22"/>
              </w:rPr>
              <w:t xml:space="preserve">The AMA (1) adopts the position that overemphasis of bodily thinness is as deleterious to one’s physical and mental health as obesity; (2) asks its members to help their patients avoid obsessions with dieting and to develop balanced, </w:t>
            </w:r>
            <w:r w:rsidRPr="003E1B53">
              <w:rPr>
                <w:rFonts w:ascii="Arial" w:hAnsi="Arial" w:cs="Arial"/>
                <w:szCs w:val="22"/>
              </w:rPr>
              <w:lastRenderedPageBreak/>
              <w:t xml:space="preserve">individualized approaches to finding the body weight that is best for each of them; (3) encourages training of all school-based physicians, counselors, coaches, trainers, teachers and nurses to recognize unhealthy eating, </w:t>
            </w:r>
            <w:r w:rsidRPr="003E1B53">
              <w:rPr>
                <w:rFonts w:ascii="Arial" w:hAnsi="Arial" w:cs="Arial"/>
                <w:szCs w:val="22"/>
                <w:u w:val="single"/>
              </w:rPr>
              <w:t>binge-eating</w:t>
            </w:r>
            <w:r w:rsidRPr="003E1B53">
              <w:rPr>
                <w:rFonts w:ascii="Arial" w:hAnsi="Arial" w:cs="Arial"/>
                <w:szCs w:val="22"/>
              </w:rPr>
              <w:t xml:space="preserve">, dieting, and weight restrictive behaviors in adolescents and to offer education and appropriate referral of adolescents and their families for </w:t>
            </w:r>
            <w:r w:rsidRPr="003E1B53">
              <w:rPr>
                <w:rFonts w:ascii="Arial" w:hAnsi="Arial" w:cs="Arial"/>
                <w:szCs w:val="22"/>
                <w:u w:val="single"/>
              </w:rPr>
              <w:t>culturally-informed</w:t>
            </w:r>
            <w:r w:rsidRPr="003E1B53">
              <w:rPr>
                <w:rFonts w:ascii="Arial" w:hAnsi="Arial" w:cs="Arial"/>
                <w:szCs w:val="22"/>
              </w:rPr>
              <w:t xml:space="preserve"> interventional counseling; and (4) participates in this effort by consulting with appropriate and </w:t>
            </w:r>
            <w:r w:rsidRPr="003E1B53">
              <w:rPr>
                <w:rFonts w:ascii="Arial" w:hAnsi="Arial" w:cs="Arial"/>
                <w:szCs w:val="22"/>
                <w:u w:val="single"/>
              </w:rPr>
              <w:t>culturally informed</w:t>
            </w:r>
            <w:r w:rsidRPr="003E1B53">
              <w:rPr>
                <w:rFonts w:ascii="Arial" w:hAnsi="Arial" w:cs="Arial"/>
                <w:szCs w:val="22"/>
              </w:rPr>
              <w:t xml:space="preserve"> educational and counseling materials pertaining to unhealthy eating, </w:t>
            </w:r>
            <w:r w:rsidRPr="003E1B53">
              <w:rPr>
                <w:rFonts w:ascii="Arial" w:hAnsi="Arial" w:cs="Arial"/>
                <w:szCs w:val="22"/>
                <w:u w:val="single"/>
              </w:rPr>
              <w:t>binge-eating</w:t>
            </w:r>
            <w:r w:rsidRPr="003E1B53">
              <w:rPr>
                <w:rFonts w:ascii="Arial" w:hAnsi="Arial" w:cs="Arial"/>
                <w:i/>
                <w:iCs/>
                <w:szCs w:val="22"/>
              </w:rPr>
              <w:t xml:space="preserve">, </w:t>
            </w:r>
            <w:r w:rsidRPr="003E1B53">
              <w:rPr>
                <w:rFonts w:ascii="Arial" w:hAnsi="Arial" w:cs="Arial"/>
                <w:szCs w:val="22"/>
              </w:rPr>
              <w:t>dieting, and weight restrictive behaviors. (Modify Current HOD Policy)</w:t>
            </w:r>
          </w:p>
        </w:tc>
      </w:tr>
      <w:tr w:rsidR="003E1B53" w:rsidRPr="003E1B53" w14:paraId="6075CCD3" w14:textId="77777777" w:rsidTr="009A55C1">
        <w:tc>
          <w:tcPr>
            <w:tcW w:w="714" w:type="dxa"/>
            <w:shd w:val="clear" w:color="auto" w:fill="auto"/>
          </w:tcPr>
          <w:p w14:paraId="2F9B099F" w14:textId="77777777" w:rsidR="003E1B53" w:rsidRPr="003E1B53" w:rsidRDefault="003E1B53" w:rsidP="00B43441">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69CCF15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436</w:t>
            </w:r>
          </w:p>
        </w:tc>
        <w:tc>
          <w:tcPr>
            <w:tcW w:w="1799" w:type="dxa"/>
            <w:shd w:val="clear" w:color="auto" w:fill="auto"/>
          </w:tcPr>
          <w:p w14:paraId="7652F1D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6713B1A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Training and Reimbursement for Firearm Safety Counseling</w:t>
            </w:r>
          </w:p>
        </w:tc>
        <w:tc>
          <w:tcPr>
            <w:tcW w:w="8142" w:type="dxa"/>
            <w:shd w:val="clear" w:color="auto" w:fill="auto"/>
          </w:tcPr>
          <w:p w14:paraId="7992F528" w14:textId="77777777" w:rsidR="003E1B53" w:rsidRPr="003E1B53" w:rsidRDefault="003E1B53" w:rsidP="00E90A4B">
            <w:pPr>
              <w:tabs>
                <w:tab w:val="left" w:pos="90"/>
              </w:tabs>
              <w:rPr>
                <w:rFonts w:ascii="Arial" w:hAnsi="Arial" w:cs="Arial"/>
                <w:szCs w:val="22"/>
              </w:rPr>
            </w:pPr>
            <w:r w:rsidRPr="003E1B53">
              <w:rPr>
                <w:rFonts w:ascii="Arial" w:hAnsi="Arial" w:cs="Arial"/>
                <w:szCs w:val="22"/>
              </w:rPr>
              <w:t>RESOLVED, That our American Medical Association support the inclusion of gun violence epidemiology and evidence-based firearm-related injury prevention education in medical school curricula (Directive to Take Action); and be it further</w:t>
            </w:r>
          </w:p>
          <w:p w14:paraId="15D40728"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RESOLVED, That our AMA amend Policy H-145.976, “Firearm Safety Counseling in Physician-Led Health Care Teams,” by addition to read as follows:</w:t>
            </w:r>
          </w:p>
          <w:p w14:paraId="02233452"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Firearm Safety Counseling in Physician-Led Health Care Teams, H-145.976</w:t>
            </w:r>
          </w:p>
          <w:p w14:paraId="1B9AD667"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1. Our AMA: (a) will oppose any restrictions on physicians' and other members of the physician-led health care team's ability to inquire and talk about firearm safety issues and risks with their patients; (b) will oppose any law restricting physicians' and other members of the physician-led health care team's discussions with patients and their families about firearms as an intrusion into medical privacy; and (c) encourages dissemination of educational materials related to firearm safety to be used in undergraduate medical education.</w:t>
            </w:r>
          </w:p>
          <w:p w14:paraId="1E1FF222" w14:textId="77777777" w:rsidR="003E1B53" w:rsidRPr="003E1B53" w:rsidRDefault="003E1B53" w:rsidP="00E90A4B">
            <w:pPr>
              <w:tabs>
                <w:tab w:val="left" w:pos="90"/>
              </w:tabs>
              <w:rPr>
                <w:rFonts w:ascii="Arial" w:eastAsia="Arial" w:hAnsi="Arial" w:cs="Arial"/>
                <w:szCs w:val="22"/>
              </w:rPr>
            </w:pPr>
            <w:r w:rsidRPr="003E1B53">
              <w:rPr>
                <w:rFonts w:ascii="Arial" w:eastAsia="Arial" w:hAnsi="Arial" w:cs="Arial"/>
                <w:szCs w:val="22"/>
              </w:rPr>
              <w:t>2. Our AMA will work with appropriate stakeholders to develop state-specific guidance for physicians on how to counsel patients to reduce their risk for firearm-related injury or death, including guidance on when and how to ask sensitive questions about firearm ownership, access, and use, and clarification on the circumstances under which physicians are permitted or may be required to disclose the content of such conversations to family members, law enforcement, or other third parties.</w:t>
            </w:r>
          </w:p>
          <w:p w14:paraId="4A98BC1F" w14:textId="77777777" w:rsidR="003E1B53" w:rsidRPr="003E1B53" w:rsidRDefault="003E1B53" w:rsidP="00E90A4B">
            <w:pPr>
              <w:tabs>
                <w:tab w:val="left" w:pos="1980"/>
                <w:tab w:val="right" w:leader="underscore" w:pos="9900"/>
              </w:tabs>
              <w:rPr>
                <w:rFonts w:ascii="Arial" w:hAnsi="Arial" w:cs="Arial"/>
                <w:szCs w:val="22"/>
              </w:rPr>
            </w:pPr>
            <w:r w:rsidRPr="003E1B53">
              <w:rPr>
                <w:rFonts w:ascii="Arial" w:eastAsia="Arial" w:hAnsi="Arial" w:cs="Arial"/>
                <w:szCs w:val="22"/>
                <w:u w:val="single"/>
              </w:rPr>
              <w:t>3. Our AMA will support the development of reimbursement structures that incentivize physicians to counsel patients on firearm-related injury risk and prevention.</w:t>
            </w:r>
            <w:r w:rsidRPr="003E1B53">
              <w:rPr>
                <w:rFonts w:ascii="Arial" w:eastAsia="Arial" w:hAnsi="Arial" w:cs="Arial"/>
                <w:szCs w:val="22"/>
              </w:rPr>
              <w:t xml:space="preserve"> (Modify Current HOD Policy)</w:t>
            </w:r>
          </w:p>
        </w:tc>
      </w:tr>
      <w:tr w:rsidR="003E1B53" w:rsidRPr="003E1B53" w14:paraId="05FEAB3B" w14:textId="77777777" w:rsidTr="009A55C1">
        <w:tc>
          <w:tcPr>
            <w:tcW w:w="714" w:type="dxa"/>
            <w:shd w:val="clear" w:color="auto" w:fill="auto"/>
          </w:tcPr>
          <w:p w14:paraId="223F9325" w14:textId="77777777" w:rsidR="003E1B53" w:rsidRPr="003E1B53" w:rsidRDefault="003E1B53" w:rsidP="001F28A6">
            <w:pPr>
              <w:rPr>
                <w:rFonts w:ascii="Arial" w:hAnsi="Arial" w:cs="Arial"/>
                <w:szCs w:val="22"/>
              </w:rPr>
            </w:pPr>
            <w:r w:rsidRPr="003E1B53">
              <w:rPr>
                <w:rFonts w:ascii="Arial" w:hAnsi="Arial" w:cs="Arial"/>
                <w:szCs w:val="22"/>
              </w:rPr>
              <w:t>D</w:t>
            </w:r>
          </w:p>
        </w:tc>
        <w:tc>
          <w:tcPr>
            <w:tcW w:w="1083" w:type="dxa"/>
            <w:shd w:val="clear" w:color="auto" w:fill="auto"/>
          </w:tcPr>
          <w:p w14:paraId="7BFCB9C5"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437</w:t>
            </w:r>
          </w:p>
        </w:tc>
        <w:tc>
          <w:tcPr>
            <w:tcW w:w="1799" w:type="dxa"/>
            <w:shd w:val="clear" w:color="auto" w:fill="auto"/>
          </w:tcPr>
          <w:p w14:paraId="296FB7C6"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New England</w:t>
            </w:r>
          </w:p>
        </w:tc>
        <w:tc>
          <w:tcPr>
            <w:tcW w:w="2482" w:type="dxa"/>
            <w:shd w:val="clear" w:color="auto" w:fill="auto"/>
          </w:tcPr>
          <w:p w14:paraId="3DE9EE7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 xml:space="preserve">Air Pollution and COVID: A Call to Tighten Regulatory </w:t>
            </w:r>
            <w:r w:rsidRPr="003E1B53">
              <w:rPr>
                <w:rFonts w:ascii="Arial" w:hAnsi="Arial" w:cs="Arial"/>
                <w:szCs w:val="22"/>
              </w:rPr>
              <w:lastRenderedPageBreak/>
              <w:t>Standards for Particulate Matter</w:t>
            </w:r>
          </w:p>
        </w:tc>
        <w:tc>
          <w:tcPr>
            <w:tcW w:w="8142" w:type="dxa"/>
            <w:shd w:val="clear" w:color="auto" w:fill="auto"/>
          </w:tcPr>
          <w:p w14:paraId="526EF6CB" w14:textId="77777777" w:rsidR="003E1B53" w:rsidRPr="003E1B53" w:rsidRDefault="003E1B53" w:rsidP="001F28A6">
            <w:pPr>
              <w:tabs>
                <w:tab w:val="left" w:pos="1980"/>
                <w:tab w:val="right" w:leader="underscore" w:pos="9900"/>
              </w:tabs>
              <w:rPr>
                <w:rFonts w:ascii="Arial" w:hAnsi="Arial" w:cs="Arial"/>
                <w:szCs w:val="22"/>
              </w:rPr>
            </w:pPr>
            <w:r w:rsidRPr="003E1B53">
              <w:rPr>
                <w:rFonts w:ascii="Arial" w:eastAsia="Calibri" w:hAnsi="Arial" w:cs="Arial"/>
                <w:color w:val="000000"/>
                <w:szCs w:val="22"/>
              </w:rPr>
              <w:lastRenderedPageBreak/>
              <w:t xml:space="preserve">RESOLVED, That our American Medical Association AMA advocate for stronger federal particulate matter air quality standards than currently in place and </w:t>
            </w:r>
            <w:r w:rsidRPr="003E1B53">
              <w:rPr>
                <w:rFonts w:ascii="Arial" w:eastAsia="Calibri" w:hAnsi="Arial" w:cs="Arial"/>
                <w:color w:val="000000"/>
                <w:szCs w:val="22"/>
              </w:rPr>
              <w:lastRenderedPageBreak/>
              <w:t>improved enforcement that will better protect the public’s health. (Directive to Take Action)</w:t>
            </w:r>
          </w:p>
        </w:tc>
      </w:tr>
      <w:tr w:rsidR="003E1B53" w:rsidRPr="003E1B53" w14:paraId="352E47A9" w14:textId="77777777" w:rsidTr="009A55C1">
        <w:tc>
          <w:tcPr>
            <w:tcW w:w="714" w:type="dxa"/>
            <w:shd w:val="clear" w:color="auto" w:fill="auto"/>
          </w:tcPr>
          <w:p w14:paraId="15FBB5FA" w14:textId="77777777" w:rsidR="003E1B53" w:rsidRPr="003E1B53" w:rsidRDefault="003E1B53" w:rsidP="001F28A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7480EC7E"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438</w:t>
            </w:r>
          </w:p>
        </w:tc>
        <w:tc>
          <w:tcPr>
            <w:tcW w:w="1799" w:type="dxa"/>
            <w:shd w:val="clear" w:color="auto" w:fill="auto"/>
          </w:tcPr>
          <w:p w14:paraId="10FD9237"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New England</w:t>
            </w:r>
          </w:p>
        </w:tc>
        <w:tc>
          <w:tcPr>
            <w:tcW w:w="2482" w:type="dxa"/>
            <w:shd w:val="clear" w:color="auto" w:fill="auto"/>
          </w:tcPr>
          <w:p w14:paraId="6ADF05F2"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Informing Physicians, Health Care Providers, and the Public of the Health Dangers of Fossil-Fuel Derived Hydrogen</w:t>
            </w:r>
          </w:p>
        </w:tc>
        <w:tc>
          <w:tcPr>
            <w:tcW w:w="8142" w:type="dxa"/>
            <w:shd w:val="clear" w:color="auto" w:fill="auto"/>
          </w:tcPr>
          <w:p w14:paraId="08F3F713" w14:textId="77777777" w:rsidR="003E1B53" w:rsidRPr="003E1B53" w:rsidRDefault="003E1B53" w:rsidP="001F28A6">
            <w:pPr>
              <w:rPr>
                <w:rFonts w:ascii="Arial" w:hAnsi="Arial" w:cs="Arial"/>
                <w:szCs w:val="22"/>
              </w:rPr>
            </w:pPr>
            <w:r w:rsidRPr="003E1B53">
              <w:rPr>
                <w:rFonts w:ascii="Arial" w:hAnsi="Arial" w:cs="Arial"/>
                <w:szCs w:val="22"/>
              </w:rPr>
              <w:t>RESOLVED, That our American Medical Association recognize the health, safety, and climate risks of current methods of producing fossil fuel-derived hydrogen and the dangers of adding hydrogen to natural gas (HP) (New HOD Policy); and be it further</w:t>
            </w:r>
          </w:p>
          <w:p w14:paraId="125A4595" w14:textId="77777777" w:rsidR="003E1B53" w:rsidRPr="003E1B53" w:rsidRDefault="003E1B53" w:rsidP="001F28A6">
            <w:pPr>
              <w:rPr>
                <w:rFonts w:ascii="Arial" w:hAnsi="Arial" w:cs="Arial"/>
                <w:szCs w:val="22"/>
              </w:rPr>
            </w:pPr>
            <w:r w:rsidRPr="003E1B53">
              <w:rPr>
                <w:rFonts w:ascii="Arial" w:hAnsi="Arial" w:cs="Arial"/>
                <w:szCs w:val="22"/>
              </w:rPr>
              <w:t>RESOLVED, That our AMA educate its members, and, to the extent possible, health care professionals and the public, about the health, safety, and climate risks of current methods of producing fossil fuel-derived hydrogen and the dangers of adding hydrogen to natural gas (Directive to Take Action); and be it further</w:t>
            </w:r>
          </w:p>
          <w:p w14:paraId="2C2C2904" w14:textId="77777777" w:rsidR="003E1B53" w:rsidRPr="003E1B53" w:rsidRDefault="003E1B53" w:rsidP="001F28A6">
            <w:pPr>
              <w:tabs>
                <w:tab w:val="left" w:pos="1980"/>
                <w:tab w:val="right" w:leader="underscore" w:pos="9900"/>
              </w:tabs>
              <w:rPr>
                <w:rFonts w:ascii="Arial" w:hAnsi="Arial" w:cs="Arial"/>
                <w:szCs w:val="22"/>
              </w:rPr>
            </w:pPr>
            <w:r w:rsidRPr="003E1B53">
              <w:rPr>
                <w:rFonts w:ascii="Arial" w:hAnsi="Arial" w:cs="Arial"/>
                <w:szCs w:val="22"/>
              </w:rPr>
              <w:t xml:space="preserve">RESOLVED, That our AMA advocate to appropriate government agencies such as the EPA and the Department of Energy, and federal legislative bodies, regarding the health, safety and climate risks of current methods of producing fossil fuel derived hydrogen </w:t>
            </w:r>
            <w:bookmarkStart w:id="19" w:name="_Hlk96886362"/>
            <w:r w:rsidRPr="003E1B53">
              <w:rPr>
                <w:rFonts w:ascii="Arial" w:hAnsi="Arial" w:cs="Arial"/>
                <w:szCs w:val="22"/>
              </w:rPr>
              <w:t>and the dangers of adding hydrogen to natural gas</w:t>
            </w:r>
            <w:bookmarkEnd w:id="19"/>
            <w:r w:rsidRPr="003E1B53">
              <w:rPr>
                <w:rFonts w:ascii="Arial" w:hAnsi="Arial" w:cs="Arial"/>
                <w:szCs w:val="22"/>
              </w:rPr>
              <w:t>. (Directive to Take Action)</w:t>
            </w:r>
          </w:p>
        </w:tc>
      </w:tr>
      <w:tr w:rsidR="003E1B53" w:rsidRPr="003E1B53" w14:paraId="5FA448FB" w14:textId="77777777" w:rsidTr="009A55C1">
        <w:tc>
          <w:tcPr>
            <w:tcW w:w="714" w:type="dxa"/>
            <w:shd w:val="clear" w:color="auto" w:fill="auto"/>
          </w:tcPr>
          <w:p w14:paraId="4B7FE3A1" w14:textId="77777777" w:rsidR="003E1B53" w:rsidRPr="003E1B53" w:rsidRDefault="003E1B53" w:rsidP="001F28A6">
            <w:pPr>
              <w:rPr>
                <w:rFonts w:ascii="Arial" w:hAnsi="Arial" w:cs="Arial"/>
                <w:szCs w:val="22"/>
              </w:rPr>
            </w:pPr>
            <w:r w:rsidRPr="003E1B53">
              <w:rPr>
                <w:rFonts w:ascii="Arial" w:hAnsi="Arial" w:cs="Arial"/>
                <w:szCs w:val="22"/>
              </w:rPr>
              <w:t>D</w:t>
            </w:r>
          </w:p>
        </w:tc>
        <w:tc>
          <w:tcPr>
            <w:tcW w:w="1083" w:type="dxa"/>
            <w:shd w:val="clear" w:color="auto" w:fill="auto"/>
          </w:tcPr>
          <w:p w14:paraId="044C6B0A"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439</w:t>
            </w:r>
          </w:p>
        </w:tc>
        <w:tc>
          <w:tcPr>
            <w:tcW w:w="1799" w:type="dxa"/>
            <w:shd w:val="clear" w:color="auto" w:fill="auto"/>
          </w:tcPr>
          <w:p w14:paraId="02B3000E"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New England</w:t>
            </w:r>
          </w:p>
        </w:tc>
        <w:tc>
          <w:tcPr>
            <w:tcW w:w="2482" w:type="dxa"/>
            <w:shd w:val="clear" w:color="auto" w:fill="auto"/>
          </w:tcPr>
          <w:p w14:paraId="2815CD03"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Informing Physicians, Health Care Providers, and the Public That Cooking with a Gas Stove Increases Household Air Pollution and the Risk of Childhood Asthma</w:t>
            </w:r>
          </w:p>
        </w:tc>
        <w:tc>
          <w:tcPr>
            <w:tcW w:w="8142" w:type="dxa"/>
            <w:shd w:val="clear" w:color="auto" w:fill="auto"/>
          </w:tcPr>
          <w:p w14:paraId="6766C135" w14:textId="77777777" w:rsidR="003E1B53" w:rsidRPr="003E1B53" w:rsidRDefault="003E1B53" w:rsidP="001F28A6">
            <w:pPr>
              <w:ind w:right="180"/>
              <w:textAlignment w:val="baseline"/>
              <w:rPr>
                <w:rFonts w:ascii="Arial" w:hAnsi="Arial" w:cs="Arial"/>
                <w:color w:val="000000"/>
                <w:szCs w:val="22"/>
              </w:rPr>
            </w:pPr>
            <w:r w:rsidRPr="003E1B53">
              <w:rPr>
                <w:rFonts w:ascii="Arial" w:hAnsi="Arial" w:cs="Arial"/>
                <w:color w:val="000000"/>
                <w:szCs w:val="22"/>
              </w:rPr>
              <w:t>RESOLVED, That our American Medical Association recognize the association between the use of gas stoves, indoor nitrogen dioxide levels and asthma (New HOD Policy); and be it further</w:t>
            </w:r>
          </w:p>
          <w:p w14:paraId="6C0F0C48" w14:textId="77777777" w:rsidR="003E1B53" w:rsidRPr="003E1B53" w:rsidRDefault="003E1B53" w:rsidP="001F28A6">
            <w:pPr>
              <w:ind w:right="180"/>
              <w:textAlignment w:val="baseline"/>
              <w:rPr>
                <w:rFonts w:ascii="Arial" w:hAnsi="Arial" w:cs="Arial"/>
                <w:color w:val="000000"/>
                <w:szCs w:val="22"/>
              </w:rPr>
            </w:pPr>
            <w:r w:rsidRPr="003E1B53">
              <w:rPr>
                <w:rFonts w:ascii="Arial" w:hAnsi="Arial" w:cs="Arial"/>
                <w:color w:val="000000"/>
                <w:szCs w:val="22"/>
              </w:rPr>
              <w:t>RESOLVED, That our AMA inform its members and, to the extent possible, health care providers, the public, and relevant organizations that use of a gas stove increases household air pollution and the risk of childhood asthma and asthma severity; which can be mitigated by reducing the use of the gas cooking stove, using adequate ventilation, and/or using an appropriate air filter (Directive to Take Action); and be it further</w:t>
            </w:r>
          </w:p>
          <w:p w14:paraId="185713EE" w14:textId="77777777" w:rsidR="003E1B53" w:rsidRPr="003E1B53" w:rsidRDefault="003E1B53" w:rsidP="001F28A6">
            <w:pPr>
              <w:tabs>
                <w:tab w:val="left" w:pos="1980"/>
                <w:tab w:val="right" w:leader="underscore" w:pos="9900"/>
              </w:tabs>
              <w:rPr>
                <w:rFonts w:ascii="Arial" w:hAnsi="Arial" w:cs="Arial"/>
                <w:szCs w:val="22"/>
              </w:rPr>
            </w:pPr>
            <w:r w:rsidRPr="003E1B53">
              <w:rPr>
                <w:rFonts w:ascii="Arial" w:hAnsi="Arial" w:cs="Arial"/>
                <w:color w:val="000000"/>
                <w:szCs w:val="22"/>
              </w:rPr>
              <w:t>RESOLVED, That our AMA advocate for innovative programs to assist with mitigation of cost to encourage the transition from gas stoves to electric stoves in an equitable manner. (Directive to Take Action)</w:t>
            </w:r>
          </w:p>
        </w:tc>
      </w:tr>
      <w:tr w:rsidR="003E1B53" w:rsidRPr="003E1B53" w14:paraId="20FE5EF1" w14:textId="77777777" w:rsidTr="009A55C1">
        <w:tc>
          <w:tcPr>
            <w:tcW w:w="714" w:type="dxa"/>
            <w:shd w:val="clear" w:color="auto" w:fill="auto"/>
          </w:tcPr>
          <w:p w14:paraId="3C90B5E0" w14:textId="77777777" w:rsidR="003E1B53" w:rsidRPr="003E1B53" w:rsidRDefault="003E1B53" w:rsidP="001F28A6">
            <w:pPr>
              <w:rPr>
                <w:rFonts w:ascii="Arial" w:hAnsi="Arial" w:cs="Arial"/>
                <w:szCs w:val="22"/>
              </w:rPr>
            </w:pPr>
            <w:r w:rsidRPr="003E1B53">
              <w:rPr>
                <w:rFonts w:ascii="Arial" w:hAnsi="Arial" w:cs="Arial"/>
                <w:szCs w:val="22"/>
              </w:rPr>
              <w:t>D</w:t>
            </w:r>
          </w:p>
        </w:tc>
        <w:tc>
          <w:tcPr>
            <w:tcW w:w="1083" w:type="dxa"/>
            <w:shd w:val="clear" w:color="auto" w:fill="auto"/>
          </w:tcPr>
          <w:p w14:paraId="169E3369"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440</w:t>
            </w:r>
          </w:p>
        </w:tc>
        <w:tc>
          <w:tcPr>
            <w:tcW w:w="1799" w:type="dxa"/>
            <w:shd w:val="clear" w:color="auto" w:fill="auto"/>
          </w:tcPr>
          <w:p w14:paraId="4E26FF3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Integrated Physician Practice Section</w:t>
            </w:r>
          </w:p>
        </w:tc>
        <w:tc>
          <w:tcPr>
            <w:tcW w:w="2482" w:type="dxa"/>
            <w:shd w:val="clear" w:color="auto" w:fill="auto"/>
          </w:tcPr>
          <w:p w14:paraId="491A9490"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Addressing Social Determinants of Health through Health IT</w:t>
            </w:r>
          </w:p>
        </w:tc>
        <w:tc>
          <w:tcPr>
            <w:tcW w:w="8142" w:type="dxa"/>
            <w:shd w:val="clear" w:color="auto" w:fill="auto"/>
          </w:tcPr>
          <w:p w14:paraId="1BC22424" w14:textId="77777777" w:rsidR="003E1B53" w:rsidRPr="003E1B53" w:rsidRDefault="003E1B53" w:rsidP="00631987">
            <w:pPr>
              <w:rPr>
                <w:rFonts w:ascii="Arial" w:hAnsi="Arial" w:cs="Arial"/>
                <w:szCs w:val="22"/>
              </w:rPr>
            </w:pPr>
            <w:r w:rsidRPr="003E1B53">
              <w:rPr>
                <w:rFonts w:ascii="Arial" w:hAnsi="Arial" w:cs="Arial"/>
                <w:szCs w:val="22"/>
              </w:rPr>
              <w:t>RESOLVED, That our American Medical Association advocate for data interoperability between physicians’ practices, public health, vaccine registries, community-based organizations, and other related social care organizations to promote coordination across the spectrum of care, while maintaining appropriate patient privacy (Directive to Take Action); and be it further</w:t>
            </w:r>
          </w:p>
          <w:p w14:paraId="01F14C07"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 xml:space="preserve">RESOLVED, That the AMA adopt the position that electronic health records should integrate and display information on social determinants of health and social risk </w:t>
            </w:r>
            <w:r w:rsidRPr="003E1B53">
              <w:rPr>
                <w:rFonts w:ascii="Arial" w:hAnsi="Arial" w:cs="Arial"/>
                <w:szCs w:val="22"/>
              </w:rPr>
              <w:lastRenderedPageBreak/>
              <w:t>so that such information is actionable by physicians to intervene and mitigate the impacts of social factors on health outcomes (Directive to Take Action).</w:t>
            </w:r>
          </w:p>
        </w:tc>
      </w:tr>
      <w:tr w:rsidR="003E1B53" w:rsidRPr="003E1B53" w14:paraId="19659F90" w14:textId="77777777" w:rsidTr="009A55C1">
        <w:tc>
          <w:tcPr>
            <w:tcW w:w="714" w:type="dxa"/>
            <w:shd w:val="clear" w:color="auto" w:fill="auto"/>
          </w:tcPr>
          <w:p w14:paraId="598D1872" w14:textId="77777777" w:rsidR="003E1B53" w:rsidRPr="003E1B53" w:rsidRDefault="003E1B53" w:rsidP="001F28A6">
            <w:pPr>
              <w:rPr>
                <w:rFonts w:ascii="Arial" w:hAnsi="Arial" w:cs="Arial"/>
                <w:szCs w:val="22"/>
              </w:rPr>
            </w:pPr>
            <w:r w:rsidRPr="003E1B53">
              <w:rPr>
                <w:rFonts w:ascii="Arial" w:hAnsi="Arial" w:cs="Arial"/>
                <w:szCs w:val="22"/>
              </w:rPr>
              <w:lastRenderedPageBreak/>
              <w:t>D</w:t>
            </w:r>
          </w:p>
        </w:tc>
        <w:tc>
          <w:tcPr>
            <w:tcW w:w="1083" w:type="dxa"/>
            <w:shd w:val="clear" w:color="auto" w:fill="auto"/>
          </w:tcPr>
          <w:p w14:paraId="14EFB68B"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441</w:t>
            </w:r>
          </w:p>
        </w:tc>
        <w:tc>
          <w:tcPr>
            <w:tcW w:w="1799" w:type="dxa"/>
            <w:shd w:val="clear" w:color="auto" w:fill="auto"/>
          </w:tcPr>
          <w:p w14:paraId="4B3A9FE7"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23153D9B"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Addressing Adverse Effects of Active Shooter Drills on Children's Health</w:t>
            </w:r>
          </w:p>
        </w:tc>
        <w:tc>
          <w:tcPr>
            <w:tcW w:w="8142" w:type="dxa"/>
            <w:shd w:val="clear" w:color="auto" w:fill="auto"/>
          </w:tcPr>
          <w:p w14:paraId="00E9313D" w14:textId="77777777" w:rsidR="003E1B53" w:rsidRPr="003E1B53" w:rsidRDefault="003E1B53" w:rsidP="00631987">
            <w:pPr>
              <w:rPr>
                <w:rFonts w:ascii="Arial" w:hAnsi="Arial" w:cs="Arial"/>
                <w:szCs w:val="22"/>
              </w:rPr>
            </w:pPr>
            <w:r w:rsidRPr="003E1B53">
              <w:rPr>
                <w:rFonts w:ascii="Arial" w:hAnsi="Arial" w:cs="Arial"/>
                <w:szCs w:val="22"/>
              </w:rPr>
              <w:t xml:space="preserve">RESOLVED, That our American Medical Association support that all school systems conduct evidence-based active shooter drills in a trauma-informed manner that  </w:t>
            </w:r>
          </w:p>
          <w:p w14:paraId="0D12A10B" w14:textId="77777777" w:rsidR="003E1B53" w:rsidRPr="003E1B53" w:rsidRDefault="003E1B53" w:rsidP="00631987">
            <w:pPr>
              <w:rPr>
                <w:rFonts w:ascii="Arial" w:hAnsi="Arial" w:cs="Arial"/>
                <w:szCs w:val="22"/>
              </w:rPr>
            </w:pPr>
            <w:r w:rsidRPr="003E1B53">
              <w:rPr>
                <w:rFonts w:ascii="Arial" w:hAnsi="Arial" w:cs="Arial"/>
                <w:szCs w:val="22"/>
              </w:rPr>
              <w:t>a. is cognizant of children's physical and mental wellness,</w:t>
            </w:r>
          </w:p>
          <w:p w14:paraId="1EB8D919" w14:textId="77777777" w:rsidR="003E1B53" w:rsidRPr="003E1B53" w:rsidRDefault="003E1B53" w:rsidP="00631987">
            <w:pPr>
              <w:rPr>
                <w:rFonts w:ascii="Arial" w:hAnsi="Arial" w:cs="Arial"/>
                <w:szCs w:val="22"/>
              </w:rPr>
            </w:pPr>
            <w:r w:rsidRPr="003E1B53">
              <w:rPr>
                <w:rFonts w:ascii="Arial" w:hAnsi="Arial" w:cs="Arial"/>
                <w:szCs w:val="22"/>
              </w:rPr>
              <w:t>b. considers prior experiences that might affect children's response to a simulation,</w:t>
            </w:r>
          </w:p>
          <w:p w14:paraId="346D589B" w14:textId="77777777" w:rsidR="003E1B53" w:rsidRPr="003E1B53" w:rsidRDefault="003E1B53" w:rsidP="00631987">
            <w:pPr>
              <w:rPr>
                <w:rFonts w:ascii="Arial" w:hAnsi="Arial" w:cs="Arial"/>
                <w:szCs w:val="22"/>
              </w:rPr>
            </w:pPr>
            <w:r w:rsidRPr="003E1B53">
              <w:rPr>
                <w:rFonts w:ascii="Arial" w:hAnsi="Arial" w:cs="Arial"/>
                <w:szCs w:val="22"/>
              </w:rPr>
              <w:t>c. avoids creating additional traumatic experiences for children, and</w:t>
            </w:r>
          </w:p>
          <w:p w14:paraId="61ECFD33" w14:textId="77777777" w:rsidR="003E1B53" w:rsidRPr="003E1B53" w:rsidRDefault="003E1B53" w:rsidP="00631987">
            <w:pPr>
              <w:rPr>
                <w:rFonts w:ascii="Arial" w:hAnsi="Arial" w:cs="Arial"/>
                <w:szCs w:val="22"/>
              </w:rPr>
            </w:pPr>
            <w:r w:rsidRPr="003E1B53">
              <w:rPr>
                <w:rFonts w:ascii="Arial" w:hAnsi="Arial" w:cs="Arial"/>
                <w:szCs w:val="22"/>
              </w:rPr>
              <w:t>d. provides support for students who may be adversely affected (Directive to Take Action); and be it further</w:t>
            </w:r>
          </w:p>
          <w:p w14:paraId="5BBA6947"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RESOLVED, That our AMA work with relevant stakeholders to raise awareness of ways to conduct active shooter drills that are safe for children and age-appropriate.  (Directive to Take Action)</w:t>
            </w:r>
          </w:p>
        </w:tc>
      </w:tr>
      <w:tr w:rsidR="003E1B53" w:rsidRPr="003E1B53" w14:paraId="09F3D0DA" w14:textId="77777777" w:rsidTr="009A55C1">
        <w:tc>
          <w:tcPr>
            <w:tcW w:w="714" w:type="dxa"/>
            <w:shd w:val="clear" w:color="auto" w:fill="auto"/>
          </w:tcPr>
          <w:p w14:paraId="6AA717D3" w14:textId="77777777" w:rsidR="003E1B53" w:rsidRPr="003E1B53" w:rsidRDefault="003E1B53" w:rsidP="001F28A6">
            <w:pPr>
              <w:rPr>
                <w:rFonts w:ascii="Arial" w:hAnsi="Arial" w:cs="Arial"/>
                <w:szCs w:val="22"/>
              </w:rPr>
            </w:pPr>
            <w:r w:rsidRPr="003E1B53">
              <w:rPr>
                <w:rFonts w:ascii="Arial" w:hAnsi="Arial" w:cs="Arial"/>
                <w:szCs w:val="22"/>
              </w:rPr>
              <w:t>D</w:t>
            </w:r>
          </w:p>
        </w:tc>
        <w:tc>
          <w:tcPr>
            <w:tcW w:w="1083" w:type="dxa"/>
            <w:shd w:val="clear" w:color="auto" w:fill="auto"/>
          </w:tcPr>
          <w:p w14:paraId="2749E28E"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442</w:t>
            </w:r>
          </w:p>
        </w:tc>
        <w:tc>
          <w:tcPr>
            <w:tcW w:w="1799" w:type="dxa"/>
            <w:shd w:val="clear" w:color="auto" w:fill="auto"/>
          </w:tcPr>
          <w:p w14:paraId="58852073"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063AC4D5"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Opposing the Censorship of Sexuality and Gender Identity Discussions in Public Schools</w:t>
            </w:r>
          </w:p>
        </w:tc>
        <w:tc>
          <w:tcPr>
            <w:tcW w:w="8142" w:type="dxa"/>
            <w:shd w:val="clear" w:color="auto" w:fill="auto"/>
          </w:tcPr>
          <w:p w14:paraId="179DC5D2" w14:textId="77777777" w:rsidR="003E1B53" w:rsidRPr="003E1B53" w:rsidRDefault="003E1B53" w:rsidP="00631987">
            <w:pPr>
              <w:rPr>
                <w:rFonts w:ascii="Arial" w:eastAsia="Arial" w:hAnsi="Arial" w:cs="Arial"/>
                <w:szCs w:val="22"/>
                <w:lang w:val="en"/>
              </w:rPr>
            </w:pPr>
            <w:r w:rsidRPr="003E1B53">
              <w:rPr>
                <w:rFonts w:ascii="Arial" w:eastAsia="Arial" w:hAnsi="Arial" w:cs="Arial"/>
                <w:szCs w:val="22"/>
                <w:lang w:val="en"/>
              </w:rPr>
              <w:t>RESOLVED, That our American Medical Association oppose censorship of LGBTQIA+ topics and opposes any policies that limit discussion or restrict mention of sexuality, sexual orientation, and gender identity in schools or educational curricula (Directive to Take Action); and be it further</w:t>
            </w:r>
          </w:p>
          <w:p w14:paraId="1ABAC3BC"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eastAsia="Arial" w:hAnsi="Arial" w:cs="Arial"/>
                <w:szCs w:val="22"/>
                <w:lang w:val="en"/>
              </w:rPr>
              <w:t>RESOLVED, That our AMA support policies that ensure an inclusive, well-rounded educational environment free from censorship of discussions surrounding sexual orientation, sexuality, and gender identity in public schools. (Directive to Take Action)</w:t>
            </w:r>
          </w:p>
        </w:tc>
      </w:tr>
      <w:tr w:rsidR="003E1B53" w:rsidRPr="003E1B53" w14:paraId="70B682B0" w14:textId="77777777" w:rsidTr="009A55C1">
        <w:tc>
          <w:tcPr>
            <w:tcW w:w="714" w:type="dxa"/>
            <w:shd w:val="clear" w:color="auto" w:fill="auto"/>
          </w:tcPr>
          <w:p w14:paraId="699FEE98" w14:textId="77777777" w:rsidR="003E1B53" w:rsidRPr="003E1B53" w:rsidRDefault="003E1B53" w:rsidP="001F28A6">
            <w:pPr>
              <w:rPr>
                <w:rFonts w:ascii="Arial" w:hAnsi="Arial" w:cs="Arial"/>
                <w:szCs w:val="22"/>
              </w:rPr>
            </w:pPr>
            <w:r w:rsidRPr="003E1B53">
              <w:rPr>
                <w:rFonts w:ascii="Arial" w:hAnsi="Arial" w:cs="Arial"/>
                <w:szCs w:val="22"/>
              </w:rPr>
              <w:t>D</w:t>
            </w:r>
          </w:p>
        </w:tc>
        <w:tc>
          <w:tcPr>
            <w:tcW w:w="1083" w:type="dxa"/>
            <w:shd w:val="clear" w:color="auto" w:fill="auto"/>
          </w:tcPr>
          <w:p w14:paraId="37912E49"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443</w:t>
            </w:r>
          </w:p>
        </w:tc>
        <w:tc>
          <w:tcPr>
            <w:tcW w:w="1799" w:type="dxa"/>
            <w:shd w:val="clear" w:color="auto" w:fill="auto"/>
          </w:tcPr>
          <w:p w14:paraId="57A98407"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1D3AF4C2"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Addressing the Longitudinal Healthcare Needs of American Indian Children in Foster Care</w:t>
            </w:r>
          </w:p>
        </w:tc>
        <w:tc>
          <w:tcPr>
            <w:tcW w:w="8142" w:type="dxa"/>
            <w:shd w:val="clear" w:color="auto" w:fill="auto"/>
          </w:tcPr>
          <w:p w14:paraId="79CC85BF" w14:textId="77777777" w:rsidR="003E1B53" w:rsidRPr="003E1B53" w:rsidRDefault="003E1B53" w:rsidP="007A08D7">
            <w:pPr>
              <w:tabs>
                <w:tab w:val="left" w:pos="1800"/>
              </w:tabs>
              <w:rPr>
                <w:rFonts w:ascii="Arial" w:eastAsia="Arial" w:hAnsi="Arial" w:cs="Arial"/>
                <w:szCs w:val="22"/>
                <w:lang w:val="en"/>
              </w:rPr>
            </w:pPr>
            <w:r w:rsidRPr="003E1B53">
              <w:rPr>
                <w:rFonts w:ascii="Arial" w:eastAsia="Arial" w:hAnsi="Arial" w:cs="Arial"/>
                <w:szCs w:val="22"/>
                <w:lang w:val="en"/>
              </w:rPr>
              <w:t>RESOLVED, The AMA recognize the Indian Child Welfare Act of 1978 as the gold standard in child welfare legislation (New HOD Policy); and be it further</w:t>
            </w:r>
          </w:p>
          <w:p w14:paraId="3633F755" w14:textId="77777777" w:rsidR="003E1B53" w:rsidRPr="003E1B53" w:rsidRDefault="003E1B53" w:rsidP="00631987">
            <w:pPr>
              <w:rPr>
                <w:rFonts w:ascii="Arial" w:eastAsia="Arial" w:hAnsi="Arial" w:cs="Arial"/>
                <w:szCs w:val="22"/>
                <w:lang w:val="en"/>
              </w:rPr>
            </w:pPr>
            <w:r w:rsidRPr="003E1B53">
              <w:rPr>
                <w:rFonts w:ascii="Arial" w:eastAsia="Arial" w:hAnsi="Arial" w:cs="Arial"/>
                <w:szCs w:val="22"/>
                <w:lang w:val="en"/>
              </w:rPr>
              <w:t>RESOLVED, The AMA support federal legislation preventing the removal of American Indian and Alaska Native children from their homes by public and private agencies without cause (New HOD Policy); and be it further</w:t>
            </w:r>
          </w:p>
          <w:p w14:paraId="02A456F8" w14:textId="77777777" w:rsidR="003E1B53" w:rsidRPr="003E1B53" w:rsidRDefault="003E1B53" w:rsidP="00631987">
            <w:pPr>
              <w:rPr>
                <w:rFonts w:ascii="Arial" w:eastAsia="Arial" w:hAnsi="Arial" w:cs="Arial"/>
                <w:szCs w:val="22"/>
                <w:lang w:val="en"/>
              </w:rPr>
            </w:pPr>
            <w:r w:rsidRPr="003E1B53">
              <w:rPr>
                <w:rFonts w:ascii="Arial" w:eastAsia="Arial" w:hAnsi="Arial" w:cs="Arial"/>
                <w:szCs w:val="22"/>
                <w:lang w:val="en"/>
              </w:rPr>
              <w:t>RESOLVED, The AMA work with local and state medical societies and other relevant stakeholders to support legislation preventing the removal of American Indian and Alaska Native children from their homes by public and private agencies without cause (Directive to Take Action); and be it further</w:t>
            </w:r>
          </w:p>
          <w:p w14:paraId="75A90876"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eastAsia="Arial" w:hAnsi="Arial" w:cs="Arial"/>
                <w:szCs w:val="22"/>
                <w:lang w:val="en"/>
              </w:rPr>
              <w:t>RESOLVED, The AMA support state and federal funding opportunities for American Indian and Alaska Native child welfare systems. (New HOD Policy)</w:t>
            </w:r>
          </w:p>
        </w:tc>
      </w:tr>
      <w:tr w:rsidR="003E1B53" w:rsidRPr="003E1B53" w14:paraId="6FF752A2" w14:textId="77777777" w:rsidTr="009A55C1">
        <w:tc>
          <w:tcPr>
            <w:tcW w:w="714" w:type="dxa"/>
            <w:shd w:val="clear" w:color="auto" w:fill="auto"/>
          </w:tcPr>
          <w:p w14:paraId="24C09964" w14:textId="77777777" w:rsidR="003E1B53" w:rsidRPr="003E1B53" w:rsidRDefault="003E1B53" w:rsidP="00B775F6">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0BC96A1F" w14:textId="77777777" w:rsidR="003E1B53" w:rsidRPr="003E1B53" w:rsidRDefault="003E1B53" w:rsidP="00B775F6">
            <w:pPr>
              <w:rPr>
                <w:rFonts w:ascii="Arial" w:hAnsi="Arial" w:cs="Arial"/>
                <w:szCs w:val="22"/>
              </w:rPr>
            </w:pPr>
            <w:r w:rsidRPr="003E1B53">
              <w:rPr>
                <w:rFonts w:ascii="Arial" w:hAnsi="Arial" w:cs="Arial"/>
                <w:szCs w:val="22"/>
              </w:rPr>
              <w:t>Res. 501</w:t>
            </w:r>
          </w:p>
        </w:tc>
        <w:tc>
          <w:tcPr>
            <w:tcW w:w="1799" w:type="dxa"/>
            <w:shd w:val="clear" w:color="auto" w:fill="auto"/>
          </w:tcPr>
          <w:p w14:paraId="48F8E41A" w14:textId="77777777" w:rsidR="003E1B53" w:rsidRPr="003E1B53" w:rsidRDefault="003E1B53" w:rsidP="00B775F6">
            <w:pPr>
              <w:rPr>
                <w:rFonts w:ascii="Arial" w:hAnsi="Arial" w:cs="Arial"/>
                <w:szCs w:val="22"/>
              </w:rPr>
            </w:pPr>
            <w:r w:rsidRPr="003E1B53">
              <w:rPr>
                <w:rFonts w:ascii="Arial" w:hAnsi="Arial" w:cs="Arial"/>
                <w:szCs w:val="22"/>
              </w:rPr>
              <w:t>Young Physicians Section</w:t>
            </w:r>
          </w:p>
        </w:tc>
        <w:tc>
          <w:tcPr>
            <w:tcW w:w="2482" w:type="dxa"/>
            <w:shd w:val="clear" w:color="auto" w:fill="auto"/>
          </w:tcPr>
          <w:p w14:paraId="0F53A62B" w14:textId="77777777" w:rsidR="003E1B53" w:rsidRPr="003E1B53" w:rsidRDefault="003E1B53" w:rsidP="00D7571F">
            <w:pPr>
              <w:rPr>
                <w:rFonts w:ascii="Arial" w:hAnsi="Arial" w:cs="Arial"/>
                <w:szCs w:val="22"/>
              </w:rPr>
            </w:pPr>
            <w:r w:rsidRPr="003E1B53">
              <w:rPr>
                <w:rFonts w:ascii="Arial" w:hAnsi="Arial" w:cs="Arial"/>
                <w:szCs w:val="22"/>
              </w:rPr>
              <w:t>Marketing Guardrails for the “Over-Medicalization” of Cannabis Use</w:t>
            </w:r>
          </w:p>
        </w:tc>
        <w:tc>
          <w:tcPr>
            <w:tcW w:w="8142" w:type="dxa"/>
            <w:shd w:val="clear" w:color="auto" w:fill="auto"/>
          </w:tcPr>
          <w:p w14:paraId="171A889B" w14:textId="77777777" w:rsidR="003E1B53" w:rsidRPr="003E1B53" w:rsidRDefault="003E1B53" w:rsidP="00BC321A">
            <w:pPr>
              <w:ind w:hanging="10"/>
              <w:rPr>
                <w:rFonts w:ascii="Arial" w:hAnsi="Arial" w:cs="Arial"/>
                <w:szCs w:val="22"/>
              </w:rPr>
            </w:pPr>
            <w:r w:rsidRPr="003E1B53">
              <w:rPr>
                <w:rFonts w:ascii="Arial" w:hAnsi="Arial" w:cs="Arial"/>
                <w:szCs w:val="22"/>
              </w:rPr>
              <w:t>RESOLVED, That our American Medical Association send a formal letter to the Food and Drug Administration and Federal Trade Commission requesting more direct oversight of the marketing of cannabis for medical use. (Directive to Take Action)</w:t>
            </w:r>
          </w:p>
        </w:tc>
      </w:tr>
      <w:tr w:rsidR="003E1B53" w:rsidRPr="003E1B53" w14:paraId="1FFF82AB" w14:textId="77777777" w:rsidTr="009A55C1">
        <w:tc>
          <w:tcPr>
            <w:tcW w:w="714" w:type="dxa"/>
            <w:shd w:val="clear" w:color="auto" w:fill="auto"/>
          </w:tcPr>
          <w:p w14:paraId="7E2A171F"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2FC5ED49" w14:textId="77777777" w:rsidR="003E1B53" w:rsidRPr="003E1B53" w:rsidRDefault="003E1B53" w:rsidP="00B775F6">
            <w:pPr>
              <w:rPr>
                <w:rFonts w:ascii="Arial" w:hAnsi="Arial" w:cs="Arial"/>
                <w:szCs w:val="22"/>
              </w:rPr>
            </w:pPr>
            <w:r w:rsidRPr="003E1B53">
              <w:rPr>
                <w:rFonts w:ascii="Arial" w:hAnsi="Arial" w:cs="Arial"/>
                <w:szCs w:val="22"/>
              </w:rPr>
              <w:t>Res. 502</w:t>
            </w:r>
          </w:p>
        </w:tc>
        <w:tc>
          <w:tcPr>
            <w:tcW w:w="1799" w:type="dxa"/>
            <w:shd w:val="clear" w:color="auto" w:fill="auto"/>
          </w:tcPr>
          <w:p w14:paraId="572CC815"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6C04C12A" w14:textId="77777777" w:rsidR="003E1B53" w:rsidRPr="003E1B53" w:rsidRDefault="003E1B53" w:rsidP="00B775F6">
            <w:pPr>
              <w:rPr>
                <w:rFonts w:ascii="Arial" w:hAnsi="Arial" w:cs="Arial"/>
                <w:szCs w:val="22"/>
              </w:rPr>
            </w:pPr>
            <w:r w:rsidRPr="003E1B53">
              <w:rPr>
                <w:rFonts w:ascii="Arial" w:hAnsi="Arial" w:cs="Arial"/>
                <w:szCs w:val="22"/>
              </w:rPr>
              <w:t>Ensuring Correct Drug Dispensing</w:t>
            </w:r>
          </w:p>
        </w:tc>
        <w:tc>
          <w:tcPr>
            <w:tcW w:w="8142" w:type="dxa"/>
            <w:shd w:val="clear" w:color="auto" w:fill="auto"/>
          </w:tcPr>
          <w:p w14:paraId="0D736BE9" w14:textId="77777777" w:rsidR="003E1B53" w:rsidRPr="003E1B53" w:rsidRDefault="003E1B53" w:rsidP="00BC321A">
            <w:pPr>
              <w:ind w:hanging="10"/>
              <w:rPr>
                <w:rFonts w:ascii="Arial" w:hAnsi="Arial" w:cs="Arial"/>
                <w:szCs w:val="22"/>
              </w:rPr>
            </w:pPr>
            <w:r w:rsidRPr="003E1B53">
              <w:rPr>
                <w:rFonts w:ascii="Arial" w:hAnsi="Arial" w:cs="Arial"/>
                <w:color w:val="000000"/>
                <w:szCs w:val="22"/>
              </w:rPr>
              <w:t>RESOLVED, That our American Medical Association request that the United States Food and Drug Administration work with the pharmaceutical and pharmacy industries to facilitate the ability of pharmacies to ensure</w:t>
            </w:r>
            <w:r w:rsidRPr="003E1B53">
              <w:rPr>
                <w:rFonts w:ascii="Arial" w:hAnsi="Arial" w:cs="Arial"/>
                <w:szCs w:val="22"/>
              </w:rPr>
              <w:t xml:space="preserve"> </w:t>
            </w:r>
            <w:r w:rsidRPr="003E1B53">
              <w:rPr>
                <w:rFonts w:ascii="Arial" w:hAnsi="Arial" w:cs="Arial"/>
                <w:color w:val="000000"/>
                <w:szCs w:val="22"/>
              </w:rPr>
              <w:t>that a color photo of a prescribed medication and its dosage is attached to the sales receipt to ensure that the drug dispensed is that which has been prescribed. (Directive to Take Action)</w:t>
            </w:r>
          </w:p>
        </w:tc>
      </w:tr>
      <w:tr w:rsidR="003E1B53" w:rsidRPr="003E1B53" w14:paraId="2A89FBB4" w14:textId="77777777" w:rsidTr="009A55C1">
        <w:tc>
          <w:tcPr>
            <w:tcW w:w="714" w:type="dxa"/>
            <w:shd w:val="clear" w:color="auto" w:fill="auto"/>
          </w:tcPr>
          <w:p w14:paraId="2844965D"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6A49491F" w14:textId="77777777" w:rsidR="003E1B53" w:rsidRPr="003E1B53" w:rsidRDefault="003E1B53" w:rsidP="00B775F6">
            <w:pPr>
              <w:rPr>
                <w:rFonts w:ascii="Arial" w:hAnsi="Arial" w:cs="Arial"/>
                <w:szCs w:val="22"/>
              </w:rPr>
            </w:pPr>
            <w:r w:rsidRPr="003E1B53">
              <w:rPr>
                <w:rFonts w:ascii="Arial" w:hAnsi="Arial" w:cs="Arial"/>
                <w:szCs w:val="22"/>
              </w:rPr>
              <w:t>Res. 503</w:t>
            </w:r>
          </w:p>
        </w:tc>
        <w:tc>
          <w:tcPr>
            <w:tcW w:w="1799" w:type="dxa"/>
            <w:shd w:val="clear" w:color="auto" w:fill="auto"/>
          </w:tcPr>
          <w:p w14:paraId="18871437"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111F2F51" w14:textId="77777777" w:rsidR="003E1B53" w:rsidRPr="003E1B53" w:rsidRDefault="003E1B53" w:rsidP="00B775F6">
            <w:pPr>
              <w:rPr>
                <w:rFonts w:ascii="Arial" w:hAnsi="Arial" w:cs="Arial"/>
                <w:szCs w:val="22"/>
              </w:rPr>
            </w:pPr>
            <w:r w:rsidRPr="003E1B53">
              <w:rPr>
                <w:rFonts w:ascii="Arial" w:hAnsi="Arial" w:cs="Arial"/>
                <w:szCs w:val="22"/>
              </w:rPr>
              <w:t>Pharmacy Benefit Managers and Drug Shortages</w:t>
            </w:r>
          </w:p>
        </w:tc>
        <w:tc>
          <w:tcPr>
            <w:tcW w:w="8142" w:type="dxa"/>
            <w:shd w:val="clear" w:color="auto" w:fill="auto"/>
          </w:tcPr>
          <w:p w14:paraId="7466E5C7" w14:textId="77777777" w:rsidR="003E1B53" w:rsidRPr="003E1B53" w:rsidRDefault="003E1B53" w:rsidP="00BC321A">
            <w:pPr>
              <w:ind w:hanging="10"/>
              <w:rPr>
                <w:rFonts w:ascii="Arial" w:hAnsi="Arial" w:cs="Arial"/>
                <w:szCs w:val="22"/>
              </w:rPr>
            </w:pPr>
            <w:r w:rsidRPr="003E1B53">
              <w:rPr>
                <w:rFonts w:ascii="Arial" w:hAnsi="Arial" w:cs="Arial"/>
                <w:szCs w:val="22"/>
              </w:rPr>
              <w:t>RESOLVED, That our American Medical Association conduct a study which will investigate the role pharmacy benefit managers play in drug shortages. (Directive to Take Action)</w:t>
            </w:r>
          </w:p>
        </w:tc>
      </w:tr>
      <w:tr w:rsidR="003E1B53" w:rsidRPr="003E1B53" w14:paraId="315E2C62" w14:textId="77777777" w:rsidTr="009A55C1">
        <w:tc>
          <w:tcPr>
            <w:tcW w:w="714" w:type="dxa"/>
            <w:shd w:val="clear" w:color="auto" w:fill="auto"/>
          </w:tcPr>
          <w:p w14:paraId="0A89FE56"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6AEEE9D4" w14:textId="77777777" w:rsidR="003E1B53" w:rsidRPr="003E1B53" w:rsidRDefault="003E1B53" w:rsidP="00B775F6">
            <w:pPr>
              <w:rPr>
                <w:rFonts w:ascii="Arial" w:hAnsi="Arial" w:cs="Arial"/>
                <w:szCs w:val="22"/>
              </w:rPr>
            </w:pPr>
            <w:r w:rsidRPr="003E1B53">
              <w:rPr>
                <w:rFonts w:ascii="Arial" w:hAnsi="Arial" w:cs="Arial"/>
                <w:szCs w:val="22"/>
              </w:rPr>
              <w:t>Res. 504</w:t>
            </w:r>
          </w:p>
        </w:tc>
        <w:tc>
          <w:tcPr>
            <w:tcW w:w="1799" w:type="dxa"/>
            <w:shd w:val="clear" w:color="auto" w:fill="auto"/>
          </w:tcPr>
          <w:p w14:paraId="6A8D59E2"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4BBE1448" w14:textId="77777777" w:rsidR="003E1B53" w:rsidRPr="003E1B53" w:rsidRDefault="003E1B53" w:rsidP="00B775F6">
            <w:pPr>
              <w:rPr>
                <w:rFonts w:ascii="Arial" w:hAnsi="Arial" w:cs="Arial"/>
                <w:szCs w:val="22"/>
              </w:rPr>
            </w:pPr>
            <w:r w:rsidRPr="003E1B53">
              <w:rPr>
                <w:rFonts w:ascii="Arial" w:hAnsi="Arial" w:cs="Arial"/>
                <w:szCs w:val="22"/>
              </w:rPr>
              <w:t>S</w:t>
            </w:r>
            <w:r w:rsidRPr="003E1B53">
              <w:rPr>
                <w:rFonts w:ascii="Arial" w:hAnsi="Arial" w:cs="Arial"/>
                <w:bCs/>
                <w:szCs w:val="22"/>
              </w:rPr>
              <w:t>cientific Studies Which Support Legislative Agendas</w:t>
            </w:r>
          </w:p>
        </w:tc>
        <w:tc>
          <w:tcPr>
            <w:tcW w:w="8142" w:type="dxa"/>
            <w:shd w:val="clear" w:color="auto" w:fill="auto"/>
          </w:tcPr>
          <w:p w14:paraId="561CFE8C" w14:textId="77777777" w:rsidR="003E1B53" w:rsidRPr="003E1B53" w:rsidRDefault="003E1B53" w:rsidP="00BC321A">
            <w:pPr>
              <w:ind w:hanging="10"/>
              <w:rPr>
                <w:rFonts w:ascii="Arial" w:hAnsi="Arial" w:cs="Arial"/>
                <w:szCs w:val="22"/>
              </w:rPr>
            </w:pPr>
            <w:r w:rsidRPr="003E1B53">
              <w:rPr>
                <w:rFonts w:ascii="Arial" w:hAnsi="Arial" w:cs="Arial"/>
                <w:szCs w:val="22"/>
              </w:rPr>
              <w:t>RESOLVED, That our American Medical Association continue and expand its efforts to work with allied groups, health care policy influencers such as think tanks, and entities that can produce high quality scientific evidence, to help generate support for the AMA’s key advocacy goals. (Directive to Take Action)</w:t>
            </w:r>
          </w:p>
        </w:tc>
      </w:tr>
      <w:tr w:rsidR="003E1B53" w:rsidRPr="003E1B53" w14:paraId="27D904F2" w14:textId="77777777" w:rsidTr="009A55C1">
        <w:tc>
          <w:tcPr>
            <w:tcW w:w="714" w:type="dxa"/>
            <w:shd w:val="clear" w:color="auto" w:fill="auto"/>
          </w:tcPr>
          <w:p w14:paraId="04D9782F"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25E4489D" w14:textId="77777777" w:rsidR="003E1B53" w:rsidRPr="003E1B53" w:rsidRDefault="003E1B53" w:rsidP="00B775F6">
            <w:pPr>
              <w:rPr>
                <w:rFonts w:ascii="Arial" w:hAnsi="Arial" w:cs="Arial"/>
                <w:szCs w:val="22"/>
              </w:rPr>
            </w:pPr>
            <w:r w:rsidRPr="003E1B53">
              <w:rPr>
                <w:rFonts w:ascii="Arial" w:hAnsi="Arial" w:cs="Arial"/>
                <w:szCs w:val="22"/>
              </w:rPr>
              <w:t>Res. 505</w:t>
            </w:r>
          </w:p>
        </w:tc>
        <w:tc>
          <w:tcPr>
            <w:tcW w:w="1799" w:type="dxa"/>
            <w:shd w:val="clear" w:color="auto" w:fill="auto"/>
          </w:tcPr>
          <w:p w14:paraId="41C288F3"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5F0CAAEA" w14:textId="77777777" w:rsidR="003E1B53" w:rsidRPr="003E1B53" w:rsidRDefault="003E1B53" w:rsidP="00B775F6">
            <w:pPr>
              <w:rPr>
                <w:rFonts w:ascii="Arial" w:hAnsi="Arial" w:cs="Arial"/>
                <w:szCs w:val="22"/>
              </w:rPr>
            </w:pPr>
            <w:r w:rsidRPr="003E1B53">
              <w:rPr>
                <w:rFonts w:ascii="Arial" w:hAnsi="Arial" w:cs="Arial"/>
                <w:szCs w:val="22"/>
              </w:rPr>
              <w:t>CBD Oil Use and the Marketing of CBD Oil</w:t>
            </w:r>
          </w:p>
        </w:tc>
        <w:tc>
          <w:tcPr>
            <w:tcW w:w="8142" w:type="dxa"/>
            <w:shd w:val="clear" w:color="auto" w:fill="auto"/>
          </w:tcPr>
          <w:p w14:paraId="0405CEA5" w14:textId="77777777" w:rsidR="003E1B53" w:rsidRPr="003E1B53" w:rsidRDefault="003E1B53" w:rsidP="0059663D">
            <w:pPr>
              <w:rPr>
                <w:rFonts w:ascii="Arial" w:hAnsi="Arial" w:cs="Arial"/>
                <w:szCs w:val="22"/>
              </w:rPr>
            </w:pPr>
            <w:r w:rsidRPr="003E1B53">
              <w:rPr>
                <w:rFonts w:ascii="Arial" w:hAnsi="Arial" w:cs="Arial"/>
                <w:szCs w:val="22"/>
              </w:rPr>
              <w:t>RESOLVED, That our American Medical Association support banning the advertising of cannabidiol (CBD) as a component of marijuana in places that children frequent (New HOD Policy); and be it further</w:t>
            </w:r>
          </w:p>
          <w:p w14:paraId="6DD5382D" w14:textId="77777777" w:rsidR="003E1B53" w:rsidRPr="003E1B53" w:rsidRDefault="003E1B53" w:rsidP="0059663D">
            <w:pPr>
              <w:ind w:hanging="10"/>
              <w:rPr>
                <w:rFonts w:ascii="Arial" w:hAnsi="Arial" w:cs="Arial"/>
                <w:szCs w:val="22"/>
              </w:rPr>
            </w:pPr>
            <w:r w:rsidRPr="003E1B53">
              <w:rPr>
                <w:rFonts w:ascii="Arial" w:hAnsi="Arial" w:cs="Arial"/>
                <w:szCs w:val="22"/>
              </w:rPr>
              <w:t>RESOLVED, That our AMA support legislation to prohibit companies from selling CBD products if they make any unproven health and therapeutic claims, and to require companies to include a Food and Drug Administration-approved warning on CBD product labels. (New HOD Policy)</w:t>
            </w:r>
          </w:p>
        </w:tc>
      </w:tr>
      <w:tr w:rsidR="003E1B53" w:rsidRPr="003E1B53" w14:paraId="10D0CD0C" w14:textId="77777777" w:rsidTr="009A55C1">
        <w:tc>
          <w:tcPr>
            <w:tcW w:w="714" w:type="dxa"/>
            <w:shd w:val="clear" w:color="auto" w:fill="auto"/>
          </w:tcPr>
          <w:p w14:paraId="4B9F6F49"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3E7D2647" w14:textId="77777777" w:rsidR="003E1B53" w:rsidRPr="003E1B53" w:rsidRDefault="003E1B53" w:rsidP="00B775F6">
            <w:pPr>
              <w:rPr>
                <w:rFonts w:ascii="Arial" w:hAnsi="Arial" w:cs="Arial"/>
                <w:szCs w:val="22"/>
              </w:rPr>
            </w:pPr>
            <w:r w:rsidRPr="003E1B53">
              <w:rPr>
                <w:rFonts w:ascii="Arial" w:hAnsi="Arial" w:cs="Arial"/>
                <w:szCs w:val="22"/>
              </w:rPr>
              <w:t>Res. 506</w:t>
            </w:r>
          </w:p>
        </w:tc>
        <w:tc>
          <w:tcPr>
            <w:tcW w:w="1799" w:type="dxa"/>
            <w:shd w:val="clear" w:color="auto" w:fill="auto"/>
          </w:tcPr>
          <w:p w14:paraId="623234B4"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3B1CBF19" w14:textId="77777777" w:rsidR="003E1B53" w:rsidRPr="003E1B53" w:rsidRDefault="003E1B53" w:rsidP="00B775F6">
            <w:pPr>
              <w:rPr>
                <w:rFonts w:ascii="Arial" w:hAnsi="Arial" w:cs="Arial"/>
                <w:szCs w:val="22"/>
              </w:rPr>
            </w:pPr>
            <w:r w:rsidRPr="003E1B53">
              <w:rPr>
                <w:rFonts w:ascii="Arial" w:hAnsi="Arial" w:cs="Arial"/>
                <w:szCs w:val="22"/>
              </w:rPr>
              <w:t>Drug Manufacturing Safety</w:t>
            </w:r>
          </w:p>
        </w:tc>
        <w:tc>
          <w:tcPr>
            <w:tcW w:w="8142" w:type="dxa"/>
            <w:shd w:val="clear" w:color="auto" w:fill="auto"/>
          </w:tcPr>
          <w:p w14:paraId="58DBF686" w14:textId="77777777" w:rsidR="003E1B53" w:rsidRPr="003E1B53" w:rsidRDefault="003E1B53" w:rsidP="0059663D">
            <w:pPr>
              <w:rPr>
                <w:rFonts w:ascii="Arial" w:hAnsi="Arial" w:cs="Arial"/>
                <w:bCs/>
                <w:iCs/>
                <w:szCs w:val="22"/>
              </w:rPr>
            </w:pPr>
            <w:r w:rsidRPr="003E1B53">
              <w:rPr>
                <w:rFonts w:ascii="Arial" w:hAnsi="Arial" w:cs="Arial"/>
                <w:iCs/>
                <w:szCs w:val="22"/>
              </w:rPr>
              <w:t xml:space="preserve">RESOLVED, </w:t>
            </w:r>
            <w:r w:rsidRPr="003E1B53">
              <w:rPr>
                <w:rFonts w:ascii="Arial" w:hAnsi="Arial" w:cs="Arial"/>
                <w:bCs/>
                <w:iCs/>
                <w:szCs w:val="22"/>
              </w:rPr>
              <w:t>That our American Medical Association support efforts to ensure that the U.S. Food and Drug Administration (FDA) resumes safety testing for all drug manufacturing facilities on a frequent and rigorous basis, as done in the past (Directive to Take Action); and be it further</w:t>
            </w:r>
          </w:p>
          <w:p w14:paraId="098D67B9" w14:textId="77777777" w:rsidR="003E1B53" w:rsidRPr="003E1B53" w:rsidRDefault="003E1B53" w:rsidP="0059663D">
            <w:pPr>
              <w:ind w:hanging="10"/>
              <w:rPr>
                <w:rFonts w:ascii="Arial" w:hAnsi="Arial" w:cs="Arial"/>
                <w:szCs w:val="22"/>
              </w:rPr>
            </w:pPr>
            <w:r w:rsidRPr="003E1B53">
              <w:rPr>
                <w:rFonts w:ascii="Arial" w:hAnsi="Arial" w:cs="Arial"/>
                <w:bCs/>
                <w:iCs/>
                <w:szCs w:val="22"/>
              </w:rPr>
              <w:t xml:space="preserve">RESOLVED, </w:t>
            </w:r>
            <w:r w:rsidRPr="003E1B53">
              <w:rPr>
                <w:rFonts w:ascii="Arial" w:hAnsi="Arial" w:cs="Arial"/>
                <w:iCs/>
                <w:szCs w:val="22"/>
              </w:rPr>
              <w:t>That our AMA call for the FDA to reaffirm the safety of the manufacture of drugs and the adequacy of volume in the pipeline. (Directive to Take Action)</w:t>
            </w:r>
          </w:p>
        </w:tc>
      </w:tr>
      <w:tr w:rsidR="003E1B53" w:rsidRPr="003E1B53" w14:paraId="3BE19246" w14:textId="77777777" w:rsidTr="009A55C1">
        <w:tc>
          <w:tcPr>
            <w:tcW w:w="714" w:type="dxa"/>
            <w:shd w:val="clear" w:color="auto" w:fill="auto"/>
          </w:tcPr>
          <w:p w14:paraId="3556F89C" w14:textId="77777777" w:rsidR="003E1B53" w:rsidRPr="003E1B53" w:rsidRDefault="003E1B53" w:rsidP="00B775F6">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648C5BCD" w14:textId="77777777" w:rsidR="003E1B53" w:rsidRPr="003E1B53" w:rsidRDefault="003E1B53" w:rsidP="00B775F6">
            <w:pPr>
              <w:rPr>
                <w:rFonts w:ascii="Arial" w:hAnsi="Arial" w:cs="Arial"/>
                <w:szCs w:val="22"/>
              </w:rPr>
            </w:pPr>
            <w:r w:rsidRPr="003E1B53">
              <w:rPr>
                <w:rFonts w:ascii="Arial" w:hAnsi="Arial" w:cs="Arial"/>
                <w:szCs w:val="22"/>
              </w:rPr>
              <w:t>Res. 507</w:t>
            </w:r>
          </w:p>
        </w:tc>
        <w:tc>
          <w:tcPr>
            <w:tcW w:w="1799" w:type="dxa"/>
            <w:shd w:val="clear" w:color="auto" w:fill="auto"/>
          </w:tcPr>
          <w:p w14:paraId="77AAAD39"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69C4572B" w14:textId="77777777" w:rsidR="003E1B53" w:rsidRPr="003E1B53" w:rsidRDefault="003E1B53" w:rsidP="00B775F6">
            <w:pPr>
              <w:rPr>
                <w:rFonts w:ascii="Arial" w:hAnsi="Arial" w:cs="Arial"/>
                <w:szCs w:val="22"/>
              </w:rPr>
            </w:pPr>
            <w:r w:rsidRPr="003E1B53">
              <w:rPr>
                <w:rFonts w:ascii="Arial" w:hAnsi="Arial" w:cs="Arial"/>
                <w:szCs w:val="22"/>
              </w:rPr>
              <w:t>Federal Initiative to Treat Cannabis Dependence</w:t>
            </w:r>
          </w:p>
        </w:tc>
        <w:tc>
          <w:tcPr>
            <w:tcW w:w="8142" w:type="dxa"/>
            <w:shd w:val="clear" w:color="auto" w:fill="auto"/>
          </w:tcPr>
          <w:p w14:paraId="2C510961" w14:textId="77777777" w:rsidR="003E1B53" w:rsidRPr="003E1B53" w:rsidRDefault="003E1B53" w:rsidP="0059663D">
            <w:pPr>
              <w:ind w:hanging="10"/>
              <w:rPr>
                <w:rFonts w:ascii="Arial" w:hAnsi="Arial" w:cs="Arial"/>
                <w:szCs w:val="22"/>
              </w:rPr>
            </w:pPr>
            <w:r w:rsidRPr="003E1B53">
              <w:rPr>
                <w:rFonts w:ascii="Arial" w:hAnsi="Arial" w:cs="Arial"/>
                <w:szCs w:val="22"/>
              </w:rPr>
              <w:t>RESOLVED, That our American Medical Association urge the National Institutes of Health to award appropriate incentive grants to universities, pharmaceutical companies and other capable entities to develop treatment options for cannabis dependence; and that the cost of these grants be financed by taxes on those who profit from selling cannabis. (New HOD Policy)</w:t>
            </w:r>
          </w:p>
        </w:tc>
      </w:tr>
      <w:tr w:rsidR="003E1B53" w:rsidRPr="003E1B53" w14:paraId="373A4541" w14:textId="77777777" w:rsidTr="009A55C1">
        <w:tc>
          <w:tcPr>
            <w:tcW w:w="714" w:type="dxa"/>
            <w:shd w:val="clear" w:color="auto" w:fill="auto"/>
          </w:tcPr>
          <w:p w14:paraId="57B55E92"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63F9EA64" w14:textId="77777777" w:rsidR="003E1B53" w:rsidRPr="003E1B53" w:rsidRDefault="003E1B53" w:rsidP="00B775F6">
            <w:pPr>
              <w:rPr>
                <w:rFonts w:ascii="Arial" w:hAnsi="Arial" w:cs="Arial"/>
                <w:szCs w:val="22"/>
              </w:rPr>
            </w:pPr>
            <w:r w:rsidRPr="003E1B53">
              <w:rPr>
                <w:rFonts w:ascii="Arial" w:hAnsi="Arial" w:cs="Arial"/>
                <w:szCs w:val="22"/>
              </w:rPr>
              <w:t>Res. 508</w:t>
            </w:r>
          </w:p>
        </w:tc>
        <w:tc>
          <w:tcPr>
            <w:tcW w:w="1799" w:type="dxa"/>
            <w:shd w:val="clear" w:color="auto" w:fill="auto"/>
          </w:tcPr>
          <w:p w14:paraId="05A1F8FD"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31D9C2A6" w14:textId="77777777" w:rsidR="003E1B53" w:rsidRPr="003E1B53" w:rsidRDefault="003E1B53" w:rsidP="00B775F6">
            <w:pPr>
              <w:rPr>
                <w:rFonts w:ascii="Arial" w:hAnsi="Arial" w:cs="Arial"/>
                <w:szCs w:val="22"/>
              </w:rPr>
            </w:pPr>
            <w:r w:rsidRPr="003E1B53">
              <w:rPr>
                <w:rFonts w:ascii="Arial" w:hAnsi="Arial" w:cs="Arial"/>
                <w:szCs w:val="22"/>
              </w:rPr>
              <w:t>Supplemental Resources for Inflight Medical Kit</w:t>
            </w:r>
          </w:p>
        </w:tc>
        <w:tc>
          <w:tcPr>
            <w:tcW w:w="8142" w:type="dxa"/>
            <w:shd w:val="clear" w:color="auto" w:fill="auto"/>
          </w:tcPr>
          <w:p w14:paraId="0A0D31C0" w14:textId="77777777" w:rsidR="003E1B53" w:rsidRPr="003E1B53" w:rsidRDefault="003E1B53" w:rsidP="0059663D">
            <w:pPr>
              <w:ind w:hanging="10"/>
              <w:rPr>
                <w:rFonts w:ascii="Arial" w:hAnsi="Arial" w:cs="Arial"/>
                <w:szCs w:val="22"/>
              </w:rPr>
            </w:pPr>
            <w:r w:rsidRPr="003E1B53">
              <w:rPr>
                <w:rFonts w:ascii="Arial" w:hAnsi="Arial" w:cs="Arial"/>
                <w:szCs w:val="22"/>
              </w:rPr>
              <w:t>RESOLVED, That our American Medical Association advocate for U.S. passenger airlines to carry standard pulse oximeters, automated blood pressure cuffs and blood glucose monitoring devices in their emergency medical kits. (Directive to Take Action)</w:t>
            </w:r>
          </w:p>
        </w:tc>
      </w:tr>
      <w:tr w:rsidR="003E1B53" w:rsidRPr="003E1B53" w14:paraId="5DA741E6" w14:textId="77777777" w:rsidTr="009A55C1">
        <w:tc>
          <w:tcPr>
            <w:tcW w:w="714" w:type="dxa"/>
            <w:shd w:val="clear" w:color="auto" w:fill="auto"/>
          </w:tcPr>
          <w:p w14:paraId="517F926C"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262121D6" w14:textId="77777777" w:rsidR="003E1B53" w:rsidRPr="003E1B53" w:rsidRDefault="003E1B53" w:rsidP="00B775F6">
            <w:pPr>
              <w:rPr>
                <w:rFonts w:ascii="Arial" w:hAnsi="Arial" w:cs="Arial"/>
                <w:szCs w:val="22"/>
              </w:rPr>
            </w:pPr>
            <w:r w:rsidRPr="003E1B53">
              <w:rPr>
                <w:rFonts w:ascii="Arial" w:hAnsi="Arial" w:cs="Arial"/>
                <w:szCs w:val="22"/>
              </w:rPr>
              <w:t>Res. 509</w:t>
            </w:r>
          </w:p>
        </w:tc>
        <w:tc>
          <w:tcPr>
            <w:tcW w:w="1799" w:type="dxa"/>
            <w:shd w:val="clear" w:color="auto" w:fill="auto"/>
          </w:tcPr>
          <w:p w14:paraId="601BD818"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273E0A41" w14:textId="77777777" w:rsidR="003E1B53" w:rsidRPr="003E1B53" w:rsidRDefault="003E1B53" w:rsidP="00B775F6">
            <w:pPr>
              <w:rPr>
                <w:rFonts w:ascii="Arial" w:hAnsi="Arial" w:cs="Arial"/>
                <w:szCs w:val="22"/>
              </w:rPr>
            </w:pPr>
            <w:r w:rsidRPr="003E1B53">
              <w:rPr>
                <w:rFonts w:ascii="Arial" w:hAnsi="Arial" w:cs="Arial"/>
                <w:szCs w:val="22"/>
              </w:rPr>
              <w:t>Regulation and Control of Self-Service Labs</w:t>
            </w:r>
          </w:p>
        </w:tc>
        <w:tc>
          <w:tcPr>
            <w:tcW w:w="8142" w:type="dxa"/>
            <w:shd w:val="clear" w:color="auto" w:fill="auto"/>
          </w:tcPr>
          <w:p w14:paraId="121C2AEB" w14:textId="77777777" w:rsidR="003E1B53" w:rsidRPr="003E1B53" w:rsidRDefault="003E1B53" w:rsidP="003C5109">
            <w:pPr>
              <w:ind w:hanging="10"/>
              <w:rPr>
                <w:rFonts w:ascii="Arial" w:hAnsi="Arial" w:cs="Arial"/>
                <w:szCs w:val="22"/>
              </w:rPr>
            </w:pPr>
            <w:r w:rsidRPr="003E1B53">
              <w:rPr>
                <w:rFonts w:ascii="Arial" w:hAnsi="Arial" w:cs="Arial"/>
                <w:iCs/>
                <w:szCs w:val="22"/>
              </w:rPr>
              <w:t xml:space="preserve">RESOLVED, </w:t>
            </w:r>
            <w:r w:rsidRPr="003E1B53">
              <w:rPr>
                <w:rFonts w:ascii="Arial" w:hAnsi="Arial" w:cs="Arial"/>
                <w:bCs/>
                <w:iCs/>
                <w:szCs w:val="22"/>
              </w:rPr>
              <w:t>That our American Medical Association study issues with patient-directed self-service testing, including the accreditation and licensing of laboratories that sell self-ordered tests and physician liability related to non-physician-ordered tests. (Directive to Take Action)</w:t>
            </w:r>
          </w:p>
        </w:tc>
      </w:tr>
      <w:tr w:rsidR="003E1B53" w:rsidRPr="003E1B53" w14:paraId="622C54BC" w14:textId="77777777" w:rsidTr="009A55C1">
        <w:tc>
          <w:tcPr>
            <w:tcW w:w="714" w:type="dxa"/>
            <w:shd w:val="clear" w:color="auto" w:fill="auto"/>
          </w:tcPr>
          <w:p w14:paraId="74980E29"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08643388" w14:textId="77777777" w:rsidR="003E1B53" w:rsidRPr="003E1B53" w:rsidRDefault="003E1B53" w:rsidP="00B775F6">
            <w:pPr>
              <w:rPr>
                <w:rFonts w:ascii="Arial" w:hAnsi="Arial" w:cs="Arial"/>
                <w:szCs w:val="22"/>
              </w:rPr>
            </w:pPr>
            <w:r w:rsidRPr="003E1B53">
              <w:rPr>
                <w:rFonts w:ascii="Arial" w:hAnsi="Arial" w:cs="Arial"/>
                <w:szCs w:val="22"/>
              </w:rPr>
              <w:t>Res. 510</w:t>
            </w:r>
          </w:p>
        </w:tc>
        <w:tc>
          <w:tcPr>
            <w:tcW w:w="1799" w:type="dxa"/>
            <w:shd w:val="clear" w:color="auto" w:fill="auto"/>
          </w:tcPr>
          <w:p w14:paraId="0719ACF8" w14:textId="77777777" w:rsidR="003E1B53" w:rsidRPr="003E1B53" w:rsidRDefault="003E1B53" w:rsidP="00B775F6">
            <w:pPr>
              <w:rPr>
                <w:rFonts w:ascii="Arial" w:hAnsi="Arial" w:cs="Arial"/>
                <w:szCs w:val="22"/>
              </w:rPr>
            </w:pPr>
            <w:r w:rsidRPr="003E1B53">
              <w:rPr>
                <w:rFonts w:ascii="Arial" w:hAnsi="Arial" w:cs="Arial"/>
                <w:color w:val="201F1E"/>
                <w:szCs w:val="22"/>
              </w:rPr>
              <w:t>Colorado</w:t>
            </w:r>
          </w:p>
        </w:tc>
        <w:tc>
          <w:tcPr>
            <w:tcW w:w="2482" w:type="dxa"/>
            <w:shd w:val="clear" w:color="auto" w:fill="auto"/>
          </w:tcPr>
          <w:p w14:paraId="7F0D6149" w14:textId="77777777" w:rsidR="003E1B53" w:rsidRPr="003E1B53" w:rsidRDefault="003E1B53" w:rsidP="00B775F6">
            <w:pPr>
              <w:rPr>
                <w:rFonts w:ascii="Arial" w:hAnsi="Arial" w:cs="Arial"/>
                <w:szCs w:val="22"/>
              </w:rPr>
            </w:pPr>
            <w:r w:rsidRPr="003E1B53">
              <w:rPr>
                <w:rFonts w:ascii="Arial" w:hAnsi="Arial" w:cs="Arial"/>
                <w:szCs w:val="22"/>
              </w:rPr>
              <w:t>Evidence-Based Deferral Periods for MSM Corneas and Tissue Donors</w:t>
            </w:r>
          </w:p>
        </w:tc>
        <w:tc>
          <w:tcPr>
            <w:tcW w:w="8142" w:type="dxa"/>
            <w:shd w:val="clear" w:color="auto" w:fill="auto"/>
          </w:tcPr>
          <w:p w14:paraId="3F5A1A64" w14:textId="77777777" w:rsidR="003E1B53" w:rsidRPr="003E1B53" w:rsidRDefault="003E1B53" w:rsidP="003C5109">
            <w:pPr>
              <w:ind w:right="90"/>
              <w:rPr>
                <w:rFonts w:ascii="Arial" w:eastAsia="Calibri" w:hAnsi="Arial" w:cs="Arial"/>
                <w:szCs w:val="22"/>
              </w:rPr>
            </w:pPr>
            <w:r w:rsidRPr="003E1B53">
              <w:rPr>
                <w:rFonts w:ascii="Arial" w:hAnsi="Arial" w:cs="Arial"/>
                <w:szCs w:val="22"/>
                <w:shd w:val="clear" w:color="auto" w:fill="FFFFFF"/>
              </w:rPr>
              <w:t>RESOLVED, That our American Medical Association amend current policy H-50.973, “</w:t>
            </w:r>
            <w:r w:rsidRPr="003E1B53">
              <w:rPr>
                <w:rFonts w:ascii="Arial" w:hAnsi="Arial" w:cs="Arial"/>
                <w:szCs w:val="22"/>
              </w:rPr>
              <w:t xml:space="preserve">Blood Donor Deferral Criteria,” by addition and deletion as follows: </w:t>
            </w:r>
          </w:p>
          <w:p w14:paraId="7EB34551" w14:textId="77777777" w:rsidR="003E1B53" w:rsidRPr="003E1B53" w:rsidRDefault="003E1B53" w:rsidP="003C5109">
            <w:pPr>
              <w:ind w:right="90"/>
              <w:rPr>
                <w:rFonts w:ascii="Arial" w:hAnsi="Arial" w:cs="Arial"/>
                <w:szCs w:val="22"/>
              </w:rPr>
            </w:pPr>
            <w:r w:rsidRPr="003E1B53">
              <w:rPr>
                <w:rFonts w:ascii="Arial" w:hAnsi="Arial" w:cs="Arial"/>
                <w:szCs w:val="22"/>
              </w:rPr>
              <w:t xml:space="preserve">Blood </w:t>
            </w:r>
            <w:r w:rsidRPr="003E1B53">
              <w:rPr>
                <w:rFonts w:ascii="Arial" w:hAnsi="Arial" w:cs="Arial"/>
                <w:szCs w:val="22"/>
                <w:u w:val="single"/>
              </w:rPr>
              <w:t>and Tissue</w:t>
            </w:r>
            <w:r w:rsidRPr="003E1B53">
              <w:rPr>
                <w:rFonts w:ascii="Arial" w:hAnsi="Arial" w:cs="Arial"/>
                <w:szCs w:val="22"/>
              </w:rPr>
              <w:t xml:space="preserve"> Donor Deferral Criteria</w:t>
            </w:r>
          </w:p>
          <w:p w14:paraId="3E773035" w14:textId="77777777" w:rsidR="003E1B53" w:rsidRPr="003E1B53" w:rsidRDefault="003E1B53" w:rsidP="003C5109">
            <w:pPr>
              <w:snapToGrid w:val="0"/>
              <w:ind w:right="90"/>
              <w:rPr>
                <w:rFonts w:ascii="Arial" w:hAnsi="Arial" w:cs="Arial"/>
                <w:szCs w:val="22"/>
                <w:shd w:val="clear" w:color="auto" w:fill="FFFFFF"/>
              </w:rPr>
            </w:pPr>
            <w:r w:rsidRPr="003E1B53">
              <w:rPr>
                <w:rFonts w:ascii="Arial" w:hAnsi="Arial" w:cs="Arial"/>
                <w:szCs w:val="22"/>
                <w:shd w:val="clear" w:color="auto" w:fill="FFFFFF"/>
              </w:rPr>
              <w:t>Our AMA: (1) supports the use of rational, scientifically-based </w:t>
            </w:r>
            <w:r w:rsidRPr="003E1B53">
              <w:rPr>
                <w:rFonts w:ascii="Arial" w:hAnsi="Arial" w:cs="Arial"/>
                <w:strike/>
                <w:szCs w:val="22"/>
                <w:shd w:val="clear" w:color="auto" w:fill="FFFFFF"/>
              </w:rPr>
              <w:t>blood and tissue donation</w:t>
            </w:r>
            <w:r w:rsidRPr="003E1B53">
              <w:rPr>
                <w:rFonts w:ascii="Arial" w:hAnsi="Arial" w:cs="Arial"/>
                <w:szCs w:val="22"/>
                <w:shd w:val="clear" w:color="auto" w:fill="FFFFFF"/>
              </w:rPr>
              <w:t xml:space="preserve"> deferral periods </w:t>
            </w:r>
            <w:r w:rsidRPr="003E1B53">
              <w:rPr>
                <w:rFonts w:ascii="Arial" w:hAnsi="Arial" w:cs="Arial"/>
                <w:szCs w:val="22"/>
                <w:u w:val="single"/>
                <w:shd w:val="clear" w:color="auto" w:fill="FFFFFF"/>
              </w:rPr>
              <w:t xml:space="preserve">for donation of blood, corneas, and other tissues </w:t>
            </w:r>
            <w:r w:rsidRPr="003E1B53">
              <w:rPr>
                <w:rFonts w:ascii="Arial" w:hAnsi="Arial" w:cs="Arial"/>
                <w:szCs w:val="22"/>
                <w:shd w:val="clear" w:color="auto" w:fill="FFFFFF"/>
              </w:rPr>
              <w:t xml:space="preserve">that are fairly and consistently applied to donors according to their individual risk; (2) opposes all policies on deferral of blood and tissue donations that are not based on evidence; (3) supports a blood </w:t>
            </w:r>
            <w:r w:rsidRPr="003E1B53">
              <w:rPr>
                <w:rFonts w:ascii="Arial" w:hAnsi="Arial" w:cs="Arial"/>
                <w:szCs w:val="22"/>
                <w:u w:val="single"/>
                <w:shd w:val="clear" w:color="auto" w:fill="FFFFFF"/>
              </w:rPr>
              <w:t>and tissue</w:t>
            </w:r>
            <w:r w:rsidRPr="003E1B53">
              <w:rPr>
                <w:rFonts w:ascii="Arial" w:hAnsi="Arial" w:cs="Arial"/>
                <w:szCs w:val="22"/>
                <w:shd w:val="clear" w:color="auto" w:fill="FFFFFF"/>
              </w:rPr>
              <w:t xml:space="preserve"> donation deferral period for those determined to be at risk for transmission of HIV that is representative of current HIV testing technology; and (4) supports research into individual risk assessment criteria for blood </w:t>
            </w:r>
            <w:r w:rsidRPr="003E1B53">
              <w:rPr>
                <w:rFonts w:ascii="Arial" w:hAnsi="Arial" w:cs="Arial"/>
                <w:szCs w:val="22"/>
                <w:u w:val="single"/>
                <w:shd w:val="clear" w:color="auto" w:fill="FFFFFF"/>
              </w:rPr>
              <w:t>and tissue</w:t>
            </w:r>
            <w:r w:rsidRPr="003E1B53">
              <w:rPr>
                <w:rFonts w:ascii="Arial" w:hAnsi="Arial" w:cs="Arial"/>
                <w:szCs w:val="22"/>
                <w:shd w:val="clear" w:color="auto" w:fill="FFFFFF"/>
              </w:rPr>
              <w:t xml:space="preserve"> donation </w:t>
            </w:r>
            <w:r w:rsidRPr="003E1B53">
              <w:rPr>
                <w:rFonts w:ascii="Arial" w:hAnsi="Arial" w:cs="Arial"/>
                <w:szCs w:val="22"/>
              </w:rPr>
              <w:t xml:space="preserve">(Modify Current HOD Policy); </w:t>
            </w:r>
            <w:r w:rsidRPr="003E1B53">
              <w:rPr>
                <w:rFonts w:ascii="Arial" w:hAnsi="Arial" w:cs="Arial"/>
                <w:szCs w:val="22"/>
                <w:shd w:val="clear" w:color="auto" w:fill="FFFFFF"/>
              </w:rPr>
              <w:t xml:space="preserve">and be it further </w:t>
            </w:r>
          </w:p>
          <w:p w14:paraId="7D813DC9" w14:textId="77777777" w:rsidR="003E1B53" w:rsidRPr="003E1B53" w:rsidRDefault="003E1B53" w:rsidP="003C5109">
            <w:pPr>
              <w:ind w:hanging="10"/>
              <w:rPr>
                <w:rFonts w:ascii="Arial" w:hAnsi="Arial" w:cs="Arial"/>
                <w:szCs w:val="22"/>
              </w:rPr>
            </w:pPr>
            <w:r w:rsidRPr="003E1B53">
              <w:rPr>
                <w:rFonts w:ascii="Arial" w:hAnsi="Arial" w:cs="Arial"/>
                <w:szCs w:val="22"/>
                <w:shd w:val="clear" w:color="auto" w:fill="FFFFFF"/>
              </w:rPr>
              <w:t>RESOLVED, That our AMA continue to lobby the United States Food and Drug Administration to use modern medical knowledge to revise its decades-old deferral criteria for MSM donors of corneas and other tissues. (Directive to Take Action)</w:t>
            </w:r>
          </w:p>
        </w:tc>
      </w:tr>
      <w:tr w:rsidR="003E1B53" w:rsidRPr="003E1B53" w14:paraId="3CC1DF6C" w14:textId="77777777" w:rsidTr="009A55C1">
        <w:tc>
          <w:tcPr>
            <w:tcW w:w="714" w:type="dxa"/>
            <w:shd w:val="clear" w:color="auto" w:fill="auto"/>
          </w:tcPr>
          <w:p w14:paraId="59BB8EEE"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0B672A1D" w14:textId="77777777" w:rsidR="003E1B53" w:rsidRPr="003E1B53" w:rsidRDefault="003E1B53" w:rsidP="00B775F6">
            <w:pPr>
              <w:rPr>
                <w:rFonts w:ascii="Arial" w:hAnsi="Arial" w:cs="Arial"/>
                <w:szCs w:val="22"/>
              </w:rPr>
            </w:pPr>
            <w:r w:rsidRPr="003E1B53">
              <w:rPr>
                <w:rFonts w:ascii="Arial" w:hAnsi="Arial" w:cs="Arial"/>
                <w:szCs w:val="22"/>
              </w:rPr>
              <w:t>Res. 511</w:t>
            </w:r>
          </w:p>
        </w:tc>
        <w:tc>
          <w:tcPr>
            <w:tcW w:w="1799" w:type="dxa"/>
            <w:shd w:val="clear" w:color="auto" w:fill="auto"/>
          </w:tcPr>
          <w:p w14:paraId="0FC7525C"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6CAF5342" w14:textId="77777777" w:rsidR="003E1B53" w:rsidRPr="003E1B53" w:rsidRDefault="003E1B53" w:rsidP="00B775F6">
            <w:pPr>
              <w:rPr>
                <w:rFonts w:ascii="Arial" w:hAnsi="Arial" w:cs="Arial"/>
                <w:szCs w:val="22"/>
              </w:rPr>
            </w:pPr>
            <w:r w:rsidRPr="003E1B53">
              <w:rPr>
                <w:rFonts w:ascii="Arial" w:hAnsi="Arial" w:cs="Arial"/>
                <w:szCs w:val="22"/>
              </w:rPr>
              <w:t>Over the Counter (OTC) Hormonal Birth Control</w:t>
            </w:r>
          </w:p>
        </w:tc>
        <w:tc>
          <w:tcPr>
            <w:tcW w:w="8142" w:type="dxa"/>
            <w:shd w:val="clear" w:color="auto" w:fill="auto"/>
          </w:tcPr>
          <w:p w14:paraId="1D1A01E4" w14:textId="77777777" w:rsidR="003E1B53" w:rsidRPr="003E1B53" w:rsidRDefault="003E1B53" w:rsidP="003C5109">
            <w:pPr>
              <w:rPr>
                <w:rFonts w:ascii="Arial" w:hAnsi="Arial" w:cs="Arial"/>
                <w:szCs w:val="22"/>
              </w:rPr>
            </w:pPr>
            <w:r w:rsidRPr="003E1B53">
              <w:rPr>
                <w:rFonts w:ascii="Arial" w:hAnsi="Arial" w:cs="Arial"/>
                <w:szCs w:val="22"/>
              </w:rPr>
              <w:t xml:space="preserve">RESOLVED, That our American Medical Association recommend elimination of the requirement for a physician’s prescription to purchase birth control pills (BCP) and over the counter (OTC) hormonal contraceptives and allow OTC purchase (New HOD Policy); and be it further </w:t>
            </w:r>
          </w:p>
          <w:p w14:paraId="09C7457F" w14:textId="77777777" w:rsidR="003E1B53" w:rsidRPr="003E1B53" w:rsidRDefault="003E1B53" w:rsidP="003C5109">
            <w:pPr>
              <w:ind w:hanging="10"/>
              <w:rPr>
                <w:rFonts w:ascii="Arial" w:hAnsi="Arial" w:cs="Arial"/>
                <w:szCs w:val="22"/>
              </w:rPr>
            </w:pPr>
            <w:r w:rsidRPr="003E1B53">
              <w:rPr>
                <w:rFonts w:ascii="Arial" w:hAnsi="Arial" w:cs="Arial"/>
                <w:szCs w:val="22"/>
              </w:rPr>
              <w:lastRenderedPageBreak/>
              <w:t>RESOLVED, That our AMA advocate for the revocation of Food and Drug Administration and/or Congressional regulations requiring a prescription for OTC hormonal BCP. (Directive to Take Action)</w:t>
            </w:r>
          </w:p>
        </w:tc>
      </w:tr>
      <w:tr w:rsidR="003E1B53" w:rsidRPr="003E1B53" w14:paraId="37DC11CA" w14:textId="77777777" w:rsidTr="009A55C1">
        <w:tc>
          <w:tcPr>
            <w:tcW w:w="714" w:type="dxa"/>
            <w:shd w:val="clear" w:color="auto" w:fill="auto"/>
          </w:tcPr>
          <w:p w14:paraId="74A4F43E" w14:textId="77777777" w:rsidR="003E1B53" w:rsidRPr="003E1B53" w:rsidRDefault="003E1B53" w:rsidP="00B43441">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773AEFB2" w14:textId="77777777" w:rsidR="003E1B53" w:rsidRPr="003E1B53" w:rsidRDefault="003E1B53" w:rsidP="00B43441">
            <w:pPr>
              <w:rPr>
                <w:rFonts w:ascii="Arial" w:hAnsi="Arial" w:cs="Arial"/>
                <w:szCs w:val="22"/>
              </w:rPr>
            </w:pPr>
            <w:r w:rsidRPr="003E1B53">
              <w:rPr>
                <w:rFonts w:ascii="Arial" w:hAnsi="Arial" w:cs="Arial"/>
                <w:szCs w:val="22"/>
              </w:rPr>
              <w:t>Res. 512</w:t>
            </w:r>
          </w:p>
        </w:tc>
        <w:tc>
          <w:tcPr>
            <w:tcW w:w="1799" w:type="dxa"/>
            <w:shd w:val="clear" w:color="auto" w:fill="auto"/>
          </w:tcPr>
          <w:p w14:paraId="2B0A8590" w14:textId="77777777" w:rsidR="003E1B53" w:rsidRPr="003E1B53" w:rsidRDefault="003E1B53" w:rsidP="00B43441">
            <w:pPr>
              <w:rPr>
                <w:rFonts w:ascii="Arial" w:hAnsi="Arial" w:cs="Arial"/>
                <w:szCs w:val="22"/>
              </w:rPr>
            </w:pPr>
            <w:r w:rsidRPr="003E1B53">
              <w:rPr>
                <w:rFonts w:ascii="Arial" w:hAnsi="Arial" w:cs="Arial"/>
                <w:szCs w:val="22"/>
              </w:rPr>
              <w:t>Mississippi</w:t>
            </w:r>
          </w:p>
        </w:tc>
        <w:tc>
          <w:tcPr>
            <w:tcW w:w="2482" w:type="dxa"/>
            <w:shd w:val="clear" w:color="auto" w:fill="auto"/>
          </w:tcPr>
          <w:p w14:paraId="4DB2AF91" w14:textId="77777777" w:rsidR="003E1B53" w:rsidRPr="003E1B53" w:rsidRDefault="003E1B53" w:rsidP="005861AC">
            <w:pPr>
              <w:rPr>
                <w:rStyle w:val="normaltextrun"/>
                <w:rFonts w:ascii="Arial" w:hAnsi="Arial" w:cs="Arial"/>
                <w:color w:val="000000"/>
                <w:szCs w:val="22"/>
                <w:shd w:val="clear" w:color="auto" w:fill="FFFFFF"/>
              </w:rPr>
            </w:pPr>
            <w:r w:rsidRPr="003E1B53">
              <w:rPr>
                <w:rFonts w:ascii="Arial" w:hAnsi="Arial" w:cs="Arial"/>
                <w:szCs w:val="22"/>
              </w:rPr>
              <w:t>Scheduling and Banning the Sale of Tianeptine in the United States</w:t>
            </w:r>
          </w:p>
        </w:tc>
        <w:tc>
          <w:tcPr>
            <w:tcW w:w="8142" w:type="dxa"/>
            <w:shd w:val="clear" w:color="auto" w:fill="auto"/>
          </w:tcPr>
          <w:p w14:paraId="5B0627BD" w14:textId="77777777" w:rsidR="003E1B53" w:rsidRPr="003E1B53" w:rsidRDefault="003E1B53" w:rsidP="00512552">
            <w:pPr>
              <w:ind w:hanging="10"/>
              <w:rPr>
                <w:rFonts w:ascii="Arial" w:hAnsi="Arial" w:cs="Arial"/>
                <w:szCs w:val="22"/>
              </w:rPr>
            </w:pPr>
            <w:r w:rsidRPr="003E1B53">
              <w:rPr>
                <w:rFonts w:ascii="Arial" w:hAnsi="Arial" w:cs="Arial"/>
                <w:szCs w:val="22"/>
              </w:rPr>
              <w:t>RESOLVED, That our American Medical Association advocate to schedule Tianeptine as Schedule II whilst supporting research into the safety and efficacy of the substance (Directive to Take Action); and be it further</w:t>
            </w:r>
          </w:p>
          <w:p w14:paraId="162F643D" w14:textId="77777777" w:rsidR="003E1B53" w:rsidRPr="003E1B53" w:rsidRDefault="003E1B53" w:rsidP="00512552">
            <w:pPr>
              <w:ind w:hanging="10"/>
              <w:rPr>
                <w:rFonts w:ascii="Arial" w:hAnsi="Arial" w:cs="Arial"/>
                <w:szCs w:val="22"/>
              </w:rPr>
            </w:pPr>
            <w:r w:rsidRPr="003E1B53">
              <w:rPr>
                <w:rFonts w:ascii="Arial" w:hAnsi="Arial" w:cs="Arial"/>
                <w:szCs w:val="22"/>
              </w:rPr>
              <w:t>RESOLVED, That our AMA advocate to ban the sale of Tianeptine directly to the public. (Directive to Take Action)</w:t>
            </w:r>
          </w:p>
          <w:p w14:paraId="33254530" w14:textId="77777777" w:rsidR="003E1B53" w:rsidRPr="003E1B53" w:rsidRDefault="003E1B53" w:rsidP="00B43441">
            <w:pPr>
              <w:rPr>
                <w:rFonts w:ascii="Arial" w:hAnsi="Arial" w:cs="Arial"/>
                <w:color w:val="000000"/>
                <w:szCs w:val="22"/>
              </w:rPr>
            </w:pPr>
          </w:p>
        </w:tc>
      </w:tr>
      <w:tr w:rsidR="003E1B53" w:rsidRPr="003E1B53" w14:paraId="68376C69" w14:textId="77777777" w:rsidTr="009A55C1">
        <w:tc>
          <w:tcPr>
            <w:tcW w:w="714" w:type="dxa"/>
            <w:shd w:val="clear" w:color="auto" w:fill="auto"/>
          </w:tcPr>
          <w:p w14:paraId="10A33393" w14:textId="77777777" w:rsidR="003E1B53" w:rsidRPr="003E1B53" w:rsidRDefault="003E1B53" w:rsidP="00B775F6">
            <w:pPr>
              <w:rPr>
                <w:rFonts w:ascii="Arial" w:hAnsi="Arial" w:cs="Arial"/>
                <w:szCs w:val="22"/>
              </w:rPr>
            </w:pPr>
            <w:r w:rsidRPr="003E1B53">
              <w:rPr>
                <w:rFonts w:ascii="Arial" w:hAnsi="Arial" w:cs="Arial"/>
                <w:szCs w:val="22"/>
              </w:rPr>
              <w:t>E</w:t>
            </w:r>
          </w:p>
        </w:tc>
        <w:tc>
          <w:tcPr>
            <w:tcW w:w="1083" w:type="dxa"/>
            <w:shd w:val="clear" w:color="auto" w:fill="auto"/>
          </w:tcPr>
          <w:p w14:paraId="5FFE42E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513</w:t>
            </w:r>
          </w:p>
        </w:tc>
        <w:tc>
          <w:tcPr>
            <w:tcW w:w="1799" w:type="dxa"/>
            <w:shd w:val="clear" w:color="auto" w:fill="auto"/>
          </w:tcPr>
          <w:p w14:paraId="385A649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Oklahoma</w:t>
            </w:r>
          </w:p>
        </w:tc>
        <w:tc>
          <w:tcPr>
            <w:tcW w:w="2482" w:type="dxa"/>
            <w:shd w:val="clear" w:color="auto" w:fill="auto"/>
          </w:tcPr>
          <w:p w14:paraId="7ED22E0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Education for Patients on Opiate Replacement</w:t>
            </w:r>
            <w:r w:rsidRPr="003E1B53">
              <w:rPr>
                <w:rFonts w:ascii="Arial" w:hAnsi="Arial" w:cs="Arial"/>
                <w:spacing w:val="-9"/>
                <w:szCs w:val="22"/>
              </w:rPr>
              <w:t xml:space="preserve"> </w:t>
            </w:r>
            <w:r w:rsidRPr="003E1B53">
              <w:rPr>
                <w:rFonts w:ascii="Arial" w:hAnsi="Arial" w:cs="Arial"/>
                <w:szCs w:val="22"/>
              </w:rPr>
              <w:t>Therapy</w:t>
            </w:r>
          </w:p>
        </w:tc>
        <w:tc>
          <w:tcPr>
            <w:tcW w:w="8142" w:type="dxa"/>
            <w:shd w:val="clear" w:color="auto" w:fill="auto"/>
          </w:tcPr>
          <w:p w14:paraId="603BAFD5" w14:textId="77777777" w:rsidR="003E1B53" w:rsidRPr="003E1B53" w:rsidRDefault="003E1B53" w:rsidP="008C5A10">
            <w:pPr>
              <w:pStyle w:val="ListParagraph"/>
              <w:shd w:val="clear" w:color="auto" w:fill="FFFFFF"/>
              <w:ind w:left="0"/>
              <w:rPr>
                <w:rFonts w:ascii="Arial" w:hAnsi="Arial" w:cs="Arial"/>
                <w:color w:val="000000"/>
                <w:szCs w:val="22"/>
              </w:rPr>
            </w:pPr>
            <w:r w:rsidRPr="003E1B53">
              <w:rPr>
                <w:rFonts w:ascii="Arial" w:hAnsi="Arial" w:cs="Arial"/>
                <w:color w:val="000000"/>
                <w:szCs w:val="22"/>
              </w:rPr>
              <w:t>RESOLVED, That our American Medical Association amend Policy D-95.987, “Prevention of Opioid Overdose,” by addition to read as follows:</w:t>
            </w:r>
          </w:p>
          <w:p w14:paraId="6CD565B4" w14:textId="77777777" w:rsidR="003E1B53" w:rsidRPr="003E1B53" w:rsidRDefault="003E1B53" w:rsidP="008C5A10">
            <w:pPr>
              <w:pStyle w:val="NormalWeb"/>
              <w:shd w:val="clear" w:color="auto" w:fill="FFFFFF"/>
              <w:spacing w:before="0" w:beforeAutospacing="0" w:after="0" w:afterAutospacing="0"/>
              <w:ind w:right="360"/>
              <w:rPr>
                <w:rFonts w:ascii="Arial" w:hAnsi="Arial" w:cs="Arial"/>
                <w:color w:val="000000"/>
                <w:sz w:val="22"/>
                <w:szCs w:val="22"/>
              </w:rPr>
            </w:pPr>
            <w:r w:rsidRPr="003E1B53">
              <w:rPr>
                <w:rFonts w:ascii="Arial" w:hAnsi="Arial" w:cs="Arial"/>
                <w:color w:val="000000"/>
                <w:sz w:val="22"/>
                <w:szCs w:val="22"/>
              </w:rPr>
              <w:t>1. Our AMA: (a) recognizes the great burden that substance use disorders (SUDs) and drug-related overdoses and death places on patients and society alike and reaffirms its support for the compassionate treatment of patients with a SUD and people who use drugs; (b) urges that community-based programs offering naloxone and other opioid overdose and drug safety and prevention services continue to be implemented in order to further develop best practices in this area; (c) encourages the education of health care workers and people who use drugs about the use of naloxone and other harm reduction measures in preventing opioid and other drug-related overdose fatalities; and (d) will continue to monitor the progress of such initiatives and respond as appropriate.</w:t>
            </w:r>
          </w:p>
          <w:p w14:paraId="51AB96BC" w14:textId="77777777" w:rsidR="003E1B53" w:rsidRPr="003E1B53" w:rsidRDefault="003E1B53" w:rsidP="008C5A10">
            <w:pPr>
              <w:pStyle w:val="NormalWeb"/>
              <w:shd w:val="clear" w:color="auto" w:fill="FFFFFF"/>
              <w:spacing w:before="0" w:beforeAutospacing="0" w:after="0" w:afterAutospacing="0"/>
              <w:ind w:right="360"/>
              <w:rPr>
                <w:rFonts w:ascii="Arial" w:hAnsi="Arial" w:cs="Arial"/>
                <w:color w:val="000000"/>
                <w:sz w:val="22"/>
                <w:szCs w:val="22"/>
              </w:rPr>
            </w:pPr>
            <w:r w:rsidRPr="003E1B53">
              <w:rPr>
                <w:rFonts w:ascii="Arial" w:hAnsi="Arial" w:cs="Arial"/>
                <w:color w:val="000000"/>
                <w:sz w:val="22"/>
                <w:szCs w:val="22"/>
              </w:rPr>
              <w:t>2. Our AMA will: (a) advocate for the appropriate education of at-risk patients and their caregivers in the signs and symptoms of a drug-related overdose; and (b) encourage the continued study and implementation of appropriate treatments and risk mitigation methods for patients at risk for a drug-related overdose.</w:t>
            </w:r>
          </w:p>
          <w:p w14:paraId="3EC29D50" w14:textId="77777777" w:rsidR="003E1B53" w:rsidRPr="003E1B53" w:rsidRDefault="003E1B53" w:rsidP="008C5A10">
            <w:pPr>
              <w:pStyle w:val="NormalWeb"/>
              <w:shd w:val="clear" w:color="auto" w:fill="FFFFFF"/>
              <w:spacing w:before="0" w:beforeAutospacing="0" w:after="0" w:afterAutospacing="0"/>
              <w:ind w:right="360"/>
              <w:rPr>
                <w:rFonts w:ascii="Arial" w:hAnsi="Arial" w:cs="Arial"/>
                <w:color w:val="000000"/>
                <w:sz w:val="22"/>
                <w:szCs w:val="22"/>
              </w:rPr>
            </w:pPr>
            <w:r w:rsidRPr="003E1B53">
              <w:rPr>
                <w:rFonts w:ascii="Arial" w:hAnsi="Arial" w:cs="Arial"/>
                <w:color w:val="000000"/>
                <w:sz w:val="22"/>
                <w:szCs w:val="22"/>
              </w:rPr>
              <w:t>3. Our AMA will support the development and implementation of appropriate education programs for persons receiving treatment for a SUD or in recovery from a SUD and their friends/families that address harm reduction measures.</w:t>
            </w:r>
          </w:p>
          <w:p w14:paraId="4B19D8EF" w14:textId="77777777" w:rsidR="003E1B53" w:rsidRPr="003E1B53" w:rsidRDefault="003E1B53" w:rsidP="008C5A10">
            <w:pPr>
              <w:pStyle w:val="NormalWeb"/>
              <w:shd w:val="clear" w:color="auto" w:fill="FFFFFF"/>
              <w:spacing w:before="0" w:beforeAutospacing="0" w:after="0" w:afterAutospacing="0"/>
              <w:ind w:right="360"/>
              <w:rPr>
                <w:rFonts w:ascii="Arial" w:hAnsi="Arial" w:cs="Arial"/>
                <w:color w:val="000000"/>
                <w:sz w:val="22"/>
                <w:szCs w:val="22"/>
              </w:rPr>
            </w:pPr>
            <w:r w:rsidRPr="003E1B53">
              <w:rPr>
                <w:rFonts w:ascii="Arial" w:hAnsi="Arial" w:cs="Arial"/>
                <w:color w:val="000000"/>
                <w:sz w:val="22"/>
                <w:szCs w:val="22"/>
              </w:rPr>
              <w:t>4. Our AMA will advocate for and encourage state and county medical societies to advocate for harm reduction policies that provide civil and criminal immunity for the use of “drug paraphernalia” designed for harm reduction from drug use, including but not limited to drug contamination testing and injection drug preparation, use, and disposal supplies.</w:t>
            </w:r>
          </w:p>
          <w:p w14:paraId="39A41E9E" w14:textId="77777777" w:rsidR="003E1B53" w:rsidRPr="003E1B53" w:rsidRDefault="003E1B53" w:rsidP="008C5A10">
            <w:pPr>
              <w:ind w:hanging="10"/>
              <w:rPr>
                <w:rFonts w:ascii="Arial" w:hAnsi="Arial" w:cs="Arial"/>
                <w:szCs w:val="22"/>
              </w:rPr>
            </w:pPr>
            <w:r w:rsidRPr="003E1B53">
              <w:rPr>
                <w:rFonts w:ascii="Arial" w:hAnsi="Arial" w:cs="Arial"/>
                <w:color w:val="000000"/>
                <w:szCs w:val="22"/>
                <w:u w:val="single"/>
              </w:rPr>
              <w:lastRenderedPageBreak/>
              <w:t>5. Our AMA implement an education program for patients on opiate replacement therapy and their family/caregivers to increase understanding of their increased risk of death with concurrent opiate maintenance therapy and the onset of a serious respiratory illness such as SARS-CoV-2.</w:t>
            </w:r>
            <w:r w:rsidRPr="003E1B53">
              <w:rPr>
                <w:rFonts w:ascii="Arial" w:hAnsi="Arial" w:cs="Arial"/>
                <w:color w:val="000000"/>
                <w:szCs w:val="22"/>
              </w:rPr>
              <w:t xml:space="preserve"> (Modify Current HOD Policy)</w:t>
            </w:r>
          </w:p>
        </w:tc>
      </w:tr>
      <w:tr w:rsidR="003E1B53" w:rsidRPr="003E1B53" w14:paraId="2B058842" w14:textId="77777777" w:rsidTr="009A55C1">
        <w:tc>
          <w:tcPr>
            <w:tcW w:w="714" w:type="dxa"/>
            <w:shd w:val="clear" w:color="auto" w:fill="auto"/>
          </w:tcPr>
          <w:p w14:paraId="3146F041" w14:textId="77777777" w:rsidR="003E1B53" w:rsidRPr="003E1B53" w:rsidRDefault="003E1B53" w:rsidP="00B775F6">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097BCDF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514</w:t>
            </w:r>
          </w:p>
        </w:tc>
        <w:tc>
          <w:tcPr>
            <w:tcW w:w="1799" w:type="dxa"/>
            <w:shd w:val="clear" w:color="auto" w:fill="auto"/>
          </w:tcPr>
          <w:p w14:paraId="6D99938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Oklahoma</w:t>
            </w:r>
          </w:p>
        </w:tc>
        <w:tc>
          <w:tcPr>
            <w:tcW w:w="2482" w:type="dxa"/>
            <w:shd w:val="clear" w:color="auto" w:fill="auto"/>
          </w:tcPr>
          <w:p w14:paraId="37BEC771" w14:textId="77777777" w:rsidR="003E1B53" w:rsidRPr="003E1B53" w:rsidRDefault="003E1B53" w:rsidP="00311C2B">
            <w:pPr>
              <w:tabs>
                <w:tab w:val="left" w:pos="1800"/>
              </w:tabs>
              <w:rPr>
                <w:rFonts w:ascii="Arial" w:hAnsi="Arial" w:cs="Arial"/>
                <w:szCs w:val="22"/>
              </w:rPr>
            </w:pPr>
            <w:r w:rsidRPr="003E1B53">
              <w:rPr>
                <w:rFonts w:ascii="Arial" w:hAnsi="Arial" w:cs="Arial"/>
                <w:bCs/>
                <w:szCs w:val="22"/>
              </w:rPr>
              <w:t>Oppose Petition to the DEA and FDA on Gabapentin</w:t>
            </w:r>
          </w:p>
        </w:tc>
        <w:tc>
          <w:tcPr>
            <w:tcW w:w="8142" w:type="dxa"/>
            <w:shd w:val="clear" w:color="auto" w:fill="auto"/>
          </w:tcPr>
          <w:p w14:paraId="2CF60282" w14:textId="77777777" w:rsidR="003E1B53" w:rsidRPr="003E1B53" w:rsidRDefault="003E1B53" w:rsidP="008C5A10">
            <w:pPr>
              <w:rPr>
                <w:rFonts w:ascii="Arial" w:hAnsi="Arial" w:cs="Arial"/>
                <w:bCs/>
                <w:szCs w:val="22"/>
              </w:rPr>
            </w:pPr>
            <w:r w:rsidRPr="003E1B53">
              <w:rPr>
                <w:rFonts w:ascii="Arial" w:hAnsi="Arial" w:cs="Arial"/>
                <w:bCs/>
                <w:szCs w:val="22"/>
              </w:rPr>
              <w:t>RESOLVED, That our American Medical Association actively oppose the placement of (a) gabapentin (2-[1-(aminomethyl) cyclohexyl] acetic acid), including its salts, and all products containing gabapentin (including the brand name products Gralise and Neurontin) and (b) gabapentin enacarbil (1-{[({(1RS)-1-[(2- methylpropanoyl)oxy]ethoxy} carbonyl)amino]methyl} cyclohexyl) acetic acid), including its salts, (including the brand name product Horizant) into schedule V of the Controlled Substances Act (Directive to Take Action); and be it further</w:t>
            </w:r>
          </w:p>
          <w:p w14:paraId="74CB0180" w14:textId="77777777" w:rsidR="003E1B53" w:rsidRPr="003E1B53" w:rsidRDefault="003E1B53" w:rsidP="008C5A10">
            <w:pPr>
              <w:ind w:hanging="10"/>
              <w:rPr>
                <w:rFonts w:ascii="Arial" w:hAnsi="Arial" w:cs="Arial"/>
                <w:szCs w:val="22"/>
              </w:rPr>
            </w:pPr>
            <w:r w:rsidRPr="003E1B53">
              <w:rPr>
                <w:rFonts w:ascii="Arial" w:hAnsi="Arial" w:cs="Arial"/>
                <w:bCs/>
                <w:szCs w:val="22"/>
              </w:rPr>
              <w:t>RESOLVED, That our AMA submit a timely letter to the Commissioner of the U.S. Food and Drug Administration for the proceedings assigned docket number FDA-2022-P-0149 in opposition to placement of gabapentin and gabapentin enacarbil into the schedule V of the Controlled Substance Act. (Directive to Take Action)</w:t>
            </w:r>
          </w:p>
        </w:tc>
      </w:tr>
      <w:tr w:rsidR="003E1B53" w:rsidRPr="003E1B53" w14:paraId="673BCD04" w14:textId="77777777" w:rsidTr="009A55C1">
        <w:tc>
          <w:tcPr>
            <w:tcW w:w="714" w:type="dxa"/>
            <w:shd w:val="clear" w:color="auto" w:fill="auto"/>
          </w:tcPr>
          <w:p w14:paraId="0E491017" w14:textId="77777777" w:rsidR="003E1B53" w:rsidRPr="003E1B53" w:rsidRDefault="003E1B53" w:rsidP="00B43441">
            <w:pPr>
              <w:rPr>
                <w:rFonts w:ascii="Arial" w:hAnsi="Arial" w:cs="Arial"/>
                <w:szCs w:val="22"/>
              </w:rPr>
            </w:pPr>
            <w:r w:rsidRPr="003E1B53">
              <w:rPr>
                <w:rFonts w:ascii="Arial" w:hAnsi="Arial" w:cs="Arial"/>
                <w:szCs w:val="22"/>
              </w:rPr>
              <w:t>E</w:t>
            </w:r>
          </w:p>
        </w:tc>
        <w:tc>
          <w:tcPr>
            <w:tcW w:w="1083" w:type="dxa"/>
            <w:shd w:val="clear" w:color="auto" w:fill="auto"/>
          </w:tcPr>
          <w:p w14:paraId="23FAFA1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515</w:t>
            </w:r>
          </w:p>
        </w:tc>
        <w:tc>
          <w:tcPr>
            <w:tcW w:w="1799" w:type="dxa"/>
            <w:shd w:val="clear" w:color="auto" w:fill="auto"/>
          </w:tcPr>
          <w:p w14:paraId="6E5996A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Senior Physicians Section</w:t>
            </w:r>
          </w:p>
        </w:tc>
        <w:tc>
          <w:tcPr>
            <w:tcW w:w="2482" w:type="dxa"/>
            <w:shd w:val="clear" w:color="auto" w:fill="auto"/>
          </w:tcPr>
          <w:p w14:paraId="7DF665E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Reducing Polypharmacy as a Significant Contributor to Senior Morbidity</w:t>
            </w:r>
          </w:p>
        </w:tc>
        <w:tc>
          <w:tcPr>
            <w:tcW w:w="8142" w:type="dxa"/>
            <w:shd w:val="clear" w:color="auto" w:fill="auto"/>
          </w:tcPr>
          <w:p w14:paraId="70AF4C77" w14:textId="77777777" w:rsidR="003E1B53" w:rsidRPr="003E1B53" w:rsidRDefault="003E1B53" w:rsidP="00476EB7">
            <w:pPr>
              <w:widowControl w:val="0"/>
              <w:autoSpaceDE w:val="0"/>
              <w:autoSpaceDN w:val="0"/>
              <w:adjustRightInd w:val="0"/>
              <w:rPr>
                <w:rFonts w:ascii="Arial" w:hAnsi="Arial" w:cs="Arial"/>
                <w:szCs w:val="22"/>
              </w:rPr>
            </w:pPr>
            <w:r w:rsidRPr="003E1B53">
              <w:rPr>
                <w:rFonts w:ascii="Arial" w:hAnsi="Arial" w:cs="Arial"/>
                <w:szCs w:val="22"/>
              </w:rPr>
              <w:t xml:space="preserve">RESOLVED, That our American Medical Association work with other organizations e.g., AARP, other medical specialty societies, PhRMA, and pharmacists to educate patients about the significant effects of all medications and most supplements, and to encourage physicians to teach patients to bring all medications and supplements or accurate, updated lists including current dosage to each encounter (Directive to Take Action); and be it further </w:t>
            </w:r>
          </w:p>
          <w:p w14:paraId="10156872" w14:textId="77777777" w:rsidR="003E1B53" w:rsidRPr="003E1B53" w:rsidRDefault="003E1B53" w:rsidP="00476EB7">
            <w:pPr>
              <w:widowControl w:val="0"/>
              <w:autoSpaceDE w:val="0"/>
              <w:autoSpaceDN w:val="0"/>
              <w:adjustRightInd w:val="0"/>
              <w:rPr>
                <w:rFonts w:ascii="Arial" w:hAnsi="Arial" w:cs="Arial"/>
                <w:szCs w:val="22"/>
              </w:rPr>
            </w:pPr>
            <w:r w:rsidRPr="003E1B53">
              <w:rPr>
                <w:rFonts w:ascii="Arial" w:hAnsi="Arial" w:cs="Arial"/>
                <w:szCs w:val="22"/>
              </w:rPr>
              <w:t>RESOLVED, That our AMA along with other appropriate organizations encourage physicians and ancillary staff if available to initiate discussions with patients on improving their medical care through the use of only the minimal number of medications (including prescribed or over-the-counter, including vitamins and supplements) needed to optimize their health (Directive to Take Action); and be it further</w:t>
            </w:r>
          </w:p>
          <w:p w14:paraId="20549098" w14:textId="77777777" w:rsidR="003E1B53" w:rsidRPr="003E1B53" w:rsidRDefault="003E1B53" w:rsidP="00476EB7">
            <w:pPr>
              <w:rPr>
                <w:rFonts w:ascii="Arial" w:hAnsi="Arial" w:cs="Arial"/>
                <w:szCs w:val="22"/>
              </w:rPr>
            </w:pPr>
            <w:r w:rsidRPr="003E1B53">
              <w:rPr>
                <w:rFonts w:ascii="Arial" w:hAnsi="Arial" w:cs="Arial"/>
                <w:szCs w:val="22"/>
              </w:rPr>
              <w:t xml:space="preserve">RESOLVED, That our AMA work with </w:t>
            </w:r>
            <w:r w:rsidRPr="003E1B53">
              <w:rPr>
                <w:rFonts w:ascii="Arial" w:hAnsi="Arial" w:cs="Arial"/>
                <w:szCs w:val="22"/>
                <w:lang w:val="en-CA"/>
              </w:rPr>
              <w:t>other stakeholders and EHR vendors</w:t>
            </w:r>
            <w:r w:rsidRPr="003E1B53">
              <w:rPr>
                <w:rFonts w:ascii="Arial" w:hAnsi="Arial" w:cs="Arial"/>
                <w:szCs w:val="22"/>
              </w:rPr>
              <w:t xml:space="preserve"> to address the continuing problem of inaccuracies in medication reconciliation and propagation of such inaccuracies in electronic health records, and to include non-prescription medicines in medication compatibility screens. (Directive to Take Action)</w:t>
            </w:r>
          </w:p>
        </w:tc>
      </w:tr>
      <w:tr w:rsidR="003E1B53" w:rsidRPr="003E1B53" w14:paraId="6357B86A" w14:textId="77777777" w:rsidTr="009A55C1">
        <w:tc>
          <w:tcPr>
            <w:tcW w:w="714" w:type="dxa"/>
            <w:shd w:val="clear" w:color="auto" w:fill="auto"/>
          </w:tcPr>
          <w:p w14:paraId="7C34FC53" w14:textId="77777777" w:rsidR="003E1B53" w:rsidRPr="003E1B53" w:rsidRDefault="003E1B53" w:rsidP="00B43441">
            <w:pPr>
              <w:rPr>
                <w:rFonts w:ascii="Arial" w:hAnsi="Arial" w:cs="Arial"/>
                <w:szCs w:val="22"/>
              </w:rPr>
            </w:pPr>
            <w:r w:rsidRPr="003E1B53">
              <w:rPr>
                <w:rFonts w:ascii="Arial" w:hAnsi="Arial" w:cs="Arial"/>
                <w:szCs w:val="22"/>
              </w:rPr>
              <w:t>E</w:t>
            </w:r>
          </w:p>
        </w:tc>
        <w:tc>
          <w:tcPr>
            <w:tcW w:w="1083" w:type="dxa"/>
            <w:shd w:val="clear" w:color="auto" w:fill="auto"/>
          </w:tcPr>
          <w:p w14:paraId="17C0EF3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516</w:t>
            </w:r>
          </w:p>
        </w:tc>
        <w:tc>
          <w:tcPr>
            <w:tcW w:w="1799" w:type="dxa"/>
            <w:shd w:val="clear" w:color="auto" w:fill="auto"/>
          </w:tcPr>
          <w:p w14:paraId="5FA6F75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Undersea and Hyperbaric Medical Society</w:t>
            </w:r>
          </w:p>
        </w:tc>
        <w:tc>
          <w:tcPr>
            <w:tcW w:w="2482" w:type="dxa"/>
            <w:shd w:val="clear" w:color="auto" w:fill="auto"/>
          </w:tcPr>
          <w:p w14:paraId="236C7C7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 xml:space="preserve">Oppose “Mild Hyperbaric” Facilities from Delivering </w:t>
            </w:r>
            <w:r w:rsidRPr="003E1B53">
              <w:rPr>
                <w:rFonts w:ascii="Arial" w:hAnsi="Arial" w:cs="Arial"/>
                <w:szCs w:val="22"/>
              </w:rPr>
              <w:lastRenderedPageBreak/>
              <w:t>Unsupported Clinical Treatments</w:t>
            </w:r>
          </w:p>
        </w:tc>
        <w:tc>
          <w:tcPr>
            <w:tcW w:w="8142" w:type="dxa"/>
            <w:shd w:val="clear" w:color="auto" w:fill="auto"/>
          </w:tcPr>
          <w:p w14:paraId="13EF6DE5" w14:textId="77777777" w:rsidR="003E1B53" w:rsidRPr="003E1B53" w:rsidRDefault="003E1B53" w:rsidP="00416783">
            <w:pPr>
              <w:rPr>
                <w:rFonts w:ascii="Arial" w:hAnsi="Arial" w:cs="Arial"/>
                <w:szCs w:val="22"/>
              </w:rPr>
            </w:pPr>
            <w:r w:rsidRPr="003E1B53">
              <w:rPr>
                <w:rFonts w:ascii="Arial" w:hAnsi="Arial" w:cs="Arial"/>
                <w:szCs w:val="22"/>
              </w:rPr>
              <w:lastRenderedPageBreak/>
              <w:t xml:space="preserve">RESOLVED, That our American Medical Association oppose the operation of “mild hyperbaric facilities” unless and until effective treatments can be delivered in safe facilities with appropriately trained staff including physician supervision and </w:t>
            </w:r>
            <w:r w:rsidRPr="003E1B53">
              <w:rPr>
                <w:rFonts w:ascii="Arial" w:hAnsi="Arial" w:cs="Arial"/>
                <w:szCs w:val="22"/>
              </w:rPr>
              <w:lastRenderedPageBreak/>
              <w:t>prescription and only when the intervention has scientific support or rationale. (New HOD Policy)</w:t>
            </w:r>
          </w:p>
        </w:tc>
      </w:tr>
      <w:tr w:rsidR="003E1B53" w:rsidRPr="003E1B53" w14:paraId="6F2406FA" w14:textId="77777777" w:rsidTr="009A55C1">
        <w:tc>
          <w:tcPr>
            <w:tcW w:w="714" w:type="dxa"/>
            <w:shd w:val="clear" w:color="auto" w:fill="auto"/>
          </w:tcPr>
          <w:p w14:paraId="374AACA0" w14:textId="77777777" w:rsidR="003E1B53" w:rsidRPr="003E1B53" w:rsidRDefault="003E1B53" w:rsidP="00B43441">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46CD421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517</w:t>
            </w:r>
          </w:p>
        </w:tc>
        <w:tc>
          <w:tcPr>
            <w:tcW w:w="1799" w:type="dxa"/>
            <w:shd w:val="clear" w:color="auto" w:fill="auto"/>
          </w:tcPr>
          <w:p w14:paraId="4B6DC05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Undersea and Hyperbaric Medical Society</w:t>
            </w:r>
          </w:p>
        </w:tc>
        <w:tc>
          <w:tcPr>
            <w:tcW w:w="2482" w:type="dxa"/>
            <w:shd w:val="clear" w:color="auto" w:fill="auto"/>
          </w:tcPr>
          <w:p w14:paraId="4C782B0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Safeguard the Public from Widespread Unsafe Use of “Mild Hyperbaric Oxygen Therapy”</w:t>
            </w:r>
          </w:p>
        </w:tc>
        <w:tc>
          <w:tcPr>
            <w:tcW w:w="8142" w:type="dxa"/>
            <w:shd w:val="clear" w:color="auto" w:fill="auto"/>
          </w:tcPr>
          <w:p w14:paraId="3917CDEA" w14:textId="77777777" w:rsidR="003E1B53" w:rsidRPr="003E1B53" w:rsidRDefault="003E1B53" w:rsidP="00416783">
            <w:pPr>
              <w:rPr>
                <w:rFonts w:ascii="Arial" w:hAnsi="Arial" w:cs="Arial"/>
                <w:szCs w:val="22"/>
              </w:rPr>
            </w:pPr>
            <w:r w:rsidRPr="003E1B53">
              <w:rPr>
                <w:rFonts w:ascii="Arial" w:hAnsi="Arial" w:cs="Arial"/>
                <w:szCs w:val="22"/>
              </w:rPr>
              <w:t>RESOLVED, That our American Medical Association oppose the operation of unsafe “Mild Hyperbaric Facilities” (New HOD Policy); and be it further</w:t>
            </w:r>
          </w:p>
          <w:p w14:paraId="61435516" w14:textId="77777777" w:rsidR="003E1B53" w:rsidRPr="003E1B53" w:rsidRDefault="003E1B53" w:rsidP="00416783">
            <w:pPr>
              <w:rPr>
                <w:rFonts w:ascii="Arial" w:hAnsi="Arial" w:cs="Arial"/>
                <w:szCs w:val="22"/>
              </w:rPr>
            </w:pPr>
            <w:r w:rsidRPr="003E1B53">
              <w:rPr>
                <w:rFonts w:ascii="Arial" w:hAnsi="Arial" w:cs="Arial"/>
                <w:szCs w:val="22"/>
              </w:rPr>
              <w:t xml:space="preserve">RESOLVED, That our AMA work with the U.S. Food and Drug Administration and other regulatory bodies to close these facilities until and unless they adopt and adhere to all established safety regulations, adhere to the established principles of the practice of hyperbaric oxygen under the prescription and oversight of a licensed and trained physician, and ensure that staff are appropriately trained and adherent to applicable safety regulations. (Directive to Take Action)  </w:t>
            </w:r>
          </w:p>
        </w:tc>
      </w:tr>
      <w:tr w:rsidR="003E1B53" w:rsidRPr="003E1B53" w14:paraId="63FD776D" w14:textId="77777777" w:rsidTr="009A55C1">
        <w:tc>
          <w:tcPr>
            <w:tcW w:w="714" w:type="dxa"/>
            <w:shd w:val="clear" w:color="auto" w:fill="auto"/>
          </w:tcPr>
          <w:p w14:paraId="542CAACB" w14:textId="77777777" w:rsidR="003E1B53" w:rsidRPr="003E1B53" w:rsidRDefault="003E1B53" w:rsidP="00B43441">
            <w:pPr>
              <w:rPr>
                <w:rFonts w:ascii="Arial" w:hAnsi="Arial" w:cs="Arial"/>
                <w:szCs w:val="22"/>
              </w:rPr>
            </w:pPr>
            <w:r w:rsidRPr="003E1B53">
              <w:rPr>
                <w:rFonts w:ascii="Arial" w:hAnsi="Arial" w:cs="Arial"/>
                <w:szCs w:val="22"/>
              </w:rPr>
              <w:t>E</w:t>
            </w:r>
          </w:p>
        </w:tc>
        <w:tc>
          <w:tcPr>
            <w:tcW w:w="1083" w:type="dxa"/>
            <w:shd w:val="clear" w:color="auto" w:fill="auto"/>
          </w:tcPr>
          <w:p w14:paraId="50A0FEE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518</w:t>
            </w:r>
          </w:p>
        </w:tc>
        <w:tc>
          <w:tcPr>
            <w:tcW w:w="1799" w:type="dxa"/>
            <w:shd w:val="clear" w:color="auto" w:fill="auto"/>
          </w:tcPr>
          <w:p w14:paraId="4B5F662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American College of Obstetricians and Gynecologists</w:t>
            </w:r>
          </w:p>
        </w:tc>
        <w:tc>
          <w:tcPr>
            <w:tcW w:w="2482" w:type="dxa"/>
            <w:shd w:val="clear" w:color="auto" w:fill="auto"/>
          </w:tcPr>
          <w:p w14:paraId="25DF4455" w14:textId="77777777" w:rsidR="003E1B53" w:rsidRPr="003E1B53" w:rsidRDefault="003E1B53" w:rsidP="00311C2B">
            <w:pPr>
              <w:tabs>
                <w:tab w:val="left" w:pos="1800"/>
              </w:tabs>
              <w:rPr>
                <w:rFonts w:ascii="Arial" w:hAnsi="Arial" w:cs="Arial"/>
                <w:szCs w:val="22"/>
              </w:rPr>
            </w:pPr>
            <w:r w:rsidRPr="003E1B53">
              <w:rPr>
                <w:rFonts w:ascii="Arial" w:hAnsi="Arial" w:cs="Arial"/>
                <w:color w:val="000000"/>
                <w:szCs w:val="22"/>
              </w:rPr>
              <w:t>Over-the-Counter Access to Oral Contraceptives</w:t>
            </w:r>
          </w:p>
        </w:tc>
        <w:tc>
          <w:tcPr>
            <w:tcW w:w="8142" w:type="dxa"/>
            <w:shd w:val="clear" w:color="auto" w:fill="auto"/>
          </w:tcPr>
          <w:p w14:paraId="014D3A03" w14:textId="77777777" w:rsidR="003E1B53" w:rsidRPr="003E1B53" w:rsidRDefault="003E1B53" w:rsidP="00FA39AB">
            <w:pPr>
              <w:pStyle w:val="NormalWeb"/>
              <w:shd w:val="clear" w:color="auto" w:fill="FFFFFF"/>
              <w:spacing w:before="0" w:beforeAutospacing="0" w:after="0" w:afterAutospacing="0"/>
              <w:ind w:right="150"/>
              <w:rPr>
                <w:rFonts w:ascii="Arial" w:hAnsi="Arial" w:cs="Arial"/>
                <w:color w:val="000000"/>
                <w:sz w:val="22"/>
                <w:szCs w:val="22"/>
              </w:rPr>
            </w:pPr>
            <w:r w:rsidRPr="003E1B53">
              <w:rPr>
                <w:rFonts w:ascii="Arial" w:hAnsi="Arial" w:cs="Arial"/>
                <w:color w:val="000000"/>
                <w:sz w:val="22"/>
                <w:szCs w:val="22"/>
              </w:rPr>
              <w:t>RESOLVED, That our American Medical Association amends policy D-75.995, “Over-the-Counter Access to Oral Contraceptives,” by addition and deletion to read as follows:</w:t>
            </w:r>
          </w:p>
          <w:p w14:paraId="0AB7435C" w14:textId="77777777" w:rsidR="003E1B53" w:rsidRPr="003E1B53" w:rsidRDefault="003E1B53" w:rsidP="00FA39AB">
            <w:pPr>
              <w:pStyle w:val="NormalWeb"/>
              <w:shd w:val="clear" w:color="auto" w:fill="FFFFFF"/>
              <w:spacing w:before="0" w:beforeAutospacing="0" w:after="0" w:afterAutospacing="0"/>
              <w:ind w:right="630"/>
              <w:rPr>
                <w:rFonts w:ascii="Arial" w:hAnsi="Arial" w:cs="Arial"/>
                <w:color w:val="000000"/>
                <w:sz w:val="22"/>
                <w:szCs w:val="22"/>
                <w:shd w:val="clear" w:color="auto" w:fill="FFFFFF"/>
              </w:rPr>
            </w:pPr>
            <w:r w:rsidRPr="003E1B53">
              <w:rPr>
                <w:rFonts w:ascii="Arial" w:hAnsi="Arial" w:cs="Arial"/>
                <w:color w:val="000000"/>
                <w:sz w:val="22"/>
                <w:szCs w:val="22"/>
                <w:shd w:val="clear" w:color="auto" w:fill="FFFFFF"/>
              </w:rPr>
              <w:t>Our AMA:</w:t>
            </w:r>
          </w:p>
          <w:p w14:paraId="339FD1BA" w14:textId="77777777" w:rsidR="003E1B53" w:rsidRPr="003E1B53" w:rsidRDefault="003E1B53" w:rsidP="00FA39AB">
            <w:pPr>
              <w:pStyle w:val="NormalWeb"/>
              <w:shd w:val="clear" w:color="auto" w:fill="FFFFFF"/>
              <w:spacing w:before="0" w:beforeAutospacing="0" w:after="0" w:afterAutospacing="0"/>
              <w:ind w:right="630"/>
              <w:rPr>
                <w:rFonts w:ascii="Arial" w:hAnsi="Arial" w:cs="Arial"/>
                <w:sz w:val="22"/>
                <w:szCs w:val="22"/>
              </w:rPr>
            </w:pPr>
            <w:r w:rsidRPr="003E1B53">
              <w:rPr>
                <w:rFonts w:ascii="Arial" w:hAnsi="Arial" w:cs="Arial"/>
                <w:color w:val="000000"/>
                <w:sz w:val="22"/>
                <w:szCs w:val="22"/>
              </w:rPr>
              <w:t xml:space="preserve">1. Encourages </w:t>
            </w:r>
            <w:r w:rsidRPr="003E1B53">
              <w:rPr>
                <w:rFonts w:ascii="Arial" w:hAnsi="Arial" w:cs="Arial"/>
                <w:strike/>
                <w:color w:val="000000"/>
                <w:sz w:val="22"/>
                <w:szCs w:val="22"/>
              </w:rPr>
              <w:t>manufacturers of oral contraceptives to submit the required application and supporting evidence to </w:t>
            </w:r>
            <w:r w:rsidRPr="003E1B53">
              <w:rPr>
                <w:rFonts w:ascii="Arial" w:hAnsi="Arial" w:cs="Arial"/>
                <w:color w:val="000000"/>
                <w:sz w:val="22"/>
                <w:szCs w:val="22"/>
              </w:rPr>
              <w:t xml:space="preserve">the US Food and Drug Administration </w:t>
            </w:r>
            <w:r w:rsidRPr="003E1B53">
              <w:rPr>
                <w:rFonts w:ascii="Arial" w:hAnsi="Arial" w:cs="Arial"/>
                <w:strike/>
                <w:color w:val="000000"/>
                <w:sz w:val="22"/>
                <w:szCs w:val="22"/>
              </w:rPr>
              <w:t>for the Agency to consider approving a</w:t>
            </w:r>
            <w:r w:rsidRPr="003E1B53">
              <w:rPr>
                <w:rFonts w:ascii="Arial" w:hAnsi="Arial" w:cs="Arial"/>
                <w:color w:val="000000"/>
                <w:sz w:val="22"/>
                <w:szCs w:val="22"/>
              </w:rPr>
              <w:t xml:space="preserve"> </w:t>
            </w:r>
            <w:r w:rsidRPr="003E1B53">
              <w:rPr>
                <w:rFonts w:ascii="Arial" w:hAnsi="Arial" w:cs="Arial"/>
                <w:color w:val="000000"/>
                <w:sz w:val="22"/>
                <w:szCs w:val="22"/>
                <w:u w:val="single"/>
              </w:rPr>
              <w:t>to swiftly review and approve</w:t>
            </w:r>
            <w:r w:rsidRPr="003E1B53">
              <w:rPr>
                <w:rFonts w:ascii="Arial" w:hAnsi="Arial" w:cs="Arial"/>
                <w:color w:val="000000"/>
                <w:sz w:val="22"/>
                <w:szCs w:val="22"/>
              </w:rPr>
              <w:t xml:space="preserve"> a switch in status from prescription to over-the-counter for </w:t>
            </w:r>
            <w:r w:rsidRPr="003E1B53">
              <w:rPr>
                <w:rFonts w:ascii="Arial" w:hAnsi="Arial" w:cs="Arial"/>
                <w:strike/>
                <w:color w:val="000000"/>
                <w:sz w:val="22"/>
                <w:szCs w:val="22"/>
              </w:rPr>
              <w:t>such products</w:t>
            </w:r>
            <w:r w:rsidRPr="003E1B53">
              <w:rPr>
                <w:rFonts w:ascii="Arial" w:hAnsi="Arial" w:cs="Arial"/>
                <w:color w:val="000000"/>
                <w:sz w:val="22"/>
                <w:szCs w:val="22"/>
              </w:rPr>
              <w:t> </w:t>
            </w:r>
            <w:r w:rsidRPr="003E1B53">
              <w:rPr>
                <w:rFonts w:ascii="Arial" w:hAnsi="Arial" w:cs="Arial"/>
                <w:color w:val="000000"/>
                <w:sz w:val="22"/>
                <w:szCs w:val="22"/>
                <w:u w:val="single"/>
              </w:rPr>
              <w:t>oral contraceptives, without age restriction</w:t>
            </w:r>
            <w:r w:rsidRPr="003E1B53">
              <w:rPr>
                <w:rFonts w:ascii="Arial" w:hAnsi="Arial" w:cs="Arial"/>
                <w:color w:val="000000"/>
                <w:sz w:val="22"/>
                <w:szCs w:val="22"/>
              </w:rPr>
              <w:t>.</w:t>
            </w:r>
          </w:p>
          <w:p w14:paraId="153D9F7B" w14:textId="77777777" w:rsidR="003E1B53" w:rsidRPr="003E1B53" w:rsidRDefault="003E1B53" w:rsidP="00FA39AB">
            <w:pPr>
              <w:pStyle w:val="NormalWeb"/>
              <w:shd w:val="clear" w:color="auto" w:fill="FFFFFF"/>
              <w:spacing w:before="0" w:beforeAutospacing="0" w:after="0" w:afterAutospacing="0"/>
              <w:ind w:right="630"/>
              <w:rPr>
                <w:rFonts w:ascii="Arial" w:hAnsi="Arial" w:cs="Arial"/>
                <w:sz w:val="22"/>
                <w:szCs w:val="22"/>
              </w:rPr>
            </w:pPr>
            <w:r w:rsidRPr="003E1B53">
              <w:rPr>
                <w:rFonts w:ascii="Arial" w:hAnsi="Arial" w:cs="Arial"/>
                <w:sz w:val="22"/>
                <w:szCs w:val="22"/>
              </w:rPr>
              <w:t xml:space="preserve">2. Encourages the continued study of issues relevant to over-the-counter access for oral contraceptives.  </w:t>
            </w:r>
          </w:p>
          <w:p w14:paraId="781BF7C7" w14:textId="77777777" w:rsidR="003E1B53" w:rsidRPr="003E1B53" w:rsidRDefault="003E1B53" w:rsidP="00FA39AB">
            <w:pPr>
              <w:rPr>
                <w:rFonts w:ascii="Arial" w:hAnsi="Arial" w:cs="Arial"/>
                <w:szCs w:val="22"/>
              </w:rPr>
            </w:pPr>
            <w:r w:rsidRPr="003E1B53">
              <w:rPr>
                <w:rFonts w:ascii="Arial" w:hAnsi="Arial" w:cs="Arial"/>
                <w:szCs w:val="22"/>
              </w:rPr>
              <w:t xml:space="preserve">3. </w:t>
            </w:r>
            <w:r w:rsidRPr="003E1B53">
              <w:rPr>
                <w:rFonts w:ascii="Arial" w:hAnsi="Arial" w:cs="Arial"/>
                <w:szCs w:val="22"/>
                <w:u w:val="single"/>
              </w:rPr>
              <w:t>Will work with expert stakeholders to advocate for the availability of hormonal contraception as an over-the-counter medication.</w:t>
            </w:r>
            <w:r w:rsidRPr="003E1B53">
              <w:rPr>
                <w:rFonts w:ascii="Arial" w:hAnsi="Arial" w:cs="Arial"/>
                <w:szCs w:val="22"/>
              </w:rPr>
              <w:t xml:space="preserve"> (Modify Current HOD Policy)</w:t>
            </w:r>
          </w:p>
        </w:tc>
      </w:tr>
      <w:tr w:rsidR="003E1B53" w:rsidRPr="003E1B53" w14:paraId="7EC26084" w14:textId="77777777" w:rsidTr="009A55C1">
        <w:tc>
          <w:tcPr>
            <w:tcW w:w="714" w:type="dxa"/>
            <w:shd w:val="clear" w:color="auto" w:fill="auto"/>
          </w:tcPr>
          <w:p w14:paraId="0DDB8903" w14:textId="77777777" w:rsidR="003E1B53" w:rsidRPr="003E1B53" w:rsidRDefault="003E1B53" w:rsidP="00B43441">
            <w:pPr>
              <w:rPr>
                <w:rFonts w:ascii="Arial" w:hAnsi="Arial" w:cs="Arial"/>
                <w:szCs w:val="22"/>
              </w:rPr>
            </w:pPr>
            <w:r w:rsidRPr="003E1B53">
              <w:rPr>
                <w:rFonts w:ascii="Arial" w:hAnsi="Arial" w:cs="Arial"/>
                <w:szCs w:val="22"/>
              </w:rPr>
              <w:t>E</w:t>
            </w:r>
          </w:p>
        </w:tc>
        <w:tc>
          <w:tcPr>
            <w:tcW w:w="1083" w:type="dxa"/>
            <w:shd w:val="clear" w:color="auto" w:fill="auto"/>
          </w:tcPr>
          <w:p w14:paraId="3A23E79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519</w:t>
            </w:r>
          </w:p>
        </w:tc>
        <w:tc>
          <w:tcPr>
            <w:tcW w:w="1799" w:type="dxa"/>
            <w:shd w:val="clear" w:color="auto" w:fill="auto"/>
          </w:tcPr>
          <w:p w14:paraId="0E78923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Association for Clinical Oncology</w:t>
            </w:r>
          </w:p>
        </w:tc>
        <w:tc>
          <w:tcPr>
            <w:tcW w:w="2482" w:type="dxa"/>
            <w:shd w:val="clear" w:color="auto" w:fill="auto"/>
          </w:tcPr>
          <w:p w14:paraId="428DA28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Advanced Research Projects Agency for Health (ARPA-H)</w:t>
            </w:r>
          </w:p>
        </w:tc>
        <w:tc>
          <w:tcPr>
            <w:tcW w:w="8142" w:type="dxa"/>
            <w:shd w:val="clear" w:color="auto" w:fill="auto"/>
          </w:tcPr>
          <w:p w14:paraId="4EA082AF" w14:textId="77777777" w:rsidR="003E1B53" w:rsidRPr="003E1B53" w:rsidRDefault="003E1B53" w:rsidP="00FA39AB">
            <w:pPr>
              <w:rPr>
                <w:rFonts w:ascii="Arial" w:hAnsi="Arial" w:cs="Arial"/>
                <w:szCs w:val="22"/>
              </w:rPr>
            </w:pPr>
            <w:r w:rsidRPr="003E1B53">
              <w:rPr>
                <w:rFonts w:ascii="Arial" w:hAnsi="Arial" w:cs="Arial"/>
                <w:szCs w:val="22"/>
              </w:rPr>
              <w:t>RESOLVED, That our American Medical Association urge Congress and the Administration to ensure that while providing adequate funding for the promising research conducted at Advanced Research Projects Agency for Health (ARPA-H), it also provides robust annual baseline increases in appropriations for other research agencies, centers, and institutes, including, but not limited to, the NIH and NCI. (Directive to Take Action)</w:t>
            </w:r>
          </w:p>
        </w:tc>
      </w:tr>
      <w:tr w:rsidR="003E1B53" w:rsidRPr="003E1B53" w14:paraId="1089A858" w14:textId="77777777" w:rsidTr="009A55C1">
        <w:tc>
          <w:tcPr>
            <w:tcW w:w="714" w:type="dxa"/>
            <w:shd w:val="clear" w:color="auto" w:fill="auto"/>
          </w:tcPr>
          <w:p w14:paraId="01FDAC35" w14:textId="77777777" w:rsidR="003E1B53" w:rsidRPr="003E1B53" w:rsidRDefault="003E1B53" w:rsidP="00B43441">
            <w:pPr>
              <w:rPr>
                <w:rFonts w:ascii="Arial" w:hAnsi="Arial" w:cs="Arial"/>
                <w:szCs w:val="22"/>
              </w:rPr>
            </w:pPr>
            <w:r w:rsidRPr="003E1B53">
              <w:rPr>
                <w:rFonts w:ascii="Arial" w:hAnsi="Arial" w:cs="Arial"/>
                <w:szCs w:val="22"/>
              </w:rPr>
              <w:t>E</w:t>
            </w:r>
          </w:p>
        </w:tc>
        <w:tc>
          <w:tcPr>
            <w:tcW w:w="1083" w:type="dxa"/>
            <w:shd w:val="clear" w:color="auto" w:fill="auto"/>
          </w:tcPr>
          <w:p w14:paraId="7BC4114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520</w:t>
            </w:r>
          </w:p>
        </w:tc>
        <w:tc>
          <w:tcPr>
            <w:tcW w:w="1799" w:type="dxa"/>
            <w:shd w:val="clear" w:color="auto" w:fill="auto"/>
          </w:tcPr>
          <w:p w14:paraId="2BD8524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24D8304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Addressing Informal Milk Sharing</w:t>
            </w:r>
          </w:p>
        </w:tc>
        <w:tc>
          <w:tcPr>
            <w:tcW w:w="8142" w:type="dxa"/>
            <w:shd w:val="clear" w:color="auto" w:fill="auto"/>
          </w:tcPr>
          <w:p w14:paraId="14C1C5A7" w14:textId="77777777" w:rsidR="003E1B53" w:rsidRPr="003E1B53" w:rsidRDefault="003E1B53" w:rsidP="00FA39AB">
            <w:pPr>
              <w:rPr>
                <w:rFonts w:ascii="Arial" w:hAnsi="Arial" w:cs="Arial"/>
                <w:szCs w:val="22"/>
              </w:rPr>
            </w:pPr>
            <w:r w:rsidRPr="003E1B53">
              <w:rPr>
                <w:rFonts w:ascii="Arial" w:hAnsi="Arial" w:cs="Arial"/>
                <w:szCs w:val="22"/>
              </w:rPr>
              <w:t>RESOLVED, That our AMA discourage the practice of informal milk sharing when said practice does not rise to health and safety standards comparable to those of milk banks, including but not limited to screening of donors and/or milk pasteurization (New HOD Policy); and be it further</w:t>
            </w:r>
          </w:p>
          <w:p w14:paraId="68C85CAD" w14:textId="77777777" w:rsidR="003E1B53" w:rsidRPr="003E1B53" w:rsidRDefault="003E1B53" w:rsidP="00FA39AB">
            <w:pPr>
              <w:rPr>
                <w:rFonts w:ascii="Arial" w:hAnsi="Arial" w:cs="Arial"/>
                <w:szCs w:val="22"/>
              </w:rPr>
            </w:pPr>
            <w:r w:rsidRPr="003E1B53">
              <w:rPr>
                <w:rFonts w:ascii="Arial" w:hAnsi="Arial" w:cs="Arial"/>
                <w:szCs w:val="22"/>
              </w:rPr>
              <w:lastRenderedPageBreak/>
              <w:t>RESOLVED, That our AMA encourage breast milk donation to regulated human milk banks instead of via informal means (Directive to Take Action); and be it further</w:t>
            </w:r>
          </w:p>
          <w:p w14:paraId="69983DD9" w14:textId="77777777" w:rsidR="003E1B53" w:rsidRPr="003E1B53" w:rsidRDefault="003E1B53" w:rsidP="00FA39AB">
            <w:pPr>
              <w:rPr>
                <w:rFonts w:ascii="Arial" w:hAnsi="Arial" w:cs="Arial"/>
                <w:szCs w:val="22"/>
              </w:rPr>
            </w:pPr>
            <w:r w:rsidRPr="003E1B53">
              <w:rPr>
                <w:rFonts w:ascii="Arial" w:hAnsi="Arial" w:cs="Arial"/>
                <w:szCs w:val="22"/>
              </w:rPr>
              <w:t>RESOLVED, That our AMA support further research into the status of milk donation in the U.S. and how rates of donation for regulated human milk banks may be improved. (New HOD Policy)</w:t>
            </w:r>
          </w:p>
        </w:tc>
      </w:tr>
      <w:tr w:rsidR="003E1B53" w:rsidRPr="003E1B53" w14:paraId="5D8FF2F0" w14:textId="77777777" w:rsidTr="009A55C1">
        <w:tc>
          <w:tcPr>
            <w:tcW w:w="714" w:type="dxa"/>
            <w:shd w:val="clear" w:color="auto" w:fill="auto"/>
          </w:tcPr>
          <w:p w14:paraId="0C0BEAC6" w14:textId="77777777" w:rsidR="003E1B53" w:rsidRPr="003E1B53" w:rsidRDefault="003E1B53" w:rsidP="00B43441">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403A674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521</w:t>
            </w:r>
          </w:p>
        </w:tc>
        <w:tc>
          <w:tcPr>
            <w:tcW w:w="1799" w:type="dxa"/>
            <w:shd w:val="clear" w:color="auto" w:fill="auto"/>
          </w:tcPr>
          <w:p w14:paraId="1B97DA5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2BA1130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Encouraging Brain and Other Tissue Donation for Research and Educational Purposes</w:t>
            </w:r>
          </w:p>
        </w:tc>
        <w:tc>
          <w:tcPr>
            <w:tcW w:w="8142" w:type="dxa"/>
            <w:shd w:val="clear" w:color="auto" w:fill="auto"/>
          </w:tcPr>
          <w:p w14:paraId="5D62D272" w14:textId="77777777" w:rsidR="003E1B53" w:rsidRPr="003E1B53" w:rsidRDefault="003E1B53" w:rsidP="00FA39AB">
            <w:pPr>
              <w:rPr>
                <w:rFonts w:ascii="Arial" w:hAnsi="Arial" w:cs="Arial"/>
                <w:szCs w:val="22"/>
              </w:rPr>
            </w:pPr>
            <w:r w:rsidRPr="003E1B53">
              <w:rPr>
                <w:rFonts w:ascii="Arial" w:hAnsi="Arial" w:cs="Arial"/>
                <w:szCs w:val="22"/>
              </w:rPr>
              <w:t>RESOLVED, That our AMA support the production and distribution of educational materials regarding the importance of postmortem tissue donation for the purposes of medical research and education; (Directive to Take Action) and be it further</w:t>
            </w:r>
          </w:p>
          <w:p w14:paraId="33304B63" w14:textId="77777777" w:rsidR="003E1B53" w:rsidRPr="003E1B53" w:rsidRDefault="003E1B53" w:rsidP="00FA39AB">
            <w:pPr>
              <w:rPr>
                <w:rFonts w:ascii="Arial" w:hAnsi="Arial" w:cs="Arial"/>
                <w:szCs w:val="22"/>
              </w:rPr>
            </w:pPr>
            <w:r w:rsidRPr="003E1B53">
              <w:rPr>
                <w:rFonts w:ascii="Arial" w:hAnsi="Arial" w:cs="Arial"/>
                <w:szCs w:val="22"/>
              </w:rPr>
              <w:t>RESOLVED, That our AMA encourage the inclusion of additional information and consent options for brain and other tissue donation for research purposes on appropriate donor documents; (Directive to Take Action) and be it further</w:t>
            </w:r>
          </w:p>
          <w:p w14:paraId="5EC8E4FD" w14:textId="77777777" w:rsidR="003E1B53" w:rsidRPr="003E1B53" w:rsidRDefault="003E1B53" w:rsidP="00FA39AB">
            <w:pPr>
              <w:rPr>
                <w:rFonts w:ascii="Arial" w:hAnsi="Arial" w:cs="Arial"/>
                <w:szCs w:val="22"/>
              </w:rPr>
            </w:pPr>
            <w:r w:rsidRPr="003E1B53">
              <w:rPr>
                <w:rFonts w:ascii="Arial" w:hAnsi="Arial" w:cs="Arial"/>
                <w:szCs w:val="22"/>
              </w:rPr>
              <w:t>RESOLVED, That our AMA encourage all persons to consider consenting to tissue donation including brain tissue for research purposes; (Directive to Take Action) and be it further</w:t>
            </w:r>
          </w:p>
          <w:p w14:paraId="5C059773" w14:textId="77777777" w:rsidR="003E1B53" w:rsidRPr="003E1B53" w:rsidRDefault="003E1B53" w:rsidP="00FA39AB">
            <w:pPr>
              <w:rPr>
                <w:rFonts w:ascii="Arial" w:hAnsi="Arial" w:cs="Arial"/>
                <w:szCs w:val="22"/>
              </w:rPr>
            </w:pPr>
            <w:r w:rsidRPr="003E1B53">
              <w:rPr>
                <w:rFonts w:ascii="Arial" w:hAnsi="Arial" w:cs="Arial"/>
                <w:szCs w:val="22"/>
              </w:rPr>
              <w:t>RESOLVED, That our AMA encourage efforts to facilitate recovery of postmortem tissue including brain tissue for research and education purposes. (Directive to Take Action)</w:t>
            </w:r>
          </w:p>
        </w:tc>
      </w:tr>
      <w:tr w:rsidR="003E1B53" w:rsidRPr="003E1B53" w14:paraId="13FB2C8B" w14:textId="77777777" w:rsidTr="009A55C1">
        <w:tc>
          <w:tcPr>
            <w:tcW w:w="714" w:type="dxa"/>
            <w:shd w:val="clear" w:color="auto" w:fill="auto"/>
          </w:tcPr>
          <w:p w14:paraId="7667CB0F" w14:textId="77777777" w:rsidR="003E1B53" w:rsidRPr="003E1B53" w:rsidRDefault="003E1B53" w:rsidP="00B43441">
            <w:pPr>
              <w:rPr>
                <w:rFonts w:ascii="Arial" w:hAnsi="Arial" w:cs="Arial"/>
                <w:szCs w:val="22"/>
              </w:rPr>
            </w:pPr>
            <w:r w:rsidRPr="003E1B53">
              <w:rPr>
                <w:rFonts w:ascii="Arial" w:hAnsi="Arial" w:cs="Arial"/>
                <w:szCs w:val="22"/>
              </w:rPr>
              <w:t>E</w:t>
            </w:r>
          </w:p>
        </w:tc>
        <w:tc>
          <w:tcPr>
            <w:tcW w:w="1083" w:type="dxa"/>
            <w:shd w:val="clear" w:color="auto" w:fill="auto"/>
          </w:tcPr>
          <w:p w14:paraId="06E5F18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522</w:t>
            </w:r>
          </w:p>
        </w:tc>
        <w:tc>
          <w:tcPr>
            <w:tcW w:w="1799" w:type="dxa"/>
            <w:shd w:val="clear" w:color="auto" w:fill="auto"/>
          </w:tcPr>
          <w:p w14:paraId="3E7014F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6CE1662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Encouraging Research of Testosterone and Pharmacological Therapies for Post-Menopausal Individuals with Decreased Libido</w:t>
            </w:r>
          </w:p>
        </w:tc>
        <w:tc>
          <w:tcPr>
            <w:tcW w:w="8142" w:type="dxa"/>
            <w:shd w:val="clear" w:color="auto" w:fill="auto"/>
          </w:tcPr>
          <w:p w14:paraId="1E17D961" w14:textId="77777777" w:rsidR="003E1B53" w:rsidRPr="003E1B53" w:rsidRDefault="003E1B53" w:rsidP="00FA39AB">
            <w:pPr>
              <w:rPr>
                <w:rFonts w:ascii="Arial" w:hAnsi="Arial" w:cs="Arial"/>
                <w:szCs w:val="22"/>
              </w:rPr>
            </w:pPr>
            <w:r w:rsidRPr="003E1B53">
              <w:rPr>
                <w:rFonts w:ascii="Arial" w:hAnsi="Arial" w:cs="Arial"/>
                <w:color w:val="000000"/>
                <w:szCs w:val="22"/>
              </w:rPr>
              <w:t>RESOLVED, That our AMA encourage expansion of research on the use of testosterone therapy and other pharmacological interventions in treatment of decreased libido in postmenopausal individuals. (Directive to Take Action)</w:t>
            </w:r>
          </w:p>
        </w:tc>
      </w:tr>
      <w:tr w:rsidR="003E1B53" w:rsidRPr="003E1B53" w14:paraId="04760B42" w14:textId="77777777" w:rsidTr="009A55C1">
        <w:tc>
          <w:tcPr>
            <w:tcW w:w="714" w:type="dxa"/>
            <w:shd w:val="clear" w:color="auto" w:fill="auto"/>
          </w:tcPr>
          <w:p w14:paraId="25E87CDB" w14:textId="77777777" w:rsidR="003E1B53" w:rsidRPr="003E1B53" w:rsidRDefault="003E1B53" w:rsidP="00B43441">
            <w:pPr>
              <w:rPr>
                <w:rFonts w:ascii="Arial" w:hAnsi="Arial" w:cs="Arial"/>
                <w:szCs w:val="22"/>
              </w:rPr>
            </w:pPr>
            <w:r w:rsidRPr="003E1B53">
              <w:rPr>
                <w:rFonts w:ascii="Arial" w:hAnsi="Arial" w:cs="Arial"/>
                <w:szCs w:val="22"/>
              </w:rPr>
              <w:t>E</w:t>
            </w:r>
          </w:p>
        </w:tc>
        <w:tc>
          <w:tcPr>
            <w:tcW w:w="1083" w:type="dxa"/>
            <w:shd w:val="clear" w:color="auto" w:fill="auto"/>
          </w:tcPr>
          <w:p w14:paraId="630AA56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523</w:t>
            </w:r>
          </w:p>
        </w:tc>
        <w:tc>
          <w:tcPr>
            <w:tcW w:w="1799" w:type="dxa"/>
            <w:shd w:val="clear" w:color="auto" w:fill="auto"/>
          </w:tcPr>
          <w:p w14:paraId="2A78B4C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73BB943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Improving Research Standards, Approval Processes, and Post-Market Surveillance Standards for Medical Devices</w:t>
            </w:r>
          </w:p>
        </w:tc>
        <w:tc>
          <w:tcPr>
            <w:tcW w:w="8142" w:type="dxa"/>
            <w:shd w:val="clear" w:color="auto" w:fill="auto"/>
          </w:tcPr>
          <w:p w14:paraId="7E314FED" w14:textId="77777777" w:rsidR="003E1B53" w:rsidRPr="003E1B53" w:rsidRDefault="003E1B53" w:rsidP="00FA39AB">
            <w:pPr>
              <w:rPr>
                <w:rFonts w:ascii="Arial" w:hAnsi="Arial" w:cs="Arial"/>
                <w:szCs w:val="22"/>
              </w:rPr>
            </w:pPr>
            <w:r w:rsidRPr="003E1B53">
              <w:rPr>
                <w:rFonts w:ascii="Arial" w:hAnsi="Arial" w:cs="Arial"/>
                <w:szCs w:val="22"/>
              </w:rPr>
              <w:t>RESOLVED, That our AMA support improvements to the Food and Drug Administration 510(k) exception to ensure the safety and efficacy of medical devices to: (a) make more stringent guidelines for which devices can qualify for the 510(k) exceptions; (b) mandate all 510(k) devices demonstrate equivalent or improved safety and effectiveness compared to market devices for the same clinical purpose; (Directive to Take Action) and be it further</w:t>
            </w:r>
          </w:p>
          <w:p w14:paraId="44D42A6A" w14:textId="77777777" w:rsidR="003E1B53" w:rsidRPr="003E1B53" w:rsidRDefault="003E1B53" w:rsidP="00FA39AB">
            <w:pPr>
              <w:rPr>
                <w:rFonts w:ascii="Arial" w:hAnsi="Arial" w:cs="Arial"/>
                <w:szCs w:val="22"/>
              </w:rPr>
            </w:pPr>
            <w:r w:rsidRPr="003E1B53">
              <w:rPr>
                <w:rFonts w:ascii="Arial" w:hAnsi="Arial" w:cs="Arial"/>
                <w:szCs w:val="22"/>
              </w:rPr>
              <w:t xml:space="preserve">RESOLVED, That our AMA support stronger post-market surveillance requirements of medical devices, including but not limited to (a): conditional approval of devices until sufficient post-market surveillance data determining device safety can be collected, followed by confirmatory trials, and (b) a publicly available summary of medical devices approved under expedited programs along </w:t>
            </w:r>
            <w:r w:rsidRPr="003E1B53">
              <w:rPr>
                <w:rFonts w:ascii="Arial" w:hAnsi="Arial" w:cs="Arial"/>
                <w:szCs w:val="22"/>
              </w:rPr>
              <w:lastRenderedPageBreak/>
              <w:t>with associated clinical trial data and list of reported adverse events; (Directive to Take Action) and be it further</w:t>
            </w:r>
          </w:p>
          <w:p w14:paraId="1A6BECF7" w14:textId="77777777" w:rsidR="003E1B53" w:rsidRPr="003E1B53" w:rsidRDefault="003E1B53" w:rsidP="00FA39AB">
            <w:pPr>
              <w:rPr>
                <w:rFonts w:ascii="Arial" w:hAnsi="Arial" w:cs="Arial"/>
                <w:szCs w:val="22"/>
              </w:rPr>
            </w:pPr>
            <w:r w:rsidRPr="003E1B53">
              <w:rPr>
                <w:rFonts w:ascii="Arial" w:hAnsi="Arial" w:cs="Arial"/>
                <w:szCs w:val="22"/>
              </w:rPr>
              <w:t>RESOLVED, That our AMA amend policy H-100.992 to include medical devices by addition to read as follows:</w:t>
            </w:r>
          </w:p>
          <w:p w14:paraId="396E8C02" w14:textId="77777777" w:rsidR="003E1B53" w:rsidRPr="003E1B53" w:rsidRDefault="003E1B53" w:rsidP="00FA39AB">
            <w:pPr>
              <w:rPr>
                <w:rFonts w:ascii="Arial" w:hAnsi="Arial" w:cs="Arial"/>
                <w:szCs w:val="22"/>
              </w:rPr>
            </w:pPr>
            <w:r w:rsidRPr="003E1B53">
              <w:rPr>
                <w:rFonts w:ascii="Arial" w:hAnsi="Arial" w:cs="Arial"/>
                <w:szCs w:val="22"/>
              </w:rPr>
              <w:t>FDA, H-100.992</w:t>
            </w:r>
          </w:p>
          <w:p w14:paraId="60FDFF1E" w14:textId="77777777" w:rsidR="003E1B53" w:rsidRPr="003E1B53" w:rsidRDefault="003E1B53" w:rsidP="00FA39AB">
            <w:pPr>
              <w:rPr>
                <w:rFonts w:ascii="Arial" w:hAnsi="Arial" w:cs="Arial"/>
                <w:b/>
                <w:bCs/>
                <w:szCs w:val="22"/>
              </w:rPr>
            </w:pPr>
            <w:r w:rsidRPr="003E1B53">
              <w:rPr>
                <w:rFonts w:ascii="Arial" w:hAnsi="Arial" w:cs="Arial"/>
                <w:color w:val="000000"/>
                <w:szCs w:val="22"/>
                <w:shd w:val="clear" w:color="auto" w:fill="FFFFFF"/>
              </w:rPr>
              <w:t>1. Our AMA reaffirms its support for the principles that:</w:t>
            </w:r>
          </w:p>
          <w:p w14:paraId="0B310C4D" w14:textId="77777777" w:rsidR="003E1B53" w:rsidRPr="003E1B53" w:rsidRDefault="003E1B53" w:rsidP="00FA39AB">
            <w:pPr>
              <w:rPr>
                <w:rFonts w:ascii="Arial" w:eastAsia="Arial" w:hAnsi="Arial" w:cs="Arial"/>
                <w:szCs w:val="22"/>
                <w:lang w:val="en"/>
              </w:rPr>
            </w:pPr>
            <w:r w:rsidRPr="003E1B53">
              <w:rPr>
                <w:rFonts w:ascii="Arial" w:eastAsia="Arial" w:hAnsi="Arial" w:cs="Arial"/>
                <w:szCs w:val="22"/>
                <w:lang w:val="en"/>
              </w:rPr>
              <w:t xml:space="preserve">(a) an FDA decision to approve a new drug </w:t>
            </w:r>
            <w:r w:rsidRPr="003E1B53">
              <w:rPr>
                <w:rFonts w:ascii="Arial" w:eastAsia="Arial" w:hAnsi="Arial" w:cs="Arial"/>
                <w:szCs w:val="22"/>
                <w:u w:val="single"/>
                <w:lang w:val="en"/>
              </w:rPr>
              <w:t>or medical device</w:t>
            </w:r>
            <w:r w:rsidRPr="003E1B53">
              <w:rPr>
                <w:rFonts w:ascii="Arial" w:eastAsia="Arial" w:hAnsi="Arial" w:cs="Arial"/>
                <w:szCs w:val="22"/>
                <w:lang w:val="en"/>
              </w:rPr>
              <w:t xml:space="preserve">, to withdraw a drug </w:t>
            </w:r>
            <w:r w:rsidRPr="003E1B53">
              <w:rPr>
                <w:rFonts w:ascii="Arial" w:eastAsia="Arial" w:hAnsi="Arial" w:cs="Arial"/>
                <w:szCs w:val="22"/>
                <w:u w:val="single"/>
                <w:lang w:val="en"/>
              </w:rPr>
              <w:t>or medical device</w:t>
            </w:r>
            <w:r w:rsidRPr="003E1B53">
              <w:rPr>
                <w:rFonts w:ascii="Arial" w:eastAsia="Arial" w:hAnsi="Arial" w:cs="Arial"/>
                <w:szCs w:val="22"/>
                <w:lang w:val="en"/>
              </w:rPr>
              <w:t xml:space="preserve">'s approval, or to change the indications for use of a drug </w:t>
            </w:r>
            <w:r w:rsidRPr="003E1B53">
              <w:rPr>
                <w:rFonts w:ascii="Arial" w:eastAsia="Arial" w:hAnsi="Arial" w:cs="Arial"/>
                <w:szCs w:val="22"/>
                <w:u w:val="single"/>
                <w:lang w:val="en"/>
              </w:rPr>
              <w:t>or medical device</w:t>
            </w:r>
            <w:r w:rsidRPr="003E1B53">
              <w:rPr>
                <w:rFonts w:ascii="Arial" w:eastAsia="Arial" w:hAnsi="Arial" w:cs="Arial"/>
                <w:szCs w:val="22"/>
                <w:lang w:val="en"/>
              </w:rPr>
              <w:t xml:space="preserve"> must be based on sound scientific and medical evidence derived from controlled trials, real-world data (RWD) fit for regulatory purpose, and/or postmarket incident reports as provided by statute; </w:t>
            </w:r>
          </w:p>
          <w:p w14:paraId="73B196C0" w14:textId="77777777" w:rsidR="003E1B53" w:rsidRPr="003E1B53" w:rsidRDefault="003E1B53" w:rsidP="00FA39AB">
            <w:pPr>
              <w:rPr>
                <w:rFonts w:ascii="Arial" w:eastAsia="Arial" w:hAnsi="Arial" w:cs="Arial"/>
                <w:szCs w:val="22"/>
                <w:lang w:val="en"/>
              </w:rPr>
            </w:pPr>
            <w:r w:rsidRPr="003E1B53">
              <w:rPr>
                <w:rFonts w:ascii="Arial" w:eastAsia="Arial" w:hAnsi="Arial" w:cs="Arial"/>
                <w:szCs w:val="22"/>
                <w:lang w:val="en"/>
              </w:rPr>
              <w:t xml:space="preserve">(b) this evidence should be evaluated by the FDA, in consultation with its Advisory Committees and expert extramural advisory bodies; and </w:t>
            </w:r>
          </w:p>
          <w:p w14:paraId="7EF1271A" w14:textId="77777777" w:rsidR="003E1B53" w:rsidRPr="003E1B53" w:rsidRDefault="003E1B53" w:rsidP="00FA39AB">
            <w:pPr>
              <w:rPr>
                <w:rFonts w:ascii="Arial" w:hAnsi="Arial" w:cs="Arial"/>
                <w:szCs w:val="22"/>
              </w:rPr>
            </w:pPr>
            <w:r w:rsidRPr="003E1B53">
              <w:rPr>
                <w:rFonts w:ascii="Arial" w:eastAsia="Arial" w:hAnsi="Arial" w:cs="Arial"/>
                <w:szCs w:val="22"/>
                <w:lang w:val="en"/>
              </w:rPr>
              <w:t xml:space="preserve">(c) any risk/benefit analysis or relative safety or efficacy judgments should not be grounds for limiting access to or indications for use of a drug </w:t>
            </w:r>
            <w:r w:rsidRPr="003E1B53">
              <w:rPr>
                <w:rFonts w:ascii="Arial" w:eastAsia="Arial" w:hAnsi="Arial" w:cs="Arial"/>
                <w:szCs w:val="22"/>
                <w:u w:val="single"/>
                <w:lang w:val="en"/>
              </w:rPr>
              <w:t>or medical device</w:t>
            </w:r>
            <w:r w:rsidRPr="003E1B53">
              <w:rPr>
                <w:rFonts w:ascii="Arial" w:eastAsia="Arial" w:hAnsi="Arial" w:cs="Arial"/>
                <w:szCs w:val="22"/>
                <w:lang w:val="en"/>
              </w:rPr>
              <w:t xml:space="preserve"> unless the weight of the evidence from clinical trials, RWD fit for regulatory purpose, and post market reports shows that the drug </w:t>
            </w:r>
            <w:r w:rsidRPr="003E1B53">
              <w:rPr>
                <w:rFonts w:ascii="Arial" w:eastAsia="Arial" w:hAnsi="Arial" w:cs="Arial"/>
                <w:szCs w:val="22"/>
                <w:u w:val="single"/>
                <w:lang w:val="en"/>
              </w:rPr>
              <w:t>or medical device</w:t>
            </w:r>
            <w:r w:rsidRPr="003E1B53">
              <w:rPr>
                <w:rFonts w:ascii="Arial" w:eastAsia="Arial" w:hAnsi="Arial" w:cs="Arial"/>
                <w:szCs w:val="22"/>
                <w:lang w:val="en"/>
              </w:rPr>
              <w:t xml:space="preserve"> is unsafe and/or ineffective for its labeled indications. (Modify Current HOD Policy)</w:t>
            </w:r>
          </w:p>
        </w:tc>
      </w:tr>
      <w:tr w:rsidR="003E1B53" w:rsidRPr="003E1B53" w14:paraId="6E6EE2B6" w14:textId="77777777" w:rsidTr="009A55C1">
        <w:tc>
          <w:tcPr>
            <w:tcW w:w="714" w:type="dxa"/>
            <w:shd w:val="clear" w:color="auto" w:fill="auto"/>
          </w:tcPr>
          <w:p w14:paraId="3F9A8B5D" w14:textId="77777777" w:rsidR="003E1B53" w:rsidRPr="003E1B53" w:rsidRDefault="003E1B53" w:rsidP="00B43441">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26E144F4"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524</w:t>
            </w:r>
          </w:p>
        </w:tc>
        <w:tc>
          <w:tcPr>
            <w:tcW w:w="1799" w:type="dxa"/>
            <w:shd w:val="clear" w:color="auto" w:fill="auto"/>
          </w:tcPr>
          <w:p w14:paraId="2B1F1A2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633A6DD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Increasing Access to Traumatic Brain Injury Resources in Primary Care Settings</w:t>
            </w:r>
          </w:p>
        </w:tc>
        <w:tc>
          <w:tcPr>
            <w:tcW w:w="8142" w:type="dxa"/>
            <w:shd w:val="clear" w:color="auto" w:fill="auto"/>
          </w:tcPr>
          <w:p w14:paraId="53954CCA" w14:textId="77777777" w:rsidR="003E1B53" w:rsidRPr="003E1B53" w:rsidRDefault="003E1B53" w:rsidP="00FA39AB">
            <w:pPr>
              <w:rPr>
                <w:rFonts w:ascii="Arial" w:hAnsi="Arial" w:cs="Arial"/>
                <w:szCs w:val="22"/>
              </w:rPr>
            </w:pPr>
            <w:r w:rsidRPr="003E1B53">
              <w:rPr>
                <w:rFonts w:ascii="Arial" w:hAnsi="Arial" w:cs="Arial"/>
                <w:szCs w:val="22"/>
              </w:rPr>
              <w:t xml:space="preserve">RESOLVED, That our American Medical Association recognize disparities in the care for traumatic brain injuries, and acknowledge non-athletic traumatic brain injuries as a significant cause of morbidity and mortality, particularly for ethnic minorities and victims of domestic violence; (New HOD Policy) and be it further </w:t>
            </w:r>
          </w:p>
          <w:p w14:paraId="21AFC03F" w14:textId="77777777" w:rsidR="003E1B53" w:rsidRPr="003E1B53" w:rsidRDefault="003E1B53" w:rsidP="00FA39AB">
            <w:pPr>
              <w:rPr>
                <w:rFonts w:ascii="Arial" w:hAnsi="Arial" w:cs="Arial"/>
                <w:szCs w:val="22"/>
              </w:rPr>
            </w:pPr>
            <w:r w:rsidRPr="003E1B53">
              <w:rPr>
                <w:rFonts w:ascii="Arial" w:hAnsi="Arial" w:cs="Arial"/>
                <w:szCs w:val="22"/>
              </w:rPr>
              <w:t>RESOLVED, That our AMA support increased access to traumatic brain injury resources in primary care settings which advocate for early intervention, encourage follow-up retention of patients for post-injury rehabilitation, and improved patient quality of life. (New HOD Policy)</w:t>
            </w:r>
          </w:p>
        </w:tc>
      </w:tr>
      <w:tr w:rsidR="003E1B53" w:rsidRPr="003E1B53" w14:paraId="2FEF299E" w14:textId="77777777" w:rsidTr="009A55C1">
        <w:tc>
          <w:tcPr>
            <w:tcW w:w="714" w:type="dxa"/>
            <w:shd w:val="clear" w:color="auto" w:fill="auto"/>
          </w:tcPr>
          <w:p w14:paraId="2EFC584E" w14:textId="77777777" w:rsidR="003E1B53" w:rsidRPr="003E1B53" w:rsidRDefault="003E1B53" w:rsidP="001F28A6">
            <w:pPr>
              <w:rPr>
                <w:rFonts w:ascii="Arial" w:hAnsi="Arial" w:cs="Arial"/>
                <w:szCs w:val="22"/>
              </w:rPr>
            </w:pPr>
            <w:r w:rsidRPr="003E1B53">
              <w:rPr>
                <w:rFonts w:ascii="Arial" w:hAnsi="Arial" w:cs="Arial"/>
                <w:szCs w:val="22"/>
              </w:rPr>
              <w:t>E</w:t>
            </w:r>
          </w:p>
        </w:tc>
        <w:tc>
          <w:tcPr>
            <w:tcW w:w="1083" w:type="dxa"/>
            <w:shd w:val="clear" w:color="auto" w:fill="auto"/>
          </w:tcPr>
          <w:p w14:paraId="21D4694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525</w:t>
            </w:r>
          </w:p>
        </w:tc>
        <w:tc>
          <w:tcPr>
            <w:tcW w:w="1799" w:type="dxa"/>
            <w:shd w:val="clear" w:color="auto" w:fill="auto"/>
          </w:tcPr>
          <w:p w14:paraId="6CD874F4"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470BA781"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Reforming the FDA Accelerated Approval Process</w:t>
            </w:r>
          </w:p>
        </w:tc>
        <w:tc>
          <w:tcPr>
            <w:tcW w:w="8142" w:type="dxa"/>
            <w:shd w:val="clear" w:color="auto" w:fill="auto"/>
          </w:tcPr>
          <w:p w14:paraId="2525EB3D" w14:textId="77777777" w:rsidR="003E1B53" w:rsidRPr="003E1B53" w:rsidRDefault="003E1B53" w:rsidP="00631987">
            <w:pPr>
              <w:rPr>
                <w:rFonts w:ascii="Arial" w:eastAsia="Arial" w:hAnsi="Arial" w:cs="Arial"/>
                <w:szCs w:val="22"/>
                <w:lang w:val="en"/>
              </w:rPr>
            </w:pPr>
            <w:r w:rsidRPr="003E1B53">
              <w:rPr>
                <w:rFonts w:ascii="Arial" w:eastAsia="Arial" w:hAnsi="Arial" w:cs="Arial"/>
                <w:szCs w:val="22"/>
                <w:lang w:val="en"/>
              </w:rPr>
              <w:t>RESOLVED, Our American Medical Association support mechanisms to address issues in the Food &amp; Drug Administration (FDA)’s Accelerated Approval process, including but not limited to: efforts to ameliorate delays in post-marketing confirmatory study timelines, the creation of expiration dates for accelerated approvals, protocols for the withdrawal of approvals when post-marketing studies fail, justifications for the use of surrogate endpoints used to demonstrate clinical benefit, and special considerations for certain diseases (New HOD Policy) ; and be it further</w:t>
            </w:r>
          </w:p>
          <w:p w14:paraId="3ABE41CD"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eastAsia="Arial" w:hAnsi="Arial" w:cs="Arial"/>
                <w:szCs w:val="22"/>
                <w:lang w:val="en"/>
              </w:rPr>
              <w:lastRenderedPageBreak/>
              <w:t>RESOLVED, That our AMA support specific solutions to issues in the FDA’s Accelerated Approval process if backed by evidence that such solutions would not adversely impact the likelihood of investment in novel drug development. (New HOD Policy)</w:t>
            </w:r>
          </w:p>
        </w:tc>
      </w:tr>
      <w:tr w:rsidR="003E1B53" w:rsidRPr="003E1B53" w14:paraId="7B069B51" w14:textId="77777777" w:rsidTr="009A55C1">
        <w:tc>
          <w:tcPr>
            <w:tcW w:w="714" w:type="dxa"/>
            <w:shd w:val="clear" w:color="auto" w:fill="auto"/>
          </w:tcPr>
          <w:p w14:paraId="051C6B91" w14:textId="77777777" w:rsidR="003E1B53" w:rsidRPr="003E1B53" w:rsidRDefault="003E1B53" w:rsidP="001F28A6">
            <w:pPr>
              <w:rPr>
                <w:rFonts w:ascii="Arial" w:hAnsi="Arial" w:cs="Arial"/>
                <w:szCs w:val="22"/>
              </w:rPr>
            </w:pPr>
            <w:r w:rsidRPr="003E1B53">
              <w:rPr>
                <w:rFonts w:ascii="Arial" w:hAnsi="Arial" w:cs="Arial"/>
                <w:szCs w:val="22"/>
              </w:rPr>
              <w:lastRenderedPageBreak/>
              <w:t>E</w:t>
            </w:r>
          </w:p>
        </w:tc>
        <w:tc>
          <w:tcPr>
            <w:tcW w:w="1083" w:type="dxa"/>
            <w:shd w:val="clear" w:color="auto" w:fill="auto"/>
          </w:tcPr>
          <w:p w14:paraId="2E5752FF"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526</w:t>
            </w:r>
          </w:p>
        </w:tc>
        <w:tc>
          <w:tcPr>
            <w:tcW w:w="1799" w:type="dxa"/>
            <w:shd w:val="clear" w:color="auto" w:fill="auto"/>
          </w:tcPr>
          <w:p w14:paraId="6717D8C0"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18E32EF8"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Adoption of Accessible Medical Diagnostic Equipment Standards</w:t>
            </w:r>
          </w:p>
        </w:tc>
        <w:tc>
          <w:tcPr>
            <w:tcW w:w="8142" w:type="dxa"/>
            <w:shd w:val="clear" w:color="auto" w:fill="auto"/>
          </w:tcPr>
          <w:p w14:paraId="5E8DA52D"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eastAsia="Arial" w:hAnsi="Arial" w:cs="Arial"/>
                <w:szCs w:val="22"/>
                <w:lang w:val="en"/>
              </w:rPr>
              <w:t>RESOLVED, That our American Medical Association support the enforcement of proposed federal accessibility standards for medical diagnostic equipment, as well as tax incentives and deductions that help physicians implement these standards. (New HOD Policy)</w:t>
            </w:r>
          </w:p>
        </w:tc>
      </w:tr>
      <w:tr w:rsidR="003E1B53" w:rsidRPr="003E1B53" w14:paraId="32A0B5CF" w14:textId="77777777" w:rsidTr="009A55C1">
        <w:tc>
          <w:tcPr>
            <w:tcW w:w="714" w:type="dxa"/>
            <w:shd w:val="clear" w:color="auto" w:fill="auto"/>
          </w:tcPr>
          <w:p w14:paraId="478168D0"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4A9ECD1A" w14:textId="77777777" w:rsidR="003E1B53" w:rsidRPr="003E1B53" w:rsidRDefault="003E1B53" w:rsidP="00B775F6">
            <w:pPr>
              <w:rPr>
                <w:rFonts w:ascii="Arial" w:hAnsi="Arial" w:cs="Arial"/>
                <w:szCs w:val="22"/>
              </w:rPr>
            </w:pPr>
            <w:r w:rsidRPr="003E1B53">
              <w:rPr>
                <w:rFonts w:ascii="Arial" w:hAnsi="Arial" w:cs="Arial"/>
                <w:szCs w:val="22"/>
              </w:rPr>
              <w:t>Res. 601</w:t>
            </w:r>
          </w:p>
        </w:tc>
        <w:tc>
          <w:tcPr>
            <w:tcW w:w="1799" w:type="dxa"/>
            <w:shd w:val="clear" w:color="auto" w:fill="auto"/>
          </w:tcPr>
          <w:p w14:paraId="492F3A9B"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33E8362F" w14:textId="77777777" w:rsidR="003E1B53" w:rsidRPr="003E1B53" w:rsidRDefault="003E1B53" w:rsidP="00B775F6">
            <w:pPr>
              <w:rPr>
                <w:rFonts w:ascii="Arial" w:hAnsi="Arial" w:cs="Arial"/>
                <w:szCs w:val="22"/>
              </w:rPr>
            </w:pPr>
            <w:r w:rsidRPr="003E1B53">
              <w:rPr>
                <w:rFonts w:ascii="Arial" w:hAnsi="Arial" w:cs="Arial"/>
                <w:szCs w:val="22"/>
              </w:rPr>
              <w:t xml:space="preserve">Development of Resources on </w:t>
            </w:r>
            <w:r w:rsidRPr="003E1B53">
              <w:rPr>
                <w:rFonts w:ascii="Arial" w:hAnsi="Arial" w:cs="Arial"/>
                <w:color w:val="000000"/>
                <w:szCs w:val="22"/>
              </w:rPr>
              <w:t>End of Life Care</w:t>
            </w:r>
          </w:p>
        </w:tc>
        <w:tc>
          <w:tcPr>
            <w:tcW w:w="8142" w:type="dxa"/>
            <w:shd w:val="clear" w:color="auto" w:fill="auto"/>
          </w:tcPr>
          <w:p w14:paraId="6E7375CC" w14:textId="77777777" w:rsidR="003E1B53" w:rsidRPr="003E1B53" w:rsidRDefault="003E1B53" w:rsidP="00AF0134">
            <w:pPr>
              <w:pStyle w:val="NoSpacing"/>
              <w:rPr>
                <w:rFonts w:ascii="Arial" w:hAnsi="Arial" w:cs="Arial"/>
                <w:sz w:val="22"/>
                <w:szCs w:val="22"/>
              </w:rPr>
            </w:pPr>
            <w:r w:rsidRPr="003E1B53">
              <w:rPr>
                <w:rFonts w:ascii="Arial" w:hAnsi="Arial" w:cs="Arial"/>
                <w:sz w:val="22"/>
                <w:szCs w:val="22"/>
              </w:rPr>
              <w:t>RESOLVED, That our American Medical Association develop educational resources for physicians, allied health professionals and patients on end of life care (Directive to Take Action); and be it further</w:t>
            </w:r>
          </w:p>
          <w:p w14:paraId="5E7B134F" w14:textId="77777777" w:rsidR="003E1B53" w:rsidRPr="003E1B53" w:rsidRDefault="003E1B53" w:rsidP="00AF0134">
            <w:pPr>
              <w:ind w:hanging="10"/>
              <w:rPr>
                <w:rFonts w:ascii="Arial" w:hAnsi="Arial" w:cs="Arial"/>
                <w:szCs w:val="22"/>
              </w:rPr>
            </w:pPr>
            <w:r w:rsidRPr="003E1B53">
              <w:rPr>
                <w:rFonts w:ascii="Arial" w:hAnsi="Arial" w:cs="Arial"/>
                <w:szCs w:val="22"/>
              </w:rPr>
              <w:t>RESOLVED, That our AMA work with all stakeholders to develop proper quality metrics to evaluate and improve palliative and hospice care. (Directive to Take Action)</w:t>
            </w:r>
          </w:p>
        </w:tc>
      </w:tr>
      <w:tr w:rsidR="003E1B53" w:rsidRPr="003E1B53" w14:paraId="08133320" w14:textId="77777777" w:rsidTr="009A55C1">
        <w:tc>
          <w:tcPr>
            <w:tcW w:w="714" w:type="dxa"/>
            <w:shd w:val="clear" w:color="auto" w:fill="auto"/>
          </w:tcPr>
          <w:p w14:paraId="5A6BA68E"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6EE1860D" w14:textId="77777777" w:rsidR="003E1B53" w:rsidRPr="003E1B53" w:rsidRDefault="003E1B53" w:rsidP="00B775F6">
            <w:pPr>
              <w:rPr>
                <w:rFonts w:ascii="Arial" w:hAnsi="Arial" w:cs="Arial"/>
                <w:szCs w:val="22"/>
              </w:rPr>
            </w:pPr>
            <w:r w:rsidRPr="003E1B53">
              <w:rPr>
                <w:rFonts w:ascii="Arial" w:hAnsi="Arial" w:cs="Arial"/>
                <w:szCs w:val="22"/>
              </w:rPr>
              <w:t>Res. 602</w:t>
            </w:r>
          </w:p>
        </w:tc>
        <w:tc>
          <w:tcPr>
            <w:tcW w:w="1799" w:type="dxa"/>
            <w:shd w:val="clear" w:color="auto" w:fill="auto"/>
          </w:tcPr>
          <w:p w14:paraId="5CE09336"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2E7C6D70" w14:textId="77777777" w:rsidR="003E1B53" w:rsidRPr="003E1B53" w:rsidRDefault="003E1B53" w:rsidP="00B775F6">
            <w:pPr>
              <w:rPr>
                <w:rFonts w:ascii="Arial" w:hAnsi="Arial" w:cs="Arial"/>
                <w:szCs w:val="22"/>
              </w:rPr>
            </w:pPr>
            <w:r w:rsidRPr="003E1B53">
              <w:rPr>
                <w:rFonts w:ascii="Arial" w:hAnsi="Arial" w:cs="Arial"/>
                <w:szCs w:val="22"/>
              </w:rPr>
              <w:t>Report on the Preservation of Independent Medical Practice</w:t>
            </w:r>
          </w:p>
        </w:tc>
        <w:tc>
          <w:tcPr>
            <w:tcW w:w="8142" w:type="dxa"/>
            <w:shd w:val="clear" w:color="auto" w:fill="auto"/>
          </w:tcPr>
          <w:p w14:paraId="767F2DF6" w14:textId="77777777" w:rsidR="003E1B53" w:rsidRPr="003E1B53" w:rsidRDefault="003E1B53" w:rsidP="00AF0134">
            <w:pPr>
              <w:ind w:hanging="10"/>
              <w:rPr>
                <w:rFonts w:ascii="Arial" w:hAnsi="Arial" w:cs="Arial"/>
                <w:szCs w:val="22"/>
              </w:rPr>
            </w:pPr>
            <w:r w:rsidRPr="003E1B53">
              <w:rPr>
                <w:rFonts w:ascii="Arial" w:eastAsia="Calibri" w:hAnsi="Arial" w:cs="Arial"/>
                <w:szCs w:val="22"/>
              </w:rPr>
              <w:t xml:space="preserve">RESOLVED, That our American Medical Association issue a report every two years communicating their efforts to support independent medical practices. </w:t>
            </w:r>
            <w:r w:rsidRPr="003E1B53">
              <w:rPr>
                <w:rFonts w:ascii="Arial" w:hAnsi="Arial" w:cs="Arial"/>
                <w:szCs w:val="22"/>
              </w:rPr>
              <w:t>(Directive to Take Action)</w:t>
            </w:r>
          </w:p>
        </w:tc>
      </w:tr>
      <w:tr w:rsidR="003E1B53" w:rsidRPr="003E1B53" w14:paraId="6E8FB84D" w14:textId="77777777" w:rsidTr="009A55C1">
        <w:tc>
          <w:tcPr>
            <w:tcW w:w="714" w:type="dxa"/>
            <w:shd w:val="clear" w:color="auto" w:fill="auto"/>
          </w:tcPr>
          <w:p w14:paraId="639D16BC"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1C7E0869" w14:textId="77777777" w:rsidR="003E1B53" w:rsidRPr="003E1B53" w:rsidRDefault="003E1B53" w:rsidP="00B775F6">
            <w:pPr>
              <w:rPr>
                <w:rFonts w:ascii="Arial" w:hAnsi="Arial" w:cs="Arial"/>
                <w:szCs w:val="22"/>
              </w:rPr>
            </w:pPr>
            <w:r w:rsidRPr="003E1B53">
              <w:rPr>
                <w:rFonts w:ascii="Arial" w:hAnsi="Arial" w:cs="Arial"/>
                <w:szCs w:val="22"/>
              </w:rPr>
              <w:t>Res. 603</w:t>
            </w:r>
          </w:p>
        </w:tc>
        <w:tc>
          <w:tcPr>
            <w:tcW w:w="1799" w:type="dxa"/>
            <w:shd w:val="clear" w:color="auto" w:fill="auto"/>
          </w:tcPr>
          <w:p w14:paraId="2A155D04"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109E3720" w14:textId="77777777" w:rsidR="003E1B53" w:rsidRPr="003E1B53" w:rsidRDefault="003E1B53" w:rsidP="00B775F6">
            <w:pPr>
              <w:rPr>
                <w:rFonts w:ascii="Arial" w:hAnsi="Arial" w:cs="Arial"/>
                <w:szCs w:val="22"/>
              </w:rPr>
            </w:pPr>
            <w:r w:rsidRPr="003E1B53">
              <w:rPr>
                <w:rFonts w:ascii="Arial" w:hAnsi="Arial" w:cs="Arial"/>
                <w:szCs w:val="22"/>
              </w:rPr>
              <w:t>September 11</w:t>
            </w:r>
            <w:r w:rsidRPr="003E1B53">
              <w:rPr>
                <w:rFonts w:ascii="Arial" w:hAnsi="Arial" w:cs="Arial"/>
                <w:szCs w:val="22"/>
                <w:vertAlign w:val="superscript"/>
              </w:rPr>
              <w:t>th</w:t>
            </w:r>
            <w:r w:rsidRPr="003E1B53">
              <w:rPr>
                <w:rFonts w:ascii="Arial" w:hAnsi="Arial" w:cs="Arial"/>
                <w:szCs w:val="22"/>
              </w:rPr>
              <w:t xml:space="preserve"> as a National Holiday</w:t>
            </w:r>
          </w:p>
        </w:tc>
        <w:tc>
          <w:tcPr>
            <w:tcW w:w="8142" w:type="dxa"/>
            <w:shd w:val="clear" w:color="auto" w:fill="auto"/>
          </w:tcPr>
          <w:p w14:paraId="20B583D8" w14:textId="77777777" w:rsidR="003E1B53" w:rsidRPr="003E1B53" w:rsidRDefault="003E1B53" w:rsidP="00AF0134">
            <w:pPr>
              <w:ind w:hanging="10"/>
              <w:rPr>
                <w:rFonts w:ascii="Arial" w:hAnsi="Arial" w:cs="Arial"/>
                <w:szCs w:val="22"/>
              </w:rPr>
            </w:pPr>
            <w:r w:rsidRPr="003E1B53">
              <w:rPr>
                <w:rFonts w:ascii="Arial" w:hAnsi="Arial" w:cs="Arial"/>
                <w:szCs w:val="22"/>
              </w:rPr>
              <w:t>RESOLVED, That our American Medical Association support and recognize September 11th as an annual day of observance to remember and recognize all who died and who continue to suffer health consequences from the events of 9/11, to honor first- and all responders from around the country, and to recognize and forever remind us of the unity our country experienced on 9/11/01 and the months that followed. (New HOD Policy)</w:t>
            </w:r>
          </w:p>
        </w:tc>
      </w:tr>
      <w:tr w:rsidR="003E1B53" w:rsidRPr="003E1B53" w14:paraId="651ABEC8" w14:textId="77777777" w:rsidTr="009A55C1">
        <w:tc>
          <w:tcPr>
            <w:tcW w:w="714" w:type="dxa"/>
            <w:shd w:val="clear" w:color="auto" w:fill="auto"/>
          </w:tcPr>
          <w:p w14:paraId="1A9E6314"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494BA88B" w14:textId="77777777" w:rsidR="003E1B53" w:rsidRPr="003E1B53" w:rsidRDefault="003E1B53" w:rsidP="00B775F6">
            <w:pPr>
              <w:rPr>
                <w:rFonts w:ascii="Arial" w:hAnsi="Arial" w:cs="Arial"/>
                <w:szCs w:val="22"/>
              </w:rPr>
            </w:pPr>
            <w:r w:rsidRPr="003E1B53">
              <w:rPr>
                <w:rFonts w:ascii="Arial" w:hAnsi="Arial" w:cs="Arial"/>
                <w:szCs w:val="22"/>
              </w:rPr>
              <w:t>Res. 604</w:t>
            </w:r>
          </w:p>
        </w:tc>
        <w:tc>
          <w:tcPr>
            <w:tcW w:w="1799" w:type="dxa"/>
            <w:shd w:val="clear" w:color="auto" w:fill="auto"/>
          </w:tcPr>
          <w:p w14:paraId="768DB1C3"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34E97ACE" w14:textId="77777777" w:rsidR="003E1B53" w:rsidRPr="003E1B53" w:rsidRDefault="003E1B53" w:rsidP="00692A9D">
            <w:pPr>
              <w:rPr>
                <w:rFonts w:ascii="Arial" w:hAnsi="Arial" w:cs="Arial"/>
                <w:szCs w:val="22"/>
              </w:rPr>
            </w:pPr>
            <w:r w:rsidRPr="003E1B53">
              <w:rPr>
                <w:rFonts w:ascii="Arial" w:hAnsi="Arial" w:cs="Arial"/>
                <w:szCs w:val="22"/>
              </w:rPr>
              <w:t>UN International Radionuclide Therapy Day Recognition</w:t>
            </w:r>
          </w:p>
        </w:tc>
        <w:tc>
          <w:tcPr>
            <w:tcW w:w="8142" w:type="dxa"/>
            <w:shd w:val="clear" w:color="auto" w:fill="auto"/>
          </w:tcPr>
          <w:p w14:paraId="7C18F923" w14:textId="77777777" w:rsidR="003E1B53" w:rsidRPr="003E1B53" w:rsidRDefault="003E1B53" w:rsidP="00AF0134">
            <w:pPr>
              <w:ind w:hanging="10"/>
              <w:rPr>
                <w:rFonts w:ascii="Arial" w:hAnsi="Arial" w:cs="Arial"/>
                <w:szCs w:val="22"/>
              </w:rPr>
            </w:pPr>
            <w:r w:rsidRPr="003E1B53">
              <w:rPr>
                <w:rFonts w:ascii="Arial" w:hAnsi="Arial" w:cs="Arial"/>
                <w:szCs w:val="22"/>
              </w:rPr>
              <w:t>RESOLVED, That our American Medical Association support the efforts of the American College of Nuclear Medicine to create and introduce a United Nations General Assembly (UNGA) Resolution for the creation of a new International Day of recognition with the suggested name of “International Radionuclide Therapy Day.” (Directive to Take Action)</w:t>
            </w:r>
          </w:p>
        </w:tc>
      </w:tr>
      <w:tr w:rsidR="003E1B53" w:rsidRPr="003E1B53" w14:paraId="7F076688" w14:textId="77777777" w:rsidTr="009A55C1">
        <w:tc>
          <w:tcPr>
            <w:tcW w:w="714" w:type="dxa"/>
            <w:shd w:val="clear" w:color="auto" w:fill="auto"/>
          </w:tcPr>
          <w:p w14:paraId="4E15DD4A"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37D74988" w14:textId="77777777" w:rsidR="003E1B53" w:rsidRPr="003E1B53" w:rsidRDefault="003E1B53" w:rsidP="00B775F6">
            <w:pPr>
              <w:rPr>
                <w:rFonts w:ascii="Arial" w:hAnsi="Arial" w:cs="Arial"/>
                <w:szCs w:val="22"/>
              </w:rPr>
            </w:pPr>
            <w:r w:rsidRPr="003E1B53">
              <w:rPr>
                <w:rFonts w:ascii="Arial" w:hAnsi="Arial" w:cs="Arial"/>
                <w:szCs w:val="22"/>
              </w:rPr>
              <w:t>Res. 605</w:t>
            </w:r>
          </w:p>
        </w:tc>
        <w:tc>
          <w:tcPr>
            <w:tcW w:w="1799" w:type="dxa"/>
            <w:shd w:val="clear" w:color="auto" w:fill="auto"/>
          </w:tcPr>
          <w:p w14:paraId="592CC497"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257EBB0F" w14:textId="77777777" w:rsidR="003E1B53" w:rsidRPr="003E1B53" w:rsidRDefault="003E1B53" w:rsidP="00B775F6">
            <w:pPr>
              <w:rPr>
                <w:rFonts w:ascii="Arial" w:hAnsi="Arial" w:cs="Arial"/>
                <w:szCs w:val="22"/>
              </w:rPr>
            </w:pPr>
            <w:r w:rsidRPr="003E1B53">
              <w:rPr>
                <w:rFonts w:ascii="Arial" w:hAnsi="Arial" w:cs="Arial"/>
                <w:szCs w:val="22"/>
              </w:rPr>
              <w:t xml:space="preserve">Fulfilling Medicine’s Social Contract with Humanity in the Face of </w:t>
            </w:r>
            <w:r w:rsidRPr="003E1B53">
              <w:rPr>
                <w:rFonts w:ascii="Arial" w:hAnsi="Arial" w:cs="Arial"/>
                <w:szCs w:val="22"/>
              </w:rPr>
              <w:lastRenderedPageBreak/>
              <w:t>the Climate Health Crisis</w:t>
            </w:r>
          </w:p>
        </w:tc>
        <w:tc>
          <w:tcPr>
            <w:tcW w:w="8142" w:type="dxa"/>
            <w:shd w:val="clear" w:color="auto" w:fill="auto"/>
          </w:tcPr>
          <w:p w14:paraId="09DAFF00" w14:textId="77777777" w:rsidR="003E1B53" w:rsidRPr="003E1B53" w:rsidRDefault="003E1B53" w:rsidP="003C5109">
            <w:pPr>
              <w:rPr>
                <w:rFonts w:ascii="Arial" w:hAnsi="Arial" w:cs="Arial"/>
                <w:color w:val="000000"/>
                <w:szCs w:val="22"/>
              </w:rPr>
            </w:pPr>
            <w:r w:rsidRPr="003E1B53">
              <w:rPr>
                <w:rFonts w:ascii="Arial" w:hAnsi="Arial" w:cs="Arial"/>
                <w:color w:val="000000"/>
                <w:szCs w:val="22"/>
              </w:rPr>
              <w:lastRenderedPageBreak/>
              <w:t>RESOLVED, That our American Medical Association reaffirm Policy H-135.949, “Support of Clean Air and Reduction in Power Plant Emissions,” (Reaffirm HOD Policy); and be it further</w:t>
            </w:r>
          </w:p>
          <w:p w14:paraId="31756098" w14:textId="77777777" w:rsidR="003E1B53" w:rsidRPr="003E1B53" w:rsidRDefault="003E1B53" w:rsidP="003C5109">
            <w:pPr>
              <w:ind w:hanging="10"/>
              <w:rPr>
                <w:rFonts w:ascii="Arial" w:hAnsi="Arial" w:cs="Arial"/>
                <w:szCs w:val="22"/>
              </w:rPr>
            </w:pPr>
            <w:r w:rsidRPr="003E1B53">
              <w:rPr>
                <w:rFonts w:ascii="Arial" w:hAnsi="Arial" w:cs="Arial"/>
                <w:color w:val="000000"/>
                <w:szCs w:val="22"/>
              </w:rPr>
              <w:lastRenderedPageBreak/>
              <w:t>RESOLVED, That our AMA establish a climate crisis campaign that will distribute evidence-based information on the relationship between climate change and human health, determine high-yield advocacy and leadership opportunities for physicians, and centralize our AMA’s efforts towards environmental justice and an equitable transition to a net-zero carbon society by 2050. (Directive to Take Action)</w:t>
            </w:r>
          </w:p>
        </w:tc>
      </w:tr>
      <w:tr w:rsidR="003E1B53" w:rsidRPr="003E1B53" w14:paraId="7A841C08" w14:textId="77777777" w:rsidTr="009A55C1">
        <w:tc>
          <w:tcPr>
            <w:tcW w:w="714" w:type="dxa"/>
            <w:shd w:val="clear" w:color="auto" w:fill="auto"/>
          </w:tcPr>
          <w:p w14:paraId="59F55BE7" w14:textId="77777777" w:rsidR="003E1B53" w:rsidRPr="003E1B53" w:rsidRDefault="003E1B53" w:rsidP="00B775F6">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34D3875C" w14:textId="77777777" w:rsidR="003E1B53" w:rsidRPr="003E1B53" w:rsidRDefault="003E1B53" w:rsidP="00B775F6">
            <w:pPr>
              <w:rPr>
                <w:rFonts w:ascii="Arial" w:hAnsi="Arial" w:cs="Arial"/>
                <w:szCs w:val="22"/>
              </w:rPr>
            </w:pPr>
            <w:r w:rsidRPr="003E1B53">
              <w:rPr>
                <w:rFonts w:ascii="Arial" w:hAnsi="Arial" w:cs="Arial"/>
                <w:szCs w:val="22"/>
              </w:rPr>
              <w:t>Res. 606</w:t>
            </w:r>
          </w:p>
        </w:tc>
        <w:tc>
          <w:tcPr>
            <w:tcW w:w="1799" w:type="dxa"/>
            <w:shd w:val="clear" w:color="auto" w:fill="auto"/>
          </w:tcPr>
          <w:p w14:paraId="31FC911D" w14:textId="77777777" w:rsidR="003E1B53" w:rsidRPr="003E1B53" w:rsidRDefault="003E1B53" w:rsidP="00B775F6">
            <w:pPr>
              <w:rPr>
                <w:rFonts w:ascii="Arial" w:hAnsi="Arial" w:cs="Arial"/>
                <w:szCs w:val="22"/>
              </w:rPr>
            </w:pPr>
            <w:r w:rsidRPr="003E1B53">
              <w:rPr>
                <w:rFonts w:ascii="Arial" w:hAnsi="Arial" w:cs="Arial"/>
                <w:szCs w:val="22"/>
              </w:rPr>
              <w:t>Michigan</w:t>
            </w:r>
          </w:p>
        </w:tc>
        <w:tc>
          <w:tcPr>
            <w:tcW w:w="2482" w:type="dxa"/>
            <w:shd w:val="clear" w:color="auto" w:fill="auto"/>
          </w:tcPr>
          <w:p w14:paraId="4157E452" w14:textId="77777777" w:rsidR="003E1B53" w:rsidRPr="003E1B53" w:rsidRDefault="003E1B53" w:rsidP="00B775F6">
            <w:pPr>
              <w:rPr>
                <w:rFonts w:ascii="Arial" w:hAnsi="Arial" w:cs="Arial"/>
                <w:szCs w:val="22"/>
              </w:rPr>
            </w:pPr>
            <w:r w:rsidRPr="003E1B53">
              <w:rPr>
                <w:rFonts w:ascii="Arial" w:hAnsi="Arial" w:cs="Arial"/>
                <w:szCs w:val="22"/>
              </w:rPr>
              <w:t>Financial Impact and Fiscal Transparency of the American Medical Association Current Procedural Terminology</w:t>
            </w:r>
            <w:r w:rsidRPr="003E1B53">
              <w:rPr>
                <w:rFonts w:ascii="Arial" w:hAnsi="Arial" w:cs="Arial"/>
                <w:szCs w:val="22"/>
                <w:vertAlign w:val="superscript"/>
              </w:rPr>
              <w:t>®</w:t>
            </w:r>
            <w:r w:rsidRPr="003E1B53">
              <w:rPr>
                <w:rFonts w:ascii="Arial" w:hAnsi="Arial" w:cs="Arial"/>
                <w:szCs w:val="22"/>
              </w:rPr>
              <w:t xml:space="preserve"> System</w:t>
            </w:r>
          </w:p>
        </w:tc>
        <w:tc>
          <w:tcPr>
            <w:tcW w:w="8142" w:type="dxa"/>
            <w:shd w:val="clear" w:color="auto" w:fill="auto"/>
          </w:tcPr>
          <w:p w14:paraId="63DEEF02" w14:textId="77777777" w:rsidR="003E1B53" w:rsidRPr="003E1B53" w:rsidRDefault="003E1B53" w:rsidP="003C5109">
            <w:pPr>
              <w:ind w:hanging="10"/>
              <w:rPr>
                <w:rFonts w:ascii="Arial" w:hAnsi="Arial" w:cs="Arial"/>
                <w:szCs w:val="22"/>
              </w:rPr>
            </w:pPr>
            <w:r w:rsidRPr="003E1B53">
              <w:rPr>
                <w:rFonts w:ascii="Arial" w:hAnsi="Arial" w:cs="Arial"/>
                <w:szCs w:val="22"/>
              </w:rPr>
              <w:t xml:space="preserve">RESOLVED, That our </w:t>
            </w:r>
            <w:bookmarkStart w:id="20" w:name="_Hlk84978615"/>
            <w:r w:rsidRPr="003E1B53">
              <w:rPr>
                <w:rFonts w:ascii="Arial" w:hAnsi="Arial" w:cs="Arial"/>
                <w:szCs w:val="22"/>
              </w:rPr>
              <w:t xml:space="preserve">American Medical </w:t>
            </w:r>
            <w:bookmarkEnd w:id="20"/>
            <w:r w:rsidRPr="003E1B53">
              <w:rPr>
                <w:rFonts w:ascii="Arial" w:hAnsi="Arial" w:cs="Arial"/>
                <w:szCs w:val="22"/>
              </w:rPr>
              <w:t>Association survey physicians about and study the impact of the 2021 CPT</w:t>
            </w:r>
            <w:r w:rsidRPr="003E1B53">
              <w:rPr>
                <w:rFonts w:ascii="Arial" w:hAnsi="Arial" w:cs="Arial"/>
                <w:szCs w:val="22"/>
                <w:vertAlign w:val="superscript"/>
              </w:rPr>
              <w:t>®</w:t>
            </w:r>
            <w:r w:rsidRPr="003E1B53">
              <w:rPr>
                <w:rFonts w:ascii="Arial" w:hAnsi="Arial" w:cs="Arial"/>
                <w:szCs w:val="22"/>
              </w:rPr>
              <w:t xml:space="preserve"> Evaluation and Management coding reform on physicians, among all specialties, in private and employed practices and report the findings and any recommendations at the November 2022 meeting of the House of Delegates. (Directive to Take Action)</w:t>
            </w:r>
          </w:p>
        </w:tc>
      </w:tr>
      <w:tr w:rsidR="003E1B53" w:rsidRPr="003E1B53" w14:paraId="651C7BED" w14:textId="77777777" w:rsidTr="009A55C1">
        <w:tc>
          <w:tcPr>
            <w:tcW w:w="714" w:type="dxa"/>
            <w:shd w:val="clear" w:color="auto" w:fill="auto"/>
          </w:tcPr>
          <w:p w14:paraId="393445DC"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2568D294" w14:textId="77777777" w:rsidR="003E1B53" w:rsidRPr="003E1B53" w:rsidRDefault="003E1B53" w:rsidP="00B775F6">
            <w:pPr>
              <w:rPr>
                <w:rFonts w:ascii="Arial" w:hAnsi="Arial" w:cs="Arial"/>
                <w:szCs w:val="22"/>
              </w:rPr>
            </w:pPr>
            <w:r w:rsidRPr="003E1B53">
              <w:rPr>
                <w:rFonts w:ascii="Arial" w:hAnsi="Arial" w:cs="Arial"/>
                <w:szCs w:val="22"/>
              </w:rPr>
              <w:t>Res. 607</w:t>
            </w:r>
          </w:p>
        </w:tc>
        <w:tc>
          <w:tcPr>
            <w:tcW w:w="1799" w:type="dxa"/>
            <w:shd w:val="clear" w:color="auto" w:fill="auto"/>
          </w:tcPr>
          <w:p w14:paraId="41634072" w14:textId="77777777" w:rsidR="003E1B53" w:rsidRPr="003E1B53" w:rsidRDefault="003E1B53" w:rsidP="00B775F6">
            <w:pPr>
              <w:rPr>
                <w:rFonts w:ascii="Arial" w:hAnsi="Arial" w:cs="Arial"/>
                <w:szCs w:val="22"/>
              </w:rPr>
            </w:pPr>
            <w:r w:rsidRPr="003E1B53">
              <w:rPr>
                <w:rFonts w:ascii="Arial" w:hAnsi="Arial" w:cs="Arial"/>
                <w:szCs w:val="22"/>
              </w:rPr>
              <w:t>American Association of Public Health Physicians</w:t>
            </w:r>
          </w:p>
        </w:tc>
        <w:tc>
          <w:tcPr>
            <w:tcW w:w="2482" w:type="dxa"/>
            <w:shd w:val="clear" w:color="auto" w:fill="auto"/>
          </w:tcPr>
          <w:p w14:paraId="17AC3699" w14:textId="77777777" w:rsidR="003E1B53" w:rsidRPr="003E1B53" w:rsidRDefault="003E1B53" w:rsidP="00B775F6">
            <w:pPr>
              <w:rPr>
                <w:rFonts w:ascii="Arial" w:hAnsi="Arial" w:cs="Arial"/>
                <w:szCs w:val="22"/>
              </w:rPr>
            </w:pPr>
            <w:r w:rsidRPr="003E1B53">
              <w:rPr>
                <w:rFonts w:ascii="Arial" w:hAnsi="Arial" w:cs="Arial"/>
                <w:szCs w:val="22"/>
              </w:rPr>
              <w:t>AMA Urges Health and Life Insurers of Divest From Investments in Fossil Fuels</w:t>
            </w:r>
          </w:p>
        </w:tc>
        <w:tc>
          <w:tcPr>
            <w:tcW w:w="8142" w:type="dxa"/>
            <w:shd w:val="clear" w:color="auto" w:fill="auto"/>
          </w:tcPr>
          <w:p w14:paraId="44B7559C" w14:textId="77777777" w:rsidR="003E1B53" w:rsidRPr="003E1B53" w:rsidRDefault="003E1B53" w:rsidP="003C5109">
            <w:pPr>
              <w:rPr>
                <w:rFonts w:ascii="Arial" w:hAnsi="Arial" w:cs="Arial"/>
                <w:szCs w:val="22"/>
              </w:rPr>
            </w:pPr>
            <w:r w:rsidRPr="003E1B53">
              <w:rPr>
                <w:rFonts w:ascii="Arial" w:hAnsi="Arial" w:cs="Arial"/>
                <w:szCs w:val="22"/>
              </w:rPr>
              <w:t>RESOLVED, That our American Medical Association declare that climate change is an urgent public health emergency, and calls upon all governments, organizations, and individuals to work to avert catastrophe (New HOD Policy); and be it further</w:t>
            </w:r>
          </w:p>
          <w:p w14:paraId="485C2D32" w14:textId="77777777" w:rsidR="003E1B53" w:rsidRPr="003E1B53" w:rsidRDefault="003E1B53" w:rsidP="003C5109">
            <w:pPr>
              <w:rPr>
                <w:rFonts w:ascii="Arial" w:hAnsi="Arial" w:cs="Arial"/>
                <w:szCs w:val="22"/>
              </w:rPr>
            </w:pPr>
            <w:r w:rsidRPr="003E1B53">
              <w:rPr>
                <w:rFonts w:ascii="Arial" w:hAnsi="Arial" w:cs="Arial"/>
                <w:szCs w:val="22"/>
              </w:rPr>
              <w:t>RESOLVED, That our AMA urge all health and life insurance companies, including those that provide insurance for medical, dental, and long-term care, to work in a timely, incremental, and fiscally responsible manner to end all financial investments or relationships (divestment) with companies that generate the majority of their income from the exploration for, production of, transportation of, or sale of fossil fuels (New HOD Policy); and be it further</w:t>
            </w:r>
          </w:p>
          <w:p w14:paraId="133EA3BE" w14:textId="77777777" w:rsidR="003E1B53" w:rsidRPr="003E1B53" w:rsidRDefault="003E1B53" w:rsidP="003C5109">
            <w:pPr>
              <w:ind w:hanging="10"/>
              <w:rPr>
                <w:rFonts w:ascii="Arial" w:hAnsi="Arial" w:cs="Arial"/>
                <w:szCs w:val="22"/>
              </w:rPr>
            </w:pPr>
            <w:r w:rsidRPr="003E1B53">
              <w:rPr>
                <w:rFonts w:ascii="Arial" w:hAnsi="Arial" w:cs="Arial"/>
                <w:szCs w:val="22"/>
              </w:rPr>
              <w:t>RESOLVED, That our AMA send letters to the nineteen largest health or life insurance companies in the United States to inform them of AMA policies concerned with climate change and with fossil fuel divestments, and urging these companies to divest. (Directive to Take Action)</w:t>
            </w:r>
          </w:p>
        </w:tc>
      </w:tr>
      <w:tr w:rsidR="003E1B53" w:rsidRPr="003E1B53" w14:paraId="3DEF0BD7" w14:textId="77777777" w:rsidTr="009A55C1">
        <w:tc>
          <w:tcPr>
            <w:tcW w:w="714" w:type="dxa"/>
            <w:shd w:val="clear" w:color="auto" w:fill="auto"/>
          </w:tcPr>
          <w:p w14:paraId="10CB0D04" w14:textId="77777777" w:rsidR="003E1B53" w:rsidRPr="003E1B53" w:rsidRDefault="003E1B53" w:rsidP="00B775F6">
            <w:pPr>
              <w:rPr>
                <w:rFonts w:ascii="Arial" w:hAnsi="Arial" w:cs="Arial"/>
                <w:szCs w:val="22"/>
              </w:rPr>
            </w:pPr>
            <w:r w:rsidRPr="003E1B53">
              <w:rPr>
                <w:rFonts w:ascii="Arial" w:hAnsi="Arial" w:cs="Arial"/>
                <w:szCs w:val="22"/>
              </w:rPr>
              <w:t>F</w:t>
            </w:r>
          </w:p>
        </w:tc>
        <w:tc>
          <w:tcPr>
            <w:tcW w:w="1083" w:type="dxa"/>
            <w:shd w:val="clear" w:color="auto" w:fill="auto"/>
          </w:tcPr>
          <w:p w14:paraId="58BF04BB" w14:textId="77777777" w:rsidR="003E1B53" w:rsidRPr="003E1B53" w:rsidRDefault="003E1B53" w:rsidP="00B775F6">
            <w:pPr>
              <w:rPr>
                <w:rFonts w:ascii="Arial" w:hAnsi="Arial" w:cs="Arial"/>
                <w:szCs w:val="22"/>
              </w:rPr>
            </w:pPr>
            <w:r w:rsidRPr="003E1B53">
              <w:rPr>
                <w:rFonts w:ascii="Arial" w:hAnsi="Arial" w:cs="Arial"/>
                <w:szCs w:val="22"/>
              </w:rPr>
              <w:t>Res. 608</w:t>
            </w:r>
          </w:p>
        </w:tc>
        <w:tc>
          <w:tcPr>
            <w:tcW w:w="1799" w:type="dxa"/>
            <w:shd w:val="clear" w:color="auto" w:fill="auto"/>
          </w:tcPr>
          <w:p w14:paraId="33254F34"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395C4C7E" w14:textId="77777777" w:rsidR="003E1B53" w:rsidRPr="003E1B53" w:rsidRDefault="003E1B53" w:rsidP="00B775F6">
            <w:pPr>
              <w:rPr>
                <w:rFonts w:ascii="Arial" w:hAnsi="Arial" w:cs="Arial"/>
                <w:szCs w:val="22"/>
              </w:rPr>
            </w:pPr>
            <w:r w:rsidRPr="003E1B53">
              <w:rPr>
                <w:rFonts w:ascii="Arial" w:hAnsi="Arial" w:cs="Arial"/>
                <w:szCs w:val="22"/>
              </w:rPr>
              <w:t>Transparency of Resolution Fiscal Notes</w:t>
            </w:r>
          </w:p>
        </w:tc>
        <w:tc>
          <w:tcPr>
            <w:tcW w:w="8142" w:type="dxa"/>
            <w:shd w:val="clear" w:color="auto" w:fill="auto"/>
          </w:tcPr>
          <w:p w14:paraId="24EF4602" w14:textId="77777777" w:rsidR="003E1B53" w:rsidRPr="003E1B53" w:rsidRDefault="003E1B53" w:rsidP="003C5109">
            <w:pPr>
              <w:rPr>
                <w:rFonts w:ascii="Arial" w:hAnsi="Arial" w:cs="Arial"/>
                <w:color w:val="000000"/>
                <w:szCs w:val="22"/>
              </w:rPr>
            </w:pPr>
            <w:r w:rsidRPr="003E1B53">
              <w:rPr>
                <w:rFonts w:ascii="Arial" w:hAnsi="Arial" w:cs="Arial"/>
                <w:color w:val="000000"/>
                <w:szCs w:val="22"/>
              </w:rPr>
              <w:t>RESOLVED, That our American Medical Association amend current policy G-600.061, “</w:t>
            </w:r>
            <w:r w:rsidRPr="003E1B53">
              <w:rPr>
                <w:rFonts w:ascii="Arial" w:hAnsi="Arial" w:cs="Arial"/>
                <w:szCs w:val="22"/>
              </w:rPr>
              <w:t>Guidelines for Drafting a Resolution or Report,”</w:t>
            </w:r>
            <w:r w:rsidRPr="003E1B53">
              <w:rPr>
                <w:rFonts w:ascii="Arial" w:hAnsi="Arial" w:cs="Arial"/>
                <w:color w:val="000000"/>
                <w:szCs w:val="22"/>
              </w:rPr>
              <w:t xml:space="preserve"> by addition and deletion to read as follows:</w:t>
            </w:r>
          </w:p>
          <w:p w14:paraId="0A5D721A" w14:textId="77777777" w:rsidR="003E1B53" w:rsidRPr="003E1B53" w:rsidRDefault="003E1B53" w:rsidP="003C5109">
            <w:pPr>
              <w:ind w:hanging="10"/>
              <w:rPr>
                <w:rFonts w:ascii="Arial" w:hAnsi="Arial" w:cs="Arial"/>
                <w:szCs w:val="22"/>
              </w:rPr>
            </w:pPr>
            <w:r w:rsidRPr="003E1B53">
              <w:rPr>
                <w:rFonts w:ascii="Arial" w:hAnsi="Arial" w:cs="Arial"/>
                <w:szCs w:val="22"/>
              </w:rPr>
              <w:t xml:space="preserve">(d) A fiscal note setting forth the estimated resource implications (expense increase, expense reduction, or change in revenue) of </w:t>
            </w:r>
            <w:r w:rsidRPr="003E1B53">
              <w:rPr>
                <w:rFonts w:ascii="Arial" w:hAnsi="Arial" w:cs="Arial"/>
                <w:strike/>
                <w:szCs w:val="22"/>
              </w:rPr>
              <w:t xml:space="preserve">the </w:t>
            </w:r>
            <w:r w:rsidRPr="003E1B53">
              <w:rPr>
                <w:rFonts w:ascii="Arial" w:hAnsi="Arial" w:cs="Arial"/>
                <w:szCs w:val="22"/>
                <w:u w:val="single"/>
              </w:rPr>
              <w:t xml:space="preserve">any </w:t>
            </w:r>
            <w:r w:rsidRPr="003E1B53">
              <w:rPr>
                <w:rFonts w:ascii="Arial" w:hAnsi="Arial" w:cs="Arial"/>
                <w:szCs w:val="22"/>
              </w:rPr>
              <w:t xml:space="preserve">proposed </w:t>
            </w:r>
            <w:r w:rsidRPr="003E1B53">
              <w:rPr>
                <w:rFonts w:ascii="Arial" w:hAnsi="Arial" w:cs="Arial"/>
                <w:strike/>
                <w:szCs w:val="22"/>
              </w:rPr>
              <w:t>policy, program,</w:t>
            </w:r>
            <w:r w:rsidRPr="003E1B53">
              <w:rPr>
                <w:rFonts w:ascii="Arial" w:hAnsi="Arial" w:cs="Arial"/>
                <w:szCs w:val="22"/>
              </w:rPr>
              <w:t xml:space="preserve"> </w:t>
            </w:r>
            <w:r w:rsidRPr="003E1B53">
              <w:rPr>
                <w:rFonts w:ascii="Arial" w:hAnsi="Arial" w:cs="Arial"/>
                <w:szCs w:val="22"/>
                <w:u w:val="single"/>
              </w:rPr>
              <w:t xml:space="preserve">study </w:t>
            </w:r>
            <w:r w:rsidRPr="003E1B53">
              <w:rPr>
                <w:rFonts w:ascii="Arial" w:hAnsi="Arial" w:cs="Arial"/>
                <w:szCs w:val="22"/>
              </w:rPr>
              <w:t xml:space="preserve">or </w:t>
            </w:r>
            <w:r w:rsidRPr="003E1B53">
              <w:rPr>
                <w:rFonts w:ascii="Arial" w:hAnsi="Arial" w:cs="Arial"/>
                <w:szCs w:val="22"/>
                <w:u w:val="single"/>
              </w:rPr>
              <w:t xml:space="preserve">directive to take </w:t>
            </w:r>
            <w:r w:rsidRPr="003E1B53">
              <w:rPr>
                <w:rFonts w:ascii="Arial" w:hAnsi="Arial" w:cs="Arial"/>
                <w:szCs w:val="22"/>
              </w:rPr>
              <w:t xml:space="preserve">action shall be generated </w:t>
            </w:r>
            <w:r w:rsidRPr="003E1B53">
              <w:rPr>
                <w:rFonts w:ascii="Arial" w:hAnsi="Arial" w:cs="Arial"/>
                <w:szCs w:val="22"/>
                <w:u w:val="single"/>
              </w:rPr>
              <w:t xml:space="preserve">and published </w:t>
            </w:r>
            <w:r w:rsidRPr="003E1B53">
              <w:rPr>
                <w:rFonts w:ascii="Arial" w:hAnsi="Arial" w:cs="Arial"/>
                <w:szCs w:val="22"/>
              </w:rPr>
              <w:t>by AMA staff in consultation with the sponsor</w:t>
            </w:r>
            <w:r w:rsidRPr="003E1B53">
              <w:rPr>
                <w:rFonts w:ascii="Arial" w:hAnsi="Arial" w:cs="Arial"/>
                <w:strike/>
                <w:szCs w:val="22"/>
              </w:rPr>
              <w:t>.</w:t>
            </w:r>
            <w:r w:rsidRPr="003E1B53">
              <w:rPr>
                <w:rFonts w:ascii="Arial" w:hAnsi="Arial" w:cs="Arial"/>
                <w:szCs w:val="22"/>
              </w:rPr>
              <w:t xml:space="preserve"> </w:t>
            </w:r>
            <w:r w:rsidRPr="003E1B53">
              <w:rPr>
                <w:rFonts w:ascii="Arial" w:hAnsi="Arial" w:cs="Arial"/>
                <w:szCs w:val="22"/>
                <w:u w:val="single"/>
              </w:rPr>
              <w:t xml:space="preserve">prior to its acceptance as business of the AMA House of Delegates. </w:t>
            </w:r>
            <w:r w:rsidRPr="003E1B53">
              <w:rPr>
                <w:rFonts w:ascii="Arial" w:hAnsi="Arial" w:cs="Arial"/>
                <w:szCs w:val="22"/>
              </w:rPr>
              <w:t xml:space="preserve">Estimated changes in expenses will include direct outlays by the AMA as well as the value of the time of AMA's elected leaders and staff. A succinct description of the assumptions used to estimate the resource </w:t>
            </w:r>
            <w:r w:rsidRPr="003E1B53">
              <w:rPr>
                <w:rFonts w:ascii="Arial" w:hAnsi="Arial" w:cs="Arial"/>
                <w:szCs w:val="22"/>
              </w:rPr>
              <w:lastRenderedPageBreak/>
              <w:t xml:space="preserve">implications must be included in </w:t>
            </w:r>
            <w:r w:rsidRPr="003E1B53">
              <w:rPr>
                <w:rFonts w:ascii="Arial" w:hAnsi="Arial" w:cs="Arial"/>
                <w:szCs w:val="22"/>
                <w:u w:val="single"/>
              </w:rPr>
              <w:t xml:space="preserve">the AMA House of Delegates Handbook to justify </w:t>
            </w:r>
            <w:r w:rsidRPr="003E1B53">
              <w:rPr>
                <w:rFonts w:ascii="Arial" w:hAnsi="Arial" w:cs="Arial"/>
                <w:szCs w:val="22"/>
              </w:rPr>
              <w:t>each fiscal note</w:t>
            </w:r>
            <w:r w:rsidRPr="003E1B53">
              <w:rPr>
                <w:rFonts w:ascii="Arial" w:hAnsi="Arial" w:cs="Arial"/>
                <w:strike/>
                <w:szCs w:val="22"/>
              </w:rPr>
              <w:t>. When the resolution or report is estimated to have a resource implication of $50,000 or more, the AMA shall publish and distribute a document explaining the major financial components or cost centers</w:t>
            </w:r>
            <w:r w:rsidRPr="003E1B53">
              <w:rPr>
                <w:rFonts w:ascii="Arial" w:hAnsi="Arial" w:cs="Arial"/>
                <w:szCs w:val="22"/>
              </w:rPr>
              <w:t xml:space="preserve"> (such as travel, consulting fees, meeting costs, or mailing). No resolution or report that proposes </w:t>
            </w:r>
            <w:r w:rsidRPr="003E1B53">
              <w:rPr>
                <w:rFonts w:ascii="Arial" w:hAnsi="Arial" w:cs="Arial"/>
                <w:strike/>
                <w:szCs w:val="22"/>
              </w:rPr>
              <w:t>policies, programs,</w:t>
            </w:r>
            <w:r w:rsidRPr="003E1B53">
              <w:rPr>
                <w:rFonts w:ascii="Arial" w:hAnsi="Arial" w:cs="Arial"/>
                <w:szCs w:val="22"/>
              </w:rPr>
              <w:t xml:space="preserve"> </w:t>
            </w:r>
            <w:r w:rsidRPr="003E1B53">
              <w:rPr>
                <w:rFonts w:ascii="Arial" w:hAnsi="Arial" w:cs="Arial"/>
                <w:szCs w:val="22"/>
                <w:u w:val="single"/>
              </w:rPr>
              <w:t xml:space="preserve">studies </w:t>
            </w:r>
            <w:r w:rsidRPr="003E1B53">
              <w:rPr>
                <w:rFonts w:ascii="Arial" w:hAnsi="Arial" w:cs="Arial"/>
                <w:szCs w:val="22"/>
              </w:rPr>
              <w:t>or actions that require financial support by the AMA shall be considered without a fiscal note that meets the criteria set forth in this policy.  (Modify Current HOD Policy)</w:t>
            </w:r>
          </w:p>
        </w:tc>
      </w:tr>
      <w:tr w:rsidR="003E1B53" w:rsidRPr="003E1B53" w14:paraId="7DAE6427" w14:textId="77777777" w:rsidTr="009A55C1">
        <w:tc>
          <w:tcPr>
            <w:tcW w:w="714" w:type="dxa"/>
            <w:shd w:val="clear" w:color="auto" w:fill="auto"/>
          </w:tcPr>
          <w:p w14:paraId="16A5FA05" w14:textId="77777777" w:rsidR="003E1B53" w:rsidRPr="003E1B53" w:rsidRDefault="003E1B53" w:rsidP="00B775F6">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78754D28" w14:textId="77777777" w:rsidR="003E1B53" w:rsidRPr="003E1B53" w:rsidRDefault="003E1B53" w:rsidP="00B775F6">
            <w:pPr>
              <w:rPr>
                <w:rFonts w:ascii="Arial" w:hAnsi="Arial" w:cs="Arial"/>
                <w:szCs w:val="22"/>
              </w:rPr>
            </w:pPr>
            <w:r w:rsidRPr="003E1B53">
              <w:rPr>
                <w:rFonts w:ascii="Arial" w:hAnsi="Arial" w:cs="Arial"/>
                <w:szCs w:val="22"/>
              </w:rPr>
              <w:t>Res. 609</w:t>
            </w:r>
          </w:p>
        </w:tc>
        <w:tc>
          <w:tcPr>
            <w:tcW w:w="1799" w:type="dxa"/>
            <w:shd w:val="clear" w:color="auto" w:fill="auto"/>
          </w:tcPr>
          <w:p w14:paraId="471DF257" w14:textId="77777777" w:rsidR="003E1B53" w:rsidRPr="003E1B53" w:rsidRDefault="003E1B53" w:rsidP="00B775F6">
            <w:pPr>
              <w:rPr>
                <w:rFonts w:ascii="Arial" w:hAnsi="Arial" w:cs="Arial"/>
                <w:szCs w:val="22"/>
              </w:rPr>
            </w:pPr>
            <w:r w:rsidRPr="003E1B53">
              <w:rPr>
                <w:rFonts w:ascii="Arial" w:hAnsi="Arial" w:cs="Arial"/>
                <w:szCs w:val="22"/>
              </w:rPr>
              <w:t>Georgia</w:t>
            </w:r>
          </w:p>
        </w:tc>
        <w:tc>
          <w:tcPr>
            <w:tcW w:w="2482" w:type="dxa"/>
            <w:shd w:val="clear" w:color="auto" w:fill="auto"/>
          </w:tcPr>
          <w:p w14:paraId="62E6C25A" w14:textId="77777777" w:rsidR="003E1B53" w:rsidRPr="003E1B53" w:rsidRDefault="003E1B53" w:rsidP="00B775F6">
            <w:pPr>
              <w:rPr>
                <w:rFonts w:ascii="Arial" w:hAnsi="Arial" w:cs="Arial"/>
                <w:szCs w:val="22"/>
              </w:rPr>
            </w:pPr>
            <w:r w:rsidRPr="003E1B53">
              <w:rPr>
                <w:rFonts w:ascii="Arial" w:eastAsia="MS Mincho" w:hAnsi="Arial" w:cs="Arial"/>
                <w:szCs w:val="22"/>
                <w:lang w:eastAsia="ja-JP"/>
              </w:rPr>
              <w:t>Surveillance Management System for Organized Medicine Policies and Reports</w:t>
            </w:r>
          </w:p>
        </w:tc>
        <w:tc>
          <w:tcPr>
            <w:tcW w:w="8142" w:type="dxa"/>
            <w:shd w:val="clear" w:color="auto" w:fill="auto"/>
          </w:tcPr>
          <w:p w14:paraId="49BAF33A" w14:textId="77777777" w:rsidR="003E1B53" w:rsidRPr="003E1B53" w:rsidRDefault="003E1B53" w:rsidP="00D8130D">
            <w:pPr>
              <w:rPr>
                <w:rFonts w:ascii="Arial" w:hAnsi="Arial" w:cs="Arial"/>
                <w:szCs w:val="22"/>
              </w:rPr>
            </w:pPr>
            <w:r w:rsidRPr="003E1B53">
              <w:rPr>
                <w:rFonts w:ascii="Arial" w:hAnsi="Arial" w:cs="Arial"/>
                <w:szCs w:val="22"/>
              </w:rPr>
              <w:t>RESOLVED, That our American Medical Association develop a prioritization matrix across both global and reference committee specific areas of interest (Directive to Take Action); and be it further</w:t>
            </w:r>
          </w:p>
          <w:p w14:paraId="2411CD91" w14:textId="77777777" w:rsidR="003E1B53" w:rsidRPr="003E1B53" w:rsidRDefault="003E1B53" w:rsidP="00D8130D">
            <w:pPr>
              <w:rPr>
                <w:rFonts w:ascii="Arial" w:hAnsi="Arial" w:cs="Arial"/>
                <w:szCs w:val="22"/>
              </w:rPr>
            </w:pPr>
            <w:r w:rsidRPr="003E1B53">
              <w:rPr>
                <w:rFonts w:ascii="Arial" w:hAnsi="Arial" w:cs="Arial"/>
                <w:szCs w:val="22"/>
              </w:rPr>
              <w:t>RESOLVED, That our AMA develop a web-based surveillance management system, with pre</w:t>
            </w:r>
            <w:r w:rsidRPr="003E1B53">
              <w:rPr>
                <w:rFonts w:ascii="Arial" w:hAnsi="Arial" w:cs="Arial"/>
                <w:szCs w:val="22"/>
              </w:rPr>
              <w:noBreakHyphen/>
              <w:t>defined primary and/or secondary metrics, for resolutions and reports passed by their respective governance body (Directive to Take Action); and be it further</w:t>
            </w:r>
          </w:p>
          <w:p w14:paraId="5A07F0D1" w14:textId="77777777" w:rsidR="003E1B53" w:rsidRPr="003E1B53" w:rsidRDefault="003E1B53" w:rsidP="00D8130D">
            <w:pPr>
              <w:ind w:hanging="10"/>
              <w:rPr>
                <w:rFonts w:ascii="Arial" w:hAnsi="Arial" w:cs="Arial"/>
                <w:szCs w:val="22"/>
              </w:rPr>
            </w:pPr>
            <w:r w:rsidRPr="003E1B53">
              <w:rPr>
                <w:rFonts w:ascii="Arial" w:hAnsi="Arial" w:cs="Arial"/>
                <w:szCs w:val="22"/>
              </w:rPr>
              <w:t>RESOLVED, That our AMA share previously approved metrics and results from the surveillance management system at intervals deemed most appropriate to the state and local membership of organized medicine, including where and when appropriate to their patients. (Directive to Take Action)</w:t>
            </w:r>
          </w:p>
        </w:tc>
      </w:tr>
      <w:tr w:rsidR="003E1B53" w:rsidRPr="003E1B53" w14:paraId="41725279" w14:textId="77777777" w:rsidTr="009A55C1">
        <w:tc>
          <w:tcPr>
            <w:tcW w:w="714" w:type="dxa"/>
            <w:shd w:val="clear" w:color="auto" w:fill="auto"/>
          </w:tcPr>
          <w:p w14:paraId="26453164"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4784A1A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610</w:t>
            </w:r>
          </w:p>
        </w:tc>
        <w:tc>
          <w:tcPr>
            <w:tcW w:w="1799" w:type="dxa"/>
            <w:shd w:val="clear" w:color="auto" w:fill="auto"/>
          </w:tcPr>
          <w:p w14:paraId="463AFCE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Senior Physicians Section</w:t>
            </w:r>
          </w:p>
        </w:tc>
        <w:tc>
          <w:tcPr>
            <w:tcW w:w="2482" w:type="dxa"/>
            <w:shd w:val="clear" w:color="auto" w:fill="auto"/>
          </w:tcPr>
          <w:p w14:paraId="600422D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Making AMA Meetings Accessible</w:t>
            </w:r>
          </w:p>
        </w:tc>
        <w:tc>
          <w:tcPr>
            <w:tcW w:w="8142" w:type="dxa"/>
            <w:shd w:val="clear" w:color="auto" w:fill="auto"/>
          </w:tcPr>
          <w:p w14:paraId="19B8BF63" w14:textId="77777777" w:rsidR="003E1B53" w:rsidRPr="003E1B53" w:rsidRDefault="003E1B53" w:rsidP="00476EB7">
            <w:pPr>
              <w:pStyle w:val="Default"/>
              <w:rPr>
                <w:rFonts w:ascii="Arial" w:hAnsi="Arial" w:cs="Arial"/>
                <w:sz w:val="22"/>
                <w:szCs w:val="22"/>
                <w:shd w:val="clear" w:color="auto" w:fill="FFFFFF"/>
              </w:rPr>
            </w:pPr>
            <w:r w:rsidRPr="003E1B53">
              <w:rPr>
                <w:rFonts w:ascii="Arial" w:hAnsi="Arial" w:cs="Arial"/>
                <w:sz w:val="22"/>
                <w:szCs w:val="22"/>
                <w:shd w:val="clear" w:color="auto" w:fill="FFFFFF"/>
              </w:rPr>
              <w:t xml:space="preserve">RESOLVED, That all future American Medical Association meetings be structured to provide accommodations for members who are able to physically attend, but who need assistance in order to meaningfully participate (Directive to Take Action); and be it further </w:t>
            </w:r>
          </w:p>
          <w:p w14:paraId="5F92FE6C" w14:textId="77777777" w:rsidR="003E1B53" w:rsidRPr="003E1B53" w:rsidRDefault="003E1B53" w:rsidP="00476EB7">
            <w:pPr>
              <w:pStyle w:val="Default"/>
              <w:rPr>
                <w:rFonts w:ascii="Arial" w:hAnsi="Arial" w:cs="Arial"/>
                <w:sz w:val="22"/>
                <w:szCs w:val="22"/>
                <w:shd w:val="clear" w:color="auto" w:fill="FFFFFF"/>
              </w:rPr>
            </w:pPr>
            <w:r w:rsidRPr="003E1B53">
              <w:rPr>
                <w:rFonts w:ascii="Arial" w:hAnsi="Arial" w:cs="Arial"/>
                <w:sz w:val="22"/>
                <w:szCs w:val="22"/>
                <w:shd w:val="clear" w:color="auto" w:fill="FFFFFF"/>
              </w:rPr>
              <w:t xml:space="preserve">RESOLVED, That our AMA investigate ways of allowing meaningful participation in all meetings of the AMA by members who are limited in their ability to physically attend meetings (Directive to Take Action); and be it further </w:t>
            </w:r>
          </w:p>
          <w:p w14:paraId="25375DB0" w14:textId="77777777" w:rsidR="003E1B53" w:rsidRPr="003E1B53" w:rsidRDefault="003E1B53" w:rsidP="00476EB7">
            <w:pPr>
              <w:pStyle w:val="Default"/>
              <w:rPr>
                <w:rFonts w:ascii="Arial" w:hAnsi="Arial" w:cs="Arial"/>
                <w:sz w:val="22"/>
                <w:szCs w:val="22"/>
                <w:shd w:val="clear" w:color="auto" w:fill="FFFFFF"/>
              </w:rPr>
            </w:pPr>
            <w:r w:rsidRPr="003E1B53">
              <w:rPr>
                <w:rFonts w:ascii="Arial" w:hAnsi="Arial" w:cs="Arial"/>
                <w:sz w:val="22"/>
                <w:szCs w:val="22"/>
                <w:shd w:val="clear" w:color="auto" w:fill="FFFFFF"/>
              </w:rPr>
              <w:t xml:space="preserve">RESOLVED, That our AMA revisit our criteria for selection of hotels and other venues for the HOD in order to facilitate maximum participation by members with disabilities (Directive to Take Action); and be it further </w:t>
            </w:r>
          </w:p>
          <w:p w14:paraId="5811E45B" w14:textId="77777777" w:rsidR="003E1B53" w:rsidRPr="003E1B53" w:rsidRDefault="003E1B53" w:rsidP="00476EB7">
            <w:pPr>
              <w:rPr>
                <w:rFonts w:ascii="Arial" w:hAnsi="Arial" w:cs="Arial"/>
                <w:szCs w:val="22"/>
              </w:rPr>
            </w:pPr>
            <w:r w:rsidRPr="003E1B53">
              <w:rPr>
                <w:rFonts w:ascii="Arial" w:hAnsi="Arial" w:cs="Arial"/>
                <w:szCs w:val="22"/>
                <w:shd w:val="clear" w:color="auto" w:fill="FFFFFF"/>
              </w:rPr>
              <w:t>RESOLVED, That our AMA report back to the HOD by no later than the 2023 Annual Meeting with a plan on how to maximize HOD meeting participation for members with disabilities. (Directive to Take Action)</w:t>
            </w:r>
          </w:p>
        </w:tc>
      </w:tr>
      <w:tr w:rsidR="003E1B53" w:rsidRPr="003E1B53" w14:paraId="59E991F3" w14:textId="77777777" w:rsidTr="009A55C1">
        <w:tc>
          <w:tcPr>
            <w:tcW w:w="714" w:type="dxa"/>
            <w:shd w:val="clear" w:color="auto" w:fill="auto"/>
          </w:tcPr>
          <w:p w14:paraId="59D2B682"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03B08F2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611</w:t>
            </w:r>
          </w:p>
        </w:tc>
        <w:tc>
          <w:tcPr>
            <w:tcW w:w="1799" w:type="dxa"/>
            <w:shd w:val="clear" w:color="auto" w:fill="auto"/>
          </w:tcPr>
          <w:p w14:paraId="2771145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Minority Affairs Section</w:t>
            </w:r>
          </w:p>
        </w:tc>
        <w:tc>
          <w:tcPr>
            <w:tcW w:w="2482" w:type="dxa"/>
            <w:shd w:val="clear" w:color="auto" w:fill="auto"/>
          </w:tcPr>
          <w:p w14:paraId="38268F3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Continuing Equity Education</w:t>
            </w:r>
          </w:p>
        </w:tc>
        <w:tc>
          <w:tcPr>
            <w:tcW w:w="8142" w:type="dxa"/>
            <w:shd w:val="clear" w:color="auto" w:fill="auto"/>
          </w:tcPr>
          <w:p w14:paraId="3A513EF8" w14:textId="77777777" w:rsidR="003E1B53" w:rsidRPr="003E1B53" w:rsidRDefault="003E1B53" w:rsidP="00416783">
            <w:pPr>
              <w:rPr>
                <w:rFonts w:ascii="Arial" w:hAnsi="Arial" w:cs="Arial"/>
                <w:szCs w:val="22"/>
              </w:rPr>
            </w:pPr>
            <w:r w:rsidRPr="003E1B53">
              <w:rPr>
                <w:rFonts w:ascii="Arial" w:eastAsia="Arial" w:hAnsi="Arial" w:cs="Arial"/>
                <w:szCs w:val="22"/>
                <w:lang w:val="en"/>
              </w:rPr>
              <w:t xml:space="preserve">RESOLVED, That our American Medical Association establish an Open Forum on Health Equity, to be held annually at a House of Delegates Meeting, for members </w:t>
            </w:r>
            <w:r w:rsidRPr="003E1B53">
              <w:rPr>
                <w:rFonts w:ascii="Arial" w:eastAsia="Arial" w:hAnsi="Arial" w:cs="Arial"/>
                <w:szCs w:val="22"/>
                <w:lang w:val="en"/>
              </w:rPr>
              <w:lastRenderedPageBreak/>
              <w:t>to directly engage in educational discourse and strengthen organizational capacity to advance and operationalize equity.</w:t>
            </w:r>
            <w:r w:rsidRPr="003E1B53">
              <w:rPr>
                <w:rFonts w:ascii="Arial" w:hAnsi="Arial" w:cs="Arial"/>
                <w:szCs w:val="22"/>
              </w:rPr>
              <w:t xml:space="preserve"> (Directive to Take Action)</w:t>
            </w:r>
          </w:p>
        </w:tc>
      </w:tr>
      <w:tr w:rsidR="003E1B53" w:rsidRPr="003E1B53" w14:paraId="53700D3E" w14:textId="77777777" w:rsidTr="009A55C1">
        <w:tc>
          <w:tcPr>
            <w:tcW w:w="714" w:type="dxa"/>
            <w:shd w:val="clear" w:color="auto" w:fill="auto"/>
          </w:tcPr>
          <w:p w14:paraId="7090F9A8" w14:textId="77777777" w:rsidR="003E1B53" w:rsidRPr="003E1B53" w:rsidRDefault="003E1B53" w:rsidP="00B43441">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04C68ED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612</w:t>
            </w:r>
          </w:p>
        </w:tc>
        <w:tc>
          <w:tcPr>
            <w:tcW w:w="1799" w:type="dxa"/>
            <w:shd w:val="clear" w:color="auto" w:fill="auto"/>
          </w:tcPr>
          <w:p w14:paraId="50622AF7"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Minority Affairs Section</w:t>
            </w:r>
          </w:p>
        </w:tc>
        <w:tc>
          <w:tcPr>
            <w:tcW w:w="2482" w:type="dxa"/>
            <w:shd w:val="clear" w:color="auto" w:fill="auto"/>
          </w:tcPr>
          <w:p w14:paraId="6117184D" w14:textId="77777777" w:rsidR="003E1B53" w:rsidRPr="003E1B53" w:rsidRDefault="003E1B53" w:rsidP="00311C2B">
            <w:pPr>
              <w:tabs>
                <w:tab w:val="left" w:pos="1800"/>
              </w:tabs>
              <w:rPr>
                <w:rFonts w:ascii="Arial" w:hAnsi="Arial" w:cs="Arial"/>
                <w:szCs w:val="22"/>
              </w:rPr>
            </w:pPr>
            <w:r w:rsidRPr="003E1B53">
              <w:rPr>
                <w:rFonts w:ascii="Arial" w:eastAsia="Arial" w:hAnsi="Arial" w:cs="Arial"/>
                <w:color w:val="000000" w:themeColor="text1"/>
                <w:szCs w:val="22"/>
              </w:rPr>
              <w:t>Identifying Strategies for Accurate Disclosure and Reporting of Racial and Ethnic Data Across the Medical Education Continuum and Physician Workforce</w:t>
            </w:r>
          </w:p>
        </w:tc>
        <w:tc>
          <w:tcPr>
            <w:tcW w:w="8142" w:type="dxa"/>
            <w:shd w:val="clear" w:color="auto" w:fill="auto"/>
          </w:tcPr>
          <w:p w14:paraId="4E0C2241" w14:textId="77777777" w:rsidR="003E1B53" w:rsidRPr="003E1B53" w:rsidRDefault="003E1B53" w:rsidP="00416783">
            <w:pPr>
              <w:rPr>
                <w:rFonts w:ascii="Arial" w:hAnsi="Arial" w:cs="Arial"/>
                <w:szCs w:val="22"/>
              </w:rPr>
            </w:pPr>
            <w:r w:rsidRPr="003E1B53">
              <w:rPr>
                <w:rFonts w:ascii="Arial" w:eastAsia="Arial" w:hAnsi="Arial" w:cs="Arial"/>
                <w:szCs w:val="22"/>
                <w:lang w:val="en"/>
              </w:rPr>
              <w:t>RESOLVED, That our American Medical Association adopt racial and ethnic demographic data collection practices that allow self-identification of designation of one or more racial categories (Directive to Take Action); and be if further</w:t>
            </w:r>
          </w:p>
          <w:p w14:paraId="428B011D" w14:textId="77777777" w:rsidR="003E1B53" w:rsidRPr="003E1B53" w:rsidRDefault="003E1B53" w:rsidP="00416783">
            <w:pPr>
              <w:rPr>
                <w:rFonts w:ascii="Arial" w:eastAsia="Arial" w:hAnsi="Arial" w:cs="Arial"/>
                <w:szCs w:val="22"/>
                <w:lang w:val="en"/>
              </w:rPr>
            </w:pPr>
            <w:r w:rsidRPr="003E1B53">
              <w:rPr>
                <w:rFonts w:ascii="Arial" w:eastAsia="Arial" w:hAnsi="Arial" w:cs="Arial"/>
                <w:szCs w:val="22"/>
                <w:lang w:val="en"/>
              </w:rPr>
              <w:t>RESOLVED, That our AMA report demographic physician workforce data in mutually exclusive categories of race and ethnicity whereby Latino, Hispanic, and Other Spanish ethnicity and Middle Eastern North African ethnicity are categories, irrespective of race (Directive to Take Action); and be if further</w:t>
            </w:r>
          </w:p>
          <w:p w14:paraId="69B685C8" w14:textId="77777777" w:rsidR="003E1B53" w:rsidRPr="003E1B53" w:rsidRDefault="003E1B53" w:rsidP="00416783">
            <w:pPr>
              <w:rPr>
                <w:rFonts w:ascii="Arial" w:eastAsiaTheme="minorHAnsi" w:hAnsi="Arial" w:cs="Arial"/>
                <w:szCs w:val="22"/>
              </w:rPr>
            </w:pPr>
            <w:r w:rsidRPr="003E1B53">
              <w:rPr>
                <w:rFonts w:ascii="Arial" w:eastAsia="Arial" w:hAnsi="Arial" w:cs="Arial"/>
                <w:szCs w:val="22"/>
                <w:lang w:val="en"/>
              </w:rPr>
              <w:t xml:space="preserve">RESOLVED, That our AMA adopt racial and ethnic physician workforce demographic data reporting practices that permit disaggregation of individuals who have chosen multiple categories of race so as to distinguish each category of individuals' demographics as alone or in combination with any other racial and ethnic category (Directive to Take Action); and be it further </w:t>
            </w:r>
          </w:p>
          <w:p w14:paraId="1A37381A" w14:textId="77777777" w:rsidR="003E1B53" w:rsidRPr="003E1B53" w:rsidRDefault="003E1B53" w:rsidP="00416783">
            <w:pPr>
              <w:rPr>
                <w:rFonts w:ascii="Arial" w:hAnsi="Arial" w:cs="Arial"/>
                <w:szCs w:val="22"/>
              </w:rPr>
            </w:pPr>
            <w:r w:rsidRPr="003E1B53">
              <w:rPr>
                <w:rFonts w:ascii="Arial" w:eastAsia="Arial" w:hAnsi="Arial" w:cs="Arial"/>
                <w:szCs w:val="22"/>
                <w:lang w:val="en"/>
              </w:rPr>
              <w:t xml:space="preserve">RESOLVED, That our AMA collaborate with </w:t>
            </w:r>
            <w:bookmarkStart w:id="21" w:name="_Hlk103061584"/>
            <w:r w:rsidRPr="003E1B53">
              <w:rPr>
                <w:rFonts w:ascii="Arial" w:eastAsia="Arial" w:hAnsi="Arial" w:cs="Arial"/>
                <w:szCs w:val="22"/>
                <w:lang w:val="en"/>
              </w:rPr>
              <w:t>AAMC, ACGME, AACOM, AOA, NBME, NBOME, NRMP, FSBM, CMSS, ABMS, HRSA, OMB, NIH, ECFMG</w:t>
            </w:r>
            <w:bookmarkEnd w:id="21"/>
            <w:r w:rsidRPr="003E1B53">
              <w:rPr>
                <w:rFonts w:ascii="Arial" w:eastAsia="Arial" w:hAnsi="Arial" w:cs="Arial"/>
                <w:szCs w:val="22"/>
                <w:lang w:val="en"/>
              </w:rPr>
              <w:t>, and all other appropriate stakeholders, including minority physician organizations, and relevant federal agencies to develop standardized processes and identify strategies to improve the accurate collection, disclosure and reporting of racial and ethnic data across the medical education continuum and physician workforce. (Directive to Take Action)</w:t>
            </w:r>
          </w:p>
        </w:tc>
      </w:tr>
      <w:tr w:rsidR="003E1B53" w:rsidRPr="003E1B53" w14:paraId="3CC3E98C" w14:textId="77777777" w:rsidTr="009A55C1">
        <w:tc>
          <w:tcPr>
            <w:tcW w:w="714" w:type="dxa"/>
            <w:shd w:val="clear" w:color="auto" w:fill="auto"/>
          </w:tcPr>
          <w:p w14:paraId="0CB8EE86"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2DA34CD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613</w:t>
            </w:r>
          </w:p>
        </w:tc>
        <w:tc>
          <w:tcPr>
            <w:tcW w:w="1799" w:type="dxa"/>
            <w:shd w:val="clear" w:color="auto" w:fill="auto"/>
          </w:tcPr>
          <w:p w14:paraId="6CC7BCD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California</w:t>
            </w:r>
          </w:p>
        </w:tc>
        <w:tc>
          <w:tcPr>
            <w:tcW w:w="2482" w:type="dxa"/>
            <w:shd w:val="clear" w:color="auto" w:fill="auto"/>
          </w:tcPr>
          <w:p w14:paraId="45A4F4D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Timing of Board Report on Resolution 605 from N-21 Regarding a Permanent Resolution Committee</w:t>
            </w:r>
          </w:p>
        </w:tc>
        <w:tc>
          <w:tcPr>
            <w:tcW w:w="8142" w:type="dxa"/>
            <w:shd w:val="clear" w:color="auto" w:fill="auto"/>
          </w:tcPr>
          <w:p w14:paraId="64521A32" w14:textId="77777777" w:rsidR="003E1B53" w:rsidRPr="003E1B53" w:rsidRDefault="003E1B53" w:rsidP="0065202C">
            <w:pPr>
              <w:rPr>
                <w:rFonts w:ascii="Arial" w:hAnsi="Arial" w:cs="Arial"/>
                <w:szCs w:val="22"/>
              </w:rPr>
            </w:pPr>
            <w:r w:rsidRPr="003E1B53">
              <w:rPr>
                <w:rFonts w:ascii="Arial" w:hAnsi="Arial" w:cs="Arial"/>
                <w:szCs w:val="22"/>
              </w:rPr>
              <w:t>RESOLVED, That the Report of the Board of Trustees regarding Resolution 605 from N-21 be presented to the American Medical Association House of Delegates with recommendation(s) for the House of Delegates to be voted upon at the 2022 Interim Meeting. (Directive to Take Action)</w:t>
            </w:r>
          </w:p>
        </w:tc>
      </w:tr>
      <w:tr w:rsidR="003E1B53" w:rsidRPr="003E1B53" w14:paraId="5B9D6F1D" w14:textId="77777777" w:rsidTr="009A55C1">
        <w:tc>
          <w:tcPr>
            <w:tcW w:w="714" w:type="dxa"/>
            <w:shd w:val="clear" w:color="auto" w:fill="auto"/>
          </w:tcPr>
          <w:p w14:paraId="42E38397"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2D3C08A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614</w:t>
            </w:r>
          </w:p>
        </w:tc>
        <w:tc>
          <w:tcPr>
            <w:tcW w:w="1799" w:type="dxa"/>
            <w:shd w:val="clear" w:color="auto" w:fill="auto"/>
          </w:tcPr>
          <w:p w14:paraId="7323DAF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Albert L. Hsu, MD, Delegate</w:t>
            </w:r>
          </w:p>
        </w:tc>
        <w:tc>
          <w:tcPr>
            <w:tcW w:w="2482" w:type="dxa"/>
            <w:shd w:val="clear" w:color="auto" w:fill="auto"/>
          </w:tcPr>
          <w:p w14:paraId="4194CED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Allowing Virtual Interviews on Non-Holiday Weekends for Candidates for AMA Office</w:t>
            </w:r>
          </w:p>
        </w:tc>
        <w:tc>
          <w:tcPr>
            <w:tcW w:w="8142" w:type="dxa"/>
            <w:shd w:val="clear" w:color="auto" w:fill="auto"/>
          </w:tcPr>
          <w:p w14:paraId="04D0BB8C" w14:textId="77777777" w:rsidR="003E1B53" w:rsidRPr="003E1B53" w:rsidRDefault="003E1B53" w:rsidP="0065202C">
            <w:pPr>
              <w:rPr>
                <w:rFonts w:ascii="Arial" w:hAnsi="Arial" w:cs="Arial"/>
                <w:szCs w:val="22"/>
              </w:rPr>
            </w:pPr>
            <w:r w:rsidRPr="003E1B53">
              <w:rPr>
                <w:rFonts w:ascii="Arial" w:hAnsi="Arial" w:cs="Arial"/>
                <w:szCs w:val="22"/>
              </w:rPr>
              <w:t xml:space="preserve">RESOLVED, That our AMA amend policy G-610.020, “Rules for AMA Elections,” by addition and deletion to read as follows:  </w:t>
            </w:r>
          </w:p>
          <w:p w14:paraId="56B7935E" w14:textId="77777777" w:rsidR="003E1B53" w:rsidRPr="003E1B53" w:rsidRDefault="003E1B53" w:rsidP="0065202C">
            <w:pPr>
              <w:rPr>
                <w:rFonts w:ascii="Arial" w:hAnsi="Arial" w:cs="Arial"/>
                <w:szCs w:val="22"/>
              </w:rPr>
            </w:pPr>
            <w:r w:rsidRPr="003E1B53">
              <w:rPr>
                <w:rFonts w:ascii="Arial" w:hAnsi="Arial" w:cs="Arial"/>
                <w:szCs w:val="22"/>
              </w:rPr>
              <w:t xml:space="preserve">Interviews may be conducted only during a window </w:t>
            </w:r>
            <w:r w:rsidRPr="003E1B53">
              <w:rPr>
                <w:rFonts w:ascii="Arial" w:hAnsi="Arial" w:cs="Arial"/>
                <w:szCs w:val="22"/>
                <w:u w:val="single"/>
              </w:rPr>
              <w:t xml:space="preserve">designated by the Speaker </w:t>
            </w:r>
            <w:r w:rsidRPr="003E1B53">
              <w:rPr>
                <w:rFonts w:ascii="Arial" w:hAnsi="Arial" w:cs="Arial"/>
                <w:szCs w:val="22"/>
              </w:rPr>
              <w:t xml:space="preserve">beginning on the Thursday evening of a </w:t>
            </w:r>
            <w:r w:rsidRPr="003E1B53">
              <w:rPr>
                <w:rFonts w:ascii="Arial" w:hAnsi="Arial" w:cs="Arial"/>
                <w:szCs w:val="22"/>
                <w:u w:val="single"/>
              </w:rPr>
              <w:t>non-holiday</w:t>
            </w:r>
            <w:r w:rsidRPr="003E1B53">
              <w:rPr>
                <w:rFonts w:ascii="Arial" w:hAnsi="Arial" w:cs="Arial"/>
                <w:szCs w:val="22"/>
              </w:rPr>
              <w:t xml:space="preserve"> weekend </w:t>
            </w:r>
            <w:r w:rsidRPr="003E1B53">
              <w:rPr>
                <w:rFonts w:ascii="Arial" w:hAnsi="Arial" w:cs="Arial"/>
                <w:szCs w:val="22"/>
                <w:u w:val="single"/>
              </w:rPr>
              <w:t>at least</w:t>
            </w:r>
            <w:r w:rsidRPr="003E1B53">
              <w:rPr>
                <w:rFonts w:ascii="Arial" w:hAnsi="Arial" w:cs="Arial"/>
                <w:szCs w:val="22"/>
              </w:rPr>
              <w:t xml:space="preserve"> two weeks </w:t>
            </w:r>
            <w:r w:rsidRPr="003E1B53">
              <w:rPr>
                <w:rFonts w:ascii="Arial" w:hAnsi="Arial" w:cs="Arial"/>
                <w:szCs w:val="22"/>
                <w:u w:val="single"/>
              </w:rPr>
              <w:t>but not more than 4 weeks</w:t>
            </w:r>
            <w:r w:rsidRPr="003E1B53">
              <w:rPr>
                <w:rFonts w:ascii="Arial" w:hAnsi="Arial" w:cs="Arial"/>
                <w:szCs w:val="22"/>
              </w:rPr>
              <w:t xml:space="preserve"> prior to the scheduled Opening Session of the House of Delegates meeting at which elections will take place and must be concluded by that </w:t>
            </w:r>
            <w:r w:rsidRPr="003E1B53">
              <w:rPr>
                <w:rFonts w:ascii="Arial" w:hAnsi="Arial" w:cs="Arial"/>
                <w:szCs w:val="22"/>
                <w:u w:val="single"/>
              </w:rPr>
              <w:t>following</w:t>
            </w:r>
            <w:r w:rsidRPr="003E1B53">
              <w:rPr>
                <w:rFonts w:ascii="Arial" w:hAnsi="Arial" w:cs="Arial"/>
                <w:szCs w:val="22"/>
              </w:rPr>
              <w:t xml:space="preserve"> Sunday</w:t>
            </w:r>
            <w:r w:rsidRPr="003E1B53">
              <w:rPr>
                <w:rFonts w:ascii="Arial" w:hAnsi="Arial" w:cs="Arial"/>
                <w:strike/>
                <w:szCs w:val="22"/>
              </w:rPr>
              <w:t xml:space="preserve"> (four days later)</w:t>
            </w:r>
            <w:r w:rsidRPr="003E1B53">
              <w:rPr>
                <w:rFonts w:ascii="Arial" w:hAnsi="Arial" w:cs="Arial"/>
                <w:szCs w:val="22"/>
              </w:rPr>
              <w:t>. (Modify Current HOD Policy)</w:t>
            </w:r>
          </w:p>
        </w:tc>
      </w:tr>
      <w:tr w:rsidR="003E1B53" w:rsidRPr="003E1B53" w14:paraId="5F8084CE" w14:textId="77777777" w:rsidTr="009A55C1">
        <w:tc>
          <w:tcPr>
            <w:tcW w:w="714" w:type="dxa"/>
            <w:shd w:val="clear" w:color="auto" w:fill="auto"/>
          </w:tcPr>
          <w:p w14:paraId="41BC8FF0" w14:textId="77777777" w:rsidR="003E1B53" w:rsidRPr="003E1B53" w:rsidRDefault="003E1B53" w:rsidP="00B43441">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79EAD34F"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615</w:t>
            </w:r>
          </w:p>
        </w:tc>
        <w:tc>
          <w:tcPr>
            <w:tcW w:w="1799" w:type="dxa"/>
            <w:shd w:val="clear" w:color="auto" w:fill="auto"/>
          </w:tcPr>
          <w:p w14:paraId="40B977D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2637033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Anti-Harassment Training</w:t>
            </w:r>
          </w:p>
        </w:tc>
        <w:tc>
          <w:tcPr>
            <w:tcW w:w="8142" w:type="dxa"/>
            <w:shd w:val="clear" w:color="auto" w:fill="auto"/>
          </w:tcPr>
          <w:p w14:paraId="278330D8" w14:textId="77777777" w:rsidR="003E1B53" w:rsidRPr="003E1B53" w:rsidRDefault="003E1B53" w:rsidP="0065202C">
            <w:pPr>
              <w:rPr>
                <w:rFonts w:ascii="Arial" w:eastAsia="Arial" w:hAnsi="Arial" w:cs="Arial"/>
                <w:color w:val="000000"/>
                <w:szCs w:val="22"/>
              </w:rPr>
            </w:pPr>
            <w:r w:rsidRPr="003E1B53">
              <w:rPr>
                <w:rFonts w:ascii="Arial" w:eastAsia="Arial" w:hAnsi="Arial" w:cs="Arial"/>
                <w:color w:val="000000" w:themeColor="text1"/>
                <w:szCs w:val="22"/>
              </w:rPr>
              <w:t xml:space="preserve">RESOLVED, That our American Medical Association require all members elected </w:t>
            </w:r>
            <w:r w:rsidRPr="003E1B53">
              <w:rPr>
                <w:rFonts w:ascii="Arial" w:eastAsia="Arial" w:hAnsi="Arial" w:cs="Arial"/>
                <w:szCs w:val="22"/>
              </w:rPr>
              <w:t>and</w:t>
            </w:r>
            <w:r w:rsidRPr="003E1B53">
              <w:rPr>
                <w:rFonts w:ascii="Arial" w:eastAsia="Arial" w:hAnsi="Arial" w:cs="Arial"/>
                <w:color w:val="000000" w:themeColor="text1"/>
                <w:szCs w:val="22"/>
              </w:rPr>
              <w:t xml:space="preserve"> appointed to national and regional AMA leadership positions to complete AMA Code of Conduct and anti-harassment training, with continued evaluation of the training for effectiveness in reducing harassment within the AMA; (Directive to Take Action) and be it further</w:t>
            </w:r>
          </w:p>
          <w:p w14:paraId="6EF59C77" w14:textId="77777777" w:rsidR="003E1B53" w:rsidRPr="003E1B53" w:rsidRDefault="003E1B53" w:rsidP="0065202C">
            <w:pPr>
              <w:rPr>
                <w:rFonts w:ascii="Arial" w:hAnsi="Arial" w:cs="Arial"/>
                <w:szCs w:val="22"/>
              </w:rPr>
            </w:pPr>
            <w:r w:rsidRPr="003E1B53">
              <w:rPr>
                <w:rFonts w:ascii="Arial" w:eastAsia="Arial" w:hAnsi="Arial" w:cs="Arial"/>
                <w:color w:val="000000" w:themeColor="text1"/>
                <w:szCs w:val="22"/>
              </w:rPr>
              <w:t>RESOLVED, That our AMA work with the Wo</w:t>
            </w:r>
            <w:r w:rsidRPr="003E1B53">
              <w:rPr>
                <w:rFonts w:ascii="Arial" w:eastAsia="Arial" w:hAnsi="Arial" w:cs="Arial"/>
                <w:szCs w:val="22"/>
              </w:rPr>
              <w:t xml:space="preserve">men </w:t>
            </w:r>
            <w:r w:rsidRPr="003E1B53">
              <w:rPr>
                <w:rFonts w:ascii="Arial" w:eastAsia="Arial" w:hAnsi="Arial" w:cs="Arial"/>
                <w:color w:val="000000" w:themeColor="text1"/>
                <w:szCs w:val="22"/>
              </w:rPr>
              <w:t>Physician S</w:t>
            </w:r>
            <w:r w:rsidRPr="003E1B53">
              <w:rPr>
                <w:rFonts w:ascii="Arial" w:eastAsia="Arial" w:hAnsi="Arial" w:cs="Arial"/>
                <w:szCs w:val="22"/>
              </w:rPr>
              <w:t>ection</w:t>
            </w:r>
            <w:r w:rsidRPr="003E1B53">
              <w:rPr>
                <w:rFonts w:ascii="Arial" w:eastAsia="Arial" w:hAnsi="Arial" w:cs="Arial"/>
                <w:color w:val="000000" w:themeColor="text1"/>
                <w:szCs w:val="22"/>
              </w:rPr>
              <w:t xml:space="preserve">, American Medical Women’s Association, </w:t>
            </w:r>
            <w:r w:rsidRPr="003E1B53">
              <w:rPr>
                <w:rFonts w:ascii="Arial" w:eastAsia="Arial" w:hAnsi="Arial" w:cs="Arial"/>
                <w:szCs w:val="22"/>
              </w:rPr>
              <w:t>GLMA: Health Professionals Advancing LGBTQ Equality</w:t>
            </w:r>
            <w:r w:rsidRPr="003E1B53">
              <w:rPr>
                <w:rFonts w:ascii="Arial" w:eastAsia="Arial" w:hAnsi="Arial" w:cs="Arial"/>
                <w:color w:val="000000" w:themeColor="text1"/>
                <w:szCs w:val="22"/>
              </w:rPr>
              <w:t xml:space="preserve">, and other stakeholders to identify an appropriate, </w:t>
            </w:r>
            <w:r w:rsidRPr="003E1B53">
              <w:rPr>
                <w:rFonts w:ascii="Arial" w:eastAsia="Arial" w:hAnsi="Arial" w:cs="Arial"/>
                <w:szCs w:val="22"/>
              </w:rPr>
              <w:t>evidence-based anti-harassment and sexual harassment prevention training to administer to leadership.</w:t>
            </w:r>
            <w:r w:rsidRPr="003E1B53">
              <w:rPr>
                <w:rFonts w:ascii="Arial" w:hAnsi="Arial" w:cs="Arial"/>
                <w:szCs w:val="22"/>
              </w:rPr>
              <w:t xml:space="preserve"> (Directive to Take Action)</w:t>
            </w:r>
          </w:p>
        </w:tc>
      </w:tr>
      <w:tr w:rsidR="003E1B53" w:rsidRPr="003E1B53" w14:paraId="23FD3823" w14:textId="77777777" w:rsidTr="009A55C1">
        <w:tc>
          <w:tcPr>
            <w:tcW w:w="714" w:type="dxa"/>
            <w:shd w:val="clear" w:color="auto" w:fill="auto"/>
          </w:tcPr>
          <w:p w14:paraId="6073AB2D"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507ABD1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616</w:t>
            </w:r>
          </w:p>
        </w:tc>
        <w:tc>
          <w:tcPr>
            <w:tcW w:w="1799" w:type="dxa"/>
            <w:shd w:val="clear" w:color="auto" w:fill="auto"/>
          </w:tcPr>
          <w:p w14:paraId="0FB593E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43F77EEC"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Resident/Fellow, and Physician Voting in Federal, State and Local Elections</w:t>
            </w:r>
          </w:p>
        </w:tc>
        <w:tc>
          <w:tcPr>
            <w:tcW w:w="8142" w:type="dxa"/>
            <w:shd w:val="clear" w:color="auto" w:fill="auto"/>
          </w:tcPr>
          <w:p w14:paraId="08CD0F8F" w14:textId="77777777" w:rsidR="003E1B53" w:rsidRPr="003E1B53" w:rsidRDefault="003E1B53" w:rsidP="0065202C">
            <w:pPr>
              <w:rPr>
                <w:rFonts w:ascii="Arial" w:hAnsi="Arial" w:cs="Arial"/>
                <w:szCs w:val="22"/>
                <w:u w:val="single"/>
              </w:rPr>
            </w:pPr>
            <w:r w:rsidRPr="003E1B53">
              <w:rPr>
                <w:rFonts w:ascii="Arial" w:hAnsi="Arial" w:cs="Arial"/>
                <w:szCs w:val="22"/>
              </w:rPr>
              <w:t>RESOLVED, That our AMA study the rate of voter turnout in physicians, residents, fellows, and medical students in federal, state, and local elections without regard to political party affiliation or voting record, as a step towards understanding political participation in the medical community; (Directive to Take Action) and be it further</w:t>
            </w:r>
          </w:p>
          <w:p w14:paraId="3DDAA309" w14:textId="77777777" w:rsidR="003E1B53" w:rsidRPr="003E1B53" w:rsidRDefault="003E1B53" w:rsidP="00D84CF9">
            <w:pPr>
              <w:rPr>
                <w:rFonts w:ascii="Arial" w:hAnsi="Arial" w:cs="Arial"/>
                <w:szCs w:val="22"/>
              </w:rPr>
            </w:pPr>
            <w:r w:rsidRPr="003E1B53">
              <w:rPr>
                <w:rFonts w:ascii="Arial" w:hAnsi="Arial" w:cs="Arial"/>
                <w:szCs w:val="22"/>
              </w:rPr>
              <w:t xml:space="preserve">RESOLVED, That our AMA work with appropriate stakeholders to guarantee a full day off on Election Days at medical schools. (Directive to Take Action) </w:t>
            </w:r>
          </w:p>
          <w:p w14:paraId="07AD720E" w14:textId="77777777" w:rsidR="003E1B53" w:rsidRPr="003E1B53" w:rsidRDefault="003E1B53" w:rsidP="00217A64">
            <w:pPr>
              <w:rPr>
                <w:rFonts w:ascii="Arial" w:hAnsi="Arial" w:cs="Arial"/>
                <w:szCs w:val="22"/>
              </w:rPr>
            </w:pPr>
          </w:p>
        </w:tc>
      </w:tr>
      <w:tr w:rsidR="003E1B53" w:rsidRPr="003E1B53" w14:paraId="1D661F8E" w14:textId="77777777" w:rsidTr="009A55C1">
        <w:tc>
          <w:tcPr>
            <w:tcW w:w="714" w:type="dxa"/>
            <w:shd w:val="clear" w:color="auto" w:fill="auto"/>
          </w:tcPr>
          <w:p w14:paraId="445F6145"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1A2363A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617</w:t>
            </w:r>
          </w:p>
        </w:tc>
        <w:tc>
          <w:tcPr>
            <w:tcW w:w="1799" w:type="dxa"/>
            <w:shd w:val="clear" w:color="auto" w:fill="auto"/>
          </w:tcPr>
          <w:p w14:paraId="5AB260AB"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0833750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Study a Need-Based Scholarship to Encourage Medical Student Participation in the AMA</w:t>
            </w:r>
          </w:p>
        </w:tc>
        <w:tc>
          <w:tcPr>
            <w:tcW w:w="8142" w:type="dxa"/>
            <w:shd w:val="clear" w:color="auto" w:fill="auto"/>
          </w:tcPr>
          <w:p w14:paraId="391CB55A" w14:textId="77777777" w:rsidR="003E1B53" w:rsidRPr="003E1B53" w:rsidRDefault="003E1B53" w:rsidP="00217A64">
            <w:pPr>
              <w:rPr>
                <w:rFonts w:ascii="Arial" w:hAnsi="Arial" w:cs="Arial"/>
                <w:szCs w:val="22"/>
              </w:rPr>
            </w:pPr>
            <w:r w:rsidRPr="003E1B53">
              <w:rPr>
                <w:rFonts w:ascii="Arial" w:hAnsi="Arial" w:cs="Arial"/>
                <w:szCs w:val="22"/>
              </w:rPr>
              <w:t>RESOLVED, That our American Medical Association will explore mechanisms to mitigate costs associated with medical student participation at national, in-person AMA conferences. (Directive to Take Action)</w:t>
            </w:r>
          </w:p>
        </w:tc>
      </w:tr>
      <w:tr w:rsidR="003E1B53" w:rsidRPr="003E1B53" w14:paraId="55C3F526" w14:textId="77777777" w:rsidTr="009A55C1">
        <w:tc>
          <w:tcPr>
            <w:tcW w:w="714" w:type="dxa"/>
            <w:shd w:val="clear" w:color="auto" w:fill="auto"/>
          </w:tcPr>
          <w:p w14:paraId="71D5469A"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1E026EB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618</w:t>
            </w:r>
          </w:p>
        </w:tc>
        <w:tc>
          <w:tcPr>
            <w:tcW w:w="1799" w:type="dxa"/>
            <w:shd w:val="clear" w:color="auto" w:fill="auto"/>
          </w:tcPr>
          <w:p w14:paraId="5E5F3EF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Oklahoma</w:t>
            </w:r>
          </w:p>
        </w:tc>
        <w:tc>
          <w:tcPr>
            <w:tcW w:w="2482" w:type="dxa"/>
            <w:shd w:val="clear" w:color="auto" w:fill="auto"/>
          </w:tcPr>
          <w:p w14:paraId="06FFA90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Extending the Delegate Apportionment Freeze During COVID-19 Pandemic</w:t>
            </w:r>
          </w:p>
        </w:tc>
        <w:tc>
          <w:tcPr>
            <w:tcW w:w="8142" w:type="dxa"/>
            <w:shd w:val="clear" w:color="auto" w:fill="auto"/>
          </w:tcPr>
          <w:p w14:paraId="190451D4" w14:textId="77777777" w:rsidR="003E1B53" w:rsidRPr="003E1B53" w:rsidRDefault="003E1B53" w:rsidP="00217A64">
            <w:pPr>
              <w:rPr>
                <w:rFonts w:ascii="Arial" w:hAnsi="Arial" w:cs="Arial"/>
                <w:szCs w:val="22"/>
              </w:rPr>
            </w:pPr>
            <w:r w:rsidRPr="003E1B53">
              <w:rPr>
                <w:rFonts w:ascii="Arial" w:hAnsi="Arial" w:cs="Arial"/>
                <w:szCs w:val="22"/>
              </w:rPr>
              <w:t>RESOLVED, That our American Medical Association extend the current delegate apportionment freeze for losing a delegate from a state medical or specialty society until the end of 2023. (Directive to Take Action)</w:t>
            </w:r>
          </w:p>
        </w:tc>
      </w:tr>
      <w:tr w:rsidR="003E1B53" w:rsidRPr="003E1B53" w14:paraId="2E36F485" w14:textId="77777777" w:rsidTr="009A55C1">
        <w:tc>
          <w:tcPr>
            <w:tcW w:w="714" w:type="dxa"/>
            <w:shd w:val="clear" w:color="auto" w:fill="auto"/>
          </w:tcPr>
          <w:p w14:paraId="59A0A96A" w14:textId="77777777" w:rsidR="003E1B53" w:rsidRPr="003E1B53" w:rsidRDefault="003E1B53" w:rsidP="00B43441">
            <w:pPr>
              <w:rPr>
                <w:rFonts w:ascii="Arial" w:hAnsi="Arial" w:cs="Arial"/>
                <w:szCs w:val="22"/>
              </w:rPr>
            </w:pPr>
            <w:r w:rsidRPr="003E1B53">
              <w:rPr>
                <w:rFonts w:ascii="Arial" w:hAnsi="Arial" w:cs="Arial"/>
                <w:szCs w:val="22"/>
              </w:rPr>
              <w:t>F</w:t>
            </w:r>
          </w:p>
        </w:tc>
        <w:tc>
          <w:tcPr>
            <w:tcW w:w="1083" w:type="dxa"/>
            <w:shd w:val="clear" w:color="auto" w:fill="auto"/>
          </w:tcPr>
          <w:p w14:paraId="039035F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619</w:t>
            </w:r>
          </w:p>
        </w:tc>
        <w:tc>
          <w:tcPr>
            <w:tcW w:w="1799" w:type="dxa"/>
            <w:shd w:val="clear" w:color="auto" w:fill="auto"/>
          </w:tcPr>
          <w:p w14:paraId="4E72A17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Texas</w:t>
            </w:r>
          </w:p>
        </w:tc>
        <w:tc>
          <w:tcPr>
            <w:tcW w:w="2482" w:type="dxa"/>
            <w:shd w:val="clear" w:color="auto" w:fill="auto"/>
          </w:tcPr>
          <w:p w14:paraId="1EA830B0" w14:textId="77777777" w:rsidR="003E1B53" w:rsidRPr="003E1B53" w:rsidRDefault="003E1B53" w:rsidP="00CB547C">
            <w:pPr>
              <w:tabs>
                <w:tab w:val="left" w:pos="1800"/>
              </w:tabs>
              <w:rPr>
                <w:rFonts w:ascii="Arial" w:hAnsi="Arial" w:cs="Arial"/>
                <w:szCs w:val="22"/>
              </w:rPr>
            </w:pPr>
            <w:r w:rsidRPr="003E1B53">
              <w:rPr>
                <w:rFonts w:ascii="Arial" w:hAnsi="Arial" w:cs="Arial"/>
                <w:szCs w:val="22"/>
              </w:rPr>
              <w:t>Focus and Priority for the AMA House of Delegates</w:t>
            </w:r>
          </w:p>
        </w:tc>
        <w:tc>
          <w:tcPr>
            <w:tcW w:w="8142" w:type="dxa"/>
            <w:shd w:val="clear" w:color="auto" w:fill="auto"/>
          </w:tcPr>
          <w:p w14:paraId="3560921A"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r w:rsidRPr="003E1B53">
              <w:rPr>
                <w:rFonts w:ascii="Arial" w:hAnsi="Arial" w:cs="Arial"/>
                <w:color w:val="26282A"/>
              </w:rPr>
              <w:t>RESOLVED, That the Resolutions Committee be formed as a standing committee of the house, the purpose of which is to review and prioritize all submitted resolutions to be acted upon at the annual and interim meetings of the AMA House of Delegates (Directive to Take Action); and be it further</w:t>
            </w:r>
          </w:p>
          <w:p w14:paraId="54D1B1D5"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bookmarkStart w:id="22" w:name="_Hlk103001855"/>
            <w:r w:rsidRPr="003E1B53">
              <w:rPr>
                <w:rFonts w:ascii="Arial" w:hAnsi="Arial" w:cs="Arial"/>
                <w:color w:val="26282A"/>
              </w:rPr>
              <w:t xml:space="preserve">RESOLVED, That the membership of the Resolutions Committee be composed of one Medical Student Section (MSS) member, one Resident and Fellow Section (RFS) member, and one Young Physicians Section (YPS) member, all appointed </w:t>
            </w:r>
            <w:r w:rsidRPr="003E1B53">
              <w:rPr>
                <w:rFonts w:ascii="Arial" w:hAnsi="Arial" w:cs="Arial"/>
                <w:color w:val="26282A"/>
              </w:rPr>
              <w:lastRenderedPageBreak/>
              <w:t>by the speakers through nominations of the MSS, RFS, and YPS respectively; six regional members appointed by the speakers through nominations from the regional caucuses; six specialty members appointed by the speakers through nominations from the specialty caucuses; three section members appointed by the speakers through nominations from sections other than the MSS, RFS, and YPS; and one past president appointed by the speakers (Directive to Take Action); and be it further</w:t>
            </w:r>
            <w:bookmarkEnd w:id="22"/>
          </w:p>
          <w:p w14:paraId="0BA00FAD"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r w:rsidRPr="003E1B53">
              <w:rPr>
                <w:rFonts w:ascii="Arial" w:hAnsi="Arial" w:cs="Arial"/>
                <w:color w:val="26282A"/>
              </w:rPr>
              <w:t>RESOLVED, That the members of the Resolutions Committee serve staggered two-year terms except for the past president and the MSS and RFS members, who shall serve a one-year term (Directive to Take Action); and be it further</w:t>
            </w:r>
          </w:p>
          <w:p w14:paraId="1686046A"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r w:rsidRPr="003E1B53">
              <w:rPr>
                <w:rFonts w:ascii="Arial" w:hAnsi="Arial" w:cs="Arial"/>
                <w:color w:val="26282A"/>
              </w:rPr>
              <w:t>RESOLVED, That members of the Resolutions Committee cannot serve more than four years consecutively (Directive to Take Action); and be it further</w:t>
            </w:r>
          </w:p>
          <w:p w14:paraId="2E642290"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r w:rsidRPr="003E1B53">
              <w:rPr>
                <w:rFonts w:ascii="Arial" w:hAnsi="Arial" w:cs="Arial"/>
                <w:color w:val="26282A"/>
              </w:rPr>
              <w:t xml:space="preserve">RESOLVED, That if a Resolutions Committee member is unable or unwilling to complete his or her term, the speakers will replace that member with someone from a similar member group in consultation with that group the next year, and the new member will complete the unfulfilled term (Directive to Take Action); and be it further </w:t>
            </w:r>
          </w:p>
          <w:p w14:paraId="528EAFCD"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r w:rsidRPr="003E1B53">
              <w:rPr>
                <w:rFonts w:ascii="Arial" w:hAnsi="Arial" w:cs="Arial"/>
                <w:color w:val="26282A"/>
              </w:rPr>
              <w:t xml:space="preserve">RESOLVED, That each member of the Resolutions Committee confidentially rank resolutions using a 0-to-5 scale (0 – not a priority to 5 – top priority) based on scope (the number of physicians affected), urgency (the urgency of the resolution and the impact of not acting), appropriateness (whether AMA is the appropriate organization to lead on the issue), efficacy (whether an AMA stance would have a positive impact), history (whether the resolution has been submitted previously and not accepted), and existing policy (whether an AMA policy already effectively covers the issue). Resolutions would not have to meet all of these parameters nor would these parameters have to be considered equally (Directive to Take Action); and be it further </w:t>
            </w:r>
          </w:p>
          <w:p w14:paraId="46FB1BDF"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r w:rsidRPr="003E1B53">
              <w:rPr>
                <w:rFonts w:ascii="Arial" w:hAnsi="Arial" w:cs="Arial"/>
                <w:color w:val="26282A"/>
              </w:rPr>
              <w:t>RESOLVED, That the composite (or average) score of all members of the Resolutions Committee be used to numerically rank the proposed resolutions. No resolution with a composite average score of less than 2 would be recommended for consideration. The Resolutions Committee would further determine the cutoff score above which resolutions would be considered by the house based on the available time for reference committee and house discussion, and the list of resolutions ranked available for consideration would be titled “Resolutions Recommended to be Heard by the HOD” (Directive to Take Action); and be it further</w:t>
            </w:r>
          </w:p>
          <w:p w14:paraId="2A691008"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r w:rsidRPr="003E1B53">
              <w:rPr>
                <w:rFonts w:ascii="Arial" w:hAnsi="Arial" w:cs="Arial"/>
                <w:color w:val="26282A"/>
              </w:rPr>
              <w:lastRenderedPageBreak/>
              <w:t>RESOLVED, That the Resolutions Committee also make recommendations on all resolutions submitted recommending reaffirmation of established AMA policy and create a list titled “Resolutions Recommended for Reaffirmation,” with both lists presented to the house for acceptance (Directive to Take Action); and be it further</w:t>
            </w:r>
          </w:p>
          <w:p w14:paraId="1B98CA77" w14:textId="77777777" w:rsidR="003E1B53" w:rsidRPr="003E1B53" w:rsidRDefault="003E1B53" w:rsidP="00217A64">
            <w:pPr>
              <w:pStyle w:val="ydp5c15aae9yiv1578040245ydpe748473cmsonormal"/>
              <w:spacing w:before="0" w:beforeAutospacing="0" w:after="0" w:afterAutospacing="0"/>
              <w:rPr>
                <w:rFonts w:ascii="Arial" w:hAnsi="Arial" w:cs="Arial"/>
                <w:color w:val="26282A"/>
              </w:rPr>
            </w:pPr>
            <w:r w:rsidRPr="003E1B53">
              <w:rPr>
                <w:rFonts w:ascii="Arial" w:hAnsi="Arial" w:cs="Arial"/>
                <w:color w:val="26282A"/>
              </w:rPr>
              <w:t xml:space="preserve">RESOLVED, That the membership of the Resolutions Committee be published on the AMA website with a notice that the appointed members should not be contacted, lobbied, or coerced; any such activity must be reported to the </w:t>
            </w:r>
            <w:bookmarkStart w:id="23" w:name="_Hlk103002105"/>
            <w:r w:rsidRPr="003E1B53">
              <w:rPr>
                <w:rFonts w:ascii="Arial" w:hAnsi="Arial" w:cs="Arial"/>
                <w:color w:val="26282A"/>
              </w:rPr>
              <w:t xml:space="preserve">AMA Grievance Committee </w:t>
            </w:r>
            <w:bookmarkEnd w:id="23"/>
            <w:r w:rsidRPr="003E1B53">
              <w:rPr>
                <w:rFonts w:ascii="Arial" w:hAnsi="Arial" w:cs="Arial"/>
                <w:color w:val="26282A"/>
              </w:rPr>
              <w:t>for investigation; and should the alleged violations be valid, disciplinary action of the offending person will follow (Directive to Take Action); and be it further</w:t>
            </w:r>
          </w:p>
          <w:p w14:paraId="4F9BFC9D" w14:textId="77777777" w:rsidR="003E1B53" w:rsidRPr="003E1B53" w:rsidRDefault="003E1B53" w:rsidP="00217A64">
            <w:pPr>
              <w:rPr>
                <w:rFonts w:ascii="Arial" w:hAnsi="Arial" w:cs="Arial"/>
                <w:szCs w:val="22"/>
              </w:rPr>
            </w:pPr>
            <w:r w:rsidRPr="003E1B53">
              <w:rPr>
                <w:rFonts w:ascii="Arial" w:hAnsi="Arial" w:cs="Arial"/>
                <w:szCs w:val="22"/>
              </w:rPr>
              <w:t>RESOLVED, That the bylaws be amended to add the Resolution Committee as a standing Committee with the defined charge, composition, and functions as defined above for all AMA HOD meetings effective Interim 2022. (Directive to Take Action)</w:t>
            </w:r>
          </w:p>
        </w:tc>
      </w:tr>
      <w:tr w:rsidR="003E1B53" w:rsidRPr="003E1B53" w14:paraId="6A4AB9DF" w14:textId="77777777" w:rsidTr="009A55C1">
        <w:tc>
          <w:tcPr>
            <w:tcW w:w="714" w:type="dxa"/>
            <w:shd w:val="clear" w:color="auto" w:fill="auto"/>
          </w:tcPr>
          <w:p w14:paraId="0D4F51DC" w14:textId="77777777" w:rsidR="003E1B53" w:rsidRPr="003E1B53" w:rsidRDefault="003E1B53" w:rsidP="00B43441">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3704199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620</w:t>
            </w:r>
          </w:p>
        </w:tc>
        <w:tc>
          <w:tcPr>
            <w:tcW w:w="1799" w:type="dxa"/>
            <w:shd w:val="clear" w:color="auto" w:fill="auto"/>
          </w:tcPr>
          <w:p w14:paraId="3356D0A9"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Ohio</w:t>
            </w:r>
          </w:p>
        </w:tc>
        <w:tc>
          <w:tcPr>
            <w:tcW w:w="2482" w:type="dxa"/>
            <w:shd w:val="clear" w:color="auto" w:fill="auto"/>
          </w:tcPr>
          <w:p w14:paraId="248FA13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Review of Health Insurance Companies and Their Subsidiaries’ Business Practices</w:t>
            </w:r>
          </w:p>
        </w:tc>
        <w:tc>
          <w:tcPr>
            <w:tcW w:w="8142" w:type="dxa"/>
            <w:shd w:val="clear" w:color="auto" w:fill="auto"/>
          </w:tcPr>
          <w:p w14:paraId="352868D6" w14:textId="77777777" w:rsidR="003E1B53" w:rsidRPr="003E1B53" w:rsidRDefault="003E1B53" w:rsidP="008C5DBB">
            <w:pPr>
              <w:tabs>
                <w:tab w:val="left" w:pos="1980"/>
                <w:tab w:val="right" w:leader="underscore" w:pos="9900"/>
              </w:tabs>
              <w:rPr>
                <w:rFonts w:ascii="Arial" w:hAnsi="Arial" w:cs="Arial"/>
                <w:szCs w:val="22"/>
              </w:rPr>
            </w:pPr>
            <w:r w:rsidRPr="003E1B53">
              <w:rPr>
                <w:rFonts w:ascii="Arial" w:hAnsi="Arial" w:cs="Arial"/>
                <w:color w:val="000000"/>
                <w:szCs w:val="22"/>
              </w:rPr>
              <w:t>RESOLVED, That our American Medical Association conduct a review of the business practices of health insurance companies in order to identify potential fraudulent and unfair activities. (Directive to Take Action)</w:t>
            </w:r>
          </w:p>
        </w:tc>
      </w:tr>
      <w:tr w:rsidR="003E1B53" w:rsidRPr="003E1B53" w14:paraId="575773BC" w14:textId="77777777" w:rsidTr="009A55C1">
        <w:tc>
          <w:tcPr>
            <w:tcW w:w="714" w:type="dxa"/>
            <w:shd w:val="clear" w:color="auto" w:fill="auto"/>
          </w:tcPr>
          <w:p w14:paraId="4FC9A1F0" w14:textId="77777777" w:rsidR="003E1B53" w:rsidRPr="003E1B53" w:rsidRDefault="003E1B53" w:rsidP="001F28A6">
            <w:pPr>
              <w:rPr>
                <w:rFonts w:ascii="Arial" w:hAnsi="Arial" w:cs="Arial"/>
                <w:szCs w:val="22"/>
              </w:rPr>
            </w:pPr>
            <w:r w:rsidRPr="003E1B53">
              <w:rPr>
                <w:rFonts w:ascii="Arial" w:hAnsi="Arial" w:cs="Arial"/>
                <w:szCs w:val="22"/>
              </w:rPr>
              <w:t>F</w:t>
            </w:r>
          </w:p>
        </w:tc>
        <w:tc>
          <w:tcPr>
            <w:tcW w:w="1083" w:type="dxa"/>
            <w:shd w:val="clear" w:color="auto" w:fill="auto"/>
          </w:tcPr>
          <w:p w14:paraId="05564CAF"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621</w:t>
            </w:r>
          </w:p>
        </w:tc>
        <w:tc>
          <w:tcPr>
            <w:tcW w:w="1799" w:type="dxa"/>
            <w:shd w:val="clear" w:color="auto" w:fill="auto"/>
          </w:tcPr>
          <w:p w14:paraId="5AC8768B"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American College of Obstetricians and Gynecologists</w:t>
            </w:r>
          </w:p>
        </w:tc>
        <w:tc>
          <w:tcPr>
            <w:tcW w:w="2482" w:type="dxa"/>
            <w:shd w:val="clear" w:color="auto" w:fill="auto"/>
          </w:tcPr>
          <w:p w14:paraId="57788956"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Establishing A Task Force to Preserve the Patient-Physician Relationship When Evidence-Based, Appropriate Care Is Banned or Restricted</w:t>
            </w:r>
          </w:p>
        </w:tc>
        <w:tc>
          <w:tcPr>
            <w:tcW w:w="8142" w:type="dxa"/>
            <w:shd w:val="clear" w:color="auto" w:fill="auto"/>
          </w:tcPr>
          <w:p w14:paraId="46399616" w14:textId="77777777" w:rsidR="003E1B53" w:rsidRPr="003E1B53" w:rsidRDefault="003E1B53" w:rsidP="00631987">
            <w:pPr>
              <w:tabs>
                <w:tab w:val="left" w:pos="2610"/>
              </w:tabs>
              <w:rPr>
                <w:rFonts w:ascii="Arial" w:hAnsi="Arial" w:cs="Arial"/>
                <w:szCs w:val="22"/>
              </w:rPr>
            </w:pPr>
            <w:r w:rsidRPr="003E1B53">
              <w:rPr>
                <w:rFonts w:ascii="Arial" w:hAnsi="Arial" w:cs="Arial"/>
                <w:szCs w:val="22"/>
              </w:rPr>
              <w:t xml:space="preserve">RESOLVED, That our American Medical Association convene a task force of appropriate AMA councils and interested state and medical specialty societies, in conjunction with the AMA Center for Health Equity, and in consultation with relevant organizations, practices, government bodies, and impacted communities (Directive to Take Action); and be it further </w:t>
            </w:r>
          </w:p>
          <w:p w14:paraId="2A3FAEC6" w14:textId="77777777" w:rsidR="003E1B53" w:rsidRPr="003E1B53" w:rsidRDefault="003E1B53" w:rsidP="00631987">
            <w:pPr>
              <w:tabs>
                <w:tab w:val="left" w:pos="2610"/>
              </w:tabs>
              <w:rPr>
                <w:rFonts w:ascii="Arial" w:hAnsi="Arial" w:cs="Arial"/>
                <w:szCs w:val="22"/>
              </w:rPr>
            </w:pPr>
            <w:r w:rsidRPr="003E1B53">
              <w:rPr>
                <w:rFonts w:ascii="Arial" w:hAnsi="Arial" w:cs="Arial"/>
                <w:szCs w:val="22"/>
              </w:rPr>
              <w:t xml:space="preserve">RESOLVED, That this task force guide organized medicine’s response to bans and restrictions on abortion, prepare for widespread criminalization of other evidence-based care, implement relevant AMA policies, and identify and create implementation-focused practice and advocacy resources on issues including but not limited to: </w:t>
            </w:r>
          </w:p>
          <w:p w14:paraId="6820A12B" w14:textId="77777777" w:rsidR="003E1B53" w:rsidRPr="003E1B53" w:rsidRDefault="003E1B53" w:rsidP="00631987">
            <w:pPr>
              <w:tabs>
                <w:tab w:val="left" w:pos="2610"/>
              </w:tabs>
              <w:ind w:right="360"/>
              <w:rPr>
                <w:rFonts w:ascii="Arial" w:hAnsi="Arial" w:cs="Arial"/>
                <w:szCs w:val="22"/>
              </w:rPr>
            </w:pPr>
            <w:r w:rsidRPr="003E1B53">
              <w:rPr>
                <w:rFonts w:ascii="Arial" w:hAnsi="Arial" w:cs="Arial"/>
                <w:szCs w:val="22"/>
              </w:rPr>
              <w:t>a) Health equity impact, including monitoring and evaluating the consequences of abortion bans and restrictions for public health and the physician workforce and including making actionable recommendations to mitigate harm, with a focus on the disproportionate impact on under-resourced, marginalized, and minoritized communities,</w:t>
            </w:r>
          </w:p>
          <w:p w14:paraId="46D3D426" w14:textId="77777777" w:rsidR="003E1B53" w:rsidRPr="003E1B53" w:rsidRDefault="003E1B53" w:rsidP="00631987">
            <w:pPr>
              <w:tabs>
                <w:tab w:val="left" w:pos="2610"/>
              </w:tabs>
              <w:ind w:right="360"/>
              <w:rPr>
                <w:rFonts w:ascii="Arial" w:hAnsi="Arial" w:cs="Arial"/>
                <w:szCs w:val="22"/>
              </w:rPr>
            </w:pPr>
            <w:r w:rsidRPr="003E1B53">
              <w:rPr>
                <w:rFonts w:ascii="Arial" w:hAnsi="Arial" w:cs="Arial"/>
                <w:szCs w:val="22"/>
              </w:rPr>
              <w:t xml:space="preserve">b) Practice management, including developing recommendations and educational materials for addressing reimbursement, uncompensated care, </w:t>
            </w:r>
            <w:r w:rsidRPr="003E1B53">
              <w:rPr>
                <w:rFonts w:ascii="Arial" w:hAnsi="Arial" w:cs="Arial"/>
                <w:szCs w:val="22"/>
              </w:rPr>
              <w:lastRenderedPageBreak/>
              <w:t xml:space="preserve">interstate licensure, and provision of care, including telehealth and care provided across state lines; </w:t>
            </w:r>
          </w:p>
          <w:p w14:paraId="477E945D" w14:textId="77777777" w:rsidR="003E1B53" w:rsidRPr="003E1B53" w:rsidRDefault="003E1B53" w:rsidP="00631987">
            <w:pPr>
              <w:tabs>
                <w:tab w:val="left" w:pos="2610"/>
              </w:tabs>
              <w:ind w:right="360"/>
              <w:rPr>
                <w:rFonts w:ascii="Arial" w:hAnsi="Arial" w:cs="Arial"/>
                <w:szCs w:val="22"/>
              </w:rPr>
            </w:pPr>
            <w:r w:rsidRPr="003E1B53">
              <w:rPr>
                <w:rFonts w:ascii="Arial" w:hAnsi="Arial" w:cs="Arial"/>
                <w:szCs w:val="22"/>
              </w:rPr>
              <w:t>c) Training, including collaborating with interested medical schools, residency and fellowship programs, academic centers, and clinicians to mitigate radically diminished training opportunities;</w:t>
            </w:r>
          </w:p>
          <w:p w14:paraId="5E0E9677" w14:textId="77777777" w:rsidR="003E1B53" w:rsidRPr="003E1B53" w:rsidRDefault="003E1B53" w:rsidP="00631987">
            <w:pPr>
              <w:tabs>
                <w:tab w:val="left" w:pos="2610"/>
              </w:tabs>
              <w:ind w:right="360"/>
              <w:rPr>
                <w:rFonts w:ascii="Arial" w:hAnsi="Arial" w:cs="Arial"/>
                <w:szCs w:val="22"/>
              </w:rPr>
            </w:pPr>
            <w:r w:rsidRPr="003E1B53">
              <w:rPr>
                <w:rFonts w:ascii="Arial" w:hAnsi="Arial" w:cs="Arial"/>
                <w:szCs w:val="22"/>
              </w:rPr>
              <w:t>d) Privacy protections, including best practice support for maintaining medical records privacy and confidentiality, including under HIPAA, for strengthening physician, patient, and clinic security measures, and countering law enforcement reporting requirements;</w:t>
            </w:r>
          </w:p>
          <w:p w14:paraId="70AF3589" w14:textId="77777777" w:rsidR="003E1B53" w:rsidRPr="003E1B53" w:rsidRDefault="003E1B53" w:rsidP="00631987">
            <w:pPr>
              <w:tabs>
                <w:tab w:val="left" w:pos="2610"/>
              </w:tabs>
              <w:ind w:right="360"/>
              <w:rPr>
                <w:rFonts w:ascii="Arial" w:hAnsi="Arial" w:cs="Arial"/>
                <w:szCs w:val="22"/>
              </w:rPr>
            </w:pPr>
            <w:r w:rsidRPr="003E1B53">
              <w:rPr>
                <w:rFonts w:ascii="Arial" w:hAnsi="Arial" w:cs="Arial"/>
                <w:szCs w:val="22"/>
              </w:rPr>
              <w:t>e) Patient triage and care coordination, including identifying and publicizing resources for physicians and patients to connect with referrals, practical support, and legal assistance;</w:t>
            </w:r>
          </w:p>
          <w:p w14:paraId="0CA5AE9A" w14:textId="77777777" w:rsidR="003E1B53" w:rsidRPr="003E1B53" w:rsidRDefault="003E1B53" w:rsidP="00631987">
            <w:pPr>
              <w:tabs>
                <w:tab w:val="left" w:pos="2610"/>
              </w:tabs>
              <w:ind w:right="360"/>
              <w:rPr>
                <w:rFonts w:ascii="Arial" w:hAnsi="Arial" w:cs="Arial"/>
                <w:szCs w:val="22"/>
              </w:rPr>
            </w:pPr>
            <w:bookmarkStart w:id="24" w:name="_Hlk104103835"/>
            <w:r w:rsidRPr="003E1B53">
              <w:rPr>
                <w:rFonts w:ascii="Arial" w:hAnsi="Arial" w:cs="Arial"/>
                <w:szCs w:val="22"/>
              </w:rPr>
              <w:t>f) Coordinating implementation of pertinent AMA policies, including any actions to protect against civil, criminal, and professional liability and retaliation</w:t>
            </w:r>
            <w:bookmarkEnd w:id="24"/>
            <w:r w:rsidRPr="003E1B53">
              <w:rPr>
                <w:rFonts w:ascii="Arial" w:hAnsi="Arial" w:cs="Arial"/>
                <w:szCs w:val="22"/>
              </w:rPr>
              <w:t>, including criminalizing and penalizing physicians for referring patients to the care they need; and</w:t>
            </w:r>
          </w:p>
          <w:p w14:paraId="4B27F7BA"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g) Anticipation and preparation, including assessing information and resource gaps and creating a blueprint for preventing or mitigating bans on other appropriate health care, such as gender affirming care, contraceptive care, sterilization, infertility care, and management of ectopic pregnancy and spontaneous pregnancy loss and pregnancy complications. (Directive to Take Action)</w:t>
            </w:r>
          </w:p>
        </w:tc>
      </w:tr>
      <w:tr w:rsidR="003E1B53" w:rsidRPr="003E1B53" w14:paraId="0238DABD" w14:textId="77777777" w:rsidTr="009A55C1">
        <w:tc>
          <w:tcPr>
            <w:tcW w:w="714" w:type="dxa"/>
            <w:shd w:val="clear" w:color="auto" w:fill="auto"/>
          </w:tcPr>
          <w:p w14:paraId="50FFD2FB" w14:textId="77777777" w:rsidR="003E1B53" w:rsidRPr="003E1B53" w:rsidRDefault="003E1B53" w:rsidP="001F28A6">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014DBF4E"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622</w:t>
            </w:r>
          </w:p>
        </w:tc>
        <w:tc>
          <w:tcPr>
            <w:tcW w:w="1799" w:type="dxa"/>
            <w:shd w:val="clear" w:color="auto" w:fill="auto"/>
          </w:tcPr>
          <w:p w14:paraId="1EB0B7D4"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Young Physicians Section</w:t>
            </w:r>
          </w:p>
        </w:tc>
        <w:tc>
          <w:tcPr>
            <w:tcW w:w="2482" w:type="dxa"/>
            <w:shd w:val="clear" w:color="auto" w:fill="auto"/>
          </w:tcPr>
          <w:p w14:paraId="7C890519"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HOD Modernization</w:t>
            </w:r>
          </w:p>
        </w:tc>
        <w:tc>
          <w:tcPr>
            <w:tcW w:w="8142" w:type="dxa"/>
            <w:shd w:val="clear" w:color="auto" w:fill="auto"/>
          </w:tcPr>
          <w:p w14:paraId="2F95878E" w14:textId="77777777" w:rsidR="003E1B53" w:rsidRPr="003E1B53" w:rsidRDefault="003E1B53" w:rsidP="00631987">
            <w:pPr>
              <w:pStyle w:val="NormalJustified"/>
              <w:tabs>
                <w:tab w:val="left" w:pos="2610"/>
              </w:tabs>
              <w:jc w:val="left"/>
              <w:rPr>
                <w:rFonts w:cs="Arial"/>
                <w:bCs/>
                <w:szCs w:val="22"/>
              </w:rPr>
            </w:pPr>
            <w:r w:rsidRPr="003E1B53">
              <w:rPr>
                <w:rFonts w:cs="Arial"/>
                <w:bCs/>
                <w:szCs w:val="22"/>
              </w:rPr>
              <w:t>RESOLVED, That our American Medical Association immediately convene a task force [The House of Delegates (HOD) Modernization Task Force] representing HOD stakeholders, including representatives from all AMA Sections, charged with analyzing lessons learned from virtual meetings of our HOD to determine how future in-person meetings may be updated to improve the efficiency and effectiveness of the HOD, while making efforts to maintain the central tenets of our House, including equity, democracy, protecting minority voices, and recognizing the importance of in-person deliberations (Directive to Take Action); and be it further</w:t>
            </w:r>
          </w:p>
          <w:p w14:paraId="167E3160"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bCs/>
                <w:szCs w:val="22"/>
                <w:lang w:val="en"/>
              </w:rPr>
              <w:t>RESOLVED, That the Speakers issue updates on the HOD Modernization Task Force progress and recommendations beginning at the 2022 Interim Meeting of the AMA House of Delegates and each meeting thereafter until the Task Force has completed its work.</w:t>
            </w:r>
            <w:r w:rsidRPr="003E1B53">
              <w:rPr>
                <w:rFonts w:ascii="Arial" w:hAnsi="Arial" w:cs="Arial"/>
                <w:bCs/>
                <w:szCs w:val="22"/>
              </w:rPr>
              <w:t xml:space="preserve"> (</w:t>
            </w:r>
            <w:r w:rsidRPr="003E1B53">
              <w:rPr>
                <w:rFonts w:ascii="Arial" w:hAnsi="Arial" w:cs="Arial"/>
                <w:szCs w:val="22"/>
              </w:rPr>
              <w:t>Directive to Take Action)</w:t>
            </w:r>
          </w:p>
        </w:tc>
      </w:tr>
      <w:tr w:rsidR="003E1B53" w:rsidRPr="003E1B53" w14:paraId="56E19BCE" w14:textId="77777777" w:rsidTr="009A55C1">
        <w:tc>
          <w:tcPr>
            <w:tcW w:w="714" w:type="dxa"/>
            <w:shd w:val="clear" w:color="auto" w:fill="auto"/>
          </w:tcPr>
          <w:p w14:paraId="5A2C343D" w14:textId="77777777" w:rsidR="003E1B53" w:rsidRPr="003E1B53" w:rsidRDefault="003E1B53" w:rsidP="001F28A6">
            <w:pPr>
              <w:rPr>
                <w:rFonts w:ascii="Arial" w:hAnsi="Arial" w:cs="Arial"/>
                <w:szCs w:val="22"/>
              </w:rPr>
            </w:pPr>
            <w:r w:rsidRPr="003E1B53">
              <w:rPr>
                <w:rFonts w:ascii="Arial" w:hAnsi="Arial" w:cs="Arial"/>
                <w:szCs w:val="22"/>
              </w:rPr>
              <w:lastRenderedPageBreak/>
              <w:t>F</w:t>
            </w:r>
          </w:p>
        </w:tc>
        <w:tc>
          <w:tcPr>
            <w:tcW w:w="1083" w:type="dxa"/>
            <w:shd w:val="clear" w:color="auto" w:fill="auto"/>
          </w:tcPr>
          <w:p w14:paraId="6CDCEF1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623</w:t>
            </w:r>
          </w:p>
        </w:tc>
        <w:tc>
          <w:tcPr>
            <w:tcW w:w="1799" w:type="dxa"/>
            <w:shd w:val="clear" w:color="auto" w:fill="auto"/>
          </w:tcPr>
          <w:p w14:paraId="72CE0C0A"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65B0DA09"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Virtual Attendance at AMA Meetings</w:t>
            </w:r>
          </w:p>
        </w:tc>
        <w:tc>
          <w:tcPr>
            <w:tcW w:w="8142" w:type="dxa"/>
            <w:shd w:val="clear" w:color="auto" w:fill="auto"/>
          </w:tcPr>
          <w:p w14:paraId="4CA97598" w14:textId="77777777" w:rsidR="003E1B53" w:rsidRPr="003E1B53" w:rsidRDefault="003E1B53" w:rsidP="00631987">
            <w:pPr>
              <w:rPr>
                <w:rFonts w:ascii="Arial" w:hAnsi="Arial" w:cs="Arial"/>
                <w:szCs w:val="22"/>
              </w:rPr>
            </w:pPr>
            <w:r w:rsidRPr="003E1B53">
              <w:rPr>
                <w:rFonts w:ascii="Arial" w:hAnsi="Arial" w:cs="Arial"/>
                <w:szCs w:val="22"/>
              </w:rPr>
              <w:t>RESOLVED, That our American Medical Association expand the format of Section meetings to include official participation via virtual, as well as in-person, attendance at Section Meetings, with procedures to include voting as well as testimony and educational presentations, and ensure equity and full access to meaningful interaction of those accredited but not physically present starting at the Interim 2022 Meeting (Directive to Take Action); and be it further</w:t>
            </w:r>
          </w:p>
          <w:p w14:paraId="1C111865"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RESOLVED, That our AMA study the experience of Sections that include virtual participation in business meetings with voting privileges, with the goal of expanding House of Delegates meetings to include virtual participation with those privileges as an option to in-person attendance at its meeting and reference committees, and report back to the HOD by Interim 2023. (Directive to Take Action)</w:t>
            </w:r>
          </w:p>
        </w:tc>
      </w:tr>
      <w:tr w:rsidR="003E1B53" w:rsidRPr="003E1B53" w14:paraId="0C74768F" w14:textId="77777777" w:rsidTr="009A55C1">
        <w:tc>
          <w:tcPr>
            <w:tcW w:w="714" w:type="dxa"/>
            <w:shd w:val="clear" w:color="auto" w:fill="auto"/>
          </w:tcPr>
          <w:p w14:paraId="282301C2" w14:textId="77777777" w:rsidR="003E1B53" w:rsidRPr="003E1B53" w:rsidRDefault="003E1B53" w:rsidP="001F28A6">
            <w:pPr>
              <w:rPr>
                <w:rFonts w:ascii="Arial" w:hAnsi="Arial" w:cs="Arial"/>
                <w:szCs w:val="22"/>
              </w:rPr>
            </w:pPr>
            <w:r w:rsidRPr="003E1B53">
              <w:rPr>
                <w:rFonts w:ascii="Arial" w:hAnsi="Arial" w:cs="Arial"/>
                <w:szCs w:val="22"/>
              </w:rPr>
              <w:t>F</w:t>
            </w:r>
          </w:p>
        </w:tc>
        <w:tc>
          <w:tcPr>
            <w:tcW w:w="1083" w:type="dxa"/>
            <w:shd w:val="clear" w:color="auto" w:fill="auto"/>
          </w:tcPr>
          <w:p w14:paraId="620733BC"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624</w:t>
            </w:r>
          </w:p>
        </w:tc>
        <w:tc>
          <w:tcPr>
            <w:tcW w:w="1799" w:type="dxa"/>
            <w:shd w:val="clear" w:color="auto" w:fill="auto"/>
          </w:tcPr>
          <w:p w14:paraId="49589F58"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67E5C9F5"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Creation of United Nations “Dr. Saul Hertz Theranostic Nuclear Medicine” International Day</w:t>
            </w:r>
          </w:p>
        </w:tc>
        <w:tc>
          <w:tcPr>
            <w:tcW w:w="8142" w:type="dxa"/>
            <w:shd w:val="clear" w:color="auto" w:fill="auto"/>
          </w:tcPr>
          <w:p w14:paraId="7581B7C8"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RESOLVED, That our American Medical Association advocate and participate with the United States Mission to the United Nations to create and introduce a United Nations General Assembly Resolution for the creation of a new United Nations International Day of recognition, marking March 31 as: “Dr. Saul Hertz Theranostic Nuclear Medicine Day,” commemorating the day the first patient was treated with therapeutic radionuclide therapy on that day in 1941, marking the advent of theranostic medicine. (Directive to Take Action)</w:t>
            </w:r>
          </w:p>
        </w:tc>
      </w:tr>
      <w:tr w:rsidR="003E1B53" w:rsidRPr="003E1B53" w14:paraId="3971C53E" w14:textId="77777777" w:rsidTr="009A55C1">
        <w:tc>
          <w:tcPr>
            <w:tcW w:w="714" w:type="dxa"/>
            <w:shd w:val="clear" w:color="auto" w:fill="auto"/>
          </w:tcPr>
          <w:p w14:paraId="6AF50C03" w14:textId="77777777" w:rsidR="003E1B53" w:rsidRPr="003E1B53" w:rsidRDefault="003E1B53" w:rsidP="001F28A6">
            <w:pPr>
              <w:rPr>
                <w:rFonts w:ascii="Arial" w:hAnsi="Arial" w:cs="Arial"/>
                <w:szCs w:val="22"/>
              </w:rPr>
            </w:pPr>
            <w:r w:rsidRPr="003E1B53">
              <w:rPr>
                <w:rFonts w:ascii="Arial" w:hAnsi="Arial" w:cs="Arial"/>
                <w:szCs w:val="22"/>
              </w:rPr>
              <w:t>F</w:t>
            </w:r>
          </w:p>
        </w:tc>
        <w:tc>
          <w:tcPr>
            <w:tcW w:w="1083" w:type="dxa"/>
            <w:shd w:val="clear" w:color="auto" w:fill="auto"/>
          </w:tcPr>
          <w:p w14:paraId="55DAB48B"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625</w:t>
            </w:r>
          </w:p>
        </w:tc>
        <w:tc>
          <w:tcPr>
            <w:tcW w:w="1799" w:type="dxa"/>
            <w:shd w:val="clear" w:color="auto" w:fill="auto"/>
          </w:tcPr>
          <w:p w14:paraId="424D103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Medical Student Section</w:t>
            </w:r>
          </w:p>
        </w:tc>
        <w:tc>
          <w:tcPr>
            <w:tcW w:w="2482" w:type="dxa"/>
            <w:shd w:val="clear" w:color="auto" w:fill="auto"/>
          </w:tcPr>
          <w:p w14:paraId="2174C28A"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AMA Funding of Political Candidates who Oppose Research-Backed Firearm Regulations</w:t>
            </w:r>
          </w:p>
        </w:tc>
        <w:tc>
          <w:tcPr>
            <w:tcW w:w="8142" w:type="dxa"/>
            <w:shd w:val="clear" w:color="auto" w:fill="auto"/>
          </w:tcPr>
          <w:p w14:paraId="1757DB76" w14:textId="77777777" w:rsidR="003E1B53" w:rsidRPr="003E1B53" w:rsidRDefault="003E1B53" w:rsidP="00631987">
            <w:pPr>
              <w:rPr>
                <w:rFonts w:ascii="Arial" w:hAnsi="Arial" w:cs="Arial"/>
                <w:szCs w:val="22"/>
              </w:rPr>
            </w:pPr>
            <w:r w:rsidRPr="003E1B53">
              <w:rPr>
                <w:rFonts w:ascii="Arial" w:hAnsi="Arial" w:cs="Arial"/>
                <w:szCs w:val="22"/>
              </w:rPr>
              <w:t xml:space="preserve">RESOLVED, That our AMA amend policy G-640.020 as follows: </w:t>
            </w:r>
          </w:p>
          <w:p w14:paraId="208B019B" w14:textId="77777777" w:rsidR="003E1B53" w:rsidRPr="003E1B53" w:rsidRDefault="003E1B53" w:rsidP="00631987">
            <w:pPr>
              <w:rPr>
                <w:rFonts w:ascii="Arial" w:hAnsi="Arial" w:cs="Arial"/>
                <w:szCs w:val="22"/>
              </w:rPr>
            </w:pPr>
            <w:r w:rsidRPr="003E1B53">
              <w:rPr>
                <w:rFonts w:ascii="Arial" w:hAnsi="Arial" w:cs="Arial"/>
                <w:szCs w:val="22"/>
              </w:rPr>
              <w:t>G-640.020 – POLITICAL ACTION COMMITTEES AND CONTRIBUTIONS</w:t>
            </w:r>
          </w:p>
          <w:p w14:paraId="0FC95295" w14:textId="77777777" w:rsidR="003E1B53" w:rsidRPr="003E1B53" w:rsidRDefault="003E1B53" w:rsidP="0001060C">
            <w:pPr>
              <w:rPr>
                <w:rFonts w:ascii="Arial" w:hAnsi="Arial" w:cs="Arial"/>
                <w:szCs w:val="22"/>
              </w:rPr>
            </w:pPr>
            <w:r w:rsidRPr="003E1B53">
              <w:rPr>
                <w:rFonts w:ascii="Arial" w:hAnsi="Arial" w:cs="Arial"/>
                <w:szCs w:val="22"/>
              </w:rPr>
              <w:t xml:space="preserve">Our AMA: (1) Believes that better-informed and more active citizens will result in better legislators, better government, and better health care; (2) Encourages AMA members to participate personally in the campaign of their choice and strongly supports physician/family leadership in the campaign process; (3) Opposes legislative initiatives that improperly limit individual and collective participation in the democratic process; (4) Supports AMPAC’s policy to adhere to a no Rigid Litmus Test policy in its assessment and support of political candidates; (5) Encourages AMPAC to continue to consider the legislative agenda of our AMA and the recommendations of state medical PACs in its decisions; (6) Urges members of the House to reaffirm their commitment to the growth of AMPAC and the state medical PACs; (7) Will continue to work through its constituent societies to achieve a 100 percent rate of contribution to AMPAC by members; </w:t>
            </w:r>
            <w:r w:rsidRPr="003E1B53">
              <w:rPr>
                <w:rFonts w:ascii="Arial" w:hAnsi="Arial" w:cs="Arial"/>
                <w:strike/>
                <w:szCs w:val="22"/>
              </w:rPr>
              <w:t>and</w:t>
            </w:r>
            <w:r w:rsidRPr="003E1B53">
              <w:rPr>
                <w:rFonts w:ascii="Arial" w:hAnsi="Arial" w:cs="Arial"/>
                <w:szCs w:val="22"/>
              </w:rPr>
              <w:t xml:space="preserve"> (8) Calls upon all candidates for public office to refuse contributions from tobacco companies and their subsidiaries; </w:t>
            </w:r>
            <w:r w:rsidRPr="003E1B53">
              <w:rPr>
                <w:rFonts w:ascii="Arial" w:hAnsi="Arial" w:cs="Arial"/>
                <w:szCs w:val="22"/>
                <w:u w:val="single"/>
              </w:rPr>
              <w:t xml:space="preserve">and (9) Calls upon all candidates for public </w:t>
            </w:r>
            <w:r w:rsidRPr="003E1B53">
              <w:rPr>
                <w:rFonts w:ascii="Arial" w:hAnsi="Arial" w:cs="Arial"/>
                <w:szCs w:val="22"/>
                <w:u w:val="single"/>
              </w:rPr>
              <w:lastRenderedPageBreak/>
              <w:t>office to refuse contributions from any organization that opposes public health measures to reduce firearm violence</w:t>
            </w:r>
            <w:r w:rsidRPr="003E1B53">
              <w:rPr>
                <w:rFonts w:ascii="Arial" w:hAnsi="Arial" w:cs="Arial"/>
                <w:szCs w:val="22"/>
              </w:rPr>
              <w:t xml:space="preserve">. (Modify Current HOD Policy) </w:t>
            </w:r>
          </w:p>
        </w:tc>
      </w:tr>
      <w:tr w:rsidR="003E1B53" w:rsidRPr="003E1B53" w14:paraId="077D4244" w14:textId="77777777" w:rsidTr="009A55C1">
        <w:tc>
          <w:tcPr>
            <w:tcW w:w="714" w:type="dxa"/>
            <w:shd w:val="clear" w:color="auto" w:fill="auto"/>
          </w:tcPr>
          <w:p w14:paraId="5CA8AE51" w14:textId="77777777" w:rsidR="003E1B53" w:rsidRPr="003E1B53" w:rsidRDefault="003E1B53" w:rsidP="00B775F6">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4E344E9D" w14:textId="77777777" w:rsidR="003E1B53" w:rsidRPr="003E1B53" w:rsidRDefault="003E1B53" w:rsidP="00B775F6">
            <w:pPr>
              <w:rPr>
                <w:rFonts w:ascii="Arial" w:hAnsi="Arial" w:cs="Arial"/>
                <w:szCs w:val="22"/>
              </w:rPr>
            </w:pPr>
            <w:r w:rsidRPr="003E1B53">
              <w:rPr>
                <w:rFonts w:ascii="Arial" w:hAnsi="Arial" w:cs="Arial"/>
                <w:szCs w:val="22"/>
              </w:rPr>
              <w:t>Res. 701</w:t>
            </w:r>
          </w:p>
        </w:tc>
        <w:tc>
          <w:tcPr>
            <w:tcW w:w="1799" w:type="dxa"/>
            <w:shd w:val="clear" w:color="auto" w:fill="auto"/>
          </w:tcPr>
          <w:p w14:paraId="47B8BA2C" w14:textId="77777777" w:rsidR="003E1B53" w:rsidRPr="003E1B53" w:rsidRDefault="003E1B53" w:rsidP="00B775F6">
            <w:pPr>
              <w:rPr>
                <w:rFonts w:ascii="Arial" w:hAnsi="Arial" w:cs="Arial"/>
                <w:szCs w:val="22"/>
              </w:rPr>
            </w:pPr>
            <w:r w:rsidRPr="003E1B53">
              <w:rPr>
                <w:rFonts w:ascii="Arial" w:hAnsi="Arial" w:cs="Arial"/>
                <w:szCs w:val="22"/>
              </w:rPr>
              <w:t>Private Practice Physician Section</w:t>
            </w:r>
          </w:p>
        </w:tc>
        <w:tc>
          <w:tcPr>
            <w:tcW w:w="2482" w:type="dxa"/>
            <w:shd w:val="clear" w:color="auto" w:fill="auto"/>
          </w:tcPr>
          <w:p w14:paraId="14CAFB5C" w14:textId="77777777" w:rsidR="003E1B53" w:rsidRPr="003E1B53" w:rsidRDefault="003E1B53" w:rsidP="00B775F6">
            <w:pPr>
              <w:rPr>
                <w:rFonts w:ascii="Arial" w:hAnsi="Arial" w:cs="Arial"/>
                <w:szCs w:val="22"/>
              </w:rPr>
            </w:pPr>
            <w:r w:rsidRPr="003E1B53">
              <w:rPr>
                <w:rFonts w:ascii="Arial" w:hAnsi="Arial" w:cs="Arial"/>
                <w:szCs w:val="22"/>
              </w:rPr>
              <w:t>Appeals and Denials – CPT Codes for Fair Compensation</w:t>
            </w:r>
          </w:p>
        </w:tc>
        <w:tc>
          <w:tcPr>
            <w:tcW w:w="8142" w:type="dxa"/>
            <w:shd w:val="clear" w:color="auto" w:fill="auto"/>
          </w:tcPr>
          <w:p w14:paraId="4A19B5F0" w14:textId="77777777" w:rsidR="003E1B53" w:rsidRPr="003E1B53" w:rsidRDefault="003E1B53" w:rsidP="00A57756">
            <w:pPr>
              <w:rPr>
                <w:rFonts w:ascii="Arial" w:hAnsi="Arial" w:cs="Arial"/>
                <w:szCs w:val="22"/>
              </w:rPr>
            </w:pPr>
            <w:r w:rsidRPr="003E1B53">
              <w:rPr>
                <w:rFonts w:ascii="Arial" w:hAnsi="Arial" w:cs="Arial"/>
                <w:szCs w:val="22"/>
              </w:rPr>
              <w:t>RESOLVED, That our American Medical Association support the creation of CPT codes for consideration by the CPT</w:t>
            </w:r>
            <w:r w:rsidRPr="003E1B53">
              <w:rPr>
                <w:rFonts w:ascii="Arial" w:hAnsi="Arial" w:cs="Arial"/>
                <w:i/>
                <w:iCs/>
                <w:szCs w:val="22"/>
              </w:rPr>
              <w:t xml:space="preserve">® </w:t>
            </w:r>
            <w:r w:rsidRPr="003E1B53">
              <w:rPr>
                <w:rFonts w:ascii="Arial" w:hAnsi="Arial" w:cs="Arial"/>
                <w:szCs w:val="22"/>
              </w:rPr>
              <w:t xml:space="preserve"> Editorial Panel to provide adequate compensation for administrative work involved in successfully appealing denials of services (visits, tests, procedures, medications, devices, and claims), whether pre- or post-service denials, that reflect the actual time expended by physicians and healthcare practices to advocate on behalf of patients, appeal denials, and to comply with insurer and legal requirements and that compensate physicians fully for the time, effort, and legal risks inherent in such work (Directive to Take Action); and be it further</w:t>
            </w:r>
          </w:p>
          <w:p w14:paraId="576596E5" w14:textId="77777777" w:rsidR="003E1B53" w:rsidRPr="003E1B53" w:rsidRDefault="003E1B53" w:rsidP="00A57756">
            <w:pPr>
              <w:rPr>
                <w:rFonts w:ascii="Arial" w:hAnsi="Arial" w:cs="Arial"/>
                <w:szCs w:val="22"/>
              </w:rPr>
            </w:pPr>
            <w:r w:rsidRPr="003E1B53">
              <w:rPr>
                <w:rFonts w:ascii="Arial" w:hAnsi="Arial" w:cs="Arial"/>
                <w:szCs w:val="22"/>
              </w:rPr>
              <w:t>RESOLVED, That our AMA support the creation of CPT codes for consideration by the CPT Editorial Panel for primary, secondary, and tertiary appeals to independent review organizations (IROs), state and federal regulators, and ERISA plan appeals, including codes for appeals, reconsiderations, and other forms of appeals of adverse determination (Directive to Take Action); and be it further</w:t>
            </w:r>
          </w:p>
          <w:p w14:paraId="6F5ABFCE"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AMA advocate for fair compensation based on CPT codes for appeal of denied services in any model legislation and as a basis for all advocacy for prior authorization reforms. (Directive to Take Action)</w:t>
            </w:r>
          </w:p>
        </w:tc>
      </w:tr>
      <w:tr w:rsidR="003E1B53" w:rsidRPr="003E1B53" w14:paraId="6AD26BF1" w14:textId="77777777" w:rsidTr="009A55C1">
        <w:tc>
          <w:tcPr>
            <w:tcW w:w="714" w:type="dxa"/>
            <w:shd w:val="clear" w:color="auto" w:fill="auto"/>
          </w:tcPr>
          <w:p w14:paraId="6B63EB10"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733DC623" w14:textId="77777777" w:rsidR="003E1B53" w:rsidRPr="003E1B53" w:rsidRDefault="003E1B53" w:rsidP="00B775F6">
            <w:pPr>
              <w:rPr>
                <w:rFonts w:ascii="Arial" w:hAnsi="Arial" w:cs="Arial"/>
                <w:szCs w:val="22"/>
              </w:rPr>
            </w:pPr>
            <w:r w:rsidRPr="003E1B53">
              <w:rPr>
                <w:rFonts w:ascii="Arial" w:hAnsi="Arial" w:cs="Arial"/>
                <w:szCs w:val="22"/>
              </w:rPr>
              <w:t>Res. 702</w:t>
            </w:r>
          </w:p>
        </w:tc>
        <w:tc>
          <w:tcPr>
            <w:tcW w:w="1799" w:type="dxa"/>
            <w:shd w:val="clear" w:color="auto" w:fill="auto"/>
          </w:tcPr>
          <w:p w14:paraId="23E71A56" w14:textId="77777777" w:rsidR="003E1B53" w:rsidRPr="003E1B53" w:rsidRDefault="003E1B53" w:rsidP="00B775F6">
            <w:pPr>
              <w:rPr>
                <w:rFonts w:ascii="Arial" w:hAnsi="Arial" w:cs="Arial"/>
                <w:szCs w:val="22"/>
              </w:rPr>
            </w:pPr>
            <w:r w:rsidRPr="003E1B53">
              <w:rPr>
                <w:rFonts w:ascii="Arial" w:hAnsi="Arial" w:cs="Arial"/>
                <w:szCs w:val="22"/>
              </w:rPr>
              <w:t>Private Practice Physician Section</w:t>
            </w:r>
          </w:p>
        </w:tc>
        <w:tc>
          <w:tcPr>
            <w:tcW w:w="2482" w:type="dxa"/>
            <w:shd w:val="clear" w:color="auto" w:fill="auto"/>
          </w:tcPr>
          <w:p w14:paraId="73EA2530" w14:textId="77777777" w:rsidR="003E1B53" w:rsidRPr="003E1B53" w:rsidRDefault="003E1B53" w:rsidP="00B775F6">
            <w:pPr>
              <w:rPr>
                <w:rFonts w:ascii="Arial" w:hAnsi="Arial" w:cs="Arial"/>
                <w:szCs w:val="22"/>
              </w:rPr>
            </w:pPr>
            <w:r w:rsidRPr="003E1B53">
              <w:rPr>
                <w:rFonts w:ascii="Arial" w:hAnsi="Arial" w:cs="Arial"/>
                <w:szCs w:val="22"/>
              </w:rPr>
              <w:t>Health System Consolidation</w:t>
            </w:r>
          </w:p>
        </w:tc>
        <w:tc>
          <w:tcPr>
            <w:tcW w:w="8142" w:type="dxa"/>
            <w:shd w:val="clear" w:color="auto" w:fill="auto"/>
          </w:tcPr>
          <w:p w14:paraId="78A19B5E"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American Medical Association undertake an annual report assessing nationwide health system and hospital consolidation in order to assist policymakers and the federal government in assessing healthcare consolidation for the benefit of patients and physicians who face an existential threat from healthcare consolidation. (Directive to Take Action)</w:t>
            </w:r>
          </w:p>
        </w:tc>
      </w:tr>
      <w:tr w:rsidR="003E1B53" w:rsidRPr="003E1B53" w14:paraId="3257B829" w14:textId="77777777" w:rsidTr="009A55C1">
        <w:tc>
          <w:tcPr>
            <w:tcW w:w="714" w:type="dxa"/>
            <w:shd w:val="clear" w:color="auto" w:fill="auto"/>
          </w:tcPr>
          <w:p w14:paraId="2583F410" w14:textId="77777777" w:rsidR="003E1B53" w:rsidRPr="003E1B53" w:rsidRDefault="003E1B53" w:rsidP="00692A9D">
            <w:pPr>
              <w:rPr>
                <w:rFonts w:ascii="Arial" w:hAnsi="Arial" w:cs="Arial"/>
                <w:szCs w:val="22"/>
              </w:rPr>
            </w:pPr>
            <w:r w:rsidRPr="003E1B53">
              <w:rPr>
                <w:rFonts w:ascii="Arial" w:hAnsi="Arial" w:cs="Arial"/>
                <w:szCs w:val="22"/>
              </w:rPr>
              <w:t>G</w:t>
            </w:r>
          </w:p>
        </w:tc>
        <w:tc>
          <w:tcPr>
            <w:tcW w:w="1083" w:type="dxa"/>
            <w:shd w:val="clear" w:color="auto" w:fill="auto"/>
          </w:tcPr>
          <w:p w14:paraId="5236D8DC" w14:textId="77777777" w:rsidR="003E1B53" w:rsidRPr="003E1B53" w:rsidRDefault="003E1B53" w:rsidP="00B775F6">
            <w:pPr>
              <w:rPr>
                <w:rFonts w:ascii="Arial" w:hAnsi="Arial" w:cs="Arial"/>
                <w:szCs w:val="22"/>
              </w:rPr>
            </w:pPr>
            <w:r w:rsidRPr="003E1B53">
              <w:rPr>
                <w:rFonts w:ascii="Arial" w:hAnsi="Arial" w:cs="Arial"/>
                <w:szCs w:val="22"/>
              </w:rPr>
              <w:t>Res. 703</w:t>
            </w:r>
          </w:p>
        </w:tc>
        <w:tc>
          <w:tcPr>
            <w:tcW w:w="1799" w:type="dxa"/>
            <w:shd w:val="clear" w:color="auto" w:fill="auto"/>
          </w:tcPr>
          <w:p w14:paraId="1D2A61F7" w14:textId="77777777" w:rsidR="003E1B53" w:rsidRPr="003E1B53" w:rsidRDefault="003E1B53" w:rsidP="00B775F6">
            <w:pPr>
              <w:rPr>
                <w:rFonts w:ascii="Arial" w:hAnsi="Arial" w:cs="Arial"/>
                <w:szCs w:val="22"/>
              </w:rPr>
            </w:pPr>
            <w:r w:rsidRPr="003E1B53">
              <w:rPr>
                <w:rFonts w:ascii="Arial" w:hAnsi="Arial" w:cs="Arial"/>
                <w:szCs w:val="22"/>
              </w:rPr>
              <w:t>Maryland</w:t>
            </w:r>
          </w:p>
        </w:tc>
        <w:tc>
          <w:tcPr>
            <w:tcW w:w="2482" w:type="dxa"/>
            <w:shd w:val="clear" w:color="auto" w:fill="auto"/>
          </w:tcPr>
          <w:p w14:paraId="7DFD05BC" w14:textId="77777777" w:rsidR="003E1B53" w:rsidRPr="003E1B53" w:rsidRDefault="003E1B53" w:rsidP="00B775F6">
            <w:pPr>
              <w:rPr>
                <w:rFonts w:ascii="Arial" w:hAnsi="Arial" w:cs="Arial"/>
                <w:szCs w:val="22"/>
              </w:rPr>
            </w:pPr>
            <w:r w:rsidRPr="003E1B53">
              <w:rPr>
                <w:rFonts w:ascii="Arial" w:hAnsi="Arial" w:cs="Arial"/>
                <w:color w:val="000000"/>
                <w:szCs w:val="22"/>
              </w:rPr>
              <w:t>Mandating Reporting of All Antipsychotic Drug Use in Nursing Home Residents</w:t>
            </w:r>
          </w:p>
        </w:tc>
        <w:tc>
          <w:tcPr>
            <w:tcW w:w="8142" w:type="dxa"/>
            <w:shd w:val="clear" w:color="auto" w:fill="auto"/>
          </w:tcPr>
          <w:p w14:paraId="6ED208A9" w14:textId="77777777" w:rsidR="003E1B53" w:rsidRPr="003E1B53" w:rsidRDefault="003E1B53" w:rsidP="00370453">
            <w:pPr>
              <w:rPr>
                <w:rFonts w:ascii="Arial" w:hAnsi="Arial" w:cs="Arial"/>
                <w:szCs w:val="22"/>
              </w:rPr>
            </w:pPr>
            <w:r w:rsidRPr="003E1B53">
              <w:rPr>
                <w:rFonts w:ascii="Arial" w:hAnsi="Arial" w:cs="Arial"/>
                <w:szCs w:val="22"/>
              </w:rPr>
              <w:t>RESOLVED, That American Medical Association Policy D-120.951, “Appropriate Use of Antipsychotic Medications in Nursing Home Patients,” be amended by addition and deletion to read as follows:</w:t>
            </w:r>
          </w:p>
          <w:p w14:paraId="0AA335E8" w14:textId="77777777" w:rsidR="003E1B53" w:rsidRPr="003E1B53" w:rsidRDefault="003E1B53" w:rsidP="00370453">
            <w:pPr>
              <w:ind w:hanging="10"/>
              <w:rPr>
                <w:rFonts w:ascii="Arial" w:hAnsi="Arial" w:cs="Arial"/>
                <w:szCs w:val="22"/>
              </w:rPr>
            </w:pPr>
            <w:r w:rsidRPr="003E1B53">
              <w:rPr>
                <w:rFonts w:ascii="Arial" w:hAnsi="Arial" w:cs="Arial"/>
                <w:color w:val="000000"/>
                <w:szCs w:val="22"/>
              </w:rPr>
              <w:t xml:space="preserve">Our AMA will: (1) meet with the Centers for Medicare &amp; Medicaid Services (CMS) for a determination that acknowledges that antipsychotics can be an appropriate treatment for dementia-related psychosis if non-pharmacologic approaches have failed and will ask CMS to cease and desist in issuing citations or financial penalties for medically necessary and appropriate use of antipsychotics for the treatment of dementia-related psychosis; </w:t>
            </w:r>
            <w:r w:rsidRPr="003E1B53">
              <w:rPr>
                <w:rFonts w:ascii="Arial" w:hAnsi="Arial" w:cs="Arial"/>
                <w:strike/>
                <w:color w:val="000000"/>
                <w:szCs w:val="22"/>
              </w:rPr>
              <w:t>and</w:t>
            </w:r>
            <w:r w:rsidRPr="003E1B53">
              <w:rPr>
                <w:rFonts w:ascii="Arial" w:hAnsi="Arial" w:cs="Arial"/>
                <w:color w:val="000000"/>
                <w:szCs w:val="22"/>
              </w:rPr>
              <w:t xml:space="preserve"> (2) ask CMS to discontinue the use of antipsychotic medication as a factor contributing to the Nursing Home Compare rankings, unless the data utilized is limited to medically inappropriate </w:t>
            </w:r>
            <w:r w:rsidRPr="003E1B53">
              <w:rPr>
                <w:rFonts w:ascii="Arial" w:hAnsi="Arial" w:cs="Arial"/>
                <w:color w:val="000000"/>
                <w:szCs w:val="22"/>
              </w:rPr>
              <w:lastRenderedPageBreak/>
              <w:t>administration of these medications</w:t>
            </w:r>
            <w:r w:rsidRPr="003E1B53">
              <w:rPr>
                <w:rFonts w:ascii="Arial" w:hAnsi="Arial" w:cs="Arial"/>
                <w:color w:val="000000"/>
                <w:szCs w:val="22"/>
                <w:u w:val="single"/>
              </w:rPr>
              <w:t>; and (3) ask CMS to require the reporting of all antipsychotic drugs used and the diagnoses for which they are prescribed</w:t>
            </w:r>
            <w:r w:rsidRPr="003E1B53">
              <w:rPr>
                <w:rFonts w:ascii="Arial" w:hAnsi="Arial" w:cs="Arial"/>
                <w:color w:val="000000"/>
                <w:szCs w:val="22"/>
              </w:rPr>
              <w:t>. (Modify Current HOD Policy)</w:t>
            </w:r>
          </w:p>
        </w:tc>
      </w:tr>
      <w:tr w:rsidR="003E1B53" w:rsidRPr="003E1B53" w14:paraId="18A5B21C" w14:textId="77777777" w:rsidTr="009A55C1">
        <w:tc>
          <w:tcPr>
            <w:tcW w:w="714" w:type="dxa"/>
            <w:shd w:val="clear" w:color="auto" w:fill="auto"/>
          </w:tcPr>
          <w:p w14:paraId="6A40BD2E" w14:textId="77777777" w:rsidR="003E1B53" w:rsidRPr="003E1B53" w:rsidRDefault="003E1B53" w:rsidP="00B775F6">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50A68811" w14:textId="77777777" w:rsidR="003E1B53" w:rsidRPr="003E1B53" w:rsidRDefault="003E1B53" w:rsidP="00B775F6">
            <w:pPr>
              <w:rPr>
                <w:rFonts w:ascii="Arial" w:hAnsi="Arial" w:cs="Arial"/>
                <w:szCs w:val="22"/>
              </w:rPr>
            </w:pPr>
            <w:r w:rsidRPr="003E1B53">
              <w:rPr>
                <w:rFonts w:ascii="Arial" w:hAnsi="Arial" w:cs="Arial"/>
                <w:szCs w:val="22"/>
              </w:rPr>
              <w:t>Res. 704</w:t>
            </w:r>
          </w:p>
        </w:tc>
        <w:tc>
          <w:tcPr>
            <w:tcW w:w="1799" w:type="dxa"/>
            <w:shd w:val="clear" w:color="auto" w:fill="auto"/>
          </w:tcPr>
          <w:p w14:paraId="1FBEE5C5"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79817820" w14:textId="77777777" w:rsidR="003E1B53" w:rsidRPr="003E1B53" w:rsidRDefault="003E1B53" w:rsidP="00B775F6">
            <w:pPr>
              <w:rPr>
                <w:rFonts w:ascii="Arial" w:hAnsi="Arial" w:cs="Arial"/>
                <w:szCs w:val="22"/>
              </w:rPr>
            </w:pPr>
            <w:r w:rsidRPr="003E1B53">
              <w:rPr>
                <w:rFonts w:ascii="Arial" w:hAnsi="Arial" w:cs="Arial"/>
                <w:szCs w:val="22"/>
              </w:rPr>
              <w:t>Employed Physician Contracts</w:t>
            </w:r>
          </w:p>
        </w:tc>
        <w:tc>
          <w:tcPr>
            <w:tcW w:w="8142" w:type="dxa"/>
            <w:shd w:val="clear" w:color="auto" w:fill="auto"/>
          </w:tcPr>
          <w:p w14:paraId="76EA615A"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American Medical Association advocate in support of all employed physicians receiving all rights and due process protections afforded all other members of the medical staff. (New HOD Policy)</w:t>
            </w:r>
          </w:p>
        </w:tc>
      </w:tr>
      <w:tr w:rsidR="003E1B53" w:rsidRPr="003E1B53" w14:paraId="4DC9AC71" w14:textId="77777777" w:rsidTr="009A55C1">
        <w:tc>
          <w:tcPr>
            <w:tcW w:w="714" w:type="dxa"/>
            <w:shd w:val="clear" w:color="auto" w:fill="auto"/>
          </w:tcPr>
          <w:p w14:paraId="27AE8BC1"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6E342BB3" w14:textId="77777777" w:rsidR="003E1B53" w:rsidRPr="003E1B53" w:rsidRDefault="003E1B53" w:rsidP="00B775F6">
            <w:pPr>
              <w:rPr>
                <w:rFonts w:ascii="Arial" w:hAnsi="Arial" w:cs="Arial"/>
                <w:szCs w:val="22"/>
              </w:rPr>
            </w:pPr>
            <w:r w:rsidRPr="003E1B53">
              <w:rPr>
                <w:rFonts w:ascii="Arial" w:hAnsi="Arial" w:cs="Arial"/>
                <w:szCs w:val="22"/>
              </w:rPr>
              <w:t>Res. 705</w:t>
            </w:r>
          </w:p>
        </w:tc>
        <w:tc>
          <w:tcPr>
            <w:tcW w:w="1799" w:type="dxa"/>
            <w:shd w:val="clear" w:color="auto" w:fill="auto"/>
          </w:tcPr>
          <w:p w14:paraId="627D61E5"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7F216F5F" w14:textId="77777777" w:rsidR="003E1B53" w:rsidRPr="003E1B53" w:rsidRDefault="003E1B53" w:rsidP="00B775F6">
            <w:pPr>
              <w:rPr>
                <w:rFonts w:ascii="Arial" w:hAnsi="Arial" w:cs="Arial"/>
                <w:szCs w:val="22"/>
              </w:rPr>
            </w:pPr>
            <w:r w:rsidRPr="003E1B53">
              <w:rPr>
                <w:rFonts w:ascii="Arial" w:hAnsi="Arial" w:cs="Arial"/>
                <w:szCs w:val="22"/>
              </w:rPr>
              <w:t>Fifteen Month Lab Standing Orders</w:t>
            </w:r>
          </w:p>
        </w:tc>
        <w:tc>
          <w:tcPr>
            <w:tcW w:w="8142" w:type="dxa"/>
            <w:shd w:val="clear" w:color="auto" w:fill="auto"/>
          </w:tcPr>
          <w:p w14:paraId="40BA7FE8"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American Medical Association advocate the Centers for Medicare and Medicaid Services to allow standing laboratory orders to be active for fifteen (15) months. (Directive to Take Action)</w:t>
            </w:r>
          </w:p>
        </w:tc>
      </w:tr>
      <w:tr w:rsidR="003E1B53" w:rsidRPr="003E1B53" w14:paraId="6256FB25" w14:textId="77777777" w:rsidTr="009A55C1">
        <w:tc>
          <w:tcPr>
            <w:tcW w:w="714" w:type="dxa"/>
            <w:shd w:val="clear" w:color="auto" w:fill="auto"/>
          </w:tcPr>
          <w:p w14:paraId="4CE937A1"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2A07E764" w14:textId="77777777" w:rsidR="003E1B53" w:rsidRPr="003E1B53" w:rsidRDefault="003E1B53" w:rsidP="00B775F6">
            <w:pPr>
              <w:rPr>
                <w:rFonts w:ascii="Arial" w:hAnsi="Arial" w:cs="Arial"/>
                <w:szCs w:val="22"/>
              </w:rPr>
            </w:pPr>
            <w:r w:rsidRPr="003E1B53">
              <w:rPr>
                <w:rFonts w:ascii="Arial" w:hAnsi="Arial" w:cs="Arial"/>
                <w:szCs w:val="22"/>
              </w:rPr>
              <w:t>Res. 706</w:t>
            </w:r>
          </w:p>
        </w:tc>
        <w:tc>
          <w:tcPr>
            <w:tcW w:w="1799" w:type="dxa"/>
            <w:shd w:val="clear" w:color="auto" w:fill="auto"/>
          </w:tcPr>
          <w:p w14:paraId="0C44C13F"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44B6402A" w14:textId="77777777" w:rsidR="003E1B53" w:rsidRPr="003E1B53" w:rsidRDefault="003E1B53" w:rsidP="00B775F6">
            <w:pPr>
              <w:rPr>
                <w:rFonts w:ascii="Arial" w:hAnsi="Arial" w:cs="Arial"/>
                <w:szCs w:val="22"/>
              </w:rPr>
            </w:pPr>
            <w:r w:rsidRPr="003E1B53">
              <w:rPr>
                <w:rFonts w:ascii="Arial" w:hAnsi="Arial" w:cs="Arial"/>
                <w:bCs/>
                <w:szCs w:val="22"/>
              </w:rPr>
              <w:t>Government Imposed Volume Requirements for Credentialing</w:t>
            </w:r>
          </w:p>
        </w:tc>
        <w:tc>
          <w:tcPr>
            <w:tcW w:w="8142" w:type="dxa"/>
            <w:shd w:val="clear" w:color="auto" w:fill="auto"/>
          </w:tcPr>
          <w:p w14:paraId="1EC86087" w14:textId="77777777" w:rsidR="003E1B53" w:rsidRPr="003E1B53" w:rsidRDefault="003E1B53" w:rsidP="00A57756">
            <w:pPr>
              <w:rPr>
                <w:rFonts w:ascii="Arial" w:eastAsia="Calibri" w:hAnsi="Arial" w:cs="Arial"/>
                <w:szCs w:val="22"/>
              </w:rPr>
            </w:pPr>
            <w:r w:rsidRPr="003E1B53">
              <w:rPr>
                <w:rFonts w:ascii="Arial" w:eastAsia="Calibri" w:hAnsi="Arial" w:cs="Arial"/>
                <w:szCs w:val="22"/>
              </w:rPr>
              <w:t xml:space="preserve">RESOLVED, That our American Medical Association create guidelines and standards for </w:t>
            </w:r>
            <w:bookmarkStart w:id="25" w:name="_Hlk33274155"/>
            <w:r w:rsidRPr="003E1B53">
              <w:rPr>
                <w:rFonts w:ascii="Arial" w:eastAsia="Calibri" w:hAnsi="Arial" w:cs="Arial"/>
                <w:szCs w:val="22"/>
              </w:rPr>
              <w:t>evaluation of government-imposed volume requirements for credentialin</w:t>
            </w:r>
            <w:bookmarkEnd w:id="25"/>
            <w:r w:rsidRPr="003E1B53">
              <w:rPr>
                <w:rFonts w:ascii="Arial" w:eastAsia="Calibri" w:hAnsi="Arial" w:cs="Arial"/>
                <w:szCs w:val="22"/>
              </w:rPr>
              <w:t xml:space="preserve">g that would include at least the following considerations: </w:t>
            </w:r>
          </w:p>
          <w:p w14:paraId="082BE9A5" w14:textId="77777777" w:rsidR="003E1B53" w:rsidRPr="003E1B53" w:rsidRDefault="003E1B53" w:rsidP="00A57756">
            <w:pPr>
              <w:rPr>
                <w:rFonts w:ascii="Arial" w:eastAsia="Calibri" w:hAnsi="Arial" w:cs="Arial"/>
                <w:szCs w:val="22"/>
              </w:rPr>
            </w:pPr>
            <w:r w:rsidRPr="003E1B53">
              <w:rPr>
                <w:rFonts w:ascii="Arial" w:eastAsia="Calibri" w:hAnsi="Arial" w:cs="Arial"/>
                <w:szCs w:val="22"/>
              </w:rPr>
              <w:t>(a) the evidence for that volume requirement;</w:t>
            </w:r>
          </w:p>
          <w:p w14:paraId="17AF272D" w14:textId="77777777" w:rsidR="003E1B53" w:rsidRPr="003E1B53" w:rsidRDefault="003E1B53" w:rsidP="00A57756">
            <w:pPr>
              <w:rPr>
                <w:rFonts w:ascii="Arial" w:eastAsia="Calibri" w:hAnsi="Arial" w:cs="Arial"/>
                <w:szCs w:val="22"/>
              </w:rPr>
            </w:pPr>
            <w:r w:rsidRPr="003E1B53">
              <w:rPr>
                <w:rFonts w:ascii="Arial" w:eastAsia="Calibri" w:hAnsi="Arial" w:cs="Arial"/>
                <w:szCs w:val="22"/>
              </w:rPr>
              <w:t>(b) how many current practitioners meet that volume requirement;</w:t>
            </w:r>
          </w:p>
          <w:p w14:paraId="357EA0B8" w14:textId="77777777" w:rsidR="003E1B53" w:rsidRPr="003E1B53" w:rsidRDefault="003E1B53" w:rsidP="00A57756">
            <w:pPr>
              <w:rPr>
                <w:rFonts w:ascii="Arial" w:eastAsia="Calibri" w:hAnsi="Arial" w:cs="Arial"/>
                <w:szCs w:val="22"/>
              </w:rPr>
            </w:pPr>
            <w:r w:rsidRPr="003E1B53">
              <w:rPr>
                <w:rFonts w:ascii="Arial" w:eastAsia="Calibri" w:hAnsi="Arial" w:cs="Arial"/>
                <w:szCs w:val="22"/>
              </w:rPr>
              <w:t>(c) how difficult it would be to meet that volume requirement;</w:t>
            </w:r>
          </w:p>
          <w:p w14:paraId="55E89599" w14:textId="77777777" w:rsidR="003E1B53" w:rsidRPr="003E1B53" w:rsidRDefault="003E1B53" w:rsidP="00A57756">
            <w:pPr>
              <w:rPr>
                <w:rFonts w:ascii="Arial" w:eastAsia="Calibri" w:hAnsi="Arial" w:cs="Arial"/>
                <w:szCs w:val="22"/>
              </w:rPr>
            </w:pPr>
            <w:r w:rsidRPr="003E1B53">
              <w:rPr>
                <w:rFonts w:ascii="Arial" w:eastAsia="Calibri" w:hAnsi="Arial" w:cs="Arial"/>
                <w:szCs w:val="22"/>
              </w:rPr>
              <w:t>(d) the consequences to that practitioner of not meeting that volume requirement;</w:t>
            </w:r>
          </w:p>
          <w:p w14:paraId="56BFF7DB" w14:textId="77777777" w:rsidR="003E1B53" w:rsidRPr="003E1B53" w:rsidRDefault="003E1B53" w:rsidP="00A57756">
            <w:pPr>
              <w:rPr>
                <w:rFonts w:ascii="Arial" w:eastAsia="Calibri" w:hAnsi="Arial" w:cs="Arial"/>
                <w:szCs w:val="22"/>
              </w:rPr>
            </w:pPr>
            <w:r w:rsidRPr="003E1B53">
              <w:rPr>
                <w:rFonts w:ascii="Arial" w:eastAsia="Calibri" w:hAnsi="Arial" w:cs="Arial"/>
                <w:szCs w:val="22"/>
              </w:rPr>
              <w:t>(e) the consequences to the hospital and the community of losing the services of the practitioners who can’t meet that volume requirement; and</w:t>
            </w:r>
          </w:p>
          <w:p w14:paraId="1D946E44" w14:textId="77777777" w:rsidR="003E1B53" w:rsidRPr="003E1B53" w:rsidRDefault="003E1B53" w:rsidP="00A57756">
            <w:pPr>
              <w:ind w:hanging="10"/>
              <w:rPr>
                <w:rFonts w:ascii="Arial" w:hAnsi="Arial" w:cs="Arial"/>
                <w:szCs w:val="22"/>
              </w:rPr>
            </w:pPr>
            <w:r w:rsidRPr="003E1B53">
              <w:rPr>
                <w:rFonts w:ascii="Arial" w:eastAsia="Calibri" w:hAnsi="Arial" w:cs="Arial"/>
                <w:szCs w:val="22"/>
              </w:rPr>
              <w:t>(f) whether volumes of similar procedures could also reasonably be used to satisfy such a requirement. (Directive to Take Action)</w:t>
            </w:r>
          </w:p>
        </w:tc>
      </w:tr>
      <w:tr w:rsidR="003E1B53" w:rsidRPr="003E1B53" w14:paraId="305B3B16" w14:textId="77777777" w:rsidTr="009A55C1">
        <w:tc>
          <w:tcPr>
            <w:tcW w:w="714" w:type="dxa"/>
            <w:shd w:val="clear" w:color="auto" w:fill="auto"/>
          </w:tcPr>
          <w:p w14:paraId="3DEDAF7B"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6271D0E2" w14:textId="77777777" w:rsidR="003E1B53" w:rsidRPr="003E1B53" w:rsidRDefault="003E1B53" w:rsidP="00B775F6">
            <w:pPr>
              <w:rPr>
                <w:rFonts w:ascii="Arial" w:hAnsi="Arial" w:cs="Arial"/>
                <w:szCs w:val="22"/>
              </w:rPr>
            </w:pPr>
            <w:r w:rsidRPr="003E1B53">
              <w:rPr>
                <w:rFonts w:ascii="Arial" w:hAnsi="Arial" w:cs="Arial"/>
                <w:szCs w:val="22"/>
              </w:rPr>
              <w:t>Res. 707</w:t>
            </w:r>
          </w:p>
        </w:tc>
        <w:tc>
          <w:tcPr>
            <w:tcW w:w="1799" w:type="dxa"/>
            <w:shd w:val="clear" w:color="auto" w:fill="auto"/>
          </w:tcPr>
          <w:p w14:paraId="436747B7"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6C371A9C" w14:textId="77777777" w:rsidR="003E1B53" w:rsidRPr="003E1B53" w:rsidRDefault="003E1B53" w:rsidP="00B775F6">
            <w:pPr>
              <w:rPr>
                <w:rFonts w:ascii="Arial" w:hAnsi="Arial" w:cs="Arial"/>
                <w:szCs w:val="22"/>
              </w:rPr>
            </w:pPr>
            <w:r w:rsidRPr="003E1B53">
              <w:rPr>
                <w:rFonts w:ascii="Arial" w:hAnsi="Arial" w:cs="Arial"/>
                <w:szCs w:val="22"/>
              </w:rPr>
              <w:t>Insurance Coverage for Scalp Cooling (Cold Cap) Therapy</w:t>
            </w:r>
          </w:p>
        </w:tc>
        <w:tc>
          <w:tcPr>
            <w:tcW w:w="8142" w:type="dxa"/>
            <w:shd w:val="clear" w:color="auto" w:fill="auto"/>
          </w:tcPr>
          <w:p w14:paraId="1904B86D" w14:textId="77777777" w:rsidR="003E1B53" w:rsidRPr="003E1B53" w:rsidRDefault="003E1B53" w:rsidP="00A57756">
            <w:pPr>
              <w:rPr>
                <w:rFonts w:ascii="Arial" w:hAnsi="Arial" w:cs="Arial"/>
                <w:szCs w:val="22"/>
              </w:rPr>
            </w:pPr>
            <w:r w:rsidRPr="003E1B53">
              <w:rPr>
                <w:rFonts w:ascii="Arial" w:hAnsi="Arial" w:cs="Arial"/>
                <w:szCs w:val="22"/>
              </w:rPr>
              <w:t>RESOLVED, That our American Medical Association advocate for and seek through legislation and/or regulation, universal insurance coverage for Scalp Cooling (Cold Cap) Therapy (Directive to Take Action); and be it further</w:t>
            </w:r>
          </w:p>
          <w:p w14:paraId="6523FAD9"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AMA work with consumer and advocacy groups to challenge insurers on medical necessity denials for Scalp Cooling (Cold Cap) Therapy and encourage appeals to independent third-party reviewers. (Directive to Take Action)</w:t>
            </w:r>
          </w:p>
        </w:tc>
      </w:tr>
      <w:tr w:rsidR="003E1B53" w:rsidRPr="003E1B53" w14:paraId="29EC9E54" w14:textId="77777777" w:rsidTr="009A55C1">
        <w:tc>
          <w:tcPr>
            <w:tcW w:w="714" w:type="dxa"/>
            <w:shd w:val="clear" w:color="auto" w:fill="auto"/>
          </w:tcPr>
          <w:p w14:paraId="36F6962E"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2CEC3EB9" w14:textId="77777777" w:rsidR="003E1B53" w:rsidRPr="003E1B53" w:rsidRDefault="003E1B53" w:rsidP="00B775F6">
            <w:pPr>
              <w:rPr>
                <w:rFonts w:ascii="Arial" w:hAnsi="Arial" w:cs="Arial"/>
                <w:szCs w:val="22"/>
              </w:rPr>
            </w:pPr>
            <w:r w:rsidRPr="003E1B53">
              <w:rPr>
                <w:rFonts w:ascii="Arial" w:hAnsi="Arial" w:cs="Arial"/>
                <w:szCs w:val="22"/>
              </w:rPr>
              <w:t>Res. 708</w:t>
            </w:r>
          </w:p>
        </w:tc>
        <w:tc>
          <w:tcPr>
            <w:tcW w:w="1799" w:type="dxa"/>
            <w:shd w:val="clear" w:color="auto" w:fill="auto"/>
          </w:tcPr>
          <w:p w14:paraId="7E2F1B24"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70312F68" w14:textId="77777777" w:rsidR="003E1B53" w:rsidRPr="003E1B53" w:rsidRDefault="003E1B53" w:rsidP="00B775F6">
            <w:pPr>
              <w:rPr>
                <w:rFonts w:ascii="Arial" w:hAnsi="Arial" w:cs="Arial"/>
                <w:szCs w:val="22"/>
              </w:rPr>
            </w:pPr>
            <w:r w:rsidRPr="003E1B53">
              <w:rPr>
                <w:rFonts w:ascii="Arial" w:hAnsi="Arial" w:cs="Arial"/>
                <w:szCs w:val="22"/>
              </w:rPr>
              <w:t>Physician Burnout is an OSHA Issue</w:t>
            </w:r>
          </w:p>
        </w:tc>
        <w:tc>
          <w:tcPr>
            <w:tcW w:w="8142" w:type="dxa"/>
            <w:shd w:val="clear" w:color="auto" w:fill="auto"/>
          </w:tcPr>
          <w:p w14:paraId="29F4A863"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American Medical Association seek legislation/regulation to add physician burnout as a Repetitive Strain (Stress) Injury and subject to Occupational Safety and Health Administration (OSHA) oversight. (Directive to Take Action)</w:t>
            </w:r>
          </w:p>
        </w:tc>
      </w:tr>
      <w:tr w:rsidR="003E1B53" w:rsidRPr="003E1B53" w14:paraId="3AE9A684" w14:textId="77777777" w:rsidTr="009A55C1">
        <w:tc>
          <w:tcPr>
            <w:tcW w:w="714" w:type="dxa"/>
            <w:shd w:val="clear" w:color="auto" w:fill="auto"/>
          </w:tcPr>
          <w:p w14:paraId="7582D77A" w14:textId="77777777" w:rsidR="003E1B53" w:rsidRPr="003E1B53" w:rsidRDefault="003E1B53" w:rsidP="00B775F6">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379150CB" w14:textId="77777777" w:rsidR="003E1B53" w:rsidRPr="003E1B53" w:rsidRDefault="003E1B53" w:rsidP="00692A9D">
            <w:pPr>
              <w:rPr>
                <w:rFonts w:ascii="Arial" w:hAnsi="Arial" w:cs="Arial"/>
                <w:szCs w:val="22"/>
              </w:rPr>
            </w:pPr>
            <w:r w:rsidRPr="003E1B53">
              <w:rPr>
                <w:rFonts w:ascii="Arial" w:hAnsi="Arial" w:cs="Arial"/>
                <w:szCs w:val="22"/>
              </w:rPr>
              <w:t>Res. 709</w:t>
            </w:r>
          </w:p>
        </w:tc>
        <w:tc>
          <w:tcPr>
            <w:tcW w:w="1799" w:type="dxa"/>
            <w:shd w:val="clear" w:color="auto" w:fill="auto"/>
          </w:tcPr>
          <w:p w14:paraId="5CD53DC2"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7BAF1649" w14:textId="77777777" w:rsidR="003E1B53" w:rsidRPr="003E1B53" w:rsidRDefault="003E1B53" w:rsidP="00B775F6">
            <w:pPr>
              <w:rPr>
                <w:rFonts w:ascii="Arial" w:hAnsi="Arial" w:cs="Arial"/>
                <w:szCs w:val="22"/>
              </w:rPr>
            </w:pPr>
            <w:r w:rsidRPr="003E1B53">
              <w:rPr>
                <w:rFonts w:ascii="Arial" w:hAnsi="Arial" w:cs="Arial"/>
                <w:szCs w:val="22"/>
              </w:rPr>
              <w:t>Physician Well-Being as an Indicator of Health System Quality</w:t>
            </w:r>
          </w:p>
        </w:tc>
        <w:tc>
          <w:tcPr>
            <w:tcW w:w="8142" w:type="dxa"/>
            <w:shd w:val="clear" w:color="auto" w:fill="auto"/>
          </w:tcPr>
          <w:p w14:paraId="06F6F46C" w14:textId="77777777" w:rsidR="003E1B53" w:rsidRPr="003E1B53" w:rsidRDefault="003E1B53" w:rsidP="00A57756">
            <w:pPr>
              <w:rPr>
                <w:rFonts w:ascii="Arial" w:hAnsi="Arial" w:cs="Arial"/>
                <w:szCs w:val="22"/>
              </w:rPr>
            </w:pPr>
            <w:r w:rsidRPr="003E1B53">
              <w:rPr>
                <w:rFonts w:ascii="Arial" w:hAnsi="Arial" w:cs="Arial"/>
                <w:szCs w:val="22"/>
              </w:rPr>
              <w:t xml:space="preserve">RESOLVED, That our American Medical Association support policies that acknowledge physician well-being is both a driver and an indicator of hospital and health system quality (New HOD Policy); and be it further </w:t>
            </w:r>
          </w:p>
          <w:p w14:paraId="4B0B7720" w14:textId="77777777" w:rsidR="003E1B53" w:rsidRPr="003E1B53" w:rsidRDefault="003E1B53" w:rsidP="00A57756">
            <w:pPr>
              <w:rPr>
                <w:rFonts w:ascii="Arial" w:hAnsi="Arial" w:cs="Arial"/>
                <w:szCs w:val="22"/>
              </w:rPr>
            </w:pPr>
            <w:r w:rsidRPr="003E1B53">
              <w:rPr>
                <w:rFonts w:ascii="Arial" w:hAnsi="Arial" w:cs="Arial"/>
                <w:szCs w:val="22"/>
              </w:rPr>
              <w:t>RESOLVED, That our AMA promote dialogue between key stakeholders (physician groups, health-system decision makers, payers, and the general public) about the components needed in such a quality-indicator system to best measure physician and organizational wellness (Directive to Take Action); and be it further</w:t>
            </w:r>
          </w:p>
          <w:p w14:paraId="11E5E0B1"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AMA (with appropriate resources) develop the expertise to be available to assist in the implementations of effective interventions in situations of suboptimal physician wellness. (Directive to Take Action)</w:t>
            </w:r>
          </w:p>
        </w:tc>
      </w:tr>
      <w:tr w:rsidR="003E1B53" w:rsidRPr="003E1B53" w14:paraId="5193FC5B" w14:textId="77777777" w:rsidTr="009A55C1">
        <w:tc>
          <w:tcPr>
            <w:tcW w:w="714" w:type="dxa"/>
            <w:shd w:val="clear" w:color="auto" w:fill="auto"/>
          </w:tcPr>
          <w:p w14:paraId="30A5E2FB"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67018688" w14:textId="77777777" w:rsidR="003E1B53" w:rsidRPr="003E1B53" w:rsidRDefault="003E1B53" w:rsidP="00B775F6">
            <w:pPr>
              <w:rPr>
                <w:rFonts w:ascii="Arial" w:hAnsi="Arial" w:cs="Arial"/>
                <w:szCs w:val="22"/>
              </w:rPr>
            </w:pPr>
            <w:r w:rsidRPr="003E1B53">
              <w:rPr>
                <w:rFonts w:ascii="Arial" w:hAnsi="Arial" w:cs="Arial"/>
                <w:szCs w:val="22"/>
              </w:rPr>
              <w:t>Res. 710</w:t>
            </w:r>
          </w:p>
        </w:tc>
        <w:tc>
          <w:tcPr>
            <w:tcW w:w="1799" w:type="dxa"/>
            <w:shd w:val="clear" w:color="auto" w:fill="auto"/>
          </w:tcPr>
          <w:p w14:paraId="4092F6F5"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6118EFE4" w14:textId="77777777" w:rsidR="003E1B53" w:rsidRPr="003E1B53" w:rsidRDefault="003E1B53" w:rsidP="00B775F6">
            <w:pPr>
              <w:rPr>
                <w:rFonts w:ascii="Arial" w:hAnsi="Arial" w:cs="Arial"/>
                <w:szCs w:val="22"/>
              </w:rPr>
            </w:pPr>
            <w:r w:rsidRPr="003E1B53">
              <w:rPr>
                <w:rFonts w:ascii="Arial" w:hAnsi="Arial" w:cs="Arial"/>
                <w:szCs w:val="22"/>
              </w:rPr>
              <w:t>Prior Authorization – CPT Codes for Fair Compensation</w:t>
            </w:r>
          </w:p>
        </w:tc>
        <w:tc>
          <w:tcPr>
            <w:tcW w:w="8142" w:type="dxa"/>
            <w:shd w:val="clear" w:color="auto" w:fill="auto"/>
          </w:tcPr>
          <w:p w14:paraId="14B7E455" w14:textId="77777777" w:rsidR="003E1B53" w:rsidRPr="003E1B53" w:rsidRDefault="003E1B53" w:rsidP="00A57756">
            <w:pPr>
              <w:rPr>
                <w:rFonts w:ascii="Arial" w:hAnsi="Arial" w:cs="Arial"/>
                <w:szCs w:val="22"/>
              </w:rPr>
            </w:pPr>
            <w:r w:rsidRPr="003E1B53">
              <w:rPr>
                <w:rFonts w:ascii="Arial" w:hAnsi="Arial" w:cs="Arial"/>
                <w:szCs w:val="22"/>
              </w:rPr>
              <w:t>RESOLVED, That our American Medical Association include in any model legislation and as a basis for all advocacy, fair compensation based on CPT codes for appeal of wrongfully denied services, including those for prior authorization reforms and that CPT codes must fully reflect the aggregated time and effort expended by physician practices (Directive to Take Action); and be it further</w:t>
            </w:r>
          </w:p>
          <w:p w14:paraId="6DBF56EF" w14:textId="77777777" w:rsidR="003E1B53" w:rsidRPr="003E1B53" w:rsidRDefault="003E1B53" w:rsidP="00A57756">
            <w:pPr>
              <w:pStyle w:val="NoSpacing"/>
              <w:rPr>
                <w:rFonts w:ascii="Arial" w:hAnsi="Arial" w:cs="Arial"/>
                <w:sz w:val="22"/>
                <w:szCs w:val="22"/>
              </w:rPr>
            </w:pPr>
            <w:r w:rsidRPr="003E1B53">
              <w:rPr>
                <w:rFonts w:ascii="Arial" w:hAnsi="Arial" w:cs="Arial"/>
                <w:sz w:val="22"/>
                <w:szCs w:val="22"/>
              </w:rPr>
              <w:t>RESOLVED, That our AMA evaluate and propose a CPT code for consideration by the CPT® Editorial Panel to account for administrative work involved in prior authorizations that reflects the actual time expended by physician practices to advocate on behalf of patients and to comply with insurer requirements (Directive to Take Action); and be it further</w:t>
            </w:r>
          </w:p>
          <w:p w14:paraId="607708A8"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AMA evaluate and propose a CPT code for consideration by the CPT® Editorial Panel to account for administrative work that reflects the actual time expended by physician practices and their billing vendors involved in successfully appealing wrongful pre-and post-service denials. (Directive to Take Action)</w:t>
            </w:r>
          </w:p>
        </w:tc>
      </w:tr>
      <w:tr w:rsidR="003E1B53" w:rsidRPr="003E1B53" w14:paraId="0B908669" w14:textId="77777777" w:rsidTr="009A55C1">
        <w:tc>
          <w:tcPr>
            <w:tcW w:w="714" w:type="dxa"/>
            <w:shd w:val="clear" w:color="auto" w:fill="auto"/>
          </w:tcPr>
          <w:p w14:paraId="35451B68"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37393149" w14:textId="77777777" w:rsidR="003E1B53" w:rsidRPr="003E1B53" w:rsidRDefault="003E1B53" w:rsidP="00B775F6">
            <w:pPr>
              <w:rPr>
                <w:rFonts w:ascii="Arial" w:hAnsi="Arial" w:cs="Arial"/>
                <w:szCs w:val="22"/>
              </w:rPr>
            </w:pPr>
            <w:r w:rsidRPr="003E1B53">
              <w:rPr>
                <w:rFonts w:ascii="Arial" w:hAnsi="Arial" w:cs="Arial"/>
                <w:szCs w:val="22"/>
              </w:rPr>
              <w:t>Res. 711</w:t>
            </w:r>
          </w:p>
        </w:tc>
        <w:tc>
          <w:tcPr>
            <w:tcW w:w="1799" w:type="dxa"/>
            <w:shd w:val="clear" w:color="auto" w:fill="auto"/>
          </w:tcPr>
          <w:p w14:paraId="28248275"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1BAD7A2E" w14:textId="77777777" w:rsidR="003E1B53" w:rsidRPr="003E1B53" w:rsidRDefault="003E1B53" w:rsidP="00B775F6">
            <w:pPr>
              <w:rPr>
                <w:rFonts w:ascii="Arial" w:hAnsi="Arial" w:cs="Arial"/>
                <w:szCs w:val="22"/>
              </w:rPr>
            </w:pPr>
            <w:r w:rsidRPr="003E1B53">
              <w:rPr>
                <w:rFonts w:ascii="Arial" w:hAnsi="Arial" w:cs="Arial"/>
                <w:bCs/>
                <w:szCs w:val="22"/>
              </w:rPr>
              <w:t>Reducing Prior Authorization Burden</w:t>
            </w:r>
          </w:p>
        </w:tc>
        <w:tc>
          <w:tcPr>
            <w:tcW w:w="8142" w:type="dxa"/>
            <w:shd w:val="clear" w:color="auto" w:fill="auto"/>
          </w:tcPr>
          <w:p w14:paraId="6934E89C" w14:textId="77777777" w:rsidR="003E1B53" w:rsidRPr="003E1B53" w:rsidRDefault="003E1B53" w:rsidP="00A57756">
            <w:pPr>
              <w:autoSpaceDE w:val="0"/>
              <w:autoSpaceDN w:val="0"/>
              <w:adjustRightInd w:val="0"/>
              <w:rPr>
                <w:rFonts w:ascii="Arial" w:hAnsi="Arial" w:cs="Arial"/>
                <w:szCs w:val="22"/>
              </w:rPr>
            </w:pPr>
            <w:r w:rsidRPr="003E1B53">
              <w:rPr>
                <w:rFonts w:ascii="Arial" w:hAnsi="Arial" w:cs="Arial"/>
                <w:szCs w:val="22"/>
              </w:rPr>
              <w:t>RESOLVED, That our American Medical Association seek regulation or legislation that:</w:t>
            </w:r>
          </w:p>
          <w:p w14:paraId="2DCCA7D4" w14:textId="77777777" w:rsidR="003E1B53" w:rsidRPr="003E1B53" w:rsidRDefault="003E1B53" w:rsidP="00A57756">
            <w:pPr>
              <w:autoSpaceDE w:val="0"/>
              <w:autoSpaceDN w:val="0"/>
              <w:adjustRightInd w:val="0"/>
              <w:rPr>
                <w:rFonts w:ascii="Arial" w:hAnsi="Arial" w:cs="Arial"/>
                <w:szCs w:val="22"/>
                <w:shd w:val="clear" w:color="auto" w:fill="FFFFFF"/>
              </w:rPr>
            </w:pPr>
            <w:r w:rsidRPr="003E1B53">
              <w:rPr>
                <w:rFonts w:ascii="Arial" w:hAnsi="Arial" w:cs="Arial"/>
                <w:szCs w:val="22"/>
              </w:rPr>
              <w:t xml:space="preserve">- restricts </w:t>
            </w:r>
            <w:r w:rsidRPr="003E1B53">
              <w:rPr>
                <w:rFonts w:ascii="Arial" w:hAnsi="Arial" w:cs="Arial"/>
                <w:szCs w:val="22"/>
                <w:shd w:val="clear" w:color="auto" w:fill="FFFFFF"/>
              </w:rPr>
              <w:t>insurance companies from requiring prior authorizations for generic medications;</w:t>
            </w:r>
          </w:p>
          <w:p w14:paraId="1F4F2CDC" w14:textId="77777777" w:rsidR="003E1B53" w:rsidRPr="003E1B53" w:rsidRDefault="003E1B53" w:rsidP="00A57756">
            <w:pPr>
              <w:autoSpaceDE w:val="0"/>
              <w:autoSpaceDN w:val="0"/>
              <w:adjustRightInd w:val="0"/>
              <w:rPr>
                <w:rFonts w:ascii="Arial" w:hAnsi="Arial" w:cs="Arial"/>
                <w:szCs w:val="22"/>
              </w:rPr>
            </w:pPr>
            <w:r w:rsidRPr="003E1B53">
              <w:rPr>
                <w:rFonts w:ascii="Arial" w:hAnsi="Arial" w:cs="Arial"/>
                <w:szCs w:val="22"/>
              </w:rPr>
              <w:t>- contains disincentives for insurers demanding unnecessary prior authorizations, including payments to physicians’ practices for inappropriate prior authorizations;</w:t>
            </w:r>
          </w:p>
          <w:p w14:paraId="3B78BA48" w14:textId="77777777" w:rsidR="003E1B53" w:rsidRPr="003E1B53" w:rsidRDefault="003E1B53" w:rsidP="00A57756">
            <w:pPr>
              <w:autoSpaceDE w:val="0"/>
              <w:autoSpaceDN w:val="0"/>
              <w:adjustRightInd w:val="0"/>
              <w:rPr>
                <w:rFonts w:ascii="Arial" w:hAnsi="Arial" w:cs="Arial"/>
                <w:bCs/>
                <w:szCs w:val="22"/>
                <w:bdr w:val="none" w:sz="0" w:space="0" w:color="auto" w:frame="1"/>
                <w:shd w:val="clear" w:color="auto" w:fill="FFFFFF"/>
              </w:rPr>
            </w:pPr>
            <w:r w:rsidRPr="003E1B53">
              <w:rPr>
                <w:rFonts w:ascii="Arial" w:hAnsi="Arial" w:cs="Arial"/>
                <w:szCs w:val="22"/>
                <w:shd w:val="clear" w:color="auto" w:fill="FFFFFF"/>
              </w:rPr>
              <w:t>- requires payment be made to the physician practice for services related to prior authorization when those services do not coincide with a visit; and</w:t>
            </w:r>
          </w:p>
          <w:p w14:paraId="218F2523" w14:textId="77777777" w:rsidR="003E1B53" w:rsidRPr="003E1B53" w:rsidRDefault="003E1B53" w:rsidP="00A57756">
            <w:pPr>
              <w:ind w:hanging="10"/>
              <w:rPr>
                <w:rFonts w:ascii="Arial" w:hAnsi="Arial" w:cs="Arial"/>
                <w:szCs w:val="22"/>
              </w:rPr>
            </w:pPr>
            <w:r w:rsidRPr="003E1B53">
              <w:rPr>
                <w:rFonts w:ascii="Arial" w:hAnsi="Arial" w:cs="Arial"/>
                <w:szCs w:val="22"/>
                <w:shd w:val="clear" w:color="auto" w:fill="FFFFFF"/>
              </w:rPr>
              <w:t xml:space="preserve">- ensures a requirement for an independent external review organization to review disputes involving prior authorizations and require insurer payments be made to </w:t>
            </w:r>
            <w:r w:rsidRPr="003E1B53">
              <w:rPr>
                <w:rFonts w:ascii="Arial" w:hAnsi="Arial" w:cs="Arial"/>
                <w:szCs w:val="22"/>
                <w:shd w:val="clear" w:color="auto" w:fill="FFFFFF"/>
              </w:rPr>
              <w:lastRenderedPageBreak/>
              <w:t>the practice when the review organization agrees with the physician practice. (Directive to Take Action)</w:t>
            </w:r>
          </w:p>
        </w:tc>
      </w:tr>
      <w:tr w:rsidR="003E1B53" w:rsidRPr="003E1B53" w14:paraId="06A2045B" w14:textId="77777777" w:rsidTr="009A55C1">
        <w:tc>
          <w:tcPr>
            <w:tcW w:w="714" w:type="dxa"/>
            <w:shd w:val="clear" w:color="auto" w:fill="auto"/>
          </w:tcPr>
          <w:p w14:paraId="428123B1" w14:textId="77777777" w:rsidR="003E1B53" w:rsidRPr="003E1B53" w:rsidRDefault="003E1B53" w:rsidP="00B775F6">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6F4303F5" w14:textId="77777777" w:rsidR="003E1B53" w:rsidRPr="003E1B53" w:rsidRDefault="003E1B53" w:rsidP="00B775F6">
            <w:pPr>
              <w:rPr>
                <w:rFonts w:ascii="Arial" w:hAnsi="Arial" w:cs="Arial"/>
                <w:szCs w:val="22"/>
              </w:rPr>
            </w:pPr>
            <w:r w:rsidRPr="003E1B53">
              <w:rPr>
                <w:rFonts w:ascii="Arial" w:hAnsi="Arial" w:cs="Arial"/>
                <w:szCs w:val="22"/>
              </w:rPr>
              <w:t>Res. 712</w:t>
            </w:r>
          </w:p>
        </w:tc>
        <w:tc>
          <w:tcPr>
            <w:tcW w:w="1799" w:type="dxa"/>
            <w:shd w:val="clear" w:color="auto" w:fill="auto"/>
          </w:tcPr>
          <w:p w14:paraId="78FBB2DB" w14:textId="77777777" w:rsidR="003E1B53" w:rsidRPr="003E1B53" w:rsidRDefault="003E1B53" w:rsidP="00B775F6">
            <w:pPr>
              <w:rPr>
                <w:rFonts w:ascii="Arial" w:hAnsi="Arial" w:cs="Arial"/>
                <w:szCs w:val="22"/>
              </w:rPr>
            </w:pPr>
            <w:r w:rsidRPr="003E1B53">
              <w:rPr>
                <w:rFonts w:ascii="Arial" w:hAnsi="Arial" w:cs="Arial"/>
                <w:szCs w:val="22"/>
              </w:rPr>
              <w:t>New York</w:t>
            </w:r>
          </w:p>
        </w:tc>
        <w:tc>
          <w:tcPr>
            <w:tcW w:w="2482" w:type="dxa"/>
            <w:shd w:val="clear" w:color="auto" w:fill="auto"/>
          </w:tcPr>
          <w:p w14:paraId="6B096847" w14:textId="77777777" w:rsidR="003E1B53" w:rsidRPr="003E1B53" w:rsidRDefault="003E1B53" w:rsidP="00B775F6">
            <w:pPr>
              <w:rPr>
                <w:rFonts w:ascii="Arial" w:hAnsi="Arial" w:cs="Arial"/>
                <w:szCs w:val="22"/>
              </w:rPr>
            </w:pPr>
            <w:r w:rsidRPr="003E1B53">
              <w:rPr>
                <w:rFonts w:ascii="Arial" w:hAnsi="Arial" w:cs="Arial"/>
                <w:szCs w:val="22"/>
              </w:rPr>
              <w:t>The Quadruple Aim – Promoting Improvement in the Physician Experience of Providing Care</w:t>
            </w:r>
          </w:p>
        </w:tc>
        <w:tc>
          <w:tcPr>
            <w:tcW w:w="8142" w:type="dxa"/>
            <w:shd w:val="clear" w:color="auto" w:fill="auto"/>
          </w:tcPr>
          <w:p w14:paraId="62F25B36" w14:textId="77777777" w:rsidR="003E1B53" w:rsidRPr="003E1B53" w:rsidRDefault="003E1B53" w:rsidP="00A57756">
            <w:pPr>
              <w:ind w:hanging="10"/>
              <w:rPr>
                <w:rFonts w:ascii="Arial" w:hAnsi="Arial" w:cs="Arial"/>
                <w:szCs w:val="22"/>
              </w:rPr>
            </w:pPr>
            <w:r w:rsidRPr="003E1B53">
              <w:rPr>
                <w:rFonts w:ascii="Arial" w:hAnsi="Arial" w:cs="Arial"/>
                <w:szCs w:val="22"/>
              </w:rPr>
              <w:t xml:space="preserve">RESOLVED, That to the </w:t>
            </w:r>
            <w:r w:rsidRPr="003E1B53">
              <w:rPr>
                <w:rFonts w:ascii="Arial" w:hAnsi="Arial" w:cs="Arial"/>
                <w:i/>
                <w:iCs/>
                <w:szCs w:val="22"/>
              </w:rPr>
              <w:t xml:space="preserve">Triple Aim </w:t>
            </w:r>
            <w:r w:rsidRPr="003E1B53">
              <w:rPr>
                <w:rFonts w:ascii="Arial" w:hAnsi="Arial" w:cs="Arial"/>
                <w:szCs w:val="22"/>
              </w:rPr>
              <w:t>which was established by Dr. Berwick and the Institute of Healthcare Improvement, our American Medical Association adopt a fourth goal: namely the goal of improving physicians' experience in providing care. (Directive to Take Action)</w:t>
            </w:r>
          </w:p>
        </w:tc>
      </w:tr>
      <w:tr w:rsidR="003E1B53" w:rsidRPr="003E1B53" w14:paraId="10DB737F" w14:textId="77777777" w:rsidTr="009A55C1">
        <w:tc>
          <w:tcPr>
            <w:tcW w:w="714" w:type="dxa"/>
            <w:shd w:val="clear" w:color="auto" w:fill="auto"/>
          </w:tcPr>
          <w:p w14:paraId="108DD374"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2BF5CC0E" w14:textId="77777777" w:rsidR="003E1B53" w:rsidRPr="003E1B53" w:rsidRDefault="003E1B53" w:rsidP="00B775F6">
            <w:pPr>
              <w:rPr>
                <w:rFonts w:ascii="Arial" w:hAnsi="Arial" w:cs="Arial"/>
                <w:szCs w:val="22"/>
              </w:rPr>
            </w:pPr>
            <w:r w:rsidRPr="003E1B53">
              <w:rPr>
                <w:rFonts w:ascii="Arial" w:hAnsi="Arial" w:cs="Arial"/>
                <w:szCs w:val="22"/>
              </w:rPr>
              <w:t>Res. 713</w:t>
            </w:r>
          </w:p>
        </w:tc>
        <w:tc>
          <w:tcPr>
            <w:tcW w:w="1799" w:type="dxa"/>
            <w:shd w:val="clear" w:color="auto" w:fill="auto"/>
          </w:tcPr>
          <w:p w14:paraId="0FA1F06F" w14:textId="77777777" w:rsidR="003E1B53" w:rsidRPr="003E1B53" w:rsidRDefault="003E1B53" w:rsidP="00B775F6">
            <w:pPr>
              <w:rPr>
                <w:rFonts w:ascii="Arial" w:hAnsi="Arial" w:cs="Arial"/>
                <w:szCs w:val="22"/>
              </w:rPr>
            </w:pPr>
            <w:r w:rsidRPr="003E1B53">
              <w:rPr>
                <w:rFonts w:ascii="Arial" w:hAnsi="Arial" w:cs="Arial"/>
                <w:szCs w:val="22"/>
              </w:rPr>
              <w:t>Private Practice Physician Section</w:t>
            </w:r>
          </w:p>
        </w:tc>
        <w:tc>
          <w:tcPr>
            <w:tcW w:w="2482" w:type="dxa"/>
            <w:shd w:val="clear" w:color="auto" w:fill="auto"/>
          </w:tcPr>
          <w:p w14:paraId="52918068" w14:textId="77777777" w:rsidR="003E1B53" w:rsidRPr="003E1B53" w:rsidRDefault="003E1B53" w:rsidP="00B775F6">
            <w:pPr>
              <w:rPr>
                <w:rFonts w:ascii="Arial" w:hAnsi="Arial" w:cs="Arial"/>
                <w:szCs w:val="22"/>
              </w:rPr>
            </w:pPr>
            <w:r w:rsidRPr="003E1B53">
              <w:rPr>
                <w:rFonts w:ascii="Arial" w:hAnsi="Arial" w:cs="Arial"/>
                <w:szCs w:val="22"/>
              </w:rPr>
              <w:t>Enforcement of Administrative Simplification Requirements - CMS</w:t>
            </w:r>
          </w:p>
        </w:tc>
        <w:tc>
          <w:tcPr>
            <w:tcW w:w="8142" w:type="dxa"/>
            <w:shd w:val="clear" w:color="auto" w:fill="auto"/>
          </w:tcPr>
          <w:p w14:paraId="32F7E475" w14:textId="77777777" w:rsidR="003E1B53" w:rsidRPr="003E1B53" w:rsidRDefault="003E1B53" w:rsidP="00A57756">
            <w:pPr>
              <w:rPr>
                <w:rFonts w:ascii="Arial" w:hAnsi="Arial" w:cs="Arial"/>
                <w:szCs w:val="22"/>
              </w:rPr>
            </w:pPr>
            <w:r w:rsidRPr="003E1B53">
              <w:rPr>
                <w:rFonts w:ascii="Arial" w:hAnsi="Arial" w:cs="Arial"/>
                <w:szCs w:val="22"/>
              </w:rPr>
              <w:t>RESOLVED, That our American Medical Association take the position that the failure by the National Standards Group at the Centers for Medicare and Medicaid Services Office of Burden Reduction to effectively enforce the HIPAA administrative simplification requirements as required by the law and its failure to impose financial penalties for non-compliance by health plans is clearly unacceptable (New HOD Policy); and be it further</w:t>
            </w:r>
          </w:p>
          <w:p w14:paraId="6B042BB3" w14:textId="77777777" w:rsidR="003E1B53" w:rsidRPr="003E1B53" w:rsidRDefault="003E1B53" w:rsidP="00A57756">
            <w:pPr>
              <w:rPr>
                <w:rFonts w:ascii="Arial" w:hAnsi="Arial" w:cs="Arial"/>
                <w:szCs w:val="22"/>
              </w:rPr>
            </w:pPr>
            <w:r w:rsidRPr="003E1B53">
              <w:rPr>
                <w:rFonts w:ascii="Arial" w:hAnsi="Arial" w:cs="Arial"/>
                <w:szCs w:val="22"/>
              </w:rPr>
              <w:t>RESOLVED, That our AMA take the position that the National Standards Group at the Centers for Medicare and Medicaid Services Office of Burden Reduction practices of closing complaints without further investigation and ignoring overwhelming evidence that contradicts health plan assertions is also unacceptable (New HOD Policy); and be it further</w:t>
            </w:r>
          </w:p>
          <w:p w14:paraId="1A0D7202"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AMA advocate for enhanced enforcement of the HIPAA Administrative Simplification requirements for health plans. (Directive to Take Action)</w:t>
            </w:r>
          </w:p>
        </w:tc>
      </w:tr>
      <w:tr w:rsidR="003E1B53" w:rsidRPr="003E1B53" w14:paraId="3B4DB223" w14:textId="77777777" w:rsidTr="009A55C1">
        <w:tc>
          <w:tcPr>
            <w:tcW w:w="714" w:type="dxa"/>
            <w:shd w:val="clear" w:color="auto" w:fill="auto"/>
          </w:tcPr>
          <w:p w14:paraId="4DEA8E87"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3A6A9E25" w14:textId="77777777" w:rsidR="003E1B53" w:rsidRPr="003E1B53" w:rsidRDefault="003E1B53" w:rsidP="00B775F6">
            <w:pPr>
              <w:rPr>
                <w:rFonts w:ascii="Arial" w:hAnsi="Arial" w:cs="Arial"/>
                <w:szCs w:val="22"/>
              </w:rPr>
            </w:pPr>
            <w:r w:rsidRPr="003E1B53">
              <w:rPr>
                <w:rFonts w:ascii="Arial" w:hAnsi="Arial" w:cs="Arial"/>
                <w:szCs w:val="22"/>
              </w:rPr>
              <w:t>Res. 714</w:t>
            </w:r>
          </w:p>
        </w:tc>
        <w:tc>
          <w:tcPr>
            <w:tcW w:w="1799" w:type="dxa"/>
            <w:shd w:val="clear" w:color="auto" w:fill="auto"/>
          </w:tcPr>
          <w:p w14:paraId="2741C7C3" w14:textId="77777777" w:rsidR="003E1B53" w:rsidRPr="003E1B53" w:rsidRDefault="003E1B53" w:rsidP="00B775F6">
            <w:pPr>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219940E9" w14:textId="77777777" w:rsidR="003E1B53" w:rsidRPr="003E1B53" w:rsidRDefault="003E1B53" w:rsidP="00B775F6">
            <w:pPr>
              <w:rPr>
                <w:rFonts w:ascii="Arial" w:hAnsi="Arial" w:cs="Arial"/>
                <w:szCs w:val="22"/>
              </w:rPr>
            </w:pPr>
            <w:r w:rsidRPr="003E1B53">
              <w:rPr>
                <w:rFonts w:ascii="Arial" w:hAnsi="Arial" w:cs="Arial"/>
                <w:szCs w:val="22"/>
              </w:rPr>
              <w:t>Prior Authorization Reform for Specialty Medications</w:t>
            </w:r>
          </w:p>
        </w:tc>
        <w:tc>
          <w:tcPr>
            <w:tcW w:w="8142" w:type="dxa"/>
            <w:shd w:val="clear" w:color="auto" w:fill="auto"/>
          </w:tcPr>
          <w:p w14:paraId="0F5BDF8C" w14:textId="77777777" w:rsidR="003E1B53" w:rsidRPr="003E1B53" w:rsidRDefault="003E1B53" w:rsidP="00A57756">
            <w:pPr>
              <w:rPr>
                <w:rFonts w:ascii="Arial" w:hAnsi="Arial" w:cs="Arial"/>
                <w:szCs w:val="22"/>
              </w:rPr>
            </w:pPr>
            <w:r w:rsidRPr="003E1B53">
              <w:rPr>
                <w:rFonts w:ascii="Arial" w:hAnsi="Arial" w:cs="Arial"/>
                <w:szCs w:val="22"/>
              </w:rPr>
              <w:t xml:space="preserve">RESOLVED, That our American Medical Association encourage Congress and the President to issue a moratorium on the specialty medicine prior authorization process for one year to allow further study (New HOD Policy); and be it further </w:t>
            </w:r>
          </w:p>
          <w:p w14:paraId="529BBA7A"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AMA work with other stakeholders to encourage pharmaceutical companies and other entities that offer assistance programs to increase eligibility for their assistance programs. (Directive to Take Action)</w:t>
            </w:r>
          </w:p>
        </w:tc>
      </w:tr>
      <w:tr w:rsidR="003E1B53" w:rsidRPr="003E1B53" w14:paraId="51606DAB" w14:textId="77777777" w:rsidTr="009A55C1">
        <w:tc>
          <w:tcPr>
            <w:tcW w:w="714" w:type="dxa"/>
            <w:shd w:val="clear" w:color="auto" w:fill="auto"/>
          </w:tcPr>
          <w:p w14:paraId="2EB7BE0F"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5A031B04" w14:textId="77777777" w:rsidR="003E1B53" w:rsidRPr="003E1B53" w:rsidRDefault="003E1B53" w:rsidP="00B775F6">
            <w:pPr>
              <w:rPr>
                <w:rFonts w:ascii="Arial" w:hAnsi="Arial" w:cs="Arial"/>
                <w:szCs w:val="22"/>
              </w:rPr>
            </w:pPr>
            <w:r w:rsidRPr="003E1B53">
              <w:rPr>
                <w:rFonts w:ascii="Arial" w:hAnsi="Arial" w:cs="Arial"/>
                <w:szCs w:val="22"/>
              </w:rPr>
              <w:t>Res. 715</w:t>
            </w:r>
          </w:p>
        </w:tc>
        <w:tc>
          <w:tcPr>
            <w:tcW w:w="1799" w:type="dxa"/>
            <w:shd w:val="clear" w:color="auto" w:fill="auto"/>
          </w:tcPr>
          <w:p w14:paraId="443052ED" w14:textId="77777777" w:rsidR="003E1B53" w:rsidRPr="003E1B53" w:rsidRDefault="003E1B53" w:rsidP="00B775F6">
            <w:pPr>
              <w:rPr>
                <w:rFonts w:ascii="Arial" w:hAnsi="Arial" w:cs="Arial"/>
                <w:szCs w:val="22"/>
              </w:rPr>
            </w:pPr>
            <w:r w:rsidRPr="003E1B53">
              <w:rPr>
                <w:rFonts w:ascii="Arial" w:hAnsi="Arial" w:cs="Arial"/>
                <w:szCs w:val="22"/>
              </w:rPr>
              <w:t>Private Practice Physician Section</w:t>
            </w:r>
          </w:p>
        </w:tc>
        <w:tc>
          <w:tcPr>
            <w:tcW w:w="2482" w:type="dxa"/>
            <w:shd w:val="clear" w:color="auto" w:fill="auto"/>
          </w:tcPr>
          <w:p w14:paraId="0CEA2C36" w14:textId="77777777" w:rsidR="003E1B53" w:rsidRPr="003E1B53" w:rsidRDefault="003E1B53" w:rsidP="00B775F6">
            <w:pPr>
              <w:rPr>
                <w:rFonts w:ascii="Arial" w:hAnsi="Arial" w:cs="Arial"/>
                <w:szCs w:val="22"/>
              </w:rPr>
            </w:pPr>
            <w:r w:rsidRPr="003E1B53">
              <w:rPr>
                <w:rFonts w:ascii="Arial" w:hAnsi="Arial" w:cs="Arial"/>
                <w:szCs w:val="22"/>
              </w:rPr>
              <w:t>Prior Authorization – CPT Codes for Fair Compensation</w:t>
            </w:r>
          </w:p>
        </w:tc>
        <w:tc>
          <w:tcPr>
            <w:tcW w:w="8142" w:type="dxa"/>
            <w:shd w:val="clear" w:color="auto" w:fill="auto"/>
          </w:tcPr>
          <w:p w14:paraId="0EAECC7E" w14:textId="77777777" w:rsidR="003E1B53" w:rsidRPr="003E1B53" w:rsidRDefault="003E1B53" w:rsidP="00A57756">
            <w:pPr>
              <w:rPr>
                <w:rFonts w:ascii="Arial" w:hAnsi="Arial" w:cs="Arial"/>
                <w:szCs w:val="22"/>
              </w:rPr>
            </w:pPr>
            <w:r w:rsidRPr="003E1B53">
              <w:rPr>
                <w:rFonts w:ascii="Arial" w:hAnsi="Arial" w:cs="Arial"/>
                <w:szCs w:val="22"/>
              </w:rPr>
              <w:t>RESOLVED, That our American Medical Association support the creation of CPT codes to provide adequate compensation for administrative work involved in prior authorizations, including pre-certifications and prior notifications, that reflects the actual time expended by physicians and healthcare practices to advocate on behalf of patients and to comply with insurer requirements and that compensates physicians fully for the time, effort, and legal risks inherent in such work (New HOD Policy); and be it further</w:t>
            </w:r>
          </w:p>
          <w:p w14:paraId="62E7AC14" w14:textId="77777777" w:rsidR="003E1B53" w:rsidRPr="003E1B53" w:rsidRDefault="003E1B53" w:rsidP="00A57756">
            <w:pPr>
              <w:rPr>
                <w:rFonts w:ascii="Arial" w:hAnsi="Arial" w:cs="Arial"/>
                <w:szCs w:val="22"/>
              </w:rPr>
            </w:pPr>
            <w:r w:rsidRPr="003E1B53">
              <w:rPr>
                <w:rFonts w:ascii="Arial" w:hAnsi="Arial" w:cs="Arial"/>
                <w:szCs w:val="22"/>
              </w:rPr>
              <w:lastRenderedPageBreak/>
              <w:t>RESOLVED, That our AMA advocate for CPT codes to be developed for prior authorizations to fully reflect the aggregated time and effort involved in prior authorization, including multiple contracts, wait time on the phone, chat, or other platforms preferred by payers or their agents, among other costs to physician practice (New HOD Policy); and be it further</w:t>
            </w:r>
          </w:p>
          <w:p w14:paraId="6CC15ED8" w14:textId="77777777" w:rsidR="003E1B53" w:rsidRPr="003E1B53" w:rsidRDefault="003E1B53" w:rsidP="00A57756">
            <w:pPr>
              <w:ind w:hanging="10"/>
              <w:rPr>
                <w:rFonts w:ascii="Arial" w:hAnsi="Arial" w:cs="Arial"/>
                <w:szCs w:val="22"/>
              </w:rPr>
            </w:pPr>
            <w:r w:rsidRPr="003E1B53">
              <w:rPr>
                <w:rFonts w:ascii="Arial" w:hAnsi="Arial" w:cs="Arial"/>
                <w:szCs w:val="22"/>
              </w:rPr>
              <w:t>RESOLVED, That our AMA advocate for fair compensation based on CPT codes for prior authorization in any model legislation and as a basis for all advocacy for prior authorization reforms. (Directive to Take Action)</w:t>
            </w:r>
          </w:p>
        </w:tc>
      </w:tr>
      <w:tr w:rsidR="003E1B53" w:rsidRPr="003E1B53" w14:paraId="3B4452CF" w14:textId="77777777" w:rsidTr="009A55C1">
        <w:tc>
          <w:tcPr>
            <w:tcW w:w="714" w:type="dxa"/>
            <w:shd w:val="clear" w:color="auto" w:fill="auto"/>
          </w:tcPr>
          <w:p w14:paraId="7B5C13DB" w14:textId="77777777" w:rsidR="003E1B53" w:rsidRPr="003E1B53" w:rsidRDefault="003E1B53" w:rsidP="00B775F6">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1672B77D" w14:textId="77777777" w:rsidR="003E1B53" w:rsidRPr="003E1B53" w:rsidRDefault="003E1B53" w:rsidP="00B775F6">
            <w:pPr>
              <w:rPr>
                <w:rFonts w:ascii="Arial" w:hAnsi="Arial" w:cs="Arial"/>
                <w:szCs w:val="22"/>
              </w:rPr>
            </w:pPr>
            <w:r w:rsidRPr="003E1B53">
              <w:rPr>
                <w:rFonts w:ascii="Arial" w:hAnsi="Arial" w:cs="Arial"/>
                <w:szCs w:val="22"/>
              </w:rPr>
              <w:t>Res. 716</w:t>
            </w:r>
          </w:p>
        </w:tc>
        <w:tc>
          <w:tcPr>
            <w:tcW w:w="1799" w:type="dxa"/>
            <w:shd w:val="clear" w:color="auto" w:fill="auto"/>
          </w:tcPr>
          <w:p w14:paraId="49F604DC" w14:textId="77777777" w:rsidR="003E1B53" w:rsidRPr="003E1B53" w:rsidRDefault="003E1B53" w:rsidP="00B775F6">
            <w:pPr>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7E254C93" w14:textId="77777777" w:rsidR="003E1B53" w:rsidRPr="003E1B53" w:rsidRDefault="003E1B53" w:rsidP="00B775F6">
            <w:pPr>
              <w:rPr>
                <w:rFonts w:ascii="Arial" w:hAnsi="Arial" w:cs="Arial"/>
                <w:szCs w:val="22"/>
              </w:rPr>
            </w:pPr>
            <w:r w:rsidRPr="003E1B53">
              <w:rPr>
                <w:rFonts w:ascii="Arial" w:hAnsi="Arial" w:cs="Arial"/>
                <w:szCs w:val="22"/>
              </w:rPr>
              <w:t>Discharge Summary Reform</w:t>
            </w:r>
          </w:p>
        </w:tc>
        <w:tc>
          <w:tcPr>
            <w:tcW w:w="8142" w:type="dxa"/>
            <w:shd w:val="clear" w:color="auto" w:fill="auto"/>
          </w:tcPr>
          <w:p w14:paraId="77F7AFBD" w14:textId="77777777" w:rsidR="003E1B53" w:rsidRPr="003E1B53" w:rsidRDefault="003E1B53" w:rsidP="00E0641D">
            <w:pPr>
              <w:rPr>
                <w:rFonts w:ascii="Arial" w:hAnsi="Arial" w:cs="Arial"/>
                <w:szCs w:val="22"/>
              </w:rPr>
            </w:pPr>
            <w:r w:rsidRPr="003E1B53">
              <w:rPr>
                <w:rFonts w:ascii="Arial" w:hAnsi="Arial" w:cs="Arial"/>
                <w:szCs w:val="22"/>
              </w:rPr>
              <w:t>RESOLVED, That our American Medical Association coordinate with the American Hospital Association with input from the Centers for Medicare &amp; Medicaid Services and other professional organizations as appropriate to revive the concise discharge summary that existed prior to electronic medical records for the sake of much improved patient care and safety (Directive to Take Action); and be it further</w:t>
            </w:r>
          </w:p>
          <w:p w14:paraId="741DEE1A" w14:textId="77777777" w:rsidR="003E1B53" w:rsidRPr="003E1B53" w:rsidRDefault="003E1B53" w:rsidP="00E0641D">
            <w:pPr>
              <w:ind w:hanging="10"/>
              <w:rPr>
                <w:rFonts w:ascii="Arial" w:hAnsi="Arial" w:cs="Arial"/>
                <w:szCs w:val="22"/>
              </w:rPr>
            </w:pPr>
            <w:r w:rsidRPr="003E1B53">
              <w:rPr>
                <w:rFonts w:ascii="Arial" w:hAnsi="Arial" w:cs="Arial"/>
                <w:szCs w:val="22"/>
              </w:rPr>
              <w:t>RESOLVED, That our AMA internally develop a model hospital discharge summary in such a manner as to be concise but informational, include to promote excellent, safe patient care and improve coordinated discharge planning. This model use shall be promoted to our AMA and Federation of Medicine colleagues. (Directive to Take Action)</w:t>
            </w:r>
          </w:p>
        </w:tc>
      </w:tr>
      <w:tr w:rsidR="003E1B53" w:rsidRPr="003E1B53" w14:paraId="19AEF741" w14:textId="77777777" w:rsidTr="009A55C1">
        <w:tc>
          <w:tcPr>
            <w:tcW w:w="714" w:type="dxa"/>
            <w:shd w:val="clear" w:color="auto" w:fill="auto"/>
          </w:tcPr>
          <w:p w14:paraId="47299050"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209220FC" w14:textId="77777777" w:rsidR="003E1B53" w:rsidRPr="003E1B53" w:rsidRDefault="003E1B53" w:rsidP="00B775F6">
            <w:pPr>
              <w:rPr>
                <w:rFonts w:ascii="Arial" w:hAnsi="Arial" w:cs="Arial"/>
                <w:szCs w:val="22"/>
              </w:rPr>
            </w:pPr>
            <w:r w:rsidRPr="003E1B53">
              <w:rPr>
                <w:rFonts w:ascii="Arial" w:hAnsi="Arial" w:cs="Arial"/>
                <w:szCs w:val="22"/>
              </w:rPr>
              <w:t>Res. 717</w:t>
            </w:r>
          </w:p>
        </w:tc>
        <w:tc>
          <w:tcPr>
            <w:tcW w:w="1799" w:type="dxa"/>
            <w:shd w:val="clear" w:color="auto" w:fill="auto"/>
          </w:tcPr>
          <w:p w14:paraId="210827CF"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50EBF5E2" w14:textId="77777777" w:rsidR="003E1B53" w:rsidRPr="003E1B53" w:rsidRDefault="003E1B53" w:rsidP="00B775F6">
            <w:pPr>
              <w:rPr>
                <w:rFonts w:ascii="Arial" w:hAnsi="Arial" w:cs="Arial"/>
                <w:szCs w:val="22"/>
              </w:rPr>
            </w:pPr>
            <w:r w:rsidRPr="003E1B53">
              <w:rPr>
                <w:rFonts w:ascii="Arial" w:hAnsi="Arial" w:cs="Arial"/>
                <w:szCs w:val="22"/>
              </w:rPr>
              <w:t>Expanding the AMA’s Study on the Economic Impact of COVID-19</w:t>
            </w:r>
          </w:p>
        </w:tc>
        <w:tc>
          <w:tcPr>
            <w:tcW w:w="8142" w:type="dxa"/>
            <w:shd w:val="clear" w:color="auto" w:fill="auto"/>
          </w:tcPr>
          <w:p w14:paraId="0744B619" w14:textId="77777777" w:rsidR="003E1B53" w:rsidRPr="003E1B53" w:rsidRDefault="003E1B53" w:rsidP="003C5109">
            <w:pPr>
              <w:rPr>
                <w:rFonts w:ascii="Arial" w:hAnsi="Arial" w:cs="Arial"/>
                <w:bCs/>
                <w:color w:val="000000"/>
                <w:szCs w:val="22"/>
              </w:rPr>
            </w:pPr>
            <w:r w:rsidRPr="003E1B53">
              <w:rPr>
                <w:rFonts w:ascii="Arial" w:hAnsi="Arial" w:cs="Arial"/>
                <w:bCs/>
                <w:color w:val="000000"/>
                <w:szCs w:val="22"/>
              </w:rPr>
              <w:t>RESOLVED, That our American Medical Association work with relevant organizations and stakeholders to study the economic impact and long-term recovery of the COVID-19 pandemic on healthcare institutions in order to identify and better understand which groups of physicians, patients and organizations may have been disproportionately affected by the financial burdens of the COVID-19 pandemic (Directive to Take Action); and be it further</w:t>
            </w:r>
          </w:p>
          <w:p w14:paraId="720A8C22" w14:textId="77777777" w:rsidR="003E1B53" w:rsidRPr="003E1B53" w:rsidRDefault="003E1B53" w:rsidP="003C5109">
            <w:pPr>
              <w:ind w:hanging="10"/>
              <w:rPr>
                <w:rFonts w:ascii="Arial" w:hAnsi="Arial" w:cs="Arial"/>
                <w:szCs w:val="22"/>
              </w:rPr>
            </w:pPr>
            <w:r w:rsidRPr="003E1B53">
              <w:rPr>
                <w:rFonts w:ascii="Arial" w:hAnsi="Arial" w:cs="Arial"/>
                <w:szCs w:val="22"/>
              </w:rPr>
              <w:t>RESOLVED, That our AMA work with relevant organizations and stakeholders to study the overall economic impact of office closures, cancellations of elective surgeries and interruptions in patient care, as well as the economic impact of utilizing telemedicine for an increasing percentage of patient care. (Directive to Take Action)</w:t>
            </w:r>
          </w:p>
        </w:tc>
      </w:tr>
      <w:tr w:rsidR="003E1B53" w:rsidRPr="003E1B53" w14:paraId="21B39295" w14:textId="77777777" w:rsidTr="009A55C1">
        <w:tc>
          <w:tcPr>
            <w:tcW w:w="714" w:type="dxa"/>
            <w:shd w:val="clear" w:color="auto" w:fill="auto"/>
          </w:tcPr>
          <w:p w14:paraId="685038AD"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689B2A4C" w14:textId="77777777" w:rsidR="003E1B53" w:rsidRPr="003E1B53" w:rsidRDefault="003E1B53" w:rsidP="00B775F6">
            <w:pPr>
              <w:rPr>
                <w:rFonts w:ascii="Arial" w:hAnsi="Arial" w:cs="Arial"/>
                <w:szCs w:val="22"/>
              </w:rPr>
            </w:pPr>
            <w:r w:rsidRPr="003E1B53">
              <w:rPr>
                <w:rFonts w:ascii="Arial" w:hAnsi="Arial" w:cs="Arial"/>
                <w:szCs w:val="22"/>
              </w:rPr>
              <w:t>Res. 718</w:t>
            </w:r>
          </w:p>
        </w:tc>
        <w:tc>
          <w:tcPr>
            <w:tcW w:w="1799" w:type="dxa"/>
            <w:shd w:val="clear" w:color="auto" w:fill="auto"/>
          </w:tcPr>
          <w:p w14:paraId="23B2A391"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1739B21E" w14:textId="77777777" w:rsidR="003E1B53" w:rsidRPr="003E1B53" w:rsidRDefault="003E1B53" w:rsidP="00B775F6">
            <w:pPr>
              <w:rPr>
                <w:rFonts w:ascii="Arial" w:hAnsi="Arial" w:cs="Arial"/>
                <w:szCs w:val="22"/>
              </w:rPr>
            </w:pPr>
            <w:r w:rsidRPr="003E1B53">
              <w:rPr>
                <w:rFonts w:ascii="Arial" w:hAnsi="Arial" w:cs="Arial"/>
                <w:szCs w:val="22"/>
              </w:rPr>
              <w:t>Degradation of Medical Records</w:t>
            </w:r>
          </w:p>
        </w:tc>
        <w:tc>
          <w:tcPr>
            <w:tcW w:w="8142" w:type="dxa"/>
            <w:shd w:val="clear" w:color="auto" w:fill="auto"/>
          </w:tcPr>
          <w:p w14:paraId="1B72E478" w14:textId="77777777" w:rsidR="003E1B53" w:rsidRPr="003E1B53" w:rsidRDefault="003E1B53" w:rsidP="003C5109">
            <w:pPr>
              <w:ind w:hanging="10"/>
              <w:rPr>
                <w:rFonts w:ascii="Arial" w:hAnsi="Arial" w:cs="Arial"/>
                <w:szCs w:val="22"/>
              </w:rPr>
            </w:pPr>
            <w:r w:rsidRPr="003E1B53">
              <w:rPr>
                <w:rFonts w:ascii="Arial" w:hAnsi="Arial" w:cs="Arial"/>
                <w:szCs w:val="22"/>
              </w:rPr>
              <w:t>RESOLVED, That our American Medical Association publish available data about the amount of time physicians spend on data entry versus direct patient care, in order to inform patients, insurers, and prospective primary care physicians about the real expectations of the medical profession. (Directive to Take Action)</w:t>
            </w:r>
          </w:p>
        </w:tc>
      </w:tr>
      <w:tr w:rsidR="003E1B53" w:rsidRPr="003E1B53" w14:paraId="6631E341" w14:textId="77777777" w:rsidTr="009A55C1">
        <w:tc>
          <w:tcPr>
            <w:tcW w:w="714" w:type="dxa"/>
            <w:shd w:val="clear" w:color="auto" w:fill="auto"/>
          </w:tcPr>
          <w:p w14:paraId="010B2072" w14:textId="77777777" w:rsidR="003E1B53" w:rsidRPr="003E1B53" w:rsidRDefault="003E1B53" w:rsidP="00B775F6">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22E85F60" w14:textId="77777777" w:rsidR="003E1B53" w:rsidRPr="003E1B53" w:rsidRDefault="003E1B53" w:rsidP="00B775F6">
            <w:pPr>
              <w:rPr>
                <w:rFonts w:ascii="Arial" w:hAnsi="Arial" w:cs="Arial"/>
                <w:szCs w:val="22"/>
              </w:rPr>
            </w:pPr>
            <w:r w:rsidRPr="003E1B53">
              <w:rPr>
                <w:rFonts w:ascii="Arial" w:hAnsi="Arial" w:cs="Arial"/>
                <w:szCs w:val="22"/>
              </w:rPr>
              <w:t>Res. 719</w:t>
            </w:r>
          </w:p>
        </w:tc>
        <w:tc>
          <w:tcPr>
            <w:tcW w:w="1799" w:type="dxa"/>
            <w:shd w:val="clear" w:color="auto" w:fill="auto"/>
          </w:tcPr>
          <w:p w14:paraId="479FB4ED" w14:textId="77777777" w:rsidR="003E1B53" w:rsidRPr="003E1B53" w:rsidRDefault="003E1B53" w:rsidP="00B775F6">
            <w:pPr>
              <w:rPr>
                <w:rFonts w:ascii="Arial" w:hAnsi="Arial" w:cs="Arial"/>
                <w:szCs w:val="22"/>
              </w:rPr>
            </w:pPr>
            <w:r w:rsidRPr="003E1B53">
              <w:rPr>
                <w:rFonts w:ascii="Arial" w:hAnsi="Arial" w:cs="Arial"/>
                <w:szCs w:val="22"/>
              </w:rPr>
              <w:t>Ohio</w:t>
            </w:r>
          </w:p>
        </w:tc>
        <w:tc>
          <w:tcPr>
            <w:tcW w:w="2482" w:type="dxa"/>
            <w:shd w:val="clear" w:color="auto" w:fill="auto"/>
          </w:tcPr>
          <w:p w14:paraId="54ECBF47" w14:textId="77777777" w:rsidR="003E1B53" w:rsidRPr="003E1B53" w:rsidRDefault="003E1B53" w:rsidP="00B775F6">
            <w:pPr>
              <w:rPr>
                <w:rFonts w:ascii="Arial" w:hAnsi="Arial" w:cs="Arial"/>
                <w:szCs w:val="22"/>
              </w:rPr>
            </w:pPr>
            <w:r w:rsidRPr="003E1B53">
              <w:rPr>
                <w:rFonts w:ascii="Arial" w:hAnsi="Arial" w:cs="Arial"/>
                <w:szCs w:val="22"/>
              </w:rPr>
              <w:t>System Wide Prior and Post-Authorization Delays and Effects on Patient Care Access</w:t>
            </w:r>
          </w:p>
        </w:tc>
        <w:tc>
          <w:tcPr>
            <w:tcW w:w="8142" w:type="dxa"/>
            <w:shd w:val="clear" w:color="auto" w:fill="auto"/>
          </w:tcPr>
          <w:p w14:paraId="1972DA6A" w14:textId="77777777" w:rsidR="003E1B53" w:rsidRPr="003E1B53" w:rsidRDefault="003E1B53" w:rsidP="003C5109">
            <w:pPr>
              <w:ind w:hanging="10"/>
              <w:rPr>
                <w:rFonts w:ascii="Arial" w:hAnsi="Arial" w:cs="Arial"/>
                <w:szCs w:val="22"/>
              </w:rPr>
            </w:pPr>
            <w:r w:rsidRPr="003E1B53">
              <w:rPr>
                <w:rFonts w:ascii="Arial" w:hAnsi="Arial" w:cs="Arial"/>
                <w:szCs w:val="22"/>
              </w:rPr>
              <w:t>RESOLVED, That our American Medical Association encourage and advocate health care insurers and Medicare/Medicaid Products to ensure that the systems of communication for prior authorization include: live personnel access, simplification of website navigation, immediate response with confirmation number of submission and an expedient decision for authorizations. (Directive to Take Action)</w:t>
            </w:r>
          </w:p>
        </w:tc>
      </w:tr>
      <w:tr w:rsidR="003E1B53" w:rsidRPr="003E1B53" w14:paraId="2685136F" w14:textId="77777777" w:rsidTr="009A55C1">
        <w:tc>
          <w:tcPr>
            <w:tcW w:w="714" w:type="dxa"/>
            <w:shd w:val="clear" w:color="auto" w:fill="auto"/>
          </w:tcPr>
          <w:p w14:paraId="22E83125"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40B22DEF" w14:textId="77777777" w:rsidR="003E1B53" w:rsidRPr="003E1B53" w:rsidRDefault="003E1B53" w:rsidP="00B775F6">
            <w:pPr>
              <w:rPr>
                <w:rFonts w:ascii="Arial" w:hAnsi="Arial" w:cs="Arial"/>
                <w:szCs w:val="22"/>
              </w:rPr>
            </w:pPr>
            <w:r w:rsidRPr="003E1B53">
              <w:rPr>
                <w:rFonts w:ascii="Arial" w:hAnsi="Arial" w:cs="Arial"/>
                <w:szCs w:val="22"/>
              </w:rPr>
              <w:t>Res. 720</w:t>
            </w:r>
          </w:p>
        </w:tc>
        <w:tc>
          <w:tcPr>
            <w:tcW w:w="1799" w:type="dxa"/>
            <w:shd w:val="clear" w:color="auto" w:fill="auto"/>
          </w:tcPr>
          <w:p w14:paraId="0E990D55" w14:textId="77777777" w:rsidR="003E1B53" w:rsidRPr="003E1B53" w:rsidRDefault="003E1B53" w:rsidP="00B775F6">
            <w:pPr>
              <w:rPr>
                <w:rFonts w:ascii="Arial" w:hAnsi="Arial" w:cs="Arial"/>
                <w:szCs w:val="22"/>
              </w:rPr>
            </w:pPr>
            <w:r w:rsidRPr="003E1B53">
              <w:rPr>
                <w:rFonts w:ascii="Arial" w:hAnsi="Arial" w:cs="Arial"/>
                <w:szCs w:val="22"/>
              </w:rPr>
              <w:t>Illinois</w:t>
            </w:r>
          </w:p>
        </w:tc>
        <w:tc>
          <w:tcPr>
            <w:tcW w:w="2482" w:type="dxa"/>
            <w:shd w:val="clear" w:color="auto" w:fill="auto"/>
          </w:tcPr>
          <w:p w14:paraId="20A131C0" w14:textId="77777777" w:rsidR="003E1B53" w:rsidRPr="003E1B53" w:rsidRDefault="003E1B53" w:rsidP="00B775F6">
            <w:pPr>
              <w:rPr>
                <w:rFonts w:ascii="Arial" w:hAnsi="Arial" w:cs="Arial"/>
                <w:szCs w:val="22"/>
              </w:rPr>
            </w:pPr>
            <w:r w:rsidRPr="003E1B53">
              <w:rPr>
                <w:rFonts w:ascii="Arial" w:hAnsi="Arial" w:cs="Arial"/>
                <w:szCs w:val="22"/>
              </w:rPr>
              <w:t>Mitigating the Negative Impact of Step Therapy Policies and Nonmedical Switching of Prescription Drugs on Patient Safety</w:t>
            </w:r>
          </w:p>
        </w:tc>
        <w:tc>
          <w:tcPr>
            <w:tcW w:w="8142" w:type="dxa"/>
            <w:shd w:val="clear" w:color="auto" w:fill="auto"/>
          </w:tcPr>
          <w:p w14:paraId="62FE4B3E" w14:textId="77777777" w:rsidR="003E1B53" w:rsidRPr="003E1B53" w:rsidRDefault="003E1B53" w:rsidP="003C5109">
            <w:pPr>
              <w:rPr>
                <w:rFonts w:ascii="Arial" w:hAnsi="Arial" w:cs="Arial"/>
                <w:szCs w:val="22"/>
              </w:rPr>
            </w:pPr>
            <w:r w:rsidRPr="003E1B53">
              <w:rPr>
                <w:rFonts w:ascii="Arial" w:hAnsi="Arial" w:cs="Arial"/>
                <w:szCs w:val="22"/>
              </w:rPr>
              <w:t>RESOLVED, That our American Medical Association adopt policy supporting the recommendations of the American College of Physicians with respect to insurance step therapy and nonmedical drug switching policies, including:</w:t>
            </w:r>
          </w:p>
          <w:p w14:paraId="50998814" w14:textId="77777777" w:rsidR="003E1B53" w:rsidRPr="003E1B53" w:rsidRDefault="003E1B53" w:rsidP="003C5109">
            <w:pPr>
              <w:ind w:right="540"/>
              <w:rPr>
                <w:rFonts w:ascii="Arial" w:hAnsi="Arial" w:cs="Arial"/>
                <w:szCs w:val="22"/>
              </w:rPr>
            </w:pPr>
            <w:r w:rsidRPr="003E1B53">
              <w:rPr>
                <w:rFonts w:ascii="Arial" w:hAnsi="Arial" w:cs="Arial"/>
                <w:szCs w:val="22"/>
              </w:rPr>
              <w:sym w:font="Wingdings" w:char="F09F"/>
            </w:r>
            <w:r w:rsidRPr="003E1B53">
              <w:rPr>
                <w:rFonts w:ascii="Arial" w:hAnsi="Arial" w:cs="Arial"/>
                <w:szCs w:val="22"/>
              </w:rPr>
              <w:t xml:space="preserve"> All step therapy and medication switching policies should aim to minimize care disruption, harm, side effects and risks to the patient. </w:t>
            </w:r>
          </w:p>
          <w:p w14:paraId="2D063917" w14:textId="77777777" w:rsidR="003E1B53" w:rsidRPr="003E1B53" w:rsidRDefault="003E1B53" w:rsidP="003C5109">
            <w:pPr>
              <w:ind w:right="540"/>
              <w:rPr>
                <w:rFonts w:ascii="Arial" w:hAnsi="Arial" w:cs="Arial"/>
                <w:szCs w:val="22"/>
              </w:rPr>
            </w:pPr>
            <w:r w:rsidRPr="003E1B53">
              <w:rPr>
                <w:rFonts w:ascii="Arial" w:hAnsi="Arial" w:cs="Arial"/>
                <w:szCs w:val="22"/>
              </w:rPr>
              <w:sym w:font="Wingdings" w:char="F09F"/>
            </w:r>
            <w:r w:rsidRPr="003E1B53">
              <w:rPr>
                <w:rFonts w:ascii="Arial" w:hAnsi="Arial" w:cs="Arial"/>
                <w:szCs w:val="22"/>
              </w:rPr>
              <w:t xml:space="preserve"> All step therapy and nonmedical drug switching policies should be designed with patients at the center, while accounting for unique needs and preferences.</w:t>
            </w:r>
          </w:p>
          <w:p w14:paraId="62C8E851" w14:textId="77777777" w:rsidR="003E1B53" w:rsidRPr="003E1B53" w:rsidRDefault="003E1B53" w:rsidP="003C5109">
            <w:pPr>
              <w:ind w:right="540"/>
              <w:rPr>
                <w:rFonts w:ascii="Arial" w:hAnsi="Arial" w:cs="Arial"/>
                <w:szCs w:val="22"/>
              </w:rPr>
            </w:pPr>
            <w:r w:rsidRPr="003E1B53">
              <w:rPr>
                <w:rFonts w:ascii="Arial" w:hAnsi="Arial" w:cs="Arial"/>
                <w:szCs w:val="22"/>
              </w:rPr>
              <w:sym w:font="Wingdings" w:char="F09F"/>
            </w:r>
            <w:r w:rsidRPr="003E1B53">
              <w:rPr>
                <w:rFonts w:ascii="Arial" w:hAnsi="Arial" w:cs="Arial"/>
                <w:szCs w:val="22"/>
              </w:rPr>
              <w:t xml:space="preserve"> All step therapy and nonmedical drug switching protocols should be designed with input from frontline physicians and community pharmacists; feature transparent, minimally burdensome processes that consider the expertise of a patient’s physician; and include a timely appeals process.</w:t>
            </w:r>
          </w:p>
          <w:p w14:paraId="508557C5" w14:textId="77777777" w:rsidR="003E1B53" w:rsidRPr="003E1B53" w:rsidRDefault="003E1B53" w:rsidP="003C5109">
            <w:pPr>
              <w:ind w:hanging="10"/>
              <w:rPr>
                <w:rFonts w:ascii="Arial" w:hAnsi="Arial" w:cs="Arial"/>
                <w:szCs w:val="22"/>
              </w:rPr>
            </w:pPr>
            <w:r w:rsidRPr="003E1B53">
              <w:rPr>
                <w:rFonts w:ascii="Arial" w:hAnsi="Arial" w:cs="Arial"/>
                <w:szCs w:val="22"/>
              </w:rPr>
              <w:sym w:font="Wingdings" w:char="F09F"/>
            </w:r>
            <w:r w:rsidRPr="003E1B53">
              <w:rPr>
                <w:rFonts w:ascii="Arial" w:hAnsi="Arial" w:cs="Arial"/>
                <w:szCs w:val="22"/>
              </w:rPr>
              <w:t xml:space="preserve"> Data concerning the effectiveness and potential adverse consequences of step therapy and nonmedical drug switching programs should be made transparent to the public and studies by policymakers. Alternative strategies to address the rising cost of prescription drugs that do not inhibit patient access to medications should be explored. (New HOD Policy)</w:t>
            </w:r>
          </w:p>
        </w:tc>
      </w:tr>
      <w:tr w:rsidR="003E1B53" w:rsidRPr="003E1B53" w14:paraId="5D30CC66" w14:textId="77777777" w:rsidTr="009A55C1">
        <w:tc>
          <w:tcPr>
            <w:tcW w:w="714" w:type="dxa"/>
            <w:shd w:val="clear" w:color="auto" w:fill="auto"/>
          </w:tcPr>
          <w:p w14:paraId="5A474E42" w14:textId="77777777" w:rsidR="003E1B53" w:rsidRPr="003E1B53" w:rsidRDefault="003E1B53" w:rsidP="00B775F6">
            <w:pPr>
              <w:rPr>
                <w:rFonts w:ascii="Arial" w:hAnsi="Arial" w:cs="Arial"/>
                <w:szCs w:val="22"/>
              </w:rPr>
            </w:pPr>
            <w:r w:rsidRPr="003E1B53">
              <w:rPr>
                <w:rFonts w:ascii="Arial" w:hAnsi="Arial" w:cs="Arial"/>
                <w:szCs w:val="22"/>
              </w:rPr>
              <w:t>G</w:t>
            </w:r>
          </w:p>
        </w:tc>
        <w:tc>
          <w:tcPr>
            <w:tcW w:w="1083" w:type="dxa"/>
            <w:shd w:val="clear" w:color="auto" w:fill="auto"/>
          </w:tcPr>
          <w:p w14:paraId="7C921802" w14:textId="77777777" w:rsidR="003E1B53" w:rsidRPr="003E1B53" w:rsidRDefault="003E1B53" w:rsidP="00B775F6">
            <w:pPr>
              <w:rPr>
                <w:rFonts w:ascii="Arial" w:hAnsi="Arial" w:cs="Arial"/>
                <w:szCs w:val="22"/>
              </w:rPr>
            </w:pPr>
            <w:r w:rsidRPr="003E1B53">
              <w:rPr>
                <w:rFonts w:ascii="Arial" w:hAnsi="Arial" w:cs="Arial"/>
                <w:szCs w:val="22"/>
              </w:rPr>
              <w:t>Res. 721</w:t>
            </w:r>
          </w:p>
        </w:tc>
        <w:tc>
          <w:tcPr>
            <w:tcW w:w="1799" w:type="dxa"/>
            <w:shd w:val="clear" w:color="auto" w:fill="auto"/>
          </w:tcPr>
          <w:p w14:paraId="0BB0035C" w14:textId="77777777" w:rsidR="003E1B53" w:rsidRPr="003E1B53" w:rsidRDefault="003E1B53" w:rsidP="00B775F6">
            <w:pPr>
              <w:rPr>
                <w:rFonts w:ascii="Arial" w:hAnsi="Arial" w:cs="Arial"/>
                <w:szCs w:val="22"/>
              </w:rPr>
            </w:pPr>
            <w:r w:rsidRPr="003E1B53">
              <w:rPr>
                <w:rFonts w:ascii="Arial" w:hAnsi="Arial" w:cs="Arial"/>
                <w:szCs w:val="22"/>
              </w:rPr>
              <w:t>Resident and Fellow Section</w:t>
            </w:r>
          </w:p>
        </w:tc>
        <w:tc>
          <w:tcPr>
            <w:tcW w:w="2482" w:type="dxa"/>
            <w:shd w:val="clear" w:color="auto" w:fill="auto"/>
          </w:tcPr>
          <w:p w14:paraId="7A7D92FF" w14:textId="77777777" w:rsidR="003E1B53" w:rsidRPr="003E1B53" w:rsidRDefault="003E1B53" w:rsidP="00B775F6">
            <w:pPr>
              <w:rPr>
                <w:rFonts w:ascii="Arial" w:hAnsi="Arial" w:cs="Arial"/>
                <w:szCs w:val="22"/>
              </w:rPr>
            </w:pPr>
            <w:r w:rsidRPr="003E1B53">
              <w:rPr>
                <w:rStyle w:val="normaltextrun"/>
                <w:rFonts w:ascii="Arial" w:hAnsi="Arial" w:cs="Arial"/>
                <w:color w:val="000000"/>
                <w:szCs w:val="22"/>
                <w:shd w:val="clear" w:color="auto" w:fill="FFFFFF"/>
              </w:rPr>
              <w:t>Amend AMA Policy H-215.981, “Corporate Practice of Medicine”</w:t>
            </w:r>
          </w:p>
        </w:tc>
        <w:tc>
          <w:tcPr>
            <w:tcW w:w="8142" w:type="dxa"/>
            <w:shd w:val="clear" w:color="auto" w:fill="auto"/>
          </w:tcPr>
          <w:p w14:paraId="3E7D31C7" w14:textId="77777777" w:rsidR="003E1B53" w:rsidRPr="003E1B53" w:rsidRDefault="003E1B53" w:rsidP="003C5109">
            <w:pPr>
              <w:rPr>
                <w:rFonts w:ascii="Arial" w:hAnsi="Arial" w:cs="Arial"/>
                <w:color w:val="000000"/>
                <w:szCs w:val="22"/>
              </w:rPr>
            </w:pPr>
            <w:r w:rsidRPr="003E1B53">
              <w:rPr>
                <w:rFonts w:ascii="Arial" w:hAnsi="Arial" w:cs="Arial"/>
                <w:color w:val="000000"/>
                <w:szCs w:val="22"/>
              </w:rPr>
              <w:t>RESOLVED, That our American Medical Association amend policy H-215.981, “Corporate Practice of Medicine,” by addition to read as follows:</w:t>
            </w:r>
          </w:p>
          <w:p w14:paraId="63EB83EB" w14:textId="77777777" w:rsidR="003E1B53" w:rsidRPr="003E1B53" w:rsidRDefault="003E1B53" w:rsidP="003C5109">
            <w:pPr>
              <w:ind w:hanging="10"/>
              <w:rPr>
                <w:rFonts w:ascii="Arial" w:hAnsi="Arial" w:cs="Arial"/>
                <w:szCs w:val="22"/>
              </w:rPr>
            </w:pPr>
            <w:r w:rsidRPr="003E1B53">
              <w:rPr>
                <w:rFonts w:ascii="Arial" w:hAnsi="Arial" w:cs="Arial"/>
                <w:bCs/>
                <w:szCs w:val="22"/>
                <w:u w:val="single"/>
              </w:rPr>
              <w:t xml:space="preserve">4. Our AMA acknowledges that the corporate practice of medicine has led to the erosion of the physician-patient relationship, erosion of physician-driven care and created a conflict of interest between profit and training the next generation of physicians. </w:t>
            </w:r>
            <w:r w:rsidRPr="003E1B53">
              <w:rPr>
                <w:rFonts w:ascii="Arial" w:hAnsi="Arial" w:cs="Arial"/>
                <w:bCs/>
                <w:szCs w:val="22"/>
              </w:rPr>
              <w:t>(Modify Current HOD Policy)</w:t>
            </w:r>
          </w:p>
        </w:tc>
      </w:tr>
      <w:tr w:rsidR="003E1B53" w:rsidRPr="003E1B53" w14:paraId="626CC591" w14:textId="77777777" w:rsidTr="009A55C1">
        <w:tc>
          <w:tcPr>
            <w:tcW w:w="714" w:type="dxa"/>
            <w:shd w:val="clear" w:color="auto" w:fill="auto"/>
          </w:tcPr>
          <w:p w14:paraId="341E52D3" w14:textId="77777777" w:rsidR="003E1B53" w:rsidRPr="003E1B53" w:rsidRDefault="003E1B53" w:rsidP="00B43441">
            <w:pPr>
              <w:rPr>
                <w:rFonts w:ascii="Arial" w:hAnsi="Arial" w:cs="Arial"/>
                <w:szCs w:val="22"/>
              </w:rPr>
            </w:pPr>
            <w:r w:rsidRPr="003E1B53">
              <w:rPr>
                <w:rFonts w:ascii="Arial" w:hAnsi="Arial" w:cs="Arial"/>
                <w:szCs w:val="22"/>
              </w:rPr>
              <w:t>G</w:t>
            </w:r>
          </w:p>
        </w:tc>
        <w:tc>
          <w:tcPr>
            <w:tcW w:w="1083" w:type="dxa"/>
            <w:shd w:val="clear" w:color="auto" w:fill="auto"/>
          </w:tcPr>
          <w:p w14:paraId="0A5C4677"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722</w:t>
            </w:r>
          </w:p>
        </w:tc>
        <w:tc>
          <w:tcPr>
            <w:tcW w:w="1799" w:type="dxa"/>
            <w:shd w:val="clear" w:color="auto" w:fill="auto"/>
          </w:tcPr>
          <w:p w14:paraId="1108069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Oklahoma</w:t>
            </w:r>
          </w:p>
        </w:tc>
        <w:tc>
          <w:tcPr>
            <w:tcW w:w="2482" w:type="dxa"/>
            <w:shd w:val="clear" w:color="auto" w:fill="auto"/>
          </w:tcPr>
          <w:p w14:paraId="7BF1B401" w14:textId="77777777" w:rsidR="003E1B53" w:rsidRPr="003E1B53" w:rsidRDefault="003E1B53" w:rsidP="00311C2B">
            <w:pPr>
              <w:tabs>
                <w:tab w:val="left" w:pos="1800"/>
              </w:tabs>
              <w:rPr>
                <w:rStyle w:val="normaltextrun"/>
                <w:rFonts w:ascii="Arial" w:hAnsi="Arial" w:cs="Arial"/>
                <w:color w:val="000000"/>
                <w:szCs w:val="22"/>
                <w:shd w:val="clear" w:color="auto" w:fill="FFFFFF"/>
              </w:rPr>
            </w:pPr>
            <w:r w:rsidRPr="003E1B53">
              <w:rPr>
                <w:rFonts w:ascii="Arial" w:hAnsi="Arial" w:cs="Arial"/>
                <w:szCs w:val="22"/>
              </w:rPr>
              <w:t>Eliminating Claims Data for Measuring Physician and Hospital Quality</w:t>
            </w:r>
          </w:p>
        </w:tc>
        <w:tc>
          <w:tcPr>
            <w:tcW w:w="8142" w:type="dxa"/>
            <w:shd w:val="clear" w:color="auto" w:fill="auto"/>
          </w:tcPr>
          <w:p w14:paraId="029392D0" w14:textId="77777777" w:rsidR="003E1B53" w:rsidRPr="003E1B53" w:rsidRDefault="003E1B53" w:rsidP="008C5A10">
            <w:pPr>
              <w:rPr>
                <w:rFonts w:ascii="Arial" w:hAnsi="Arial" w:cs="Arial"/>
                <w:szCs w:val="22"/>
              </w:rPr>
            </w:pPr>
            <w:r w:rsidRPr="003E1B53">
              <w:rPr>
                <w:rFonts w:ascii="Arial" w:hAnsi="Arial" w:cs="Arial"/>
                <w:szCs w:val="22"/>
              </w:rPr>
              <w:t>RESOLVED, That our American Medical Association collaborate with the Centers for Medicare and Medicaid Services (CMS) and other appropriate stakeholders to ensure physician and hospital quality measures are based on the delivery of care in accordance with established best practices (Directive to Take Action); and be it further</w:t>
            </w:r>
          </w:p>
          <w:p w14:paraId="7273E032" w14:textId="77777777" w:rsidR="003E1B53" w:rsidRPr="003E1B53" w:rsidRDefault="003E1B53" w:rsidP="00311C2B">
            <w:pPr>
              <w:rPr>
                <w:rFonts w:ascii="Arial" w:hAnsi="Arial" w:cs="Arial"/>
                <w:color w:val="000000"/>
                <w:szCs w:val="22"/>
              </w:rPr>
            </w:pPr>
            <w:r w:rsidRPr="003E1B53">
              <w:rPr>
                <w:rFonts w:ascii="Arial" w:hAnsi="Arial" w:cs="Arial"/>
                <w:szCs w:val="22"/>
              </w:rPr>
              <w:lastRenderedPageBreak/>
              <w:t xml:space="preserve">RESOLVED, That our AMA collaborate with CMS and other stakeholders to eliminate the use of claims data for measuring physician and hospital quality. (Directive to Take Action) </w:t>
            </w:r>
          </w:p>
        </w:tc>
      </w:tr>
      <w:tr w:rsidR="003E1B53" w:rsidRPr="003E1B53" w14:paraId="3EB9F522" w14:textId="77777777" w:rsidTr="009A55C1">
        <w:tc>
          <w:tcPr>
            <w:tcW w:w="714" w:type="dxa"/>
            <w:shd w:val="clear" w:color="auto" w:fill="auto"/>
          </w:tcPr>
          <w:p w14:paraId="01E42FB6" w14:textId="77777777" w:rsidR="003E1B53" w:rsidRPr="003E1B53" w:rsidRDefault="003E1B53" w:rsidP="00B43441">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2A06F90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723</w:t>
            </w:r>
          </w:p>
        </w:tc>
        <w:tc>
          <w:tcPr>
            <w:tcW w:w="1799" w:type="dxa"/>
            <w:shd w:val="clear" w:color="auto" w:fill="auto"/>
          </w:tcPr>
          <w:p w14:paraId="688CB6A5"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American Medical Women’s Association</w:t>
            </w:r>
          </w:p>
        </w:tc>
        <w:tc>
          <w:tcPr>
            <w:tcW w:w="2482" w:type="dxa"/>
            <w:shd w:val="clear" w:color="auto" w:fill="auto"/>
          </w:tcPr>
          <w:p w14:paraId="7947C9C1"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Physician Burnout</w:t>
            </w:r>
          </w:p>
        </w:tc>
        <w:tc>
          <w:tcPr>
            <w:tcW w:w="8142" w:type="dxa"/>
            <w:shd w:val="clear" w:color="auto" w:fill="auto"/>
          </w:tcPr>
          <w:p w14:paraId="5213EDF1" w14:textId="77777777" w:rsidR="003E1B53" w:rsidRPr="003E1B53" w:rsidRDefault="003E1B53" w:rsidP="00416783">
            <w:pPr>
              <w:rPr>
                <w:rFonts w:ascii="Arial" w:hAnsi="Arial" w:cs="Arial"/>
                <w:szCs w:val="22"/>
              </w:rPr>
            </w:pPr>
            <w:r w:rsidRPr="003E1B53">
              <w:rPr>
                <w:rFonts w:ascii="Arial" w:hAnsi="Arial" w:cs="Arial"/>
                <w:szCs w:val="22"/>
              </w:rPr>
              <w:t>RESOLVED, That our American Medical Association work with the Centers for Medicare and Medicaid Services and The Joint Commission to assure that clinician, including physician, wellbeing is a component of standards for hospital certification (Directive to Take Action); and be if further</w:t>
            </w:r>
          </w:p>
          <w:p w14:paraId="619C2811" w14:textId="77777777" w:rsidR="003E1B53" w:rsidRPr="003E1B53" w:rsidRDefault="003E1B53" w:rsidP="00416783">
            <w:pPr>
              <w:rPr>
                <w:rFonts w:ascii="Arial" w:hAnsi="Arial" w:cs="Arial"/>
                <w:szCs w:val="22"/>
              </w:rPr>
            </w:pPr>
            <w:r w:rsidRPr="003E1B53">
              <w:rPr>
                <w:rFonts w:ascii="Arial" w:hAnsi="Arial" w:cs="Arial"/>
                <w:szCs w:val="22"/>
              </w:rPr>
              <w:t>RESOLVED, That our AMA work with hospitals and other stakeholders to determine areas of focus on clinician wellbeing, to include the removal of intrusive questions regarding clinician physical or mental health or related treatments on initial or renewal hospital credentialing applications. (Directive to Take Action)</w:t>
            </w:r>
          </w:p>
        </w:tc>
      </w:tr>
      <w:tr w:rsidR="003E1B53" w:rsidRPr="003E1B53" w14:paraId="6C5D10B2" w14:textId="77777777" w:rsidTr="009A55C1">
        <w:tc>
          <w:tcPr>
            <w:tcW w:w="714" w:type="dxa"/>
            <w:shd w:val="clear" w:color="auto" w:fill="auto"/>
          </w:tcPr>
          <w:p w14:paraId="7EFDF4D6" w14:textId="77777777" w:rsidR="003E1B53" w:rsidRPr="003E1B53" w:rsidRDefault="003E1B53" w:rsidP="00B43441">
            <w:pPr>
              <w:rPr>
                <w:rFonts w:ascii="Arial" w:hAnsi="Arial" w:cs="Arial"/>
                <w:szCs w:val="22"/>
              </w:rPr>
            </w:pPr>
            <w:r w:rsidRPr="003E1B53">
              <w:rPr>
                <w:rFonts w:ascii="Arial" w:hAnsi="Arial" w:cs="Arial"/>
                <w:szCs w:val="22"/>
              </w:rPr>
              <w:t>G</w:t>
            </w:r>
          </w:p>
        </w:tc>
        <w:tc>
          <w:tcPr>
            <w:tcW w:w="1083" w:type="dxa"/>
            <w:shd w:val="clear" w:color="auto" w:fill="auto"/>
          </w:tcPr>
          <w:p w14:paraId="6FA6ADA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724</w:t>
            </w:r>
          </w:p>
        </w:tc>
        <w:tc>
          <w:tcPr>
            <w:tcW w:w="1799" w:type="dxa"/>
            <w:shd w:val="clear" w:color="auto" w:fill="auto"/>
          </w:tcPr>
          <w:p w14:paraId="685FC4F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Texas</w:t>
            </w:r>
          </w:p>
        </w:tc>
        <w:tc>
          <w:tcPr>
            <w:tcW w:w="2482" w:type="dxa"/>
            <w:shd w:val="clear" w:color="auto" w:fill="auto"/>
          </w:tcPr>
          <w:p w14:paraId="3D132818"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Ensuring Medical Practice Viability Through Reallocation of Insurance Savings During the COVID-19 Pandemic</w:t>
            </w:r>
          </w:p>
        </w:tc>
        <w:tc>
          <w:tcPr>
            <w:tcW w:w="8142" w:type="dxa"/>
            <w:shd w:val="clear" w:color="auto" w:fill="auto"/>
          </w:tcPr>
          <w:p w14:paraId="22F5F2B1" w14:textId="77777777" w:rsidR="003E1B53" w:rsidRPr="003E1B53" w:rsidRDefault="003E1B53" w:rsidP="00217A64">
            <w:pPr>
              <w:rPr>
                <w:rFonts w:ascii="Arial" w:hAnsi="Arial" w:cs="Arial"/>
                <w:szCs w:val="22"/>
              </w:rPr>
            </w:pPr>
            <w:r w:rsidRPr="003E1B53">
              <w:rPr>
                <w:rFonts w:ascii="Arial" w:hAnsi="Arial" w:cs="Arial"/>
                <w:szCs w:val="22"/>
              </w:rPr>
              <w:t>RESOVLED, That our American Medical Association continue to advocate for and educate members about practice viability issues (Directive to Take Action); and</w:t>
            </w:r>
          </w:p>
          <w:p w14:paraId="506C3F33" w14:textId="77777777" w:rsidR="003E1B53" w:rsidRPr="003E1B53" w:rsidRDefault="003E1B53" w:rsidP="00217A64">
            <w:pPr>
              <w:rPr>
                <w:rFonts w:ascii="Arial" w:hAnsi="Arial" w:cs="Arial"/>
                <w:szCs w:val="22"/>
              </w:rPr>
            </w:pPr>
            <w:r w:rsidRPr="003E1B53">
              <w:rPr>
                <w:rFonts w:ascii="Arial" w:hAnsi="Arial" w:cs="Arial"/>
                <w:szCs w:val="22"/>
              </w:rPr>
              <w:t>RESOLVED, That our AMA work with private payers to encourage them to pass along savings generated during the pandemic to patients (Directive to Take Action); and</w:t>
            </w:r>
          </w:p>
          <w:p w14:paraId="63C16BA1" w14:textId="77777777" w:rsidR="003E1B53" w:rsidRPr="003E1B53" w:rsidRDefault="003E1B53" w:rsidP="00217A64">
            <w:pPr>
              <w:rPr>
                <w:rFonts w:ascii="Arial" w:hAnsi="Arial" w:cs="Arial"/>
                <w:szCs w:val="22"/>
              </w:rPr>
            </w:pPr>
            <w:r w:rsidRPr="003E1B53">
              <w:rPr>
                <w:rFonts w:ascii="Arial" w:hAnsi="Arial" w:cs="Arial"/>
                <w:szCs w:val="22"/>
              </w:rPr>
              <w:t>RESOLVED, That our AMA advocate that all plans follow medical loss ratio requirements and, as appropriate and with particular mindfulness of the public health emergency, issue rebates to patients (Directive to Take Action); and</w:t>
            </w:r>
          </w:p>
          <w:p w14:paraId="0E4AF31B" w14:textId="77777777" w:rsidR="003E1B53" w:rsidRPr="003E1B53" w:rsidRDefault="003E1B53" w:rsidP="00217A64">
            <w:pPr>
              <w:rPr>
                <w:rFonts w:ascii="Arial" w:hAnsi="Arial" w:cs="Arial"/>
                <w:szCs w:val="22"/>
              </w:rPr>
            </w:pPr>
            <w:r w:rsidRPr="003E1B53">
              <w:rPr>
                <w:rFonts w:ascii="Arial" w:hAnsi="Arial" w:cs="Arial"/>
                <w:szCs w:val="22"/>
              </w:rPr>
              <w:t xml:space="preserve">RESOLVED, That our AMA urge health plans to offer practices per-patient-per-month fees for innovative practice models to improve practice sustainability. (Directive to Take Action)  </w:t>
            </w:r>
          </w:p>
        </w:tc>
      </w:tr>
      <w:tr w:rsidR="003E1B53" w:rsidRPr="003E1B53" w14:paraId="20D62237" w14:textId="77777777" w:rsidTr="009A55C1">
        <w:tc>
          <w:tcPr>
            <w:tcW w:w="714" w:type="dxa"/>
            <w:shd w:val="clear" w:color="auto" w:fill="auto"/>
          </w:tcPr>
          <w:p w14:paraId="49567E37" w14:textId="77777777" w:rsidR="003E1B53" w:rsidRPr="003E1B53" w:rsidRDefault="003E1B53" w:rsidP="00B43441">
            <w:pPr>
              <w:rPr>
                <w:rFonts w:ascii="Arial" w:hAnsi="Arial" w:cs="Arial"/>
                <w:szCs w:val="22"/>
              </w:rPr>
            </w:pPr>
            <w:r w:rsidRPr="003E1B53">
              <w:rPr>
                <w:rFonts w:ascii="Arial" w:hAnsi="Arial" w:cs="Arial"/>
                <w:szCs w:val="22"/>
              </w:rPr>
              <w:t>G</w:t>
            </w:r>
          </w:p>
        </w:tc>
        <w:tc>
          <w:tcPr>
            <w:tcW w:w="1083" w:type="dxa"/>
            <w:shd w:val="clear" w:color="auto" w:fill="auto"/>
          </w:tcPr>
          <w:p w14:paraId="1634E012"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725</w:t>
            </w:r>
          </w:p>
        </w:tc>
        <w:tc>
          <w:tcPr>
            <w:tcW w:w="1799" w:type="dxa"/>
            <w:shd w:val="clear" w:color="auto" w:fill="auto"/>
          </w:tcPr>
          <w:p w14:paraId="0584CF16"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Texas</w:t>
            </w:r>
          </w:p>
        </w:tc>
        <w:tc>
          <w:tcPr>
            <w:tcW w:w="2482" w:type="dxa"/>
            <w:shd w:val="clear" w:color="auto" w:fill="auto"/>
          </w:tcPr>
          <w:p w14:paraId="5309297A"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Compensation to Physicians for Authorizations and Preauthorizations</w:t>
            </w:r>
          </w:p>
        </w:tc>
        <w:tc>
          <w:tcPr>
            <w:tcW w:w="8142" w:type="dxa"/>
            <w:shd w:val="clear" w:color="auto" w:fill="auto"/>
          </w:tcPr>
          <w:p w14:paraId="218906C9" w14:textId="77777777" w:rsidR="003E1B53" w:rsidRPr="003E1B53" w:rsidRDefault="003E1B53" w:rsidP="00217A64">
            <w:pPr>
              <w:rPr>
                <w:rFonts w:ascii="Arial" w:hAnsi="Arial" w:cs="Arial"/>
                <w:szCs w:val="22"/>
              </w:rPr>
            </w:pPr>
            <w:r w:rsidRPr="003E1B53">
              <w:rPr>
                <w:rFonts w:ascii="Arial" w:hAnsi="Arial" w:cs="Arial"/>
                <w:szCs w:val="22"/>
              </w:rPr>
              <w:t xml:space="preserve">RESOLVED, That the American Medical Association support legislation that requires insurance and managed care companies, including companies managing governmental insurance plans (“payers”), to compensate physicians for the time physicians and their staff spend on authorization and preauthorization procedures. Such legislation is recommended to include the following: Compensation shall be paid in full by payers to physicians without deductible, coinsurance, or copayment billable to patients; thus, patients will not bear the burden for such processes imposed by payers. Physicians shall bill payers for time spent by physicians and their staff in performing such tasks at a rate commensurate with that of the most highly trained professionals. Payers shall pay physicians promptly upon receiving such a bill with significant interest penalties assessed for delay in payment. Billable services for authorization and preauthorization include, but are not limited to, time spent filling out forms, making telephone calls (including time spent negotiating </w:t>
            </w:r>
            <w:r w:rsidRPr="003E1B53">
              <w:rPr>
                <w:rFonts w:ascii="Arial" w:hAnsi="Arial" w:cs="Arial"/>
                <w:szCs w:val="22"/>
              </w:rPr>
              <w:lastRenderedPageBreak/>
              <w:t>phone trees and hold time), documenting in the patient’s medical record, communicating with the patient, altering treatment plans (such as changing medications to comply with formularies), printing, copying, and faxing. (Directive to Take Action)</w:t>
            </w:r>
          </w:p>
        </w:tc>
      </w:tr>
      <w:tr w:rsidR="003E1B53" w:rsidRPr="003E1B53" w14:paraId="1DB36039" w14:textId="77777777" w:rsidTr="009A55C1">
        <w:tc>
          <w:tcPr>
            <w:tcW w:w="714" w:type="dxa"/>
            <w:shd w:val="clear" w:color="auto" w:fill="auto"/>
          </w:tcPr>
          <w:p w14:paraId="51EB5F9C" w14:textId="77777777" w:rsidR="003E1B53" w:rsidRPr="003E1B53" w:rsidRDefault="003E1B53" w:rsidP="00B43441">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4DBFD66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726</w:t>
            </w:r>
          </w:p>
        </w:tc>
        <w:tc>
          <w:tcPr>
            <w:tcW w:w="1799" w:type="dxa"/>
            <w:shd w:val="clear" w:color="auto" w:fill="auto"/>
          </w:tcPr>
          <w:p w14:paraId="53907153"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Texas</w:t>
            </w:r>
          </w:p>
        </w:tc>
        <w:tc>
          <w:tcPr>
            <w:tcW w:w="2482" w:type="dxa"/>
            <w:shd w:val="clear" w:color="auto" w:fill="auto"/>
          </w:tcPr>
          <w:p w14:paraId="6758636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Payment for the Cost of Electronic Prescription of Controlled Substances and Compensation for Time Spent Engaging State Prescription Monitoring Programs</w:t>
            </w:r>
          </w:p>
        </w:tc>
        <w:tc>
          <w:tcPr>
            <w:tcW w:w="8142" w:type="dxa"/>
            <w:shd w:val="clear" w:color="auto" w:fill="auto"/>
          </w:tcPr>
          <w:p w14:paraId="44EB4A7A" w14:textId="77777777" w:rsidR="003E1B53" w:rsidRPr="003E1B53" w:rsidRDefault="003E1B53" w:rsidP="005A6167">
            <w:pPr>
              <w:rPr>
                <w:rFonts w:ascii="Arial" w:hAnsi="Arial" w:cs="Arial"/>
                <w:color w:val="000000"/>
                <w:szCs w:val="22"/>
              </w:rPr>
            </w:pPr>
            <w:bookmarkStart w:id="26" w:name="_Hlk102545575"/>
            <w:r w:rsidRPr="003E1B53">
              <w:rPr>
                <w:rFonts w:ascii="Arial" w:hAnsi="Arial" w:cs="Arial"/>
                <w:color w:val="000000"/>
                <w:szCs w:val="22"/>
              </w:rPr>
              <w:t xml:space="preserve">RESOLVED, That our </w:t>
            </w:r>
            <w:bookmarkEnd w:id="26"/>
            <w:r w:rsidRPr="003E1B53">
              <w:rPr>
                <w:rFonts w:ascii="Arial" w:hAnsi="Arial" w:cs="Arial"/>
                <w:color w:val="000000"/>
                <w:szCs w:val="22"/>
              </w:rPr>
              <w:t xml:space="preserve">American Medical Association advocate for appropriate physician payment through the </w:t>
            </w:r>
            <w:r w:rsidRPr="003E1B53">
              <w:rPr>
                <w:rFonts w:ascii="Arial" w:hAnsi="Arial" w:cs="Arial"/>
                <w:szCs w:val="22"/>
              </w:rPr>
              <w:t xml:space="preserve">resource-based relative value scale </w:t>
            </w:r>
            <w:r w:rsidRPr="003E1B53">
              <w:rPr>
                <w:rFonts w:ascii="Arial" w:hAnsi="Arial" w:cs="Arial"/>
                <w:color w:val="000000"/>
                <w:szCs w:val="22"/>
              </w:rPr>
              <w:t>to cover the expense of technology required to electronically prescribe controlled substances (Directive to Take Action); and be it further</w:t>
            </w:r>
          </w:p>
          <w:p w14:paraId="11950A28" w14:textId="77777777" w:rsidR="003E1B53" w:rsidRPr="003E1B53" w:rsidRDefault="003E1B53" w:rsidP="005A6167">
            <w:pPr>
              <w:rPr>
                <w:rFonts w:ascii="Arial" w:hAnsi="Arial" w:cs="Arial"/>
                <w:szCs w:val="22"/>
              </w:rPr>
            </w:pPr>
            <w:r w:rsidRPr="003E1B53">
              <w:rPr>
                <w:rFonts w:ascii="Arial" w:hAnsi="Arial" w:cs="Arial"/>
                <w:szCs w:val="22"/>
              </w:rPr>
              <w:t>RESOLVED, That our AMA advocate for appropriate physician payment to cover the extra time and expense to query state prescription monitoring programs as required by law. (Directive to Take Action)</w:t>
            </w:r>
          </w:p>
        </w:tc>
      </w:tr>
      <w:tr w:rsidR="003E1B53" w:rsidRPr="003E1B53" w14:paraId="58C02C30" w14:textId="77777777" w:rsidTr="009A55C1">
        <w:tc>
          <w:tcPr>
            <w:tcW w:w="714" w:type="dxa"/>
            <w:shd w:val="clear" w:color="auto" w:fill="auto"/>
          </w:tcPr>
          <w:p w14:paraId="057F2D52" w14:textId="77777777" w:rsidR="003E1B53" w:rsidRPr="003E1B53" w:rsidRDefault="003E1B53" w:rsidP="00B43441">
            <w:pPr>
              <w:rPr>
                <w:rFonts w:ascii="Arial" w:hAnsi="Arial" w:cs="Arial"/>
                <w:szCs w:val="22"/>
              </w:rPr>
            </w:pPr>
            <w:r w:rsidRPr="003E1B53">
              <w:rPr>
                <w:rFonts w:ascii="Arial" w:hAnsi="Arial" w:cs="Arial"/>
                <w:szCs w:val="22"/>
              </w:rPr>
              <w:t>G</w:t>
            </w:r>
          </w:p>
        </w:tc>
        <w:tc>
          <w:tcPr>
            <w:tcW w:w="1083" w:type="dxa"/>
            <w:shd w:val="clear" w:color="auto" w:fill="auto"/>
          </w:tcPr>
          <w:p w14:paraId="7AFA689E"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Res. 727</w:t>
            </w:r>
          </w:p>
        </w:tc>
        <w:tc>
          <w:tcPr>
            <w:tcW w:w="1799" w:type="dxa"/>
            <w:shd w:val="clear" w:color="auto" w:fill="auto"/>
          </w:tcPr>
          <w:p w14:paraId="738C80B0"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Texas</w:t>
            </w:r>
          </w:p>
        </w:tc>
        <w:tc>
          <w:tcPr>
            <w:tcW w:w="2482" w:type="dxa"/>
            <w:shd w:val="clear" w:color="auto" w:fill="auto"/>
          </w:tcPr>
          <w:p w14:paraId="7031D38D" w14:textId="77777777" w:rsidR="003E1B53" w:rsidRPr="003E1B53" w:rsidRDefault="003E1B53" w:rsidP="00311C2B">
            <w:pPr>
              <w:tabs>
                <w:tab w:val="left" w:pos="1800"/>
              </w:tabs>
              <w:rPr>
                <w:rFonts w:ascii="Arial" w:hAnsi="Arial" w:cs="Arial"/>
                <w:szCs w:val="22"/>
              </w:rPr>
            </w:pPr>
            <w:r w:rsidRPr="003E1B53">
              <w:rPr>
                <w:rFonts w:ascii="Arial" w:hAnsi="Arial" w:cs="Arial"/>
                <w:szCs w:val="22"/>
              </w:rPr>
              <w:t>Utilization Review, Medical Necessity Determination, Prior Authorization Decisions</w:t>
            </w:r>
          </w:p>
        </w:tc>
        <w:tc>
          <w:tcPr>
            <w:tcW w:w="8142" w:type="dxa"/>
            <w:shd w:val="clear" w:color="auto" w:fill="auto"/>
          </w:tcPr>
          <w:p w14:paraId="428DAC8D" w14:textId="77777777" w:rsidR="003E1B53" w:rsidRPr="003E1B53" w:rsidRDefault="003E1B53" w:rsidP="00217A64">
            <w:pPr>
              <w:tabs>
                <w:tab w:val="left" w:pos="1980"/>
                <w:tab w:val="right" w:leader="underscore" w:pos="9900"/>
              </w:tabs>
              <w:rPr>
                <w:rFonts w:ascii="Arial" w:hAnsi="Arial" w:cs="Arial"/>
                <w:szCs w:val="22"/>
              </w:rPr>
            </w:pPr>
            <w:r w:rsidRPr="003E1B53">
              <w:rPr>
                <w:rFonts w:ascii="Arial" w:hAnsi="Arial" w:cs="Arial"/>
                <w:szCs w:val="22"/>
              </w:rPr>
              <w:t>RESOLVED, That the American Medical Association advocate for implementation of a federal version of Texas’ “gold card” law (House Bill 3459), which aims to curb onerous prior authorization practices by many state-regulated health insurers and health maintenance organizations (Directive to Take Action); and be it further</w:t>
            </w:r>
          </w:p>
          <w:p w14:paraId="50217F74" w14:textId="77777777" w:rsidR="003E1B53" w:rsidRPr="003E1B53" w:rsidRDefault="003E1B53" w:rsidP="00217A64">
            <w:pPr>
              <w:tabs>
                <w:tab w:val="left" w:pos="1980"/>
                <w:tab w:val="right" w:leader="underscore" w:pos="9900"/>
              </w:tabs>
              <w:rPr>
                <w:rFonts w:ascii="Arial" w:hAnsi="Arial" w:cs="Arial"/>
                <w:szCs w:val="22"/>
              </w:rPr>
            </w:pPr>
            <w:r w:rsidRPr="003E1B53">
              <w:rPr>
                <w:rFonts w:ascii="Arial" w:hAnsi="Arial" w:cs="Arial"/>
                <w:szCs w:val="22"/>
              </w:rPr>
              <w:t>RESOLVED, That our AMA House of Delegates adopt a similar policy to Texas’s “gold card” law (House Bill 3459) (Directive to Take Action); and be it further</w:t>
            </w:r>
          </w:p>
          <w:p w14:paraId="30236400" w14:textId="77777777" w:rsidR="003E1B53" w:rsidRPr="003E1B53" w:rsidRDefault="003E1B53" w:rsidP="00217A64">
            <w:pPr>
              <w:rPr>
                <w:rFonts w:ascii="Arial" w:hAnsi="Arial" w:cs="Arial"/>
                <w:szCs w:val="22"/>
              </w:rPr>
            </w:pPr>
            <w:r w:rsidRPr="003E1B53">
              <w:rPr>
                <w:rFonts w:ascii="Arial" w:hAnsi="Arial" w:cs="Arial"/>
                <w:szCs w:val="22"/>
              </w:rPr>
              <w:t>RESOLVED, That the American Medical Association request that the Council on Ethical and Judicial Affairs devise ethical opinions similar to the Texas Medical Association’s Board of Councilors’ opinions regarding medical necessity determination and utilization review. (Directive to Take Action)</w:t>
            </w:r>
          </w:p>
        </w:tc>
      </w:tr>
      <w:tr w:rsidR="003E1B53" w:rsidRPr="003E1B53" w14:paraId="57006CBC" w14:textId="77777777" w:rsidTr="009A55C1">
        <w:tc>
          <w:tcPr>
            <w:tcW w:w="714" w:type="dxa"/>
            <w:shd w:val="clear" w:color="auto" w:fill="auto"/>
          </w:tcPr>
          <w:p w14:paraId="5F6C259F" w14:textId="77777777" w:rsidR="003E1B53" w:rsidRPr="003E1B53" w:rsidRDefault="003E1B53" w:rsidP="001F28A6">
            <w:pPr>
              <w:rPr>
                <w:rFonts w:ascii="Arial" w:hAnsi="Arial" w:cs="Arial"/>
                <w:szCs w:val="22"/>
              </w:rPr>
            </w:pPr>
            <w:r w:rsidRPr="003E1B53">
              <w:rPr>
                <w:rFonts w:ascii="Arial" w:hAnsi="Arial" w:cs="Arial"/>
                <w:szCs w:val="22"/>
              </w:rPr>
              <w:t>G</w:t>
            </w:r>
          </w:p>
        </w:tc>
        <w:tc>
          <w:tcPr>
            <w:tcW w:w="1083" w:type="dxa"/>
            <w:shd w:val="clear" w:color="auto" w:fill="auto"/>
          </w:tcPr>
          <w:p w14:paraId="52EC2C16"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728</w:t>
            </w:r>
          </w:p>
        </w:tc>
        <w:tc>
          <w:tcPr>
            <w:tcW w:w="1799" w:type="dxa"/>
            <w:shd w:val="clear" w:color="auto" w:fill="auto"/>
          </w:tcPr>
          <w:p w14:paraId="49643457"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2438BA1C"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Maintaining an Open and Equitable Hospital Work Environment for Specialists</w:t>
            </w:r>
          </w:p>
        </w:tc>
        <w:tc>
          <w:tcPr>
            <w:tcW w:w="8142" w:type="dxa"/>
            <w:shd w:val="clear" w:color="auto" w:fill="auto"/>
          </w:tcPr>
          <w:p w14:paraId="2F48891B" w14:textId="77777777" w:rsidR="003E1B53" w:rsidRPr="003E1B53" w:rsidRDefault="003E1B53" w:rsidP="00631987">
            <w:pPr>
              <w:rPr>
                <w:rFonts w:ascii="Arial" w:hAnsi="Arial" w:cs="Arial"/>
                <w:szCs w:val="22"/>
              </w:rPr>
            </w:pPr>
            <w:r w:rsidRPr="003E1B53">
              <w:rPr>
                <w:rFonts w:ascii="Arial" w:hAnsi="Arial" w:cs="Arial"/>
                <w:szCs w:val="22"/>
              </w:rPr>
              <w:t>RESOLVED, That our American Medical Association take the position that there should be equal visibility of and access to inpatient consults for credentialed and privileged community /independent specialty physicians as well as for hospital-employed specialty physicians (New HOD Policy); and be it further</w:t>
            </w:r>
          </w:p>
          <w:p w14:paraId="0CC0AED9" w14:textId="77777777" w:rsidR="003E1B53" w:rsidRPr="003E1B53" w:rsidRDefault="003E1B53" w:rsidP="0001060C">
            <w:pPr>
              <w:rPr>
                <w:rFonts w:ascii="Arial" w:hAnsi="Arial" w:cs="Arial"/>
                <w:szCs w:val="22"/>
              </w:rPr>
            </w:pPr>
            <w:r w:rsidRPr="003E1B53">
              <w:rPr>
                <w:rFonts w:ascii="Arial" w:hAnsi="Arial" w:cs="Arial"/>
                <w:szCs w:val="22"/>
              </w:rPr>
              <w:t>RESOLVED, That our AMA advocate that hospitals engage community/independent specialty physicians available on the medical staff for observation, inpatient, and emergency department coverage and that the parties negotiate mutually satisfactory payment terms and service agreements for such service (Directive to Take Action)</w:t>
            </w:r>
          </w:p>
        </w:tc>
      </w:tr>
      <w:tr w:rsidR="003E1B53" w:rsidRPr="003E1B53" w14:paraId="6D3AF25A" w14:textId="77777777" w:rsidTr="009A55C1">
        <w:tc>
          <w:tcPr>
            <w:tcW w:w="714" w:type="dxa"/>
            <w:shd w:val="clear" w:color="auto" w:fill="auto"/>
          </w:tcPr>
          <w:p w14:paraId="46584116" w14:textId="77777777" w:rsidR="003E1B53" w:rsidRPr="003E1B53" w:rsidRDefault="003E1B53" w:rsidP="001F28A6">
            <w:pPr>
              <w:rPr>
                <w:rFonts w:ascii="Arial" w:hAnsi="Arial" w:cs="Arial"/>
                <w:szCs w:val="22"/>
              </w:rPr>
            </w:pPr>
            <w:r w:rsidRPr="003E1B53">
              <w:rPr>
                <w:rFonts w:ascii="Arial" w:hAnsi="Arial" w:cs="Arial"/>
                <w:szCs w:val="22"/>
              </w:rPr>
              <w:t>G</w:t>
            </w:r>
          </w:p>
        </w:tc>
        <w:tc>
          <w:tcPr>
            <w:tcW w:w="1083" w:type="dxa"/>
            <w:shd w:val="clear" w:color="auto" w:fill="auto"/>
          </w:tcPr>
          <w:p w14:paraId="42C5CC33"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729</w:t>
            </w:r>
          </w:p>
        </w:tc>
        <w:tc>
          <w:tcPr>
            <w:tcW w:w="1799" w:type="dxa"/>
            <w:shd w:val="clear" w:color="auto" w:fill="auto"/>
          </w:tcPr>
          <w:p w14:paraId="393786E3"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Organized Medical Staff Section</w:t>
            </w:r>
          </w:p>
        </w:tc>
        <w:tc>
          <w:tcPr>
            <w:tcW w:w="2482" w:type="dxa"/>
            <w:shd w:val="clear" w:color="auto" w:fill="auto"/>
          </w:tcPr>
          <w:p w14:paraId="223E7B72"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Protecting Physician Wellbeing on Board Certification Applications</w:t>
            </w:r>
          </w:p>
        </w:tc>
        <w:tc>
          <w:tcPr>
            <w:tcW w:w="8142" w:type="dxa"/>
            <w:shd w:val="clear" w:color="auto" w:fill="auto"/>
          </w:tcPr>
          <w:p w14:paraId="52129B1B" w14:textId="77777777" w:rsidR="003E1B53" w:rsidRPr="003E1B53" w:rsidRDefault="003E1B53" w:rsidP="00631987">
            <w:pPr>
              <w:rPr>
                <w:rFonts w:ascii="Arial" w:hAnsi="Arial" w:cs="Arial"/>
                <w:szCs w:val="22"/>
              </w:rPr>
            </w:pPr>
            <w:r w:rsidRPr="003E1B53">
              <w:rPr>
                <w:rFonts w:ascii="Arial" w:hAnsi="Arial" w:cs="Arial"/>
                <w:szCs w:val="22"/>
              </w:rPr>
              <w:t xml:space="preserve">RESOLVED, That our American Medical Association work with the American Board of Medical Specialties (ABMS), the American Osteopathic Association (AOA), and the National Board of Physicians and Surgeons (NBPS) and their </w:t>
            </w:r>
            <w:r w:rsidRPr="003E1B53">
              <w:rPr>
                <w:rFonts w:ascii="Arial" w:hAnsi="Arial" w:cs="Arial"/>
                <w:szCs w:val="22"/>
              </w:rPr>
              <w:lastRenderedPageBreak/>
              <w:t>constituent boards to assure that physicians wellbeing is a primary concern (Directive to Take Action); and be it further</w:t>
            </w:r>
          </w:p>
          <w:p w14:paraId="2ED53AB8" w14:textId="77777777" w:rsidR="003E1B53" w:rsidRPr="003E1B53" w:rsidRDefault="003E1B53" w:rsidP="00631987">
            <w:pPr>
              <w:rPr>
                <w:rFonts w:ascii="Arial" w:hAnsi="Arial" w:cs="Arial"/>
                <w:szCs w:val="22"/>
              </w:rPr>
            </w:pPr>
            <w:r w:rsidRPr="003E1B53">
              <w:rPr>
                <w:rFonts w:ascii="Arial" w:hAnsi="Arial" w:cs="Arial"/>
                <w:szCs w:val="22"/>
              </w:rPr>
              <w:t>RESOLVED, That our AMA advocate that the ABMS, AOA, and NBPS constituent boards’ focus on physician wellbeing be demonstrated by the removal of intrusive questions regarding physician physical or mental health (including substance misuse) or related treatments on board certification applications (Directive to Take Action); and be it further</w:t>
            </w:r>
          </w:p>
          <w:p w14:paraId="453A6B80"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RESOLVED, That our AMA advocate that any questions on ABMS, AOA, and NBPS constituent board certification applications related to physician health be limited to only inquiries about current impairment (Directive to Take Action)</w:t>
            </w:r>
          </w:p>
        </w:tc>
      </w:tr>
      <w:tr w:rsidR="003E1B53" w:rsidRPr="003E1B53" w14:paraId="7A154EE2" w14:textId="77777777" w:rsidTr="009A55C1">
        <w:tc>
          <w:tcPr>
            <w:tcW w:w="714" w:type="dxa"/>
            <w:shd w:val="clear" w:color="auto" w:fill="auto"/>
          </w:tcPr>
          <w:p w14:paraId="09705345" w14:textId="77777777" w:rsidR="003E1B53" w:rsidRPr="003E1B53" w:rsidRDefault="003E1B53" w:rsidP="001F28A6">
            <w:pPr>
              <w:rPr>
                <w:rFonts w:ascii="Arial" w:hAnsi="Arial" w:cs="Arial"/>
                <w:szCs w:val="22"/>
              </w:rPr>
            </w:pPr>
            <w:r w:rsidRPr="003E1B53">
              <w:rPr>
                <w:rFonts w:ascii="Arial" w:hAnsi="Arial" w:cs="Arial"/>
                <w:szCs w:val="22"/>
              </w:rPr>
              <w:lastRenderedPageBreak/>
              <w:t>G</w:t>
            </w:r>
          </w:p>
        </w:tc>
        <w:tc>
          <w:tcPr>
            <w:tcW w:w="1083" w:type="dxa"/>
            <w:shd w:val="clear" w:color="auto" w:fill="auto"/>
          </w:tcPr>
          <w:p w14:paraId="35373930"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730</w:t>
            </w:r>
          </w:p>
        </w:tc>
        <w:tc>
          <w:tcPr>
            <w:tcW w:w="1799" w:type="dxa"/>
            <w:shd w:val="clear" w:color="auto" w:fill="auto"/>
          </w:tcPr>
          <w:p w14:paraId="2299A5FB"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Private Practice Physicians Section</w:t>
            </w:r>
          </w:p>
        </w:tc>
        <w:tc>
          <w:tcPr>
            <w:tcW w:w="2482" w:type="dxa"/>
            <w:shd w:val="clear" w:color="auto" w:fill="auto"/>
          </w:tcPr>
          <w:p w14:paraId="7B8142DB"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Maintaining an Open and Equitable Hospital Work Environment for Specialists</w:t>
            </w:r>
          </w:p>
        </w:tc>
        <w:tc>
          <w:tcPr>
            <w:tcW w:w="8142" w:type="dxa"/>
            <w:shd w:val="clear" w:color="auto" w:fill="auto"/>
          </w:tcPr>
          <w:p w14:paraId="28EEC000" w14:textId="77777777" w:rsidR="003E1B53" w:rsidRPr="003E1B53" w:rsidRDefault="003E1B53" w:rsidP="00631987">
            <w:pPr>
              <w:rPr>
                <w:rFonts w:ascii="Arial" w:hAnsi="Arial" w:cs="Arial"/>
                <w:szCs w:val="22"/>
              </w:rPr>
            </w:pPr>
            <w:r w:rsidRPr="003E1B53">
              <w:rPr>
                <w:rFonts w:ascii="Arial" w:hAnsi="Arial" w:cs="Arial"/>
                <w:szCs w:val="22"/>
              </w:rPr>
              <w:t>RESOLVED, That our American Medical Association support equal promotion of, and access to inpatient consults for, credentialed and privileged community /independent specialty physicians on par with hospital-employed specialty physicians (New HOD Policy); and be it further</w:t>
            </w:r>
          </w:p>
          <w:p w14:paraId="6A487DF7"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RESOLVED, That our AMA advocate that hospitals support having community/independent and employed specialty physicians if credentialled available for observation, inpatient, and emergency department coverage thus ensuring that physician referrals and consults be based on physician and patient choice (Directive to Take Action).</w:t>
            </w:r>
          </w:p>
        </w:tc>
      </w:tr>
      <w:tr w:rsidR="003E1B53" w:rsidRPr="003E1B53" w14:paraId="47B7B52B" w14:textId="77777777" w:rsidTr="009A55C1">
        <w:tc>
          <w:tcPr>
            <w:tcW w:w="714" w:type="dxa"/>
            <w:shd w:val="clear" w:color="auto" w:fill="auto"/>
          </w:tcPr>
          <w:p w14:paraId="1E80325C" w14:textId="77777777" w:rsidR="003E1B53" w:rsidRPr="003E1B53" w:rsidRDefault="003E1B53" w:rsidP="001F28A6">
            <w:pPr>
              <w:rPr>
                <w:rFonts w:ascii="Arial" w:hAnsi="Arial" w:cs="Arial"/>
                <w:szCs w:val="22"/>
              </w:rPr>
            </w:pPr>
            <w:r w:rsidRPr="003E1B53">
              <w:rPr>
                <w:rFonts w:ascii="Arial" w:hAnsi="Arial" w:cs="Arial"/>
                <w:szCs w:val="22"/>
              </w:rPr>
              <w:t>G</w:t>
            </w:r>
          </w:p>
        </w:tc>
        <w:tc>
          <w:tcPr>
            <w:tcW w:w="1083" w:type="dxa"/>
            <w:shd w:val="clear" w:color="auto" w:fill="auto"/>
          </w:tcPr>
          <w:p w14:paraId="3718A972"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w:t>
            </w:r>
            <w:r>
              <w:rPr>
                <w:rFonts w:ascii="Arial" w:hAnsi="Arial" w:cs="Arial"/>
                <w:szCs w:val="22"/>
              </w:rPr>
              <w:t xml:space="preserve"> </w:t>
            </w:r>
            <w:r w:rsidRPr="003E1B53">
              <w:rPr>
                <w:rFonts w:ascii="Arial" w:hAnsi="Arial" w:cs="Arial"/>
                <w:szCs w:val="22"/>
              </w:rPr>
              <w:t>731</w:t>
            </w:r>
          </w:p>
        </w:tc>
        <w:tc>
          <w:tcPr>
            <w:tcW w:w="1799" w:type="dxa"/>
            <w:shd w:val="clear" w:color="auto" w:fill="auto"/>
          </w:tcPr>
          <w:p w14:paraId="482952D4"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Private Practice Physicians Section</w:t>
            </w:r>
          </w:p>
        </w:tc>
        <w:tc>
          <w:tcPr>
            <w:tcW w:w="2482" w:type="dxa"/>
            <w:shd w:val="clear" w:color="auto" w:fill="auto"/>
          </w:tcPr>
          <w:p w14:paraId="745B75BD"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Prior Authorization – Patient Autonomy</w:t>
            </w:r>
          </w:p>
        </w:tc>
        <w:tc>
          <w:tcPr>
            <w:tcW w:w="8142" w:type="dxa"/>
            <w:shd w:val="clear" w:color="auto" w:fill="auto"/>
          </w:tcPr>
          <w:p w14:paraId="73C0D4FC" w14:textId="77777777" w:rsidR="003E1B53" w:rsidRPr="003E1B53" w:rsidRDefault="003E1B53" w:rsidP="00631987">
            <w:pPr>
              <w:tabs>
                <w:tab w:val="left" w:pos="1980"/>
                <w:tab w:val="right" w:leader="underscore" w:pos="9900"/>
              </w:tabs>
              <w:rPr>
                <w:rFonts w:ascii="Arial" w:hAnsi="Arial" w:cs="Arial"/>
                <w:szCs w:val="22"/>
              </w:rPr>
            </w:pPr>
            <w:r w:rsidRPr="003E1B53">
              <w:rPr>
                <w:rFonts w:ascii="Arial" w:hAnsi="Arial" w:cs="Arial"/>
                <w:szCs w:val="22"/>
              </w:rPr>
              <w:t>RESOLVED, That our American Medical Association will advocate that patients should be given access to an electronic prior authorization system by their health plans with the ability to monitor the electronic prior authorization process in any model legislation and as a basis for all advocacy for prior authorization reforms (Directive to Take Action)</w:t>
            </w:r>
          </w:p>
        </w:tc>
      </w:tr>
      <w:tr w:rsidR="003E1B53" w:rsidRPr="0043660E" w14:paraId="0CC6F90D" w14:textId="77777777" w:rsidTr="009A55C1">
        <w:tc>
          <w:tcPr>
            <w:tcW w:w="714" w:type="dxa"/>
            <w:shd w:val="clear" w:color="auto" w:fill="auto"/>
          </w:tcPr>
          <w:p w14:paraId="6DAE0291" w14:textId="77777777" w:rsidR="003E1B53" w:rsidRPr="003E1B53" w:rsidRDefault="003E1B53" w:rsidP="001F28A6">
            <w:pPr>
              <w:rPr>
                <w:rFonts w:ascii="Arial" w:hAnsi="Arial" w:cs="Arial"/>
                <w:szCs w:val="22"/>
              </w:rPr>
            </w:pPr>
            <w:r w:rsidRPr="003E1B53">
              <w:rPr>
                <w:rFonts w:ascii="Arial" w:hAnsi="Arial" w:cs="Arial"/>
                <w:szCs w:val="22"/>
              </w:rPr>
              <w:t>G</w:t>
            </w:r>
          </w:p>
        </w:tc>
        <w:tc>
          <w:tcPr>
            <w:tcW w:w="1083" w:type="dxa"/>
            <w:shd w:val="clear" w:color="auto" w:fill="auto"/>
          </w:tcPr>
          <w:p w14:paraId="47A56D9C"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Res. 732</w:t>
            </w:r>
          </w:p>
        </w:tc>
        <w:tc>
          <w:tcPr>
            <w:tcW w:w="1799" w:type="dxa"/>
            <w:shd w:val="clear" w:color="auto" w:fill="auto"/>
          </w:tcPr>
          <w:p w14:paraId="306ADA1B"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Private Practice Physicians Section</w:t>
            </w:r>
          </w:p>
        </w:tc>
        <w:tc>
          <w:tcPr>
            <w:tcW w:w="2482" w:type="dxa"/>
            <w:shd w:val="clear" w:color="auto" w:fill="auto"/>
          </w:tcPr>
          <w:p w14:paraId="0E3E0EE2" w14:textId="77777777" w:rsidR="003E1B53" w:rsidRPr="003E1B53" w:rsidRDefault="003E1B53" w:rsidP="001F28A6">
            <w:pPr>
              <w:tabs>
                <w:tab w:val="left" w:pos="1800"/>
              </w:tabs>
              <w:rPr>
                <w:rFonts w:ascii="Arial" w:hAnsi="Arial" w:cs="Arial"/>
                <w:szCs w:val="22"/>
              </w:rPr>
            </w:pPr>
            <w:r w:rsidRPr="003E1B53">
              <w:rPr>
                <w:rFonts w:ascii="Arial" w:hAnsi="Arial" w:cs="Arial"/>
                <w:szCs w:val="22"/>
              </w:rPr>
              <w:t>Advocacy</w:t>
            </w:r>
            <w:r w:rsidRPr="003E1B53">
              <w:rPr>
                <w:rFonts w:ascii="Arial" w:hAnsi="Arial" w:cs="Arial"/>
                <w:spacing w:val="-3"/>
                <w:szCs w:val="22"/>
              </w:rPr>
              <w:t xml:space="preserve"> </w:t>
            </w:r>
            <w:r w:rsidRPr="003E1B53">
              <w:rPr>
                <w:rFonts w:ascii="Arial" w:hAnsi="Arial" w:cs="Arial"/>
                <w:szCs w:val="22"/>
              </w:rPr>
              <w:t>of</w:t>
            </w:r>
            <w:r w:rsidRPr="003E1B53">
              <w:rPr>
                <w:rFonts w:ascii="Arial" w:hAnsi="Arial" w:cs="Arial"/>
                <w:spacing w:val="-2"/>
                <w:szCs w:val="22"/>
              </w:rPr>
              <w:t xml:space="preserve"> </w:t>
            </w:r>
            <w:r w:rsidRPr="003E1B53">
              <w:rPr>
                <w:rFonts w:ascii="Arial" w:hAnsi="Arial" w:cs="Arial"/>
                <w:szCs w:val="22"/>
              </w:rPr>
              <w:t>Private</w:t>
            </w:r>
            <w:r w:rsidRPr="003E1B53">
              <w:rPr>
                <w:rFonts w:ascii="Arial" w:hAnsi="Arial" w:cs="Arial"/>
                <w:spacing w:val="-4"/>
                <w:szCs w:val="22"/>
              </w:rPr>
              <w:t xml:space="preserve"> </w:t>
            </w:r>
            <w:r w:rsidRPr="003E1B53">
              <w:rPr>
                <w:rFonts w:ascii="Arial" w:hAnsi="Arial" w:cs="Arial"/>
                <w:szCs w:val="22"/>
              </w:rPr>
              <w:t>Practice</w:t>
            </w:r>
            <w:r w:rsidRPr="003E1B53">
              <w:rPr>
                <w:rFonts w:ascii="Arial" w:hAnsi="Arial" w:cs="Arial"/>
                <w:spacing w:val="-6"/>
                <w:szCs w:val="22"/>
              </w:rPr>
              <w:t xml:space="preserve"> </w:t>
            </w:r>
            <w:r w:rsidRPr="003E1B53">
              <w:rPr>
                <w:rFonts w:ascii="Arial" w:hAnsi="Arial" w:cs="Arial"/>
                <w:szCs w:val="22"/>
              </w:rPr>
              <w:t>Options</w:t>
            </w:r>
            <w:r w:rsidRPr="003E1B53">
              <w:rPr>
                <w:rFonts w:ascii="Arial" w:hAnsi="Arial" w:cs="Arial"/>
                <w:spacing w:val="-6"/>
                <w:szCs w:val="22"/>
              </w:rPr>
              <w:t xml:space="preserve"> </w:t>
            </w:r>
            <w:r w:rsidRPr="003E1B53">
              <w:rPr>
                <w:rFonts w:ascii="Arial" w:hAnsi="Arial" w:cs="Arial"/>
                <w:szCs w:val="22"/>
              </w:rPr>
              <w:t>for</w:t>
            </w:r>
            <w:r w:rsidRPr="003E1B53">
              <w:rPr>
                <w:rFonts w:ascii="Arial" w:hAnsi="Arial" w:cs="Arial"/>
                <w:spacing w:val="-2"/>
                <w:szCs w:val="22"/>
              </w:rPr>
              <w:t xml:space="preserve"> </w:t>
            </w:r>
            <w:r w:rsidRPr="003E1B53">
              <w:rPr>
                <w:rFonts w:ascii="Arial" w:hAnsi="Arial" w:cs="Arial"/>
                <w:szCs w:val="22"/>
              </w:rPr>
              <w:t>Healthcare</w:t>
            </w:r>
            <w:r w:rsidRPr="003E1B53">
              <w:rPr>
                <w:rFonts w:ascii="Arial" w:hAnsi="Arial" w:cs="Arial"/>
                <w:spacing w:val="-6"/>
                <w:szCs w:val="22"/>
              </w:rPr>
              <w:t xml:space="preserve"> </w:t>
            </w:r>
            <w:r w:rsidRPr="003E1B53">
              <w:rPr>
                <w:rFonts w:ascii="Arial" w:hAnsi="Arial" w:cs="Arial"/>
                <w:szCs w:val="22"/>
              </w:rPr>
              <w:t>Operations</w:t>
            </w:r>
            <w:r w:rsidRPr="003E1B53">
              <w:rPr>
                <w:rFonts w:ascii="Arial" w:hAnsi="Arial" w:cs="Arial"/>
                <w:spacing w:val="-2"/>
                <w:szCs w:val="22"/>
              </w:rPr>
              <w:t xml:space="preserve"> </w:t>
            </w:r>
            <w:r w:rsidRPr="003E1B53">
              <w:rPr>
                <w:rFonts w:ascii="Arial" w:hAnsi="Arial" w:cs="Arial"/>
                <w:szCs w:val="22"/>
              </w:rPr>
              <w:t>in</w:t>
            </w:r>
            <w:r w:rsidRPr="003E1B53">
              <w:rPr>
                <w:rFonts w:ascii="Arial" w:hAnsi="Arial" w:cs="Arial"/>
                <w:spacing w:val="-4"/>
                <w:szCs w:val="22"/>
              </w:rPr>
              <w:t xml:space="preserve"> </w:t>
            </w:r>
            <w:r w:rsidRPr="003E1B53">
              <w:rPr>
                <w:rFonts w:ascii="Arial" w:hAnsi="Arial" w:cs="Arial"/>
                <w:szCs w:val="22"/>
              </w:rPr>
              <w:t xml:space="preserve">Large </w:t>
            </w:r>
            <w:r w:rsidRPr="003E1B53">
              <w:rPr>
                <w:rFonts w:ascii="Arial" w:hAnsi="Arial" w:cs="Arial"/>
                <w:spacing w:val="-2"/>
                <w:szCs w:val="22"/>
              </w:rPr>
              <w:t>Corporations</w:t>
            </w:r>
          </w:p>
        </w:tc>
        <w:tc>
          <w:tcPr>
            <w:tcW w:w="8142" w:type="dxa"/>
            <w:shd w:val="clear" w:color="auto" w:fill="auto"/>
          </w:tcPr>
          <w:p w14:paraId="7DCDBC1B" w14:textId="77777777" w:rsidR="003E1B53" w:rsidRPr="003E1B53" w:rsidRDefault="003E1B53" w:rsidP="00631987">
            <w:pPr>
              <w:pStyle w:val="NoSpacing"/>
              <w:rPr>
                <w:rFonts w:ascii="Arial" w:hAnsi="Arial" w:cs="Arial"/>
                <w:color w:val="000000"/>
                <w:sz w:val="22"/>
                <w:szCs w:val="22"/>
              </w:rPr>
            </w:pPr>
            <w:r w:rsidRPr="003E1B53">
              <w:rPr>
                <w:rFonts w:ascii="Arial" w:hAnsi="Arial" w:cs="Arial"/>
                <w:sz w:val="22"/>
                <w:szCs w:val="22"/>
              </w:rPr>
              <w:t xml:space="preserve">RESOLVED, That our American Medical Association study </w:t>
            </w:r>
            <w:r w:rsidRPr="003E1B53">
              <w:rPr>
                <w:rFonts w:ascii="Arial" w:hAnsi="Arial" w:cs="Arial"/>
                <w:color w:val="000000"/>
                <w:sz w:val="22"/>
                <w:szCs w:val="22"/>
              </w:rPr>
              <w:t>the best method to create pilot programs which advance the advocacy of private practice and small business medicine within the rapidly growing area of internal healthcare within Fortune 500 corporations in American with a report back at Annual 2023 (Directive to Take Action); and be it further</w:t>
            </w:r>
          </w:p>
          <w:p w14:paraId="58B64700" w14:textId="77777777" w:rsidR="003E1B53" w:rsidRPr="003E1B53" w:rsidRDefault="003E1B53" w:rsidP="00631987">
            <w:pPr>
              <w:pStyle w:val="NoSpacing"/>
              <w:rPr>
                <w:rFonts w:ascii="Arial" w:hAnsi="Arial" w:cs="Arial"/>
                <w:bCs/>
                <w:sz w:val="22"/>
                <w:szCs w:val="22"/>
              </w:rPr>
            </w:pPr>
            <w:r w:rsidRPr="003E1B53">
              <w:rPr>
                <w:rFonts w:ascii="Arial" w:hAnsi="Arial" w:cs="Arial"/>
                <w:bCs/>
                <w:sz w:val="22"/>
                <w:szCs w:val="22"/>
              </w:rPr>
              <w:t xml:space="preserve">RESOLVED, </w:t>
            </w:r>
            <w:r w:rsidRPr="003E1B53">
              <w:rPr>
                <w:rFonts w:ascii="Arial" w:hAnsi="Arial" w:cs="Arial"/>
                <w:color w:val="000000"/>
                <w:sz w:val="22"/>
                <w:szCs w:val="22"/>
              </w:rPr>
              <w:t>That our AMA use proposals for the advocacy of small business medicine and private practice models in healthcare as a pilot project in the development of advocacy programs within major leading corporations like Amazon and Walmart which are currently entering the healthcare service market with internalized models of healthcare in the complete absence of more diverse private practice (small business) options (Directive to Take Action); and be it further</w:t>
            </w:r>
          </w:p>
          <w:p w14:paraId="63CEBA1E" w14:textId="77777777" w:rsidR="003E1B53" w:rsidRPr="0043660E" w:rsidRDefault="003E1B53" w:rsidP="00631987">
            <w:pPr>
              <w:tabs>
                <w:tab w:val="left" w:pos="1980"/>
                <w:tab w:val="right" w:leader="underscore" w:pos="9900"/>
              </w:tabs>
              <w:rPr>
                <w:rFonts w:ascii="Arial" w:hAnsi="Arial" w:cs="Arial"/>
                <w:szCs w:val="22"/>
              </w:rPr>
            </w:pPr>
            <w:r w:rsidRPr="003E1B53">
              <w:rPr>
                <w:rFonts w:ascii="Arial" w:hAnsi="Arial" w:cs="Arial"/>
                <w:bCs/>
                <w:szCs w:val="22"/>
              </w:rPr>
              <w:lastRenderedPageBreak/>
              <w:t xml:space="preserve">RESOLVED, </w:t>
            </w:r>
            <w:r w:rsidRPr="003E1B53">
              <w:rPr>
                <w:rFonts w:ascii="Arial" w:hAnsi="Arial" w:cs="Arial"/>
                <w:color w:val="000000"/>
                <w:szCs w:val="22"/>
              </w:rPr>
              <w:t xml:space="preserve">That our AMA prioritize advocacy efforts that emphasize small private practice utilization within the investment and business efforts of Fortune 500 corporations that are currently seeking to enter into the healthcare industry. </w:t>
            </w:r>
            <w:r w:rsidRPr="003E1B53">
              <w:rPr>
                <w:rFonts w:ascii="Arial" w:hAnsi="Arial" w:cs="Arial"/>
                <w:szCs w:val="22"/>
              </w:rPr>
              <w:t>(Directive to Take Action).</w:t>
            </w:r>
          </w:p>
        </w:tc>
      </w:tr>
      <w:bookmarkEnd w:id="10"/>
    </w:tbl>
    <w:p w14:paraId="611E6C16" w14:textId="410A6B74" w:rsidR="008F6855" w:rsidRPr="009A55C1" w:rsidRDefault="008F6855" w:rsidP="00B775F6">
      <w:pPr>
        <w:rPr>
          <w:rFonts w:ascii="Arial" w:hAnsi="Arial" w:cs="Arial"/>
          <w:szCs w:val="22"/>
        </w:rPr>
      </w:pPr>
    </w:p>
    <w:p w14:paraId="307D17B0" w14:textId="1C63F7F3" w:rsidR="004F08F3" w:rsidRPr="009A55C1" w:rsidRDefault="004F08F3" w:rsidP="00B775F6">
      <w:pPr>
        <w:rPr>
          <w:rFonts w:ascii="Arial" w:hAnsi="Arial" w:cs="Arial"/>
          <w:b/>
          <w:szCs w:val="22"/>
        </w:rPr>
      </w:pPr>
    </w:p>
    <w:p w14:paraId="531ED3E8" w14:textId="77777777" w:rsidR="005461D1" w:rsidRPr="009A55C1" w:rsidRDefault="005461D1" w:rsidP="00B775F6">
      <w:pPr>
        <w:rPr>
          <w:rFonts w:ascii="Arial" w:hAnsi="Arial" w:cs="Arial"/>
          <w:bCs/>
          <w:szCs w:val="22"/>
        </w:rPr>
      </w:pPr>
    </w:p>
    <w:p w14:paraId="4A028A83" w14:textId="56DC0E56" w:rsidR="00054C07" w:rsidRPr="009A55C1" w:rsidRDefault="00DC7288" w:rsidP="00B775F6">
      <w:pPr>
        <w:rPr>
          <w:rFonts w:ascii="Arial" w:hAnsi="Arial" w:cs="Arial"/>
          <w:szCs w:val="22"/>
        </w:rPr>
      </w:pPr>
      <w:r w:rsidRPr="009A55C1">
        <w:rPr>
          <w:rFonts w:ascii="Arial" w:hAnsi="Arial" w:cs="Arial"/>
          <w:szCs w:val="22"/>
        </w:rPr>
        <w:t>† Only the first organization is listed for those resolutions sponsored by multiple entities</w:t>
      </w:r>
    </w:p>
    <w:sectPr w:rsidR="00054C07" w:rsidRPr="009A55C1" w:rsidSect="00BB1653">
      <w:headerReference w:type="default" r:id="rId8"/>
      <w:footerReference w:type="default" r:id="rId9"/>
      <w:headerReference w:type="first" r:id="rId10"/>
      <w:pgSz w:w="15840" w:h="12240" w:orient="landscape" w:code="1"/>
      <w:pgMar w:top="1152" w:right="720" w:bottom="100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F0F1" w14:textId="77777777" w:rsidR="009E1DE9" w:rsidRDefault="009E1DE9" w:rsidP="009C52C6">
      <w:r>
        <w:separator/>
      </w:r>
    </w:p>
  </w:endnote>
  <w:endnote w:type="continuationSeparator" w:id="0">
    <w:p w14:paraId="6DD031D8" w14:textId="77777777" w:rsidR="009E1DE9" w:rsidRDefault="009E1DE9" w:rsidP="009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2A87" w:usb1="08070000" w:usb2="00000010" w:usb3="00000000" w:csb0="0002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23A3" w14:textId="03083ECB" w:rsidR="009E1DE9" w:rsidRPr="00B57557" w:rsidRDefault="009E1DE9" w:rsidP="001A6AA9">
    <w:pPr>
      <w:pStyle w:val="Footer"/>
      <w:tabs>
        <w:tab w:val="clear" w:pos="4680"/>
        <w:tab w:val="clear" w:pos="9360"/>
        <w:tab w:val="right" w:pos="14400"/>
        <w:tab w:val="right" w:pos="18090"/>
      </w:tabs>
      <w:rPr>
        <w:rFonts w:ascii="Arial" w:hAnsi="Arial" w:cs="Arial"/>
        <w:sz w:val="18"/>
      </w:rPr>
    </w:pPr>
    <w:r>
      <w:rPr>
        <w:rFonts w:ascii="Arial" w:hAnsi="Arial" w:cs="Arial"/>
        <w:sz w:val="18"/>
      </w:rPr>
      <w:tab/>
      <w:t xml:space="preserve">page </w:t>
    </w:r>
    <w:r w:rsidRPr="00B57557">
      <w:rPr>
        <w:rFonts w:ascii="Arial" w:hAnsi="Arial" w:cs="Arial"/>
        <w:sz w:val="18"/>
      </w:rPr>
      <w:fldChar w:fldCharType="begin"/>
    </w:r>
    <w:r w:rsidRPr="00B57557">
      <w:rPr>
        <w:rFonts w:ascii="Arial" w:hAnsi="Arial" w:cs="Arial"/>
        <w:sz w:val="18"/>
      </w:rPr>
      <w:instrText xml:space="preserve"> PAGE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r w:rsidRPr="00B57557">
      <w:rPr>
        <w:rFonts w:ascii="Arial" w:hAnsi="Arial" w:cs="Arial"/>
        <w:sz w:val="18"/>
      </w:rPr>
      <w:t xml:space="preserve"> of </w:t>
    </w:r>
    <w:r w:rsidRPr="00B57557">
      <w:rPr>
        <w:rFonts w:ascii="Arial" w:hAnsi="Arial" w:cs="Arial"/>
        <w:sz w:val="18"/>
      </w:rPr>
      <w:fldChar w:fldCharType="begin"/>
    </w:r>
    <w:r w:rsidRPr="00B57557">
      <w:rPr>
        <w:rFonts w:ascii="Arial" w:hAnsi="Arial" w:cs="Arial"/>
        <w:sz w:val="18"/>
      </w:rPr>
      <w:instrText xml:space="preserve"> NUMPAGES  \* Arabic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8964" w14:textId="77777777" w:rsidR="009E1DE9" w:rsidRDefault="009E1DE9" w:rsidP="009C52C6">
      <w:r>
        <w:separator/>
      </w:r>
    </w:p>
  </w:footnote>
  <w:footnote w:type="continuationSeparator" w:id="0">
    <w:p w14:paraId="0D2DFE54" w14:textId="77777777" w:rsidR="009E1DE9" w:rsidRDefault="009E1DE9" w:rsidP="009C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E567" w14:textId="6E2F0FB7" w:rsidR="009E1DE9" w:rsidRDefault="005461D1" w:rsidP="00755C07">
    <w:pPr>
      <w:pStyle w:val="Header"/>
      <w:tabs>
        <w:tab w:val="clear" w:pos="4680"/>
        <w:tab w:val="clear" w:pos="9360"/>
        <w:tab w:val="right" w:pos="14400"/>
        <w:tab w:val="right" w:pos="18144"/>
      </w:tabs>
      <w:rPr>
        <w:rFonts w:ascii="Arial" w:hAnsi="Arial" w:cs="Arial"/>
        <w:sz w:val="24"/>
        <w:szCs w:val="24"/>
      </w:rPr>
    </w:pPr>
    <w:r>
      <w:rPr>
        <w:rFonts w:ascii="Arial" w:hAnsi="Arial" w:cs="Arial"/>
        <w:sz w:val="24"/>
        <w:szCs w:val="24"/>
      </w:rPr>
      <w:t>June 2022 House of Delegates</w:t>
    </w:r>
    <w:r w:rsidR="009E1DE9" w:rsidRPr="00C55ADB">
      <w:rPr>
        <w:rFonts w:ascii="Arial" w:hAnsi="Arial" w:cs="Arial"/>
        <w:sz w:val="24"/>
        <w:szCs w:val="24"/>
      </w:rPr>
      <w:t xml:space="preserve"> </w:t>
    </w:r>
    <w:r w:rsidR="009E1DE9">
      <w:rPr>
        <w:rFonts w:ascii="Arial" w:hAnsi="Arial" w:cs="Arial"/>
        <w:sz w:val="24"/>
        <w:szCs w:val="24"/>
      </w:rPr>
      <w:t xml:space="preserve">- </w:t>
    </w:r>
    <w:r w:rsidR="009E1DE9" w:rsidRPr="00C55ADB">
      <w:rPr>
        <w:rFonts w:ascii="Arial" w:hAnsi="Arial" w:cs="Arial"/>
        <w:sz w:val="24"/>
        <w:szCs w:val="24"/>
      </w:rPr>
      <w:t>Report Recommendations and Resolution Resolve Statements</w:t>
    </w:r>
    <w:r w:rsidR="009A55C1">
      <w:rPr>
        <w:rFonts w:ascii="Arial" w:hAnsi="Arial" w:cs="Arial"/>
        <w:sz w:val="24"/>
        <w:szCs w:val="24"/>
      </w:rPr>
      <w:t xml:space="preserve"> contained in the Handbook</w:t>
    </w:r>
    <w:r w:rsidR="001C6E96">
      <w:rPr>
        <w:rFonts w:ascii="Arial" w:hAnsi="Arial" w:cs="Arial"/>
        <w:sz w:val="24"/>
        <w:szCs w:val="24"/>
      </w:rPr>
      <w:t xml:space="preserve">, </w:t>
    </w:r>
    <w:r w:rsidR="009A55C1">
      <w:rPr>
        <w:rFonts w:ascii="Arial" w:hAnsi="Arial" w:cs="Arial"/>
        <w:sz w:val="24"/>
        <w:szCs w:val="24"/>
      </w:rPr>
      <w:t>the Handbook Addendum</w:t>
    </w:r>
    <w:r w:rsidR="001C6E96">
      <w:rPr>
        <w:rFonts w:ascii="Arial" w:hAnsi="Arial" w:cs="Arial"/>
        <w:sz w:val="24"/>
        <w:szCs w:val="24"/>
      </w:rPr>
      <w:t>, and the Saturday Tote</w:t>
    </w:r>
  </w:p>
  <w:p w14:paraId="1E7ADB44" w14:textId="77777777" w:rsidR="001C6E96" w:rsidRPr="00C55ADB" w:rsidRDefault="001C6E96" w:rsidP="00755C07">
    <w:pPr>
      <w:pStyle w:val="Header"/>
      <w:tabs>
        <w:tab w:val="clear" w:pos="4680"/>
        <w:tab w:val="clear" w:pos="9360"/>
        <w:tab w:val="right" w:pos="14400"/>
        <w:tab w:val="right" w:pos="18144"/>
      </w:tabs>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E52C" w14:textId="77777777" w:rsidR="009E1DE9" w:rsidRPr="00B57557" w:rsidRDefault="009E1DE9" w:rsidP="000B569C">
    <w:pPr>
      <w:pStyle w:val="Header"/>
      <w:tabs>
        <w:tab w:val="clear" w:pos="4680"/>
        <w:tab w:val="clear" w:pos="9360"/>
        <w:tab w:val="right" w:pos="13770"/>
      </w:tabs>
      <w:rPr>
        <w:rFonts w:ascii="Arial" w:hAnsi="Arial" w:cs="Arial"/>
        <w:sz w:val="20"/>
        <w:szCs w:val="22"/>
      </w:rPr>
    </w:pPr>
    <w:r w:rsidRPr="00B57557">
      <w:rPr>
        <w:rFonts w:ascii="Arial" w:hAnsi="Arial" w:cs="Arial"/>
        <w:sz w:val="20"/>
        <w:szCs w:val="22"/>
      </w:rPr>
      <w:t>Report Recommendations and Resolution Resolve Statements</w:t>
    </w:r>
    <w:r w:rsidRPr="00B57557">
      <w:rPr>
        <w:rFonts w:ascii="Arial" w:hAnsi="Arial" w:cs="Arial"/>
        <w:sz w:val="20"/>
        <w:szCs w:val="22"/>
      </w:rPr>
      <w:tab/>
      <w:t>201</w:t>
    </w:r>
    <w:r>
      <w:rPr>
        <w:rFonts w:ascii="Arial" w:hAnsi="Arial" w:cs="Arial"/>
        <w:sz w:val="20"/>
        <w:szCs w:val="22"/>
      </w:rPr>
      <w:t>8</w:t>
    </w:r>
    <w:r w:rsidRPr="00B57557">
      <w:rPr>
        <w:rFonts w:ascii="Arial" w:hAnsi="Arial" w:cs="Arial"/>
        <w:sz w:val="20"/>
        <w:szCs w:val="22"/>
      </w:rPr>
      <w:t xml:space="preserve"> </w:t>
    </w:r>
    <w:r>
      <w:rPr>
        <w:rFonts w:ascii="Arial" w:hAnsi="Arial" w:cs="Arial"/>
        <w:sz w:val="20"/>
        <w:szCs w:val="22"/>
      </w:rPr>
      <w:t>Annual</w:t>
    </w:r>
    <w:r w:rsidRPr="00B57557">
      <w:rPr>
        <w:rFonts w:ascii="Arial" w:hAnsi="Arial" w:cs="Arial"/>
        <w:sz w:val="20"/>
        <w:szCs w:val="22"/>
      </w:rPr>
      <w:t xml:space="preserv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FA1"/>
    <w:multiLevelType w:val="hybridMultilevel"/>
    <w:tmpl w:val="1220DA5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3CE359F"/>
    <w:multiLevelType w:val="hybridMultilevel"/>
    <w:tmpl w:val="BAC49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AB4E19"/>
    <w:multiLevelType w:val="hybridMultilevel"/>
    <w:tmpl w:val="0F9E5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4F66E02"/>
    <w:multiLevelType w:val="hybridMultilevel"/>
    <w:tmpl w:val="A2E6D30E"/>
    <w:lvl w:ilvl="0" w:tplc="ED625336">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7E6230C"/>
    <w:multiLevelType w:val="hybridMultilevel"/>
    <w:tmpl w:val="7376E172"/>
    <w:lvl w:ilvl="0" w:tplc="7F50997A">
      <w:start w:val="1"/>
      <w:numFmt w:val="decimal"/>
      <w:lvlText w:val="%1."/>
      <w:lvlJc w:val="left"/>
      <w:pPr>
        <w:ind w:left="1080" w:hanging="360"/>
      </w:pPr>
    </w:lvl>
    <w:lvl w:ilvl="1" w:tplc="68E45066">
      <w:start w:val="1"/>
      <w:numFmt w:val="decimal"/>
      <w:lvlText w:val="%2."/>
      <w:lvlJc w:val="left"/>
      <w:pPr>
        <w:ind w:left="1800" w:hanging="360"/>
      </w:pPr>
    </w:lvl>
    <w:lvl w:ilvl="2" w:tplc="D8E423CA">
      <w:start w:val="1"/>
      <w:numFmt w:val="lowerRoman"/>
      <w:lvlText w:val="%3."/>
      <w:lvlJc w:val="right"/>
      <w:pPr>
        <w:ind w:left="2520" w:hanging="180"/>
      </w:pPr>
    </w:lvl>
    <w:lvl w:ilvl="3" w:tplc="4E1ABE9E">
      <w:start w:val="1"/>
      <w:numFmt w:val="decimal"/>
      <w:lvlText w:val="%4."/>
      <w:lvlJc w:val="left"/>
      <w:pPr>
        <w:ind w:left="3240" w:hanging="360"/>
      </w:pPr>
    </w:lvl>
    <w:lvl w:ilvl="4" w:tplc="5B7878B6">
      <w:start w:val="1"/>
      <w:numFmt w:val="lowerLetter"/>
      <w:lvlText w:val="%5."/>
      <w:lvlJc w:val="left"/>
      <w:pPr>
        <w:ind w:left="3960" w:hanging="360"/>
      </w:pPr>
    </w:lvl>
    <w:lvl w:ilvl="5" w:tplc="76A4121C">
      <w:start w:val="1"/>
      <w:numFmt w:val="lowerRoman"/>
      <w:lvlText w:val="%6."/>
      <w:lvlJc w:val="right"/>
      <w:pPr>
        <w:ind w:left="4680" w:hanging="180"/>
      </w:pPr>
    </w:lvl>
    <w:lvl w:ilvl="6" w:tplc="2294DDDA">
      <w:start w:val="1"/>
      <w:numFmt w:val="decimal"/>
      <w:lvlText w:val="%7."/>
      <w:lvlJc w:val="left"/>
      <w:pPr>
        <w:ind w:left="5400" w:hanging="360"/>
      </w:pPr>
    </w:lvl>
    <w:lvl w:ilvl="7" w:tplc="8F1EF452">
      <w:start w:val="1"/>
      <w:numFmt w:val="lowerLetter"/>
      <w:lvlText w:val="%8."/>
      <w:lvlJc w:val="left"/>
      <w:pPr>
        <w:ind w:left="6120" w:hanging="360"/>
      </w:pPr>
    </w:lvl>
    <w:lvl w:ilvl="8" w:tplc="B7B0872A">
      <w:start w:val="1"/>
      <w:numFmt w:val="lowerRoman"/>
      <w:lvlText w:val="%9."/>
      <w:lvlJc w:val="right"/>
      <w:pPr>
        <w:ind w:left="6840" w:hanging="180"/>
      </w:pPr>
    </w:lvl>
  </w:abstractNum>
  <w:abstractNum w:abstractNumId="5" w15:restartNumberingAfterBreak="0">
    <w:nsid w:val="0AC54674"/>
    <w:multiLevelType w:val="hybridMultilevel"/>
    <w:tmpl w:val="1A64D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507EA6"/>
    <w:multiLevelType w:val="hybridMultilevel"/>
    <w:tmpl w:val="9C5C1D06"/>
    <w:lvl w:ilvl="0" w:tplc="AC06D53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2B0952"/>
    <w:multiLevelType w:val="hybridMultilevel"/>
    <w:tmpl w:val="BA0006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1203D36"/>
    <w:multiLevelType w:val="hybridMultilevel"/>
    <w:tmpl w:val="EA149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5802D5"/>
    <w:multiLevelType w:val="hybridMultilevel"/>
    <w:tmpl w:val="A7502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42A41"/>
    <w:multiLevelType w:val="multilevel"/>
    <w:tmpl w:val="5EFEB1D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18275701"/>
    <w:multiLevelType w:val="hybridMultilevel"/>
    <w:tmpl w:val="7F9E4320"/>
    <w:lvl w:ilvl="0" w:tplc="63682C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934D5E"/>
    <w:multiLevelType w:val="hybridMultilevel"/>
    <w:tmpl w:val="61321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B674F"/>
    <w:multiLevelType w:val="hybridMultilevel"/>
    <w:tmpl w:val="2C148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934D86"/>
    <w:multiLevelType w:val="hybridMultilevel"/>
    <w:tmpl w:val="C76AAE4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E8059B"/>
    <w:multiLevelType w:val="hybridMultilevel"/>
    <w:tmpl w:val="43744810"/>
    <w:lvl w:ilvl="0" w:tplc="9E722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8C411B"/>
    <w:multiLevelType w:val="hybridMultilevel"/>
    <w:tmpl w:val="CA082C86"/>
    <w:lvl w:ilvl="0" w:tplc="00EE042C">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1C4F8A"/>
    <w:multiLevelType w:val="hybridMultilevel"/>
    <w:tmpl w:val="44D631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62020D9"/>
    <w:multiLevelType w:val="multilevel"/>
    <w:tmpl w:val="DA1A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E3BED"/>
    <w:multiLevelType w:val="hybridMultilevel"/>
    <w:tmpl w:val="0FFA4814"/>
    <w:lvl w:ilvl="0" w:tplc="0409000F">
      <w:start w:val="1"/>
      <w:numFmt w:val="decimal"/>
      <w:lvlText w:val="%1."/>
      <w:lvlJc w:val="left"/>
      <w:pPr>
        <w:tabs>
          <w:tab w:val="num" w:pos="690"/>
        </w:tabs>
        <w:ind w:left="690" w:hanging="360"/>
      </w:p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0" w15:restartNumberingAfterBreak="0">
    <w:nsid w:val="372F396D"/>
    <w:multiLevelType w:val="hybridMultilevel"/>
    <w:tmpl w:val="25F81F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7C95569"/>
    <w:multiLevelType w:val="hybridMultilevel"/>
    <w:tmpl w:val="1EC4B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9840CB"/>
    <w:multiLevelType w:val="multilevel"/>
    <w:tmpl w:val="D5D4B4E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3" w15:restartNumberingAfterBreak="0">
    <w:nsid w:val="3C402934"/>
    <w:multiLevelType w:val="hybridMultilevel"/>
    <w:tmpl w:val="E81E88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CF40FAA"/>
    <w:multiLevelType w:val="hybridMultilevel"/>
    <w:tmpl w:val="F2CADEA6"/>
    <w:lvl w:ilvl="0" w:tplc="7AD80C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AF176E"/>
    <w:multiLevelType w:val="hybridMultilevel"/>
    <w:tmpl w:val="9712F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351D2"/>
    <w:multiLevelType w:val="hybridMultilevel"/>
    <w:tmpl w:val="0C461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4271CE"/>
    <w:multiLevelType w:val="hybridMultilevel"/>
    <w:tmpl w:val="FDC0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95438"/>
    <w:multiLevelType w:val="hybridMultilevel"/>
    <w:tmpl w:val="B7D60450"/>
    <w:lvl w:ilvl="0" w:tplc="985EDB4E">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8F0572E"/>
    <w:multiLevelType w:val="hybridMultilevel"/>
    <w:tmpl w:val="57525E1E"/>
    <w:lvl w:ilvl="0" w:tplc="B56ED1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C6C0760"/>
    <w:multiLevelType w:val="hybridMultilevel"/>
    <w:tmpl w:val="A21A3D2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E6A102C"/>
    <w:multiLevelType w:val="multilevel"/>
    <w:tmpl w:val="11A8D848"/>
    <w:styleLink w:val="Styl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514C04EA"/>
    <w:multiLevelType w:val="hybridMultilevel"/>
    <w:tmpl w:val="64E87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626FD1"/>
    <w:multiLevelType w:val="hybridMultilevel"/>
    <w:tmpl w:val="095C77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2026D0B"/>
    <w:multiLevelType w:val="hybridMultilevel"/>
    <w:tmpl w:val="D896AC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53A362AD"/>
    <w:multiLevelType w:val="hybridMultilevel"/>
    <w:tmpl w:val="98BA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21871"/>
    <w:multiLevelType w:val="hybridMultilevel"/>
    <w:tmpl w:val="15523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734FD8"/>
    <w:multiLevelType w:val="hybridMultilevel"/>
    <w:tmpl w:val="C81EB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5BA5EE7"/>
    <w:multiLevelType w:val="multilevel"/>
    <w:tmpl w:val="D27C9938"/>
    <w:lvl w:ilvl="0">
      <w:start w:val="1"/>
      <w:numFmt w:val="none"/>
      <w:suff w:val="nothing"/>
      <w:lvlText w:val=""/>
      <w:lvlJc w:val="left"/>
      <w:pPr>
        <w:ind w:left="0" w:firstLine="0"/>
      </w:pPr>
    </w:lvl>
    <w:lvl w:ilvl="1">
      <w:start w:val="1"/>
      <w:numFmt w:val="decimal"/>
      <w:lvlRestart w:val="0"/>
      <w:lvlText w:val="%1%2."/>
      <w:lvlJc w:val="left"/>
      <w:pPr>
        <w:tabs>
          <w:tab w:val="num" w:pos="720"/>
        </w:tabs>
        <w:ind w:left="720" w:hanging="720"/>
      </w:pPr>
    </w:lvl>
    <w:lvl w:ilvl="2">
      <w:start w:val="1"/>
      <w:numFmt w:val="decimal"/>
      <w:lvlText w:val="(%1%3)"/>
      <w:lvlJc w:val="left"/>
      <w:pPr>
        <w:tabs>
          <w:tab w:val="num" w:pos="720"/>
        </w:tabs>
        <w:ind w:left="72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66C561C9"/>
    <w:multiLevelType w:val="hybridMultilevel"/>
    <w:tmpl w:val="6624D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D124AD"/>
    <w:multiLevelType w:val="hybridMultilevel"/>
    <w:tmpl w:val="6C6E104C"/>
    <w:lvl w:ilvl="0" w:tplc="05B076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040209E"/>
    <w:multiLevelType w:val="multilevel"/>
    <w:tmpl w:val="2B28F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A5438F"/>
    <w:multiLevelType w:val="hybridMultilevel"/>
    <w:tmpl w:val="C5444CF8"/>
    <w:lvl w:ilvl="0" w:tplc="44E0D57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1E35516"/>
    <w:multiLevelType w:val="hybridMultilevel"/>
    <w:tmpl w:val="B112A044"/>
    <w:lvl w:ilvl="0" w:tplc="CC8EFDA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FE5BA2"/>
    <w:multiLevelType w:val="hybridMultilevel"/>
    <w:tmpl w:val="1EFAA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447135A"/>
    <w:multiLevelType w:val="hybridMultilevel"/>
    <w:tmpl w:val="F60CAF0C"/>
    <w:lvl w:ilvl="0" w:tplc="109C9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E41051"/>
    <w:multiLevelType w:val="hybridMultilevel"/>
    <w:tmpl w:val="7ABE413C"/>
    <w:lvl w:ilvl="0" w:tplc="0C0A27C0">
      <w:start w:val="1"/>
      <w:numFmt w:val="decimal"/>
      <w:lvlText w:val="%1."/>
      <w:lvlJc w:val="left"/>
      <w:pPr>
        <w:ind w:left="720" w:hanging="360"/>
      </w:pPr>
      <w:rPr>
        <w:rFonts w:ascii="Arial" w:hAnsi="Arial" w:cs="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6003385"/>
    <w:multiLevelType w:val="hybridMultilevel"/>
    <w:tmpl w:val="EDB875C4"/>
    <w:lvl w:ilvl="0" w:tplc="74C8891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15:restartNumberingAfterBreak="0">
    <w:nsid w:val="7D7127E7"/>
    <w:multiLevelType w:val="hybridMultilevel"/>
    <w:tmpl w:val="C780FA4E"/>
    <w:lvl w:ilvl="0" w:tplc="806E66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1016741">
    <w:abstractNumId w:val="31"/>
  </w:num>
  <w:num w:numId="2" w16cid:durableId="827018732">
    <w:abstractNumId w:val="12"/>
  </w:num>
  <w:num w:numId="3" w16cid:durableId="308940555">
    <w:abstractNumId w:val="9"/>
  </w:num>
  <w:num w:numId="4" w16cid:durableId="1725057473">
    <w:abstractNumId w:val="36"/>
  </w:num>
  <w:num w:numId="5" w16cid:durableId="263609940">
    <w:abstractNumId w:val="25"/>
  </w:num>
  <w:num w:numId="6" w16cid:durableId="1853489664">
    <w:abstractNumId w:val="27"/>
  </w:num>
  <w:num w:numId="7" w16cid:durableId="1553231095">
    <w:abstractNumId w:val="35"/>
  </w:num>
  <w:num w:numId="8" w16cid:durableId="1326013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8714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0970886">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8823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42997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7451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05498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2779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6107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52369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3262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29453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92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68639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29619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3976546">
    <w:abstractNumId w:val="34"/>
  </w:num>
  <w:num w:numId="24" w16cid:durableId="6369590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7334245">
    <w:abstractNumId w:val="26"/>
  </w:num>
  <w:num w:numId="26" w16cid:durableId="924459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2272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2865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7273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933294">
    <w:abstractNumId w:val="18"/>
  </w:num>
  <w:num w:numId="31" w16cid:durableId="17316896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4551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2541878">
    <w:abstractNumId w:val="17"/>
  </w:num>
  <w:num w:numId="34" w16cid:durableId="48682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35189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09252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83205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0615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972839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8732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3615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7673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4284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19996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2224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88367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8039490">
    <w:abstractNumId w:val="19"/>
  </w:num>
  <w:num w:numId="48" w16cid:durableId="1405487773">
    <w:abstractNumId w:val="45"/>
  </w:num>
  <w:num w:numId="49" w16cid:durableId="1636914559">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07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6"/>
    <w:rsid w:val="00003DC3"/>
    <w:rsid w:val="00004912"/>
    <w:rsid w:val="0001060C"/>
    <w:rsid w:val="00012F3C"/>
    <w:rsid w:val="0001360A"/>
    <w:rsid w:val="00016D3E"/>
    <w:rsid w:val="00016FE3"/>
    <w:rsid w:val="00017D72"/>
    <w:rsid w:val="00023704"/>
    <w:rsid w:val="00023FCB"/>
    <w:rsid w:val="00024398"/>
    <w:rsid w:val="00031DB6"/>
    <w:rsid w:val="00032430"/>
    <w:rsid w:val="0003322E"/>
    <w:rsid w:val="00033B50"/>
    <w:rsid w:val="00035964"/>
    <w:rsid w:val="00037D55"/>
    <w:rsid w:val="0004083A"/>
    <w:rsid w:val="0004088D"/>
    <w:rsid w:val="0004627D"/>
    <w:rsid w:val="0004760D"/>
    <w:rsid w:val="000478FB"/>
    <w:rsid w:val="000505D3"/>
    <w:rsid w:val="00050A86"/>
    <w:rsid w:val="00052D38"/>
    <w:rsid w:val="00054C07"/>
    <w:rsid w:val="00057D2B"/>
    <w:rsid w:val="00062240"/>
    <w:rsid w:val="00066315"/>
    <w:rsid w:val="00073F4B"/>
    <w:rsid w:val="000811FA"/>
    <w:rsid w:val="00081449"/>
    <w:rsid w:val="00082E8D"/>
    <w:rsid w:val="00084827"/>
    <w:rsid w:val="00085461"/>
    <w:rsid w:val="00086D0C"/>
    <w:rsid w:val="00087A56"/>
    <w:rsid w:val="00090CBE"/>
    <w:rsid w:val="00094C18"/>
    <w:rsid w:val="00096367"/>
    <w:rsid w:val="000A17D5"/>
    <w:rsid w:val="000A5746"/>
    <w:rsid w:val="000A6196"/>
    <w:rsid w:val="000A73D9"/>
    <w:rsid w:val="000A7EC1"/>
    <w:rsid w:val="000B0012"/>
    <w:rsid w:val="000B53C4"/>
    <w:rsid w:val="000B5699"/>
    <w:rsid w:val="000B569C"/>
    <w:rsid w:val="000C27E0"/>
    <w:rsid w:val="000C3B4E"/>
    <w:rsid w:val="000C41A1"/>
    <w:rsid w:val="000C6800"/>
    <w:rsid w:val="000C6FAF"/>
    <w:rsid w:val="000C7725"/>
    <w:rsid w:val="000D096D"/>
    <w:rsid w:val="000D0D60"/>
    <w:rsid w:val="000D127B"/>
    <w:rsid w:val="000D3ECD"/>
    <w:rsid w:val="000E0B28"/>
    <w:rsid w:val="000E3F33"/>
    <w:rsid w:val="000E510A"/>
    <w:rsid w:val="000F1B0D"/>
    <w:rsid w:val="000F3ED9"/>
    <w:rsid w:val="001026F6"/>
    <w:rsid w:val="001044EA"/>
    <w:rsid w:val="00107C21"/>
    <w:rsid w:val="00113269"/>
    <w:rsid w:val="00114392"/>
    <w:rsid w:val="00120BB0"/>
    <w:rsid w:val="001213D6"/>
    <w:rsid w:val="0012196C"/>
    <w:rsid w:val="00123FD1"/>
    <w:rsid w:val="00125C33"/>
    <w:rsid w:val="00131546"/>
    <w:rsid w:val="00131ACD"/>
    <w:rsid w:val="00132926"/>
    <w:rsid w:val="001351CC"/>
    <w:rsid w:val="0013693C"/>
    <w:rsid w:val="00137E2C"/>
    <w:rsid w:val="00140E7A"/>
    <w:rsid w:val="0015033B"/>
    <w:rsid w:val="001527BA"/>
    <w:rsid w:val="00154E23"/>
    <w:rsid w:val="00155586"/>
    <w:rsid w:val="0015629C"/>
    <w:rsid w:val="0015658F"/>
    <w:rsid w:val="00157380"/>
    <w:rsid w:val="0016043F"/>
    <w:rsid w:val="001607D9"/>
    <w:rsid w:val="0016302E"/>
    <w:rsid w:val="00163B35"/>
    <w:rsid w:val="001658F0"/>
    <w:rsid w:val="001666E4"/>
    <w:rsid w:val="00167CE6"/>
    <w:rsid w:val="00172378"/>
    <w:rsid w:val="00175AF7"/>
    <w:rsid w:val="00176807"/>
    <w:rsid w:val="00176D38"/>
    <w:rsid w:val="00180F25"/>
    <w:rsid w:val="001822BB"/>
    <w:rsid w:val="0018372B"/>
    <w:rsid w:val="00186AFD"/>
    <w:rsid w:val="001871CA"/>
    <w:rsid w:val="001945C1"/>
    <w:rsid w:val="001A02F1"/>
    <w:rsid w:val="001A25E6"/>
    <w:rsid w:val="001A3E35"/>
    <w:rsid w:val="001A6AA9"/>
    <w:rsid w:val="001B0002"/>
    <w:rsid w:val="001B46C1"/>
    <w:rsid w:val="001C584E"/>
    <w:rsid w:val="001C6797"/>
    <w:rsid w:val="001C69F8"/>
    <w:rsid w:val="001C6E96"/>
    <w:rsid w:val="001C76A8"/>
    <w:rsid w:val="001D0118"/>
    <w:rsid w:val="001D1E00"/>
    <w:rsid w:val="001D367C"/>
    <w:rsid w:val="001D71CC"/>
    <w:rsid w:val="001D7564"/>
    <w:rsid w:val="001E1472"/>
    <w:rsid w:val="001E2211"/>
    <w:rsid w:val="001E6533"/>
    <w:rsid w:val="001F0CA7"/>
    <w:rsid w:val="001F2159"/>
    <w:rsid w:val="001F28A6"/>
    <w:rsid w:val="001F3BA1"/>
    <w:rsid w:val="001F3D44"/>
    <w:rsid w:val="001F531C"/>
    <w:rsid w:val="001F5D76"/>
    <w:rsid w:val="001F5E0E"/>
    <w:rsid w:val="001F7522"/>
    <w:rsid w:val="0020046E"/>
    <w:rsid w:val="00201B35"/>
    <w:rsid w:val="00201B82"/>
    <w:rsid w:val="00203533"/>
    <w:rsid w:val="002035F2"/>
    <w:rsid w:val="0020434B"/>
    <w:rsid w:val="00204C7A"/>
    <w:rsid w:val="002105AD"/>
    <w:rsid w:val="00211D70"/>
    <w:rsid w:val="00211F8E"/>
    <w:rsid w:val="00212198"/>
    <w:rsid w:val="00212340"/>
    <w:rsid w:val="00214467"/>
    <w:rsid w:val="00214D51"/>
    <w:rsid w:val="00217A64"/>
    <w:rsid w:val="0022140F"/>
    <w:rsid w:val="0022155D"/>
    <w:rsid w:val="00223731"/>
    <w:rsid w:val="002246B9"/>
    <w:rsid w:val="0022668F"/>
    <w:rsid w:val="00226E0A"/>
    <w:rsid w:val="00227298"/>
    <w:rsid w:val="002276CB"/>
    <w:rsid w:val="00227E9C"/>
    <w:rsid w:val="00233EDE"/>
    <w:rsid w:val="002340D4"/>
    <w:rsid w:val="00234181"/>
    <w:rsid w:val="00234604"/>
    <w:rsid w:val="002414DA"/>
    <w:rsid w:val="002447CB"/>
    <w:rsid w:val="00245400"/>
    <w:rsid w:val="00245DAE"/>
    <w:rsid w:val="002518E9"/>
    <w:rsid w:val="00252F5F"/>
    <w:rsid w:val="00256221"/>
    <w:rsid w:val="00262555"/>
    <w:rsid w:val="00270D60"/>
    <w:rsid w:val="00273940"/>
    <w:rsid w:val="002769F3"/>
    <w:rsid w:val="00277260"/>
    <w:rsid w:val="00285648"/>
    <w:rsid w:val="00285823"/>
    <w:rsid w:val="00287C9B"/>
    <w:rsid w:val="00290697"/>
    <w:rsid w:val="0029079A"/>
    <w:rsid w:val="00290F6B"/>
    <w:rsid w:val="002926D0"/>
    <w:rsid w:val="00292F8B"/>
    <w:rsid w:val="0029424A"/>
    <w:rsid w:val="00295780"/>
    <w:rsid w:val="00295AC5"/>
    <w:rsid w:val="00296B01"/>
    <w:rsid w:val="00297F6A"/>
    <w:rsid w:val="002A2B52"/>
    <w:rsid w:val="002A302C"/>
    <w:rsid w:val="002A3114"/>
    <w:rsid w:val="002A360F"/>
    <w:rsid w:val="002A4B38"/>
    <w:rsid w:val="002A5C68"/>
    <w:rsid w:val="002A6F25"/>
    <w:rsid w:val="002B3081"/>
    <w:rsid w:val="002B60EC"/>
    <w:rsid w:val="002B6D6D"/>
    <w:rsid w:val="002C3D20"/>
    <w:rsid w:val="002C4A97"/>
    <w:rsid w:val="002C51F6"/>
    <w:rsid w:val="002C7286"/>
    <w:rsid w:val="002D32DD"/>
    <w:rsid w:val="002D3EE3"/>
    <w:rsid w:val="002D555D"/>
    <w:rsid w:val="002D5EA8"/>
    <w:rsid w:val="002D68A8"/>
    <w:rsid w:val="002D78CB"/>
    <w:rsid w:val="002D7BFB"/>
    <w:rsid w:val="002E3CA8"/>
    <w:rsid w:val="002F4C10"/>
    <w:rsid w:val="003026D3"/>
    <w:rsid w:val="0030282F"/>
    <w:rsid w:val="0030377F"/>
    <w:rsid w:val="00306538"/>
    <w:rsid w:val="003065DE"/>
    <w:rsid w:val="00310859"/>
    <w:rsid w:val="00311C2B"/>
    <w:rsid w:val="00312A60"/>
    <w:rsid w:val="00314E0F"/>
    <w:rsid w:val="00315D91"/>
    <w:rsid w:val="003227BD"/>
    <w:rsid w:val="003234E4"/>
    <w:rsid w:val="003265D1"/>
    <w:rsid w:val="00327C11"/>
    <w:rsid w:val="00332629"/>
    <w:rsid w:val="003335A6"/>
    <w:rsid w:val="00335EAF"/>
    <w:rsid w:val="003420DD"/>
    <w:rsid w:val="00342887"/>
    <w:rsid w:val="003446DF"/>
    <w:rsid w:val="003449D3"/>
    <w:rsid w:val="00347A2D"/>
    <w:rsid w:val="0035016F"/>
    <w:rsid w:val="003504C1"/>
    <w:rsid w:val="003504F9"/>
    <w:rsid w:val="00356A57"/>
    <w:rsid w:val="003573E6"/>
    <w:rsid w:val="00360553"/>
    <w:rsid w:val="00361431"/>
    <w:rsid w:val="00370453"/>
    <w:rsid w:val="00371904"/>
    <w:rsid w:val="0037232C"/>
    <w:rsid w:val="00374504"/>
    <w:rsid w:val="00375AD3"/>
    <w:rsid w:val="00377869"/>
    <w:rsid w:val="00377E07"/>
    <w:rsid w:val="0038471D"/>
    <w:rsid w:val="0038473B"/>
    <w:rsid w:val="003859D2"/>
    <w:rsid w:val="00385C66"/>
    <w:rsid w:val="00390244"/>
    <w:rsid w:val="00390CAE"/>
    <w:rsid w:val="003943E3"/>
    <w:rsid w:val="003947BB"/>
    <w:rsid w:val="003A0668"/>
    <w:rsid w:val="003A3EC5"/>
    <w:rsid w:val="003A7729"/>
    <w:rsid w:val="003A7D38"/>
    <w:rsid w:val="003B2EEB"/>
    <w:rsid w:val="003C1708"/>
    <w:rsid w:val="003C42B9"/>
    <w:rsid w:val="003C4C11"/>
    <w:rsid w:val="003C5109"/>
    <w:rsid w:val="003C552F"/>
    <w:rsid w:val="003C5C17"/>
    <w:rsid w:val="003C7BA3"/>
    <w:rsid w:val="003D254D"/>
    <w:rsid w:val="003D5AE0"/>
    <w:rsid w:val="003E082B"/>
    <w:rsid w:val="003E1B53"/>
    <w:rsid w:val="003E1C35"/>
    <w:rsid w:val="003E2021"/>
    <w:rsid w:val="003E292B"/>
    <w:rsid w:val="003E3518"/>
    <w:rsid w:val="003F17A9"/>
    <w:rsid w:val="003F245F"/>
    <w:rsid w:val="003F318C"/>
    <w:rsid w:val="003F37FD"/>
    <w:rsid w:val="003F3D3A"/>
    <w:rsid w:val="003F53E9"/>
    <w:rsid w:val="003F6448"/>
    <w:rsid w:val="0040197A"/>
    <w:rsid w:val="00402CBF"/>
    <w:rsid w:val="00402E76"/>
    <w:rsid w:val="00404A39"/>
    <w:rsid w:val="004067CD"/>
    <w:rsid w:val="00407B9E"/>
    <w:rsid w:val="00412003"/>
    <w:rsid w:val="00415C06"/>
    <w:rsid w:val="00416783"/>
    <w:rsid w:val="004176A5"/>
    <w:rsid w:val="00417B64"/>
    <w:rsid w:val="00417DBD"/>
    <w:rsid w:val="00421EDF"/>
    <w:rsid w:val="00423B40"/>
    <w:rsid w:val="00426811"/>
    <w:rsid w:val="004277B9"/>
    <w:rsid w:val="004323BC"/>
    <w:rsid w:val="00432AE3"/>
    <w:rsid w:val="00433584"/>
    <w:rsid w:val="004338C2"/>
    <w:rsid w:val="004344A8"/>
    <w:rsid w:val="0043660E"/>
    <w:rsid w:val="0044179D"/>
    <w:rsid w:val="00442528"/>
    <w:rsid w:val="00444049"/>
    <w:rsid w:val="00444797"/>
    <w:rsid w:val="00446256"/>
    <w:rsid w:val="00446F39"/>
    <w:rsid w:val="0045161E"/>
    <w:rsid w:val="00451F6B"/>
    <w:rsid w:val="0045423C"/>
    <w:rsid w:val="0045455D"/>
    <w:rsid w:val="004548EC"/>
    <w:rsid w:val="00455F71"/>
    <w:rsid w:val="0046319C"/>
    <w:rsid w:val="004662A7"/>
    <w:rsid w:val="00470483"/>
    <w:rsid w:val="00470982"/>
    <w:rsid w:val="00470B8B"/>
    <w:rsid w:val="00473C5E"/>
    <w:rsid w:val="00474E2B"/>
    <w:rsid w:val="00475164"/>
    <w:rsid w:val="00475749"/>
    <w:rsid w:val="00476EB7"/>
    <w:rsid w:val="0048013C"/>
    <w:rsid w:val="004804F2"/>
    <w:rsid w:val="0048138A"/>
    <w:rsid w:val="004852C9"/>
    <w:rsid w:val="00485497"/>
    <w:rsid w:val="00485899"/>
    <w:rsid w:val="0048593A"/>
    <w:rsid w:val="00486B11"/>
    <w:rsid w:val="00486EC8"/>
    <w:rsid w:val="00490A66"/>
    <w:rsid w:val="00490D1B"/>
    <w:rsid w:val="0049132D"/>
    <w:rsid w:val="00491599"/>
    <w:rsid w:val="00493383"/>
    <w:rsid w:val="00493BC3"/>
    <w:rsid w:val="00493C4C"/>
    <w:rsid w:val="004A1341"/>
    <w:rsid w:val="004A7B06"/>
    <w:rsid w:val="004A7D31"/>
    <w:rsid w:val="004A7FE5"/>
    <w:rsid w:val="004B0DF8"/>
    <w:rsid w:val="004B16BB"/>
    <w:rsid w:val="004B2FA0"/>
    <w:rsid w:val="004B3D00"/>
    <w:rsid w:val="004B4CEE"/>
    <w:rsid w:val="004B5C92"/>
    <w:rsid w:val="004C00A9"/>
    <w:rsid w:val="004C1287"/>
    <w:rsid w:val="004C2360"/>
    <w:rsid w:val="004C2B72"/>
    <w:rsid w:val="004C3866"/>
    <w:rsid w:val="004D377D"/>
    <w:rsid w:val="004D38C5"/>
    <w:rsid w:val="004D4893"/>
    <w:rsid w:val="004D4D90"/>
    <w:rsid w:val="004D6989"/>
    <w:rsid w:val="004D797A"/>
    <w:rsid w:val="004E1386"/>
    <w:rsid w:val="004E1FF9"/>
    <w:rsid w:val="004E203E"/>
    <w:rsid w:val="004E521B"/>
    <w:rsid w:val="004E763B"/>
    <w:rsid w:val="004F08F3"/>
    <w:rsid w:val="004F0DA5"/>
    <w:rsid w:val="004F12A0"/>
    <w:rsid w:val="004F2F8C"/>
    <w:rsid w:val="004F5E3B"/>
    <w:rsid w:val="0050039D"/>
    <w:rsid w:val="0050190C"/>
    <w:rsid w:val="00502547"/>
    <w:rsid w:val="005033E5"/>
    <w:rsid w:val="005038E9"/>
    <w:rsid w:val="00503BA9"/>
    <w:rsid w:val="00503D5E"/>
    <w:rsid w:val="00505696"/>
    <w:rsid w:val="005074BB"/>
    <w:rsid w:val="00512552"/>
    <w:rsid w:val="00512697"/>
    <w:rsid w:val="005136D3"/>
    <w:rsid w:val="005139E8"/>
    <w:rsid w:val="00513C68"/>
    <w:rsid w:val="00513DDE"/>
    <w:rsid w:val="0051439A"/>
    <w:rsid w:val="005147D3"/>
    <w:rsid w:val="00514B21"/>
    <w:rsid w:val="00515324"/>
    <w:rsid w:val="00521DF5"/>
    <w:rsid w:val="00524C57"/>
    <w:rsid w:val="0052505C"/>
    <w:rsid w:val="005255B3"/>
    <w:rsid w:val="005264B4"/>
    <w:rsid w:val="00527E92"/>
    <w:rsid w:val="0053106D"/>
    <w:rsid w:val="0053600E"/>
    <w:rsid w:val="005400A2"/>
    <w:rsid w:val="00540BAC"/>
    <w:rsid w:val="0054184B"/>
    <w:rsid w:val="00542E15"/>
    <w:rsid w:val="00543162"/>
    <w:rsid w:val="00544A57"/>
    <w:rsid w:val="00545057"/>
    <w:rsid w:val="005461D1"/>
    <w:rsid w:val="00547A27"/>
    <w:rsid w:val="00551127"/>
    <w:rsid w:val="0055301C"/>
    <w:rsid w:val="00555CC0"/>
    <w:rsid w:val="0055651A"/>
    <w:rsid w:val="00557C6A"/>
    <w:rsid w:val="00557CA5"/>
    <w:rsid w:val="005602DC"/>
    <w:rsid w:val="00562CF7"/>
    <w:rsid w:val="00564037"/>
    <w:rsid w:val="00564348"/>
    <w:rsid w:val="00565F37"/>
    <w:rsid w:val="005779CA"/>
    <w:rsid w:val="00583AF2"/>
    <w:rsid w:val="00583BC3"/>
    <w:rsid w:val="0058604C"/>
    <w:rsid w:val="005861AC"/>
    <w:rsid w:val="00586D65"/>
    <w:rsid w:val="00586FC6"/>
    <w:rsid w:val="00590B83"/>
    <w:rsid w:val="005926DE"/>
    <w:rsid w:val="005958C8"/>
    <w:rsid w:val="0059663D"/>
    <w:rsid w:val="00596897"/>
    <w:rsid w:val="00597443"/>
    <w:rsid w:val="005A220F"/>
    <w:rsid w:val="005A28FA"/>
    <w:rsid w:val="005A54CA"/>
    <w:rsid w:val="005A6167"/>
    <w:rsid w:val="005A62ED"/>
    <w:rsid w:val="005A6D61"/>
    <w:rsid w:val="005B4840"/>
    <w:rsid w:val="005B67BC"/>
    <w:rsid w:val="005B7EA9"/>
    <w:rsid w:val="005C480B"/>
    <w:rsid w:val="005C53C2"/>
    <w:rsid w:val="005C5646"/>
    <w:rsid w:val="005C649D"/>
    <w:rsid w:val="005C6F42"/>
    <w:rsid w:val="005C7C5F"/>
    <w:rsid w:val="005D31BE"/>
    <w:rsid w:val="005D37B9"/>
    <w:rsid w:val="005D47C5"/>
    <w:rsid w:val="005D5398"/>
    <w:rsid w:val="005E4981"/>
    <w:rsid w:val="005F056C"/>
    <w:rsid w:val="005F0E2E"/>
    <w:rsid w:val="005F3014"/>
    <w:rsid w:val="005F67CD"/>
    <w:rsid w:val="005F76E9"/>
    <w:rsid w:val="00600D01"/>
    <w:rsid w:val="00602A36"/>
    <w:rsid w:val="00603469"/>
    <w:rsid w:val="006037A7"/>
    <w:rsid w:val="0060410C"/>
    <w:rsid w:val="006043ED"/>
    <w:rsid w:val="00605646"/>
    <w:rsid w:val="00614EA0"/>
    <w:rsid w:val="00616064"/>
    <w:rsid w:val="00620FA8"/>
    <w:rsid w:val="006215DF"/>
    <w:rsid w:val="00622231"/>
    <w:rsid w:val="00630857"/>
    <w:rsid w:val="00631987"/>
    <w:rsid w:val="00631FE5"/>
    <w:rsid w:val="006339FD"/>
    <w:rsid w:val="00635746"/>
    <w:rsid w:val="00636710"/>
    <w:rsid w:val="00640DC4"/>
    <w:rsid w:val="00642F47"/>
    <w:rsid w:val="0064331E"/>
    <w:rsid w:val="00645D6B"/>
    <w:rsid w:val="0064723C"/>
    <w:rsid w:val="00647B7A"/>
    <w:rsid w:val="0065202C"/>
    <w:rsid w:val="0065245E"/>
    <w:rsid w:val="006535C7"/>
    <w:rsid w:val="00654A5C"/>
    <w:rsid w:val="00656393"/>
    <w:rsid w:val="00657027"/>
    <w:rsid w:val="00661518"/>
    <w:rsid w:val="00663905"/>
    <w:rsid w:val="00664F1B"/>
    <w:rsid w:val="00666CB0"/>
    <w:rsid w:val="006703E9"/>
    <w:rsid w:val="00673DB4"/>
    <w:rsid w:val="00675838"/>
    <w:rsid w:val="00676202"/>
    <w:rsid w:val="00677DA0"/>
    <w:rsid w:val="00686629"/>
    <w:rsid w:val="00687F69"/>
    <w:rsid w:val="00692A9D"/>
    <w:rsid w:val="006932D0"/>
    <w:rsid w:val="006939C3"/>
    <w:rsid w:val="0069416B"/>
    <w:rsid w:val="00694BC8"/>
    <w:rsid w:val="006962A9"/>
    <w:rsid w:val="006979AC"/>
    <w:rsid w:val="006A0389"/>
    <w:rsid w:val="006A0A28"/>
    <w:rsid w:val="006A102A"/>
    <w:rsid w:val="006A1E20"/>
    <w:rsid w:val="006B1215"/>
    <w:rsid w:val="006B3021"/>
    <w:rsid w:val="006B53DD"/>
    <w:rsid w:val="006B6ADF"/>
    <w:rsid w:val="006B73FD"/>
    <w:rsid w:val="006B79F2"/>
    <w:rsid w:val="006C0D7E"/>
    <w:rsid w:val="006C19D2"/>
    <w:rsid w:val="006C53A7"/>
    <w:rsid w:val="006C5D8D"/>
    <w:rsid w:val="006C6A24"/>
    <w:rsid w:val="006C7058"/>
    <w:rsid w:val="006C7ADD"/>
    <w:rsid w:val="006D0379"/>
    <w:rsid w:val="006D1F5F"/>
    <w:rsid w:val="006D2B4B"/>
    <w:rsid w:val="006D530A"/>
    <w:rsid w:val="006E3D3D"/>
    <w:rsid w:val="006E51D4"/>
    <w:rsid w:val="006E5924"/>
    <w:rsid w:val="006E5D7B"/>
    <w:rsid w:val="006E6DCE"/>
    <w:rsid w:val="006F0775"/>
    <w:rsid w:val="006F1334"/>
    <w:rsid w:val="006F5FAF"/>
    <w:rsid w:val="006F6269"/>
    <w:rsid w:val="006F673E"/>
    <w:rsid w:val="00700499"/>
    <w:rsid w:val="007025A4"/>
    <w:rsid w:val="00702C18"/>
    <w:rsid w:val="007033FD"/>
    <w:rsid w:val="00703BE2"/>
    <w:rsid w:val="00705E9D"/>
    <w:rsid w:val="00706339"/>
    <w:rsid w:val="00711037"/>
    <w:rsid w:val="00713464"/>
    <w:rsid w:val="00714EA0"/>
    <w:rsid w:val="007167C9"/>
    <w:rsid w:val="007168E1"/>
    <w:rsid w:val="00720CAD"/>
    <w:rsid w:val="00723596"/>
    <w:rsid w:val="00724B89"/>
    <w:rsid w:val="0072555E"/>
    <w:rsid w:val="0072688D"/>
    <w:rsid w:val="00733630"/>
    <w:rsid w:val="00734B13"/>
    <w:rsid w:val="007353FB"/>
    <w:rsid w:val="007363BB"/>
    <w:rsid w:val="00737555"/>
    <w:rsid w:val="007375B5"/>
    <w:rsid w:val="00740527"/>
    <w:rsid w:val="0074162E"/>
    <w:rsid w:val="00741A38"/>
    <w:rsid w:val="00742EDA"/>
    <w:rsid w:val="00744D56"/>
    <w:rsid w:val="00755C07"/>
    <w:rsid w:val="00764725"/>
    <w:rsid w:val="00764BF5"/>
    <w:rsid w:val="00767162"/>
    <w:rsid w:val="00770A3A"/>
    <w:rsid w:val="0077214B"/>
    <w:rsid w:val="00773FCE"/>
    <w:rsid w:val="0077429E"/>
    <w:rsid w:val="00776374"/>
    <w:rsid w:val="007767A6"/>
    <w:rsid w:val="00776F16"/>
    <w:rsid w:val="00780300"/>
    <w:rsid w:val="0078693C"/>
    <w:rsid w:val="00792298"/>
    <w:rsid w:val="00793170"/>
    <w:rsid w:val="00794D9F"/>
    <w:rsid w:val="007953D6"/>
    <w:rsid w:val="007967A8"/>
    <w:rsid w:val="007978D4"/>
    <w:rsid w:val="007A08D7"/>
    <w:rsid w:val="007A1CF3"/>
    <w:rsid w:val="007A4A47"/>
    <w:rsid w:val="007A6439"/>
    <w:rsid w:val="007A6964"/>
    <w:rsid w:val="007A7180"/>
    <w:rsid w:val="007B0EC0"/>
    <w:rsid w:val="007B2052"/>
    <w:rsid w:val="007B3149"/>
    <w:rsid w:val="007B523D"/>
    <w:rsid w:val="007B5AEC"/>
    <w:rsid w:val="007C54C6"/>
    <w:rsid w:val="007D0271"/>
    <w:rsid w:val="007D08DD"/>
    <w:rsid w:val="007D0B2F"/>
    <w:rsid w:val="007D11F0"/>
    <w:rsid w:val="007D12B6"/>
    <w:rsid w:val="007D154F"/>
    <w:rsid w:val="007D282B"/>
    <w:rsid w:val="007D28B7"/>
    <w:rsid w:val="007D2DE3"/>
    <w:rsid w:val="007D44EA"/>
    <w:rsid w:val="007D49DB"/>
    <w:rsid w:val="007D594A"/>
    <w:rsid w:val="007D5AAF"/>
    <w:rsid w:val="007D5C5B"/>
    <w:rsid w:val="007E0483"/>
    <w:rsid w:val="007E2B61"/>
    <w:rsid w:val="007E32E0"/>
    <w:rsid w:val="007E3ADB"/>
    <w:rsid w:val="007E3D79"/>
    <w:rsid w:val="007E4D45"/>
    <w:rsid w:val="007E6554"/>
    <w:rsid w:val="007E69A0"/>
    <w:rsid w:val="007E69C5"/>
    <w:rsid w:val="007E77E1"/>
    <w:rsid w:val="007F24E0"/>
    <w:rsid w:val="007F30A4"/>
    <w:rsid w:val="007F71F4"/>
    <w:rsid w:val="00801850"/>
    <w:rsid w:val="008026D6"/>
    <w:rsid w:val="00803628"/>
    <w:rsid w:val="00804245"/>
    <w:rsid w:val="00804ACF"/>
    <w:rsid w:val="00804B70"/>
    <w:rsid w:val="00805F62"/>
    <w:rsid w:val="008100C5"/>
    <w:rsid w:val="008120DF"/>
    <w:rsid w:val="008125CB"/>
    <w:rsid w:val="00814801"/>
    <w:rsid w:val="00814E1C"/>
    <w:rsid w:val="0081714B"/>
    <w:rsid w:val="00817B38"/>
    <w:rsid w:val="008202E3"/>
    <w:rsid w:val="008212FF"/>
    <w:rsid w:val="00822217"/>
    <w:rsid w:val="008224CC"/>
    <w:rsid w:val="00823537"/>
    <w:rsid w:val="00823C57"/>
    <w:rsid w:val="008268A0"/>
    <w:rsid w:val="00826C1E"/>
    <w:rsid w:val="00830C7D"/>
    <w:rsid w:val="008324BA"/>
    <w:rsid w:val="00834027"/>
    <w:rsid w:val="00835081"/>
    <w:rsid w:val="00835D15"/>
    <w:rsid w:val="008420AB"/>
    <w:rsid w:val="008426B8"/>
    <w:rsid w:val="00842E15"/>
    <w:rsid w:val="00843F6C"/>
    <w:rsid w:val="00844781"/>
    <w:rsid w:val="008458D6"/>
    <w:rsid w:val="00846759"/>
    <w:rsid w:val="008467C7"/>
    <w:rsid w:val="00847426"/>
    <w:rsid w:val="00850841"/>
    <w:rsid w:val="008522A6"/>
    <w:rsid w:val="00852724"/>
    <w:rsid w:val="00855A53"/>
    <w:rsid w:val="00856826"/>
    <w:rsid w:val="0086138B"/>
    <w:rsid w:val="00863EF6"/>
    <w:rsid w:val="00865983"/>
    <w:rsid w:val="00874171"/>
    <w:rsid w:val="00874D2B"/>
    <w:rsid w:val="008750E1"/>
    <w:rsid w:val="00875612"/>
    <w:rsid w:val="00876FDF"/>
    <w:rsid w:val="00882A57"/>
    <w:rsid w:val="00883F97"/>
    <w:rsid w:val="00884993"/>
    <w:rsid w:val="00885581"/>
    <w:rsid w:val="00886173"/>
    <w:rsid w:val="0088656D"/>
    <w:rsid w:val="008953E4"/>
    <w:rsid w:val="0089790E"/>
    <w:rsid w:val="00897ABC"/>
    <w:rsid w:val="008A04AC"/>
    <w:rsid w:val="008A2166"/>
    <w:rsid w:val="008A2E16"/>
    <w:rsid w:val="008A314C"/>
    <w:rsid w:val="008A76ED"/>
    <w:rsid w:val="008B059B"/>
    <w:rsid w:val="008B3DB6"/>
    <w:rsid w:val="008B4BD4"/>
    <w:rsid w:val="008B5BFB"/>
    <w:rsid w:val="008B5CE7"/>
    <w:rsid w:val="008B7C27"/>
    <w:rsid w:val="008C4BF3"/>
    <w:rsid w:val="008C5A10"/>
    <w:rsid w:val="008C5DBB"/>
    <w:rsid w:val="008C75FA"/>
    <w:rsid w:val="008C7803"/>
    <w:rsid w:val="008C789D"/>
    <w:rsid w:val="008D107C"/>
    <w:rsid w:val="008D281C"/>
    <w:rsid w:val="008D28FF"/>
    <w:rsid w:val="008D4CFD"/>
    <w:rsid w:val="008D4E6C"/>
    <w:rsid w:val="008D584C"/>
    <w:rsid w:val="008D70C3"/>
    <w:rsid w:val="008E1665"/>
    <w:rsid w:val="008E1713"/>
    <w:rsid w:val="008E1982"/>
    <w:rsid w:val="008E27D9"/>
    <w:rsid w:val="008E2859"/>
    <w:rsid w:val="008E4A74"/>
    <w:rsid w:val="008E56B8"/>
    <w:rsid w:val="008E57D2"/>
    <w:rsid w:val="008F0036"/>
    <w:rsid w:val="008F0AC7"/>
    <w:rsid w:val="008F18B1"/>
    <w:rsid w:val="008F63E5"/>
    <w:rsid w:val="008F6855"/>
    <w:rsid w:val="008F7FEE"/>
    <w:rsid w:val="00900CCD"/>
    <w:rsid w:val="00901C92"/>
    <w:rsid w:val="00904597"/>
    <w:rsid w:val="0090466C"/>
    <w:rsid w:val="00906FCE"/>
    <w:rsid w:val="0090774B"/>
    <w:rsid w:val="00911931"/>
    <w:rsid w:val="009179CA"/>
    <w:rsid w:val="00917E0F"/>
    <w:rsid w:val="00920D50"/>
    <w:rsid w:val="009230A6"/>
    <w:rsid w:val="009251B9"/>
    <w:rsid w:val="00925ED6"/>
    <w:rsid w:val="0092762B"/>
    <w:rsid w:val="009301D0"/>
    <w:rsid w:val="00933920"/>
    <w:rsid w:val="00937212"/>
    <w:rsid w:val="00941926"/>
    <w:rsid w:val="009419D0"/>
    <w:rsid w:val="00941AAB"/>
    <w:rsid w:val="00942844"/>
    <w:rsid w:val="009476B7"/>
    <w:rsid w:val="0095175B"/>
    <w:rsid w:val="00951F5D"/>
    <w:rsid w:val="00953A80"/>
    <w:rsid w:val="009558F6"/>
    <w:rsid w:val="00957596"/>
    <w:rsid w:val="0096181B"/>
    <w:rsid w:val="00962C98"/>
    <w:rsid w:val="00963914"/>
    <w:rsid w:val="00963B7F"/>
    <w:rsid w:val="00966AAD"/>
    <w:rsid w:val="009714BA"/>
    <w:rsid w:val="00971F6B"/>
    <w:rsid w:val="00972D90"/>
    <w:rsid w:val="00975CB8"/>
    <w:rsid w:val="009819E2"/>
    <w:rsid w:val="00982397"/>
    <w:rsid w:val="009851BA"/>
    <w:rsid w:val="00985FF5"/>
    <w:rsid w:val="009876E8"/>
    <w:rsid w:val="00990A16"/>
    <w:rsid w:val="009936B0"/>
    <w:rsid w:val="009938F5"/>
    <w:rsid w:val="009974AF"/>
    <w:rsid w:val="009A06D8"/>
    <w:rsid w:val="009A1A24"/>
    <w:rsid w:val="009A1E81"/>
    <w:rsid w:val="009A1E99"/>
    <w:rsid w:val="009A4087"/>
    <w:rsid w:val="009A55C1"/>
    <w:rsid w:val="009A5D00"/>
    <w:rsid w:val="009B1676"/>
    <w:rsid w:val="009B3B76"/>
    <w:rsid w:val="009B3F95"/>
    <w:rsid w:val="009B4C80"/>
    <w:rsid w:val="009B5A69"/>
    <w:rsid w:val="009B78ED"/>
    <w:rsid w:val="009C52C6"/>
    <w:rsid w:val="009C5577"/>
    <w:rsid w:val="009C699F"/>
    <w:rsid w:val="009D43D0"/>
    <w:rsid w:val="009D4FD8"/>
    <w:rsid w:val="009E0864"/>
    <w:rsid w:val="009E1DE9"/>
    <w:rsid w:val="009E2FC8"/>
    <w:rsid w:val="009E33A9"/>
    <w:rsid w:val="009E3DD6"/>
    <w:rsid w:val="009E489F"/>
    <w:rsid w:val="009E6C49"/>
    <w:rsid w:val="009F060E"/>
    <w:rsid w:val="009F1EBE"/>
    <w:rsid w:val="009F1F8A"/>
    <w:rsid w:val="009F44B7"/>
    <w:rsid w:val="009F45C8"/>
    <w:rsid w:val="009F5FE1"/>
    <w:rsid w:val="00A039EF"/>
    <w:rsid w:val="00A05DE5"/>
    <w:rsid w:val="00A11A16"/>
    <w:rsid w:val="00A1208F"/>
    <w:rsid w:val="00A142FA"/>
    <w:rsid w:val="00A15CDC"/>
    <w:rsid w:val="00A16FB0"/>
    <w:rsid w:val="00A208C1"/>
    <w:rsid w:val="00A2500E"/>
    <w:rsid w:val="00A27829"/>
    <w:rsid w:val="00A27CAF"/>
    <w:rsid w:val="00A32781"/>
    <w:rsid w:val="00A3457B"/>
    <w:rsid w:val="00A354A8"/>
    <w:rsid w:val="00A372DD"/>
    <w:rsid w:val="00A4008F"/>
    <w:rsid w:val="00A40719"/>
    <w:rsid w:val="00A41AF4"/>
    <w:rsid w:val="00A4434C"/>
    <w:rsid w:val="00A44CA3"/>
    <w:rsid w:val="00A51EB1"/>
    <w:rsid w:val="00A52D49"/>
    <w:rsid w:val="00A552D3"/>
    <w:rsid w:val="00A56CE8"/>
    <w:rsid w:val="00A57756"/>
    <w:rsid w:val="00A57D6F"/>
    <w:rsid w:val="00A60D13"/>
    <w:rsid w:val="00A63189"/>
    <w:rsid w:val="00A633CC"/>
    <w:rsid w:val="00A670CD"/>
    <w:rsid w:val="00A72156"/>
    <w:rsid w:val="00A7258E"/>
    <w:rsid w:val="00A74DD3"/>
    <w:rsid w:val="00A7516B"/>
    <w:rsid w:val="00A75E9B"/>
    <w:rsid w:val="00A7770E"/>
    <w:rsid w:val="00A82569"/>
    <w:rsid w:val="00A82B9E"/>
    <w:rsid w:val="00A847EE"/>
    <w:rsid w:val="00A86481"/>
    <w:rsid w:val="00A86930"/>
    <w:rsid w:val="00A91B91"/>
    <w:rsid w:val="00A9473A"/>
    <w:rsid w:val="00A94FC6"/>
    <w:rsid w:val="00A95C1E"/>
    <w:rsid w:val="00A96136"/>
    <w:rsid w:val="00A96814"/>
    <w:rsid w:val="00A96D0A"/>
    <w:rsid w:val="00AB1925"/>
    <w:rsid w:val="00AB5066"/>
    <w:rsid w:val="00AB62E8"/>
    <w:rsid w:val="00AB6D76"/>
    <w:rsid w:val="00AB765F"/>
    <w:rsid w:val="00AC0F1C"/>
    <w:rsid w:val="00AC12EC"/>
    <w:rsid w:val="00AC2E47"/>
    <w:rsid w:val="00AC3683"/>
    <w:rsid w:val="00AC4B87"/>
    <w:rsid w:val="00AC514B"/>
    <w:rsid w:val="00AC5628"/>
    <w:rsid w:val="00AC686E"/>
    <w:rsid w:val="00AD140C"/>
    <w:rsid w:val="00AD51DB"/>
    <w:rsid w:val="00AD5CE9"/>
    <w:rsid w:val="00AE1EA4"/>
    <w:rsid w:val="00AE34A6"/>
    <w:rsid w:val="00AE4286"/>
    <w:rsid w:val="00AE48C9"/>
    <w:rsid w:val="00AE6579"/>
    <w:rsid w:val="00AE6A7A"/>
    <w:rsid w:val="00AE6E7F"/>
    <w:rsid w:val="00AE7524"/>
    <w:rsid w:val="00AE7B57"/>
    <w:rsid w:val="00AF0134"/>
    <w:rsid w:val="00AF26F9"/>
    <w:rsid w:val="00AF30E0"/>
    <w:rsid w:val="00AF32F2"/>
    <w:rsid w:val="00AF43FC"/>
    <w:rsid w:val="00AF528A"/>
    <w:rsid w:val="00AF767D"/>
    <w:rsid w:val="00B00A69"/>
    <w:rsid w:val="00B00F7C"/>
    <w:rsid w:val="00B05598"/>
    <w:rsid w:val="00B104B7"/>
    <w:rsid w:val="00B10E34"/>
    <w:rsid w:val="00B11BED"/>
    <w:rsid w:val="00B13FBE"/>
    <w:rsid w:val="00B1500E"/>
    <w:rsid w:val="00B174F9"/>
    <w:rsid w:val="00B21BAB"/>
    <w:rsid w:val="00B301C9"/>
    <w:rsid w:val="00B30E8E"/>
    <w:rsid w:val="00B34323"/>
    <w:rsid w:val="00B40643"/>
    <w:rsid w:val="00B43441"/>
    <w:rsid w:val="00B45300"/>
    <w:rsid w:val="00B456F8"/>
    <w:rsid w:val="00B45A1B"/>
    <w:rsid w:val="00B4748B"/>
    <w:rsid w:val="00B509AE"/>
    <w:rsid w:val="00B5657E"/>
    <w:rsid w:val="00B571BC"/>
    <w:rsid w:val="00B57557"/>
    <w:rsid w:val="00B623F3"/>
    <w:rsid w:val="00B63ECB"/>
    <w:rsid w:val="00B643C2"/>
    <w:rsid w:val="00B6558B"/>
    <w:rsid w:val="00B66EF5"/>
    <w:rsid w:val="00B67B78"/>
    <w:rsid w:val="00B7518B"/>
    <w:rsid w:val="00B766C3"/>
    <w:rsid w:val="00B775F6"/>
    <w:rsid w:val="00B805F7"/>
    <w:rsid w:val="00B828D2"/>
    <w:rsid w:val="00B835AD"/>
    <w:rsid w:val="00B85132"/>
    <w:rsid w:val="00B8641E"/>
    <w:rsid w:val="00B90DD8"/>
    <w:rsid w:val="00B924D1"/>
    <w:rsid w:val="00B9346A"/>
    <w:rsid w:val="00B95353"/>
    <w:rsid w:val="00B96CB0"/>
    <w:rsid w:val="00B977E4"/>
    <w:rsid w:val="00BA1FCD"/>
    <w:rsid w:val="00BA321F"/>
    <w:rsid w:val="00BA5D47"/>
    <w:rsid w:val="00BA6733"/>
    <w:rsid w:val="00BA7779"/>
    <w:rsid w:val="00BB0175"/>
    <w:rsid w:val="00BB11EB"/>
    <w:rsid w:val="00BB1653"/>
    <w:rsid w:val="00BB3F1C"/>
    <w:rsid w:val="00BB419D"/>
    <w:rsid w:val="00BB6ED8"/>
    <w:rsid w:val="00BC236E"/>
    <w:rsid w:val="00BC321A"/>
    <w:rsid w:val="00BC61FB"/>
    <w:rsid w:val="00BC635A"/>
    <w:rsid w:val="00BC69AB"/>
    <w:rsid w:val="00BC6E95"/>
    <w:rsid w:val="00BC7756"/>
    <w:rsid w:val="00BC7FB0"/>
    <w:rsid w:val="00BD0832"/>
    <w:rsid w:val="00BD0985"/>
    <w:rsid w:val="00BD1290"/>
    <w:rsid w:val="00BD1EDE"/>
    <w:rsid w:val="00BD277C"/>
    <w:rsid w:val="00BD493B"/>
    <w:rsid w:val="00BD4B19"/>
    <w:rsid w:val="00BD6AB0"/>
    <w:rsid w:val="00BE0981"/>
    <w:rsid w:val="00BE1E49"/>
    <w:rsid w:val="00BE347C"/>
    <w:rsid w:val="00BE36D8"/>
    <w:rsid w:val="00BE3D9C"/>
    <w:rsid w:val="00BE4951"/>
    <w:rsid w:val="00BE5D4C"/>
    <w:rsid w:val="00BF267C"/>
    <w:rsid w:val="00BF301E"/>
    <w:rsid w:val="00BF3029"/>
    <w:rsid w:val="00BF3EC5"/>
    <w:rsid w:val="00BF7A8A"/>
    <w:rsid w:val="00C01296"/>
    <w:rsid w:val="00C12B61"/>
    <w:rsid w:val="00C131B0"/>
    <w:rsid w:val="00C1426C"/>
    <w:rsid w:val="00C146FC"/>
    <w:rsid w:val="00C23060"/>
    <w:rsid w:val="00C2358B"/>
    <w:rsid w:val="00C24735"/>
    <w:rsid w:val="00C24976"/>
    <w:rsid w:val="00C250B6"/>
    <w:rsid w:val="00C261E4"/>
    <w:rsid w:val="00C26677"/>
    <w:rsid w:val="00C2712E"/>
    <w:rsid w:val="00C3085E"/>
    <w:rsid w:val="00C32BC0"/>
    <w:rsid w:val="00C33A8A"/>
    <w:rsid w:val="00C35982"/>
    <w:rsid w:val="00C41C64"/>
    <w:rsid w:val="00C441EA"/>
    <w:rsid w:val="00C446D1"/>
    <w:rsid w:val="00C45312"/>
    <w:rsid w:val="00C46AB1"/>
    <w:rsid w:val="00C46BDB"/>
    <w:rsid w:val="00C51869"/>
    <w:rsid w:val="00C531A1"/>
    <w:rsid w:val="00C54108"/>
    <w:rsid w:val="00C55ADB"/>
    <w:rsid w:val="00C56C46"/>
    <w:rsid w:val="00C5728C"/>
    <w:rsid w:val="00C60D75"/>
    <w:rsid w:val="00C6152A"/>
    <w:rsid w:val="00C63411"/>
    <w:rsid w:val="00C64D1A"/>
    <w:rsid w:val="00C65705"/>
    <w:rsid w:val="00C66B30"/>
    <w:rsid w:val="00C7335E"/>
    <w:rsid w:val="00C73A79"/>
    <w:rsid w:val="00C754C6"/>
    <w:rsid w:val="00C76AD2"/>
    <w:rsid w:val="00C770F7"/>
    <w:rsid w:val="00C77A6B"/>
    <w:rsid w:val="00C841A1"/>
    <w:rsid w:val="00C84623"/>
    <w:rsid w:val="00C877FC"/>
    <w:rsid w:val="00C919A6"/>
    <w:rsid w:val="00C91D33"/>
    <w:rsid w:val="00C929B1"/>
    <w:rsid w:val="00C949E1"/>
    <w:rsid w:val="00C96B23"/>
    <w:rsid w:val="00CA2365"/>
    <w:rsid w:val="00CA5F2E"/>
    <w:rsid w:val="00CA69B7"/>
    <w:rsid w:val="00CB337B"/>
    <w:rsid w:val="00CB43DD"/>
    <w:rsid w:val="00CB547C"/>
    <w:rsid w:val="00CB5DFC"/>
    <w:rsid w:val="00CB611C"/>
    <w:rsid w:val="00CB6505"/>
    <w:rsid w:val="00CC0297"/>
    <w:rsid w:val="00CC2D6D"/>
    <w:rsid w:val="00CC3493"/>
    <w:rsid w:val="00CC3D59"/>
    <w:rsid w:val="00CC5FB4"/>
    <w:rsid w:val="00CC6686"/>
    <w:rsid w:val="00CC7AAE"/>
    <w:rsid w:val="00CD03F3"/>
    <w:rsid w:val="00CD26DB"/>
    <w:rsid w:val="00CD2E9E"/>
    <w:rsid w:val="00CD4A62"/>
    <w:rsid w:val="00CE03AE"/>
    <w:rsid w:val="00CE2C83"/>
    <w:rsid w:val="00CE6736"/>
    <w:rsid w:val="00CF5CD3"/>
    <w:rsid w:val="00D003C5"/>
    <w:rsid w:val="00D03E71"/>
    <w:rsid w:val="00D06C20"/>
    <w:rsid w:val="00D10F60"/>
    <w:rsid w:val="00D11596"/>
    <w:rsid w:val="00D1290C"/>
    <w:rsid w:val="00D13AEA"/>
    <w:rsid w:val="00D13BDB"/>
    <w:rsid w:val="00D162F2"/>
    <w:rsid w:val="00D16396"/>
    <w:rsid w:val="00D163FC"/>
    <w:rsid w:val="00D20295"/>
    <w:rsid w:val="00D20A6A"/>
    <w:rsid w:val="00D22F6A"/>
    <w:rsid w:val="00D22FF3"/>
    <w:rsid w:val="00D238D2"/>
    <w:rsid w:val="00D242FE"/>
    <w:rsid w:val="00D30A44"/>
    <w:rsid w:val="00D338F4"/>
    <w:rsid w:val="00D33E03"/>
    <w:rsid w:val="00D41B53"/>
    <w:rsid w:val="00D4627A"/>
    <w:rsid w:val="00D51A08"/>
    <w:rsid w:val="00D52699"/>
    <w:rsid w:val="00D52845"/>
    <w:rsid w:val="00D55EB3"/>
    <w:rsid w:val="00D5695A"/>
    <w:rsid w:val="00D62F3F"/>
    <w:rsid w:val="00D6383C"/>
    <w:rsid w:val="00D641A4"/>
    <w:rsid w:val="00D64FBD"/>
    <w:rsid w:val="00D653FD"/>
    <w:rsid w:val="00D66296"/>
    <w:rsid w:val="00D71D79"/>
    <w:rsid w:val="00D73521"/>
    <w:rsid w:val="00D73FAB"/>
    <w:rsid w:val="00D74141"/>
    <w:rsid w:val="00D74421"/>
    <w:rsid w:val="00D748C0"/>
    <w:rsid w:val="00D74E36"/>
    <w:rsid w:val="00D7571F"/>
    <w:rsid w:val="00D75B93"/>
    <w:rsid w:val="00D76140"/>
    <w:rsid w:val="00D8130D"/>
    <w:rsid w:val="00D81728"/>
    <w:rsid w:val="00D82A1D"/>
    <w:rsid w:val="00D83CAD"/>
    <w:rsid w:val="00D84CF9"/>
    <w:rsid w:val="00D90B01"/>
    <w:rsid w:val="00D94200"/>
    <w:rsid w:val="00D955F0"/>
    <w:rsid w:val="00D968C5"/>
    <w:rsid w:val="00D97055"/>
    <w:rsid w:val="00DA0CBB"/>
    <w:rsid w:val="00DA193F"/>
    <w:rsid w:val="00DA4398"/>
    <w:rsid w:val="00DA5977"/>
    <w:rsid w:val="00DA60B7"/>
    <w:rsid w:val="00DA6161"/>
    <w:rsid w:val="00DA6239"/>
    <w:rsid w:val="00DA64DF"/>
    <w:rsid w:val="00DA7399"/>
    <w:rsid w:val="00DA7C96"/>
    <w:rsid w:val="00DA7D44"/>
    <w:rsid w:val="00DB1CC6"/>
    <w:rsid w:val="00DB217D"/>
    <w:rsid w:val="00DB22C7"/>
    <w:rsid w:val="00DB6C65"/>
    <w:rsid w:val="00DC06E2"/>
    <w:rsid w:val="00DC1B77"/>
    <w:rsid w:val="00DC324E"/>
    <w:rsid w:val="00DC3ABC"/>
    <w:rsid w:val="00DC7288"/>
    <w:rsid w:val="00DC7C03"/>
    <w:rsid w:val="00DD3436"/>
    <w:rsid w:val="00DD45DE"/>
    <w:rsid w:val="00DD5E89"/>
    <w:rsid w:val="00DE188A"/>
    <w:rsid w:val="00DF06B1"/>
    <w:rsid w:val="00DF3B2D"/>
    <w:rsid w:val="00DF4838"/>
    <w:rsid w:val="00DF5D5F"/>
    <w:rsid w:val="00DF69FD"/>
    <w:rsid w:val="00E001A8"/>
    <w:rsid w:val="00E00F76"/>
    <w:rsid w:val="00E00FCF"/>
    <w:rsid w:val="00E01051"/>
    <w:rsid w:val="00E01790"/>
    <w:rsid w:val="00E03FC3"/>
    <w:rsid w:val="00E05593"/>
    <w:rsid w:val="00E0641D"/>
    <w:rsid w:val="00E10D8B"/>
    <w:rsid w:val="00E11E36"/>
    <w:rsid w:val="00E11F03"/>
    <w:rsid w:val="00E127E5"/>
    <w:rsid w:val="00E14561"/>
    <w:rsid w:val="00E21000"/>
    <w:rsid w:val="00E223FA"/>
    <w:rsid w:val="00E23799"/>
    <w:rsid w:val="00E23CDF"/>
    <w:rsid w:val="00E2598E"/>
    <w:rsid w:val="00E27012"/>
    <w:rsid w:val="00E361E9"/>
    <w:rsid w:val="00E3650D"/>
    <w:rsid w:val="00E366E6"/>
    <w:rsid w:val="00E36F23"/>
    <w:rsid w:val="00E460A4"/>
    <w:rsid w:val="00E5075B"/>
    <w:rsid w:val="00E53118"/>
    <w:rsid w:val="00E54DB4"/>
    <w:rsid w:val="00E6349C"/>
    <w:rsid w:val="00E64160"/>
    <w:rsid w:val="00E65288"/>
    <w:rsid w:val="00E67D51"/>
    <w:rsid w:val="00E7077F"/>
    <w:rsid w:val="00E70AB2"/>
    <w:rsid w:val="00E74456"/>
    <w:rsid w:val="00E7507E"/>
    <w:rsid w:val="00E754DE"/>
    <w:rsid w:val="00E755D9"/>
    <w:rsid w:val="00E809E4"/>
    <w:rsid w:val="00E82D5A"/>
    <w:rsid w:val="00E856CF"/>
    <w:rsid w:val="00E87BB7"/>
    <w:rsid w:val="00E90A4B"/>
    <w:rsid w:val="00E91AD9"/>
    <w:rsid w:val="00E91C97"/>
    <w:rsid w:val="00E92638"/>
    <w:rsid w:val="00E94437"/>
    <w:rsid w:val="00E947D8"/>
    <w:rsid w:val="00E955BA"/>
    <w:rsid w:val="00E9651D"/>
    <w:rsid w:val="00E966A8"/>
    <w:rsid w:val="00E96CE9"/>
    <w:rsid w:val="00EA0686"/>
    <w:rsid w:val="00EA0C3F"/>
    <w:rsid w:val="00EA1F90"/>
    <w:rsid w:val="00EA27A4"/>
    <w:rsid w:val="00EA4101"/>
    <w:rsid w:val="00EA45D1"/>
    <w:rsid w:val="00EA4D3E"/>
    <w:rsid w:val="00EA4FD6"/>
    <w:rsid w:val="00EB2E30"/>
    <w:rsid w:val="00EB4E3B"/>
    <w:rsid w:val="00EB5BB6"/>
    <w:rsid w:val="00EB61D0"/>
    <w:rsid w:val="00EC2032"/>
    <w:rsid w:val="00EC6794"/>
    <w:rsid w:val="00EC7311"/>
    <w:rsid w:val="00ED5CFD"/>
    <w:rsid w:val="00ED7D63"/>
    <w:rsid w:val="00EE0F39"/>
    <w:rsid w:val="00EE3E01"/>
    <w:rsid w:val="00EE51C7"/>
    <w:rsid w:val="00EE6282"/>
    <w:rsid w:val="00EE688D"/>
    <w:rsid w:val="00EE7042"/>
    <w:rsid w:val="00EF2499"/>
    <w:rsid w:val="00EF6385"/>
    <w:rsid w:val="00EF718E"/>
    <w:rsid w:val="00F01EB7"/>
    <w:rsid w:val="00F02DB0"/>
    <w:rsid w:val="00F03764"/>
    <w:rsid w:val="00F1307E"/>
    <w:rsid w:val="00F21830"/>
    <w:rsid w:val="00F24A7A"/>
    <w:rsid w:val="00F24BEE"/>
    <w:rsid w:val="00F25697"/>
    <w:rsid w:val="00F25C1B"/>
    <w:rsid w:val="00F26FF7"/>
    <w:rsid w:val="00F27B4B"/>
    <w:rsid w:val="00F305FB"/>
    <w:rsid w:val="00F32855"/>
    <w:rsid w:val="00F33ED7"/>
    <w:rsid w:val="00F43641"/>
    <w:rsid w:val="00F441E1"/>
    <w:rsid w:val="00F505EF"/>
    <w:rsid w:val="00F5145D"/>
    <w:rsid w:val="00F52202"/>
    <w:rsid w:val="00F544C0"/>
    <w:rsid w:val="00F56EBE"/>
    <w:rsid w:val="00F621A6"/>
    <w:rsid w:val="00F63A5F"/>
    <w:rsid w:val="00F64D63"/>
    <w:rsid w:val="00F65D4A"/>
    <w:rsid w:val="00F66826"/>
    <w:rsid w:val="00F70000"/>
    <w:rsid w:val="00F713A6"/>
    <w:rsid w:val="00F729AC"/>
    <w:rsid w:val="00F756E0"/>
    <w:rsid w:val="00F8184D"/>
    <w:rsid w:val="00F877E1"/>
    <w:rsid w:val="00F87F19"/>
    <w:rsid w:val="00F902DD"/>
    <w:rsid w:val="00F91AFE"/>
    <w:rsid w:val="00F92788"/>
    <w:rsid w:val="00F95400"/>
    <w:rsid w:val="00F9690D"/>
    <w:rsid w:val="00FA2DF5"/>
    <w:rsid w:val="00FA3411"/>
    <w:rsid w:val="00FA39AB"/>
    <w:rsid w:val="00FA4858"/>
    <w:rsid w:val="00FA65D0"/>
    <w:rsid w:val="00FA712E"/>
    <w:rsid w:val="00FB1250"/>
    <w:rsid w:val="00FB1BD3"/>
    <w:rsid w:val="00FB1FEA"/>
    <w:rsid w:val="00FB406B"/>
    <w:rsid w:val="00FB4FF9"/>
    <w:rsid w:val="00FC2156"/>
    <w:rsid w:val="00FC3562"/>
    <w:rsid w:val="00FC4D7C"/>
    <w:rsid w:val="00FC4E1A"/>
    <w:rsid w:val="00FC6719"/>
    <w:rsid w:val="00FC6B22"/>
    <w:rsid w:val="00FD3D35"/>
    <w:rsid w:val="00FD595E"/>
    <w:rsid w:val="00FD59C3"/>
    <w:rsid w:val="00FE2942"/>
    <w:rsid w:val="00FE3C4B"/>
    <w:rsid w:val="00FE6158"/>
    <w:rsid w:val="00FE7665"/>
    <w:rsid w:val="00FF2233"/>
    <w:rsid w:val="00FF226D"/>
    <w:rsid w:val="00FF302E"/>
    <w:rsid w:val="00FF37F2"/>
    <w:rsid w:val="00FF3B3C"/>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7905"/>
    <o:shapelayout v:ext="edit">
      <o:idmap v:ext="edit" data="1"/>
    </o:shapelayout>
  </w:shapeDefaults>
  <w:decimalSymbol w:val="."/>
  <w:listSeparator w:val=","/>
  <w14:docId w14:val="607D3D87"/>
  <w15:docId w15:val="{BEE650D0-83BC-4F7D-A5DA-9393F0EA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DD"/>
    <w:rPr>
      <w:rFonts w:ascii="Times New Roman" w:hAnsi="Times New Roman" w:cs="Times New Roman"/>
      <w:sz w:val="22"/>
    </w:rPr>
  </w:style>
  <w:style w:type="paragraph" w:styleId="Heading1">
    <w:name w:val="heading 1"/>
    <w:basedOn w:val="Normal"/>
    <w:next w:val="Normal"/>
    <w:link w:val="Heading1Char"/>
    <w:qFormat/>
    <w:rsid w:val="00B9535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D4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1C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95353"/>
    <w:rPr>
      <w:rFonts w:ascii="Cambria" w:eastAsia="Times New Roman" w:hAnsi="Cambria" w:cs="Times New Roman"/>
      <w:b/>
      <w:bCs/>
      <w:color w:val="365F91"/>
      <w:sz w:val="28"/>
      <w:szCs w:val="28"/>
    </w:rPr>
  </w:style>
  <w:style w:type="character" w:customStyle="1" w:styleId="Heading3Char">
    <w:name w:val="Heading 3 Char"/>
    <w:link w:val="Heading3"/>
    <w:uiPriority w:val="9"/>
    <w:semiHidden/>
    <w:locked/>
    <w:rsid w:val="00DB1CC6"/>
    <w:rPr>
      <w:rFonts w:ascii="Arial" w:hAnsi="Arial" w:cs="Arial"/>
      <w:b/>
      <w:bCs/>
      <w:sz w:val="26"/>
      <w:szCs w:val="26"/>
    </w:rPr>
  </w:style>
  <w:style w:type="character" w:styleId="Hyperlink">
    <w:name w:val="Hyperlink"/>
    <w:uiPriority w:val="99"/>
    <w:rsid w:val="009C52C6"/>
    <w:rPr>
      <w:rFonts w:cs="Times New Roman"/>
      <w:color w:val="0000FF"/>
      <w:u w:val="single"/>
    </w:rPr>
  </w:style>
  <w:style w:type="paragraph" w:styleId="Header">
    <w:name w:val="header"/>
    <w:basedOn w:val="Normal"/>
    <w:link w:val="HeaderChar"/>
    <w:uiPriority w:val="99"/>
    <w:unhideWhenUsed/>
    <w:rsid w:val="009C52C6"/>
    <w:pPr>
      <w:tabs>
        <w:tab w:val="center" w:pos="4680"/>
        <w:tab w:val="right" w:pos="9360"/>
      </w:tabs>
    </w:pPr>
  </w:style>
  <w:style w:type="character" w:customStyle="1" w:styleId="HeaderChar">
    <w:name w:val="Header Char"/>
    <w:link w:val="Header"/>
    <w:uiPriority w:val="99"/>
    <w:locked/>
    <w:rsid w:val="009C52C6"/>
    <w:rPr>
      <w:rFonts w:ascii="Times New Roman" w:hAnsi="Times New Roman" w:cs="Times New Roman"/>
      <w:sz w:val="20"/>
      <w:szCs w:val="20"/>
    </w:rPr>
  </w:style>
  <w:style w:type="paragraph" w:styleId="Footer">
    <w:name w:val="footer"/>
    <w:basedOn w:val="Normal"/>
    <w:link w:val="FooterChar"/>
    <w:uiPriority w:val="99"/>
    <w:unhideWhenUsed/>
    <w:rsid w:val="009C52C6"/>
    <w:pPr>
      <w:tabs>
        <w:tab w:val="center" w:pos="4680"/>
        <w:tab w:val="right" w:pos="9360"/>
      </w:tabs>
    </w:pPr>
  </w:style>
  <w:style w:type="character" w:customStyle="1" w:styleId="FooterChar">
    <w:name w:val="Footer Char"/>
    <w:link w:val="Footer"/>
    <w:uiPriority w:val="99"/>
    <w:locked/>
    <w:rsid w:val="009C52C6"/>
    <w:rPr>
      <w:rFonts w:ascii="Times New Roman" w:hAnsi="Times New Roman" w:cs="Times New Roman"/>
      <w:sz w:val="20"/>
      <w:szCs w:val="20"/>
    </w:rPr>
  </w:style>
  <w:style w:type="table" w:styleId="TableGrid">
    <w:name w:val="Table Grid"/>
    <w:basedOn w:val="TableNormal"/>
    <w:uiPriority w:val="59"/>
    <w:rsid w:val="002B6D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D6D"/>
    <w:rPr>
      <w:rFonts w:ascii="Tahoma" w:hAnsi="Tahoma" w:cs="Tahoma"/>
      <w:sz w:val="16"/>
      <w:szCs w:val="16"/>
    </w:rPr>
  </w:style>
  <w:style w:type="character" w:customStyle="1" w:styleId="BalloonTextChar">
    <w:name w:val="Balloon Text Char"/>
    <w:link w:val="BalloonText"/>
    <w:uiPriority w:val="99"/>
    <w:semiHidden/>
    <w:locked/>
    <w:rsid w:val="002B6D6D"/>
    <w:rPr>
      <w:rFonts w:ascii="Tahoma" w:hAnsi="Tahoma" w:cs="Tahoma"/>
      <w:sz w:val="16"/>
      <w:szCs w:val="16"/>
    </w:rPr>
  </w:style>
  <w:style w:type="paragraph" w:customStyle="1" w:styleId="ItemContinued">
    <w:name w:val="ItemContinued"/>
    <w:basedOn w:val="Normal"/>
    <w:next w:val="NormalJustified"/>
    <w:link w:val="ItemContinuedChar"/>
    <w:rsid w:val="0048138A"/>
    <w:pPr>
      <w:keepNext/>
      <w:keepLines/>
      <w:ind w:left="720" w:right="2160"/>
      <w:jc w:val="both"/>
      <w:outlineLvl w:val="2"/>
    </w:pPr>
    <w:rPr>
      <w:rFonts w:ascii="Arial" w:hAnsi="Arial"/>
    </w:rPr>
  </w:style>
  <w:style w:type="paragraph" w:customStyle="1" w:styleId="NormalJustified">
    <w:name w:val="Normal Justified"/>
    <w:basedOn w:val="Normal"/>
    <w:link w:val="NormalJustifiedChar"/>
    <w:rsid w:val="0048138A"/>
    <w:pPr>
      <w:jc w:val="both"/>
    </w:pPr>
    <w:rPr>
      <w:rFonts w:ascii="Arial" w:hAnsi="Arial"/>
    </w:rPr>
  </w:style>
  <w:style w:type="character" w:customStyle="1" w:styleId="ItemContinuedChar">
    <w:name w:val="ItemContinued Char"/>
    <w:link w:val="ItemContinued"/>
    <w:locked/>
    <w:rsid w:val="0048138A"/>
    <w:rPr>
      <w:rFonts w:ascii="Arial" w:hAnsi="Arial"/>
      <w:sz w:val="20"/>
    </w:rPr>
  </w:style>
  <w:style w:type="paragraph" w:styleId="ListParagraph">
    <w:name w:val="List Paragraph"/>
    <w:basedOn w:val="Normal"/>
    <w:uiPriority w:val="34"/>
    <w:qFormat/>
    <w:rsid w:val="003F6448"/>
    <w:pPr>
      <w:ind w:left="720"/>
    </w:pPr>
  </w:style>
  <w:style w:type="character" w:styleId="FollowedHyperlink">
    <w:name w:val="FollowedHyperlink"/>
    <w:uiPriority w:val="99"/>
    <w:semiHidden/>
    <w:unhideWhenUsed/>
    <w:rsid w:val="00BF3029"/>
    <w:rPr>
      <w:rFonts w:cs="Times New Roman"/>
      <w:color w:val="800080"/>
      <w:u w:val="single"/>
    </w:rPr>
  </w:style>
  <w:style w:type="paragraph" w:customStyle="1" w:styleId="ItemAmendContinue">
    <w:name w:val="Item_Amend_Continue"/>
    <w:basedOn w:val="Normal"/>
    <w:link w:val="ItemAmendContinueChar"/>
    <w:rsid w:val="00BA1FCD"/>
    <w:pPr>
      <w:ind w:left="720" w:right="720"/>
      <w:outlineLvl w:val="2"/>
    </w:pPr>
    <w:rPr>
      <w:rFonts w:ascii="Arial" w:hAnsi="Arial"/>
    </w:rPr>
  </w:style>
  <w:style w:type="character" w:customStyle="1" w:styleId="ItemAmendContinueChar">
    <w:name w:val="Item_Amend_Continue Char"/>
    <w:link w:val="ItemAmendContinue"/>
    <w:locked/>
    <w:rsid w:val="00BA1FCD"/>
    <w:rPr>
      <w:rFonts w:ascii="Arial" w:hAnsi="Arial"/>
      <w:sz w:val="20"/>
    </w:rPr>
  </w:style>
  <w:style w:type="character" w:customStyle="1" w:styleId="googqs-tidbit1">
    <w:name w:val="goog_qs-tidbit1"/>
    <w:rsid w:val="00094C18"/>
    <w:rPr>
      <w:rFonts w:cs="Times New Roman"/>
      <w:vanish/>
    </w:rPr>
  </w:style>
  <w:style w:type="character" w:customStyle="1" w:styleId="s7">
    <w:name w:val="s7"/>
    <w:rsid w:val="00BA321F"/>
    <w:rPr>
      <w:rFonts w:cs="Times New Roman"/>
    </w:rPr>
  </w:style>
  <w:style w:type="paragraph" w:styleId="NormalWeb">
    <w:name w:val="Normal (Web)"/>
    <w:basedOn w:val="Normal"/>
    <w:uiPriority w:val="99"/>
    <w:unhideWhenUsed/>
    <w:rsid w:val="00004912"/>
    <w:pPr>
      <w:spacing w:before="100" w:beforeAutospacing="1" w:after="100" w:afterAutospacing="1"/>
    </w:pPr>
    <w:rPr>
      <w:sz w:val="24"/>
      <w:szCs w:val="24"/>
    </w:rPr>
  </w:style>
  <w:style w:type="paragraph" w:customStyle="1" w:styleId="Numbered">
    <w:name w:val="Numbered"/>
    <w:basedOn w:val="Normal"/>
    <w:rsid w:val="004548EC"/>
    <w:pPr>
      <w:keepLines/>
      <w:tabs>
        <w:tab w:val="num" w:pos="720"/>
      </w:tabs>
      <w:ind w:left="720" w:hanging="720"/>
    </w:pPr>
    <w:rPr>
      <w:rFonts w:ascii="Arial" w:hAnsi="Arial"/>
    </w:rPr>
  </w:style>
  <w:style w:type="paragraph" w:customStyle="1" w:styleId="Item">
    <w:name w:val="Item"/>
    <w:basedOn w:val="Numbered"/>
    <w:next w:val="Normal"/>
    <w:rsid w:val="004548EC"/>
    <w:pPr>
      <w:keepNext/>
      <w:ind w:right="2160"/>
      <w:outlineLvl w:val="2"/>
    </w:pPr>
    <w:rPr>
      <w:caps/>
    </w:rPr>
  </w:style>
  <w:style w:type="paragraph" w:customStyle="1" w:styleId="ColorfulList-Accent11">
    <w:name w:val="Colorful List - Accent 11"/>
    <w:basedOn w:val="Normal"/>
    <w:uiPriority w:val="34"/>
    <w:qFormat/>
    <w:rsid w:val="00C250B6"/>
    <w:pPr>
      <w:ind w:left="720"/>
      <w:contextualSpacing/>
    </w:pPr>
  </w:style>
  <w:style w:type="paragraph" w:customStyle="1" w:styleId="Normal1">
    <w:name w:val="Normal1"/>
    <w:rsid w:val="00737555"/>
    <w:rPr>
      <w:rFonts w:ascii="Arial" w:eastAsia="Arial" w:hAnsi="Arial" w:cs="Arial"/>
      <w:color w:val="000000"/>
      <w:sz w:val="22"/>
      <w:szCs w:val="22"/>
    </w:rPr>
  </w:style>
  <w:style w:type="character" w:customStyle="1" w:styleId="apple-converted-space">
    <w:name w:val="apple-converted-space"/>
    <w:basedOn w:val="DefaultParagraphFont"/>
    <w:rsid w:val="00503BA9"/>
  </w:style>
  <w:style w:type="character" w:customStyle="1" w:styleId="im">
    <w:name w:val="im"/>
    <w:basedOn w:val="DefaultParagraphFont"/>
    <w:rsid w:val="00CC7AAE"/>
  </w:style>
  <w:style w:type="character" w:styleId="Strong">
    <w:name w:val="Strong"/>
    <w:basedOn w:val="DefaultParagraphFont"/>
    <w:uiPriority w:val="22"/>
    <w:qFormat/>
    <w:rsid w:val="007353FB"/>
    <w:rPr>
      <w:b/>
      <w:bCs/>
    </w:rPr>
  </w:style>
  <w:style w:type="character" w:customStyle="1" w:styleId="Heading2Char">
    <w:name w:val="Heading 2 Char"/>
    <w:basedOn w:val="DefaultParagraphFont"/>
    <w:link w:val="Heading2"/>
    <w:uiPriority w:val="9"/>
    <w:semiHidden/>
    <w:rsid w:val="009D43D0"/>
    <w:rPr>
      <w:rFonts w:asciiTheme="majorHAnsi" w:eastAsiaTheme="majorEastAsia" w:hAnsiTheme="majorHAnsi" w:cstheme="majorBidi"/>
      <w:b/>
      <w:bCs/>
      <w:color w:val="4F81BD" w:themeColor="accent1"/>
      <w:sz w:val="26"/>
      <w:szCs w:val="26"/>
    </w:rPr>
  </w:style>
  <w:style w:type="paragraph" w:customStyle="1" w:styleId="Body">
    <w:name w:val="Body"/>
    <w:rsid w:val="00AC5628"/>
    <w:rPr>
      <w:rFonts w:ascii="Helvetica Neue" w:eastAsia="Arial Unicode MS" w:hAnsi="Helvetica Neue" w:cs="Arial Unicode MS"/>
      <w:color w:val="000000"/>
      <w:sz w:val="22"/>
      <w:szCs w:val="22"/>
    </w:rPr>
  </w:style>
  <w:style w:type="paragraph" w:styleId="NoSpacing">
    <w:name w:val="No Spacing"/>
    <w:uiPriority w:val="1"/>
    <w:qFormat/>
    <w:rsid w:val="00CD03F3"/>
    <w:pPr>
      <w:suppressAutoHyphens/>
      <w:autoSpaceDN w:val="0"/>
    </w:pPr>
    <w:rPr>
      <w:rFonts w:ascii="Liberation Serif" w:eastAsia="WenQuanYi Micro Hei" w:hAnsi="Liberation Serif" w:cs="Lohit Devanagari"/>
      <w:kern w:val="3"/>
      <w:sz w:val="24"/>
      <w:szCs w:val="24"/>
      <w:lang w:eastAsia="zh-CN" w:bidi="hi-IN"/>
    </w:rPr>
  </w:style>
  <w:style w:type="character" w:styleId="LineNumber">
    <w:name w:val="line number"/>
    <w:basedOn w:val="DefaultParagraphFont"/>
    <w:semiHidden/>
    <w:unhideWhenUsed/>
    <w:rsid w:val="00547A27"/>
  </w:style>
  <w:style w:type="paragraph" w:styleId="PlainText">
    <w:name w:val="Plain Text"/>
    <w:basedOn w:val="Normal"/>
    <w:link w:val="PlainTextChar"/>
    <w:uiPriority w:val="99"/>
    <w:unhideWhenUsed/>
    <w:rsid w:val="00227298"/>
    <w:rPr>
      <w:rFonts w:ascii="Arial" w:eastAsiaTheme="minorHAnsi" w:hAnsi="Arial" w:cs="Calibri"/>
      <w:sz w:val="24"/>
      <w:szCs w:val="21"/>
    </w:rPr>
  </w:style>
  <w:style w:type="character" w:customStyle="1" w:styleId="PlainTextChar">
    <w:name w:val="Plain Text Char"/>
    <w:basedOn w:val="DefaultParagraphFont"/>
    <w:link w:val="PlainText"/>
    <w:uiPriority w:val="99"/>
    <w:rsid w:val="00227298"/>
    <w:rPr>
      <w:rFonts w:ascii="Arial" w:eastAsiaTheme="minorHAnsi" w:hAnsi="Arial"/>
      <w:sz w:val="24"/>
      <w:szCs w:val="21"/>
    </w:rPr>
  </w:style>
  <w:style w:type="paragraph" w:customStyle="1" w:styleId="xmsonormal">
    <w:name w:val="x_msonormal"/>
    <w:basedOn w:val="Normal"/>
    <w:rsid w:val="00ED5CFD"/>
    <w:pPr>
      <w:spacing w:before="100" w:beforeAutospacing="1" w:after="100" w:afterAutospacing="1"/>
    </w:pPr>
    <w:rPr>
      <w:rFonts w:ascii="Calibri" w:eastAsia="Calibri" w:hAnsi="Calibri" w:cs="Calibri"/>
      <w:szCs w:val="22"/>
    </w:rPr>
  </w:style>
  <w:style w:type="character" w:styleId="FootnoteReference">
    <w:name w:val="footnote reference"/>
    <w:basedOn w:val="DefaultParagraphFont"/>
    <w:unhideWhenUsed/>
    <w:rsid w:val="00846759"/>
    <w:rPr>
      <w:vertAlign w:val="superscript"/>
    </w:rPr>
  </w:style>
  <w:style w:type="paragraph" w:styleId="BodyText">
    <w:name w:val="Body Text"/>
    <w:basedOn w:val="Normal"/>
    <w:link w:val="BodyTextChar"/>
    <w:semiHidden/>
    <w:unhideWhenUsed/>
    <w:rsid w:val="00ED7D63"/>
    <w:pPr>
      <w:spacing w:after="120"/>
    </w:pPr>
    <w:rPr>
      <w:rFonts w:ascii="Arial" w:hAnsi="Arial"/>
    </w:rPr>
  </w:style>
  <w:style w:type="character" w:customStyle="1" w:styleId="BodyTextChar">
    <w:name w:val="Body Text Char"/>
    <w:basedOn w:val="DefaultParagraphFont"/>
    <w:link w:val="BodyText"/>
    <w:semiHidden/>
    <w:rsid w:val="00ED7D63"/>
    <w:rPr>
      <w:rFonts w:ascii="Arial" w:hAnsi="Arial" w:cs="Times New Roman"/>
      <w:sz w:val="22"/>
    </w:rPr>
  </w:style>
  <w:style w:type="paragraph" w:customStyle="1" w:styleId="Default">
    <w:name w:val="Default"/>
    <w:rsid w:val="007767A6"/>
    <w:pPr>
      <w:autoSpaceDE w:val="0"/>
      <w:autoSpaceDN w:val="0"/>
      <w:adjustRightInd w:val="0"/>
    </w:pPr>
    <w:rPr>
      <w:rFonts w:ascii="Lato" w:eastAsiaTheme="minorHAnsi" w:hAnsi="Lato" w:cs="Lato"/>
      <w:color w:val="000000"/>
      <w:sz w:val="24"/>
      <w:szCs w:val="24"/>
    </w:rPr>
  </w:style>
  <w:style w:type="numbering" w:customStyle="1" w:styleId="Style1">
    <w:name w:val="Style1"/>
    <w:uiPriority w:val="99"/>
    <w:rsid w:val="008D584C"/>
    <w:pPr>
      <w:numPr>
        <w:numId w:val="1"/>
      </w:numPr>
    </w:pPr>
  </w:style>
  <w:style w:type="paragraph" w:styleId="EndnoteText">
    <w:name w:val="endnote text"/>
    <w:basedOn w:val="Normal"/>
    <w:link w:val="EndnoteTextChar"/>
    <w:uiPriority w:val="99"/>
    <w:rsid w:val="00B456F8"/>
    <w:rPr>
      <w:sz w:val="20"/>
    </w:rPr>
  </w:style>
  <w:style w:type="character" w:customStyle="1" w:styleId="EndnoteTextChar">
    <w:name w:val="Endnote Text Char"/>
    <w:basedOn w:val="DefaultParagraphFont"/>
    <w:link w:val="EndnoteText"/>
    <w:uiPriority w:val="99"/>
    <w:rsid w:val="00B456F8"/>
    <w:rPr>
      <w:rFonts w:ascii="Times New Roman" w:hAnsi="Times New Roman" w:cs="Times New Roman"/>
    </w:rPr>
  </w:style>
  <w:style w:type="character" w:styleId="EndnoteReference">
    <w:name w:val="endnote reference"/>
    <w:basedOn w:val="DefaultParagraphFont"/>
    <w:uiPriority w:val="99"/>
    <w:semiHidden/>
    <w:unhideWhenUsed/>
    <w:rsid w:val="00B456F8"/>
    <w:rPr>
      <w:vertAlign w:val="superscript"/>
    </w:rPr>
  </w:style>
  <w:style w:type="paragraph" w:customStyle="1" w:styleId="paragraph">
    <w:name w:val="paragraph"/>
    <w:basedOn w:val="Normal"/>
    <w:rsid w:val="003F17A9"/>
    <w:pPr>
      <w:spacing w:before="100" w:beforeAutospacing="1" w:after="100" w:afterAutospacing="1"/>
    </w:pPr>
    <w:rPr>
      <w:sz w:val="24"/>
      <w:szCs w:val="24"/>
    </w:rPr>
  </w:style>
  <w:style w:type="character" w:customStyle="1" w:styleId="normaltextrun">
    <w:name w:val="normaltextrun"/>
    <w:basedOn w:val="DefaultParagraphFont"/>
    <w:rsid w:val="003F17A9"/>
  </w:style>
  <w:style w:type="character" w:customStyle="1" w:styleId="eop">
    <w:name w:val="eop"/>
    <w:basedOn w:val="DefaultParagraphFont"/>
    <w:rsid w:val="003F17A9"/>
  </w:style>
  <w:style w:type="character" w:customStyle="1" w:styleId="scxw109668048">
    <w:name w:val="scxw109668048"/>
    <w:basedOn w:val="DefaultParagraphFont"/>
    <w:rsid w:val="003F17A9"/>
  </w:style>
  <w:style w:type="character" w:customStyle="1" w:styleId="NormalJustifiedChar">
    <w:name w:val="Normal Justified Char"/>
    <w:link w:val="NormalJustified"/>
    <w:locked/>
    <w:rsid w:val="00E87BB7"/>
    <w:rPr>
      <w:rFonts w:ascii="Arial" w:hAnsi="Arial" w:cs="Times New Roman"/>
      <w:sz w:val="22"/>
    </w:rPr>
  </w:style>
  <w:style w:type="character" w:customStyle="1" w:styleId="fontstyle01">
    <w:name w:val="fontstyle01"/>
    <w:basedOn w:val="DefaultParagraphFont"/>
    <w:rsid w:val="004B2FA0"/>
    <w:rPr>
      <w:rFonts w:ascii="Garamond" w:hAnsi="Garamond" w:hint="default"/>
      <w:b w:val="0"/>
      <w:bCs w:val="0"/>
      <w:i w:val="0"/>
      <w:iCs w:val="0"/>
      <w:color w:val="000000"/>
      <w:sz w:val="24"/>
      <w:szCs w:val="24"/>
    </w:rPr>
  </w:style>
  <w:style w:type="paragraph" w:customStyle="1" w:styleId="ydpa9c3af9emsonormal">
    <w:name w:val="ydpa9c3af9emsonormal"/>
    <w:basedOn w:val="Normal"/>
    <w:rsid w:val="008E1665"/>
    <w:pPr>
      <w:spacing w:before="100" w:beforeAutospacing="1" w:after="100" w:afterAutospacing="1"/>
    </w:pPr>
    <w:rPr>
      <w:rFonts w:ascii="Calibri" w:eastAsiaTheme="minorHAnsi" w:hAnsi="Calibri" w:cs="Calibri"/>
      <w:szCs w:val="22"/>
    </w:rPr>
  </w:style>
  <w:style w:type="paragraph" w:customStyle="1" w:styleId="ydp5c15aae9yiv1578040245ydpe748473cmsonormal">
    <w:name w:val="ydp5c15aae9yiv1578040245ydpe748473cmsonormal"/>
    <w:basedOn w:val="Normal"/>
    <w:rsid w:val="00217A64"/>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8">
      <w:bodyDiv w:val="1"/>
      <w:marLeft w:val="0"/>
      <w:marRight w:val="0"/>
      <w:marTop w:val="0"/>
      <w:marBottom w:val="0"/>
      <w:divBdr>
        <w:top w:val="none" w:sz="0" w:space="0" w:color="auto"/>
        <w:left w:val="none" w:sz="0" w:space="0" w:color="auto"/>
        <w:bottom w:val="none" w:sz="0" w:space="0" w:color="auto"/>
        <w:right w:val="none" w:sz="0" w:space="0" w:color="auto"/>
      </w:divBdr>
    </w:div>
    <w:div w:id="2629332">
      <w:bodyDiv w:val="1"/>
      <w:marLeft w:val="0"/>
      <w:marRight w:val="0"/>
      <w:marTop w:val="0"/>
      <w:marBottom w:val="0"/>
      <w:divBdr>
        <w:top w:val="none" w:sz="0" w:space="0" w:color="auto"/>
        <w:left w:val="none" w:sz="0" w:space="0" w:color="auto"/>
        <w:bottom w:val="none" w:sz="0" w:space="0" w:color="auto"/>
        <w:right w:val="none" w:sz="0" w:space="0" w:color="auto"/>
      </w:divBdr>
    </w:div>
    <w:div w:id="7605874">
      <w:bodyDiv w:val="1"/>
      <w:marLeft w:val="0"/>
      <w:marRight w:val="0"/>
      <w:marTop w:val="0"/>
      <w:marBottom w:val="0"/>
      <w:divBdr>
        <w:top w:val="none" w:sz="0" w:space="0" w:color="auto"/>
        <w:left w:val="none" w:sz="0" w:space="0" w:color="auto"/>
        <w:bottom w:val="none" w:sz="0" w:space="0" w:color="auto"/>
        <w:right w:val="none" w:sz="0" w:space="0" w:color="auto"/>
      </w:divBdr>
    </w:div>
    <w:div w:id="12540611">
      <w:bodyDiv w:val="1"/>
      <w:marLeft w:val="0"/>
      <w:marRight w:val="0"/>
      <w:marTop w:val="0"/>
      <w:marBottom w:val="0"/>
      <w:divBdr>
        <w:top w:val="none" w:sz="0" w:space="0" w:color="auto"/>
        <w:left w:val="none" w:sz="0" w:space="0" w:color="auto"/>
        <w:bottom w:val="none" w:sz="0" w:space="0" w:color="auto"/>
        <w:right w:val="none" w:sz="0" w:space="0" w:color="auto"/>
      </w:divBdr>
    </w:div>
    <w:div w:id="13653724">
      <w:bodyDiv w:val="1"/>
      <w:marLeft w:val="0"/>
      <w:marRight w:val="0"/>
      <w:marTop w:val="0"/>
      <w:marBottom w:val="0"/>
      <w:divBdr>
        <w:top w:val="none" w:sz="0" w:space="0" w:color="auto"/>
        <w:left w:val="none" w:sz="0" w:space="0" w:color="auto"/>
        <w:bottom w:val="none" w:sz="0" w:space="0" w:color="auto"/>
        <w:right w:val="none" w:sz="0" w:space="0" w:color="auto"/>
      </w:divBdr>
    </w:div>
    <w:div w:id="13659239">
      <w:bodyDiv w:val="1"/>
      <w:marLeft w:val="0"/>
      <w:marRight w:val="0"/>
      <w:marTop w:val="0"/>
      <w:marBottom w:val="0"/>
      <w:divBdr>
        <w:top w:val="none" w:sz="0" w:space="0" w:color="auto"/>
        <w:left w:val="none" w:sz="0" w:space="0" w:color="auto"/>
        <w:bottom w:val="none" w:sz="0" w:space="0" w:color="auto"/>
        <w:right w:val="none" w:sz="0" w:space="0" w:color="auto"/>
      </w:divBdr>
    </w:div>
    <w:div w:id="15811620">
      <w:bodyDiv w:val="1"/>
      <w:marLeft w:val="0"/>
      <w:marRight w:val="0"/>
      <w:marTop w:val="0"/>
      <w:marBottom w:val="0"/>
      <w:divBdr>
        <w:top w:val="none" w:sz="0" w:space="0" w:color="auto"/>
        <w:left w:val="none" w:sz="0" w:space="0" w:color="auto"/>
        <w:bottom w:val="none" w:sz="0" w:space="0" w:color="auto"/>
        <w:right w:val="none" w:sz="0" w:space="0" w:color="auto"/>
      </w:divBdr>
    </w:div>
    <w:div w:id="17975777">
      <w:bodyDiv w:val="1"/>
      <w:marLeft w:val="0"/>
      <w:marRight w:val="0"/>
      <w:marTop w:val="0"/>
      <w:marBottom w:val="0"/>
      <w:divBdr>
        <w:top w:val="none" w:sz="0" w:space="0" w:color="auto"/>
        <w:left w:val="none" w:sz="0" w:space="0" w:color="auto"/>
        <w:bottom w:val="none" w:sz="0" w:space="0" w:color="auto"/>
        <w:right w:val="none" w:sz="0" w:space="0" w:color="auto"/>
      </w:divBdr>
    </w:div>
    <w:div w:id="18162329">
      <w:bodyDiv w:val="1"/>
      <w:marLeft w:val="0"/>
      <w:marRight w:val="0"/>
      <w:marTop w:val="0"/>
      <w:marBottom w:val="0"/>
      <w:divBdr>
        <w:top w:val="none" w:sz="0" w:space="0" w:color="auto"/>
        <w:left w:val="none" w:sz="0" w:space="0" w:color="auto"/>
        <w:bottom w:val="none" w:sz="0" w:space="0" w:color="auto"/>
        <w:right w:val="none" w:sz="0" w:space="0" w:color="auto"/>
      </w:divBdr>
    </w:div>
    <w:div w:id="20402656">
      <w:bodyDiv w:val="1"/>
      <w:marLeft w:val="0"/>
      <w:marRight w:val="0"/>
      <w:marTop w:val="0"/>
      <w:marBottom w:val="0"/>
      <w:divBdr>
        <w:top w:val="none" w:sz="0" w:space="0" w:color="auto"/>
        <w:left w:val="none" w:sz="0" w:space="0" w:color="auto"/>
        <w:bottom w:val="none" w:sz="0" w:space="0" w:color="auto"/>
        <w:right w:val="none" w:sz="0" w:space="0" w:color="auto"/>
      </w:divBdr>
    </w:div>
    <w:div w:id="21244274">
      <w:bodyDiv w:val="1"/>
      <w:marLeft w:val="0"/>
      <w:marRight w:val="0"/>
      <w:marTop w:val="0"/>
      <w:marBottom w:val="0"/>
      <w:divBdr>
        <w:top w:val="none" w:sz="0" w:space="0" w:color="auto"/>
        <w:left w:val="none" w:sz="0" w:space="0" w:color="auto"/>
        <w:bottom w:val="none" w:sz="0" w:space="0" w:color="auto"/>
        <w:right w:val="none" w:sz="0" w:space="0" w:color="auto"/>
      </w:divBdr>
    </w:div>
    <w:div w:id="21368157">
      <w:bodyDiv w:val="1"/>
      <w:marLeft w:val="0"/>
      <w:marRight w:val="0"/>
      <w:marTop w:val="0"/>
      <w:marBottom w:val="0"/>
      <w:divBdr>
        <w:top w:val="none" w:sz="0" w:space="0" w:color="auto"/>
        <w:left w:val="none" w:sz="0" w:space="0" w:color="auto"/>
        <w:bottom w:val="none" w:sz="0" w:space="0" w:color="auto"/>
        <w:right w:val="none" w:sz="0" w:space="0" w:color="auto"/>
      </w:divBdr>
    </w:div>
    <w:div w:id="24447489">
      <w:bodyDiv w:val="1"/>
      <w:marLeft w:val="0"/>
      <w:marRight w:val="0"/>
      <w:marTop w:val="0"/>
      <w:marBottom w:val="0"/>
      <w:divBdr>
        <w:top w:val="none" w:sz="0" w:space="0" w:color="auto"/>
        <w:left w:val="none" w:sz="0" w:space="0" w:color="auto"/>
        <w:bottom w:val="none" w:sz="0" w:space="0" w:color="auto"/>
        <w:right w:val="none" w:sz="0" w:space="0" w:color="auto"/>
      </w:divBdr>
    </w:div>
    <w:div w:id="25908674">
      <w:bodyDiv w:val="1"/>
      <w:marLeft w:val="0"/>
      <w:marRight w:val="0"/>
      <w:marTop w:val="0"/>
      <w:marBottom w:val="0"/>
      <w:divBdr>
        <w:top w:val="none" w:sz="0" w:space="0" w:color="auto"/>
        <w:left w:val="none" w:sz="0" w:space="0" w:color="auto"/>
        <w:bottom w:val="none" w:sz="0" w:space="0" w:color="auto"/>
        <w:right w:val="none" w:sz="0" w:space="0" w:color="auto"/>
      </w:divBdr>
    </w:div>
    <w:div w:id="27725492">
      <w:bodyDiv w:val="1"/>
      <w:marLeft w:val="0"/>
      <w:marRight w:val="0"/>
      <w:marTop w:val="0"/>
      <w:marBottom w:val="0"/>
      <w:divBdr>
        <w:top w:val="none" w:sz="0" w:space="0" w:color="auto"/>
        <w:left w:val="none" w:sz="0" w:space="0" w:color="auto"/>
        <w:bottom w:val="none" w:sz="0" w:space="0" w:color="auto"/>
        <w:right w:val="none" w:sz="0" w:space="0" w:color="auto"/>
      </w:divBdr>
    </w:div>
    <w:div w:id="28770757">
      <w:bodyDiv w:val="1"/>
      <w:marLeft w:val="0"/>
      <w:marRight w:val="0"/>
      <w:marTop w:val="0"/>
      <w:marBottom w:val="0"/>
      <w:divBdr>
        <w:top w:val="none" w:sz="0" w:space="0" w:color="auto"/>
        <w:left w:val="none" w:sz="0" w:space="0" w:color="auto"/>
        <w:bottom w:val="none" w:sz="0" w:space="0" w:color="auto"/>
        <w:right w:val="none" w:sz="0" w:space="0" w:color="auto"/>
      </w:divBdr>
    </w:div>
    <w:div w:id="28920870">
      <w:bodyDiv w:val="1"/>
      <w:marLeft w:val="0"/>
      <w:marRight w:val="0"/>
      <w:marTop w:val="0"/>
      <w:marBottom w:val="0"/>
      <w:divBdr>
        <w:top w:val="none" w:sz="0" w:space="0" w:color="auto"/>
        <w:left w:val="none" w:sz="0" w:space="0" w:color="auto"/>
        <w:bottom w:val="none" w:sz="0" w:space="0" w:color="auto"/>
        <w:right w:val="none" w:sz="0" w:space="0" w:color="auto"/>
      </w:divBdr>
    </w:div>
    <w:div w:id="30036270">
      <w:bodyDiv w:val="1"/>
      <w:marLeft w:val="0"/>
      <w:marRight w:val="0"/>
      <w:marTop w:val="0"/>
      <w:marBottom w:val="0"/>
      <w:divBdr>
        <w:top w:val="none" w:sz="0" w:space="0" w:color="auto"/>
        <w:left w:val="none" w:sz="0" w:space="0" w:color="auto"/>
        <w:bottom w:val="none" w:sz="0" w:space="0" w:color="auto"/>
        <w:right w:val="none" w:sz="0" w:space="0" w:color="auto"/>
      </w:divBdr>
    </w:div>
    <w:div w:id="30301220">
      <w:bodyDiv w:val="1"/>
      <w:marLeft w:val="0"/>
      <w:marRight w:val="0"/>
      <w:marTop w:val="0"/>
      <w:marBottom w:val="0"/>
      <w:divBdr>
        <w:top w:val="none" w:sz="0" w:space="0" w:color="auto"/>
        <w:left w:val="none" w:sz="0" w:space="0" w:color="auto"/>
        <w:bottom w:val="none" w:sz="0" w:space="0" w:color="auto"/>
        <w:right w:val="none" w:sz="0" w:space="0" w:color="auto"/>
      </w:divBdr>
    </w:div>
    <w:div w:id="30345744">
      <w:bodyDiv w:val="1"/>
      <w:marLeft w:val="0"/>
      <w:marRight w:val="0"/>
      <w:marTop w:val="0"/>
      <w:marBottom w:val="0"/>
      <w:divBdr>
        <w:top w:val="none" w:sz="0" w:space="0" w:color="auto"/>
        <w:left w:val="none" w:sz="0" w:space="0" w:color="auto"/>
        <w:bottom w:val="none" w:sz="0" w:space="0" w:color="auto"/>
        <w:right w:val="none" w:sz="0" w:space="0" w:color="auto"/>
      </w:divBdr>
    </w:div>
    <w:div w:id="31073947">
      <w:bodyDiv w:val="1"/>
      <w:marLeft w:val="0"/>
      <w:marRight w:val="0"/>
      <w:marTop w:val="0"/>
      <w:marBottom w:val="0"/>
      <w:divBdr>
        <w:top w:val="none" w:sz="0" w:space="0" w:color="auto"/>
        <w:left w:val="none" w:sz="0" w:space="0" w:color="auto"/>
        <w:bottom w:val="none" w:sz="0" w:space="0" w:color="auto"/>
        <w:right w:val="none" w:sz="0" w:space="0" w:color="auto"/>
      </w:divBdr>
    </w:div>
    <w:div w:id="33771311">
      <w:bodyDiv w:val="1"/>
      <w:marLeft w:val="0"/>
      <w:marRight w:val="0"/>
      <w:marTop w:val="0"/>
      <w:marBottom w:val="0"/>
      <w:divBdr>
        <w:top w:val="none" w:sz="0" w:space="0" w:color="auto"/>
        <w:left w:val="none" w:sz="0" w:space="0" w:color="auto"/>
        <w:bottom w:val="none" w:sz="0" w:space="0" w:color="auto"/>
        <w:right w:val="none" w:sz="0" w:space="0" w:color="auto"/>
      </w:divBdr>
    </w:div>
    <w:div w:id="36051266">
      <w:bodyDiv w:val="1"/>
      <w:marLeft w:val="0"/>
      <w:marRight w:val="0"/>
      <w:marTop w:val="0"/>
      <w:marBottom w:val="0"/>
      <w:divBdr>
        <w:top w:val="none" w:sz="0" w:space="0" w:color="auto"/>
        <w:left w:val="none" w:sz="0" w:space="0" w:color="auto"/>
        <w:bottom w:val="none" w:sz="0" w:space="0" w:color="auto"/>
        <w:right w:val="none" w:sz="0" w:space="0" w:color="auto"/>
      </w:divBdr>
    </w:div>
    <w:div w:id="40793433">
      <w:bodyDiv w:val="1"/>
      <w:marLeft w:val="0"/>
      <w:marRight w:val="0"/>
      <w:marTop w:val="0"/>
      <w:marBottom w:val="0"/>
      <w:divBdr>
        <w:top w:val="none" w:sz="0" w:space="0" w:color="auto"/>
        <w:left w:val="none" w:sz="0" w:space="0" w:color="auto"/>
        <w:bottom w:val="none" w:sz="0" w:space="0" w:color="auto"/>
        <w:right w:val="none" w:sz="0" w:space="0" w:color="auto"/>
      </w:divBdr>
    </w:div>
    <w:div w:id="41254645">
      <w:bodyDiv w:val="1"/>
      <w:marLeft w:val="0"/>
      <w:marRight w:val="0"/>
      <w:marTop w:val="0"/>
      <w:marBottom w:val="0"/>
      <w:divBdr>
        <w:top w:val="none" w:sz="0" w:space="0" w:color="auto"/>
        <w:left w:val="none" w:sz="0" w:space="0" w:color="auto"/>
        <w:bottom w:val="none" w:sz="0" w:space="0" w:color="auto"/>
        <w:right w:val="none" w:sz="0" w:space="0" w:color="auto"/>
      </w:divBdr>
    </w:div>
    <w:div w:id="42026359">
      <w:bodyDiv w:val="1"/>
      <w:marLeft w:val="0"/>
      <w:marRight w:val="0"/>
      <w:marTop w:val="0"/>
      <w:marBottom w:val="0"/>
      <w:divBdr>
        <w:top w:val="none" w:sz="0" w:space="0" w:color="auto"/>
        <w:left w:val="none" w:sz="0" w:space="0" w:color="auto"/>
        <w:bottom w:val="none" w:sz="0" w:space="0" w:color="auto"/>
        <w:right w:val="none" w:sz="0" w:space="0" w:color="auto"/>
      </w:divBdr>
    </w:div>
    <w:div w:id="42753751">
      <w:bodyDiv w:val="1"/>
      <w:marLeft w:val="0"/>
      <w:marRight w:val="0"/>
      <w:marTop w:val="0"/>
      <w:marBottom w:val="0"/>
      <w:divBdr>
        <w:top w:val="none" w:sz="0" w:space="0" w:color="auto"/>
        <w:left w:val="none" w:sz="0" w:space="0" w:color="auto"/>
        <w:bottom w:val="none" w:sz="0" w:space="0" w:color="auto"/>
        <w:right w:val="none" w:sz="0" w:space="0" w:color="auto"/>
      </w:divBdr>
    </w:div>
    <w:div w:id="44566519">
      <w:bodyDiv w:val="1"/>
      <w:marLeft w:val="0"/>
      <w:marRight w:val="0"/>
      <w:marTop w:val="0"/>
      <w:marBottom w:val="0"/>
      <w:divBdr>
        <w:top w:val="none" w:sz="0" w:space="0" w:color="auto"/>
        <w:left w:val="none" w:sz="0" w:space="0" w:color="auto"/>
        <w:bottom w:val="none" w:sz="0" w:space="0" w:color="auto"/>
        <w:right w:val="none" w:sz="0" w:space="0" w:color="auto"/>
      </w:divBdr>
    </w:div>
    <w:div w:id="45297039">
      <w:bodyDiv w:val="1"/>
      <w:marLeft w:val="0"/>
      <w:marRight w:val="0"/>
      <w:marTop w:val="0"/>
      <w:marBottom w:val="0"/>
      <w:divBdr>
        <w:top w:val="none" w:sz="0" w:space="0" w:color="auto"/>
        <w:left w:val="none" w:sz="0" w:space="0" w:color="auto"/>
        <w:bottom w:val="none" w:sz="0" w:space="0" w:color="auto"/>
        <w:right w:val="none" w:sz="0" w:space="0" w:color="auto"/>
      </w:divBdr>
    </w:div>
    <w:div w:id="45759786">
      <w:bodyDiv w:val="1"/>
      <w:marLeft w:val="0"/>
      <w:marRight w:val="0"/>
      <w:marTop w:val="0"/>
      <w:marBottom w:val="0"/>
      <w:divBdr>
        <w:top w:val="none" w:sz="0" w:space="0" w:color="auto"/>
        <w:left w:val="none" w:sz="0" w:space="0" w:color="auto"/>
        <w:bottom w:val="none" w:sz="0" w:space="0" w:color="auto"/>
        <w:right w:val="none" w:sz="0" w:space="0" w:color="auto"/>
      </w:divBdr>
    </w:div>
    <w:div w:id="46074535">
      <w:bodyDiv w:val="1"/>
      <w:marLeft w:val="0"/>
      <w:marRight w:val="0"/>
      <w:marTop w:val="0"/>
      <w:marBottom w:val="0"/>
      <w:divBdr>
        <w:top w:val="none" w:sz="0" w:space="0" w:color="auto"/>
        <w:left w:val="none" w:sz="0" w:space="0" w:color="auto"/>
        <w:bottom w:val="none" w:sz="0" w:space="0" w:color="auto"/>
        <w:right w:val="none" w:sz="0" w:space="0" w:color="auto"/>
      </w:divBdr>
    </w:div>
    <w:div w:id="48113458">
      <w:bodyDiv w:val="1"/>
      <w:marLeft w:val="0"/>
      <w:marRight w:val="0"/>
      <w:marTop w:val="0"/>
      <w:marBottom w:val="0"/>
      <w:divBdr>
        <w:top w:val="none" w:sz="0" w:space="0" w:color="auto"/>
        <w:left w:val="none" w:sz="0" w:space="0" w:color="auto"/>
        <w:bottom w:val="none" w:sz="0" w:space="0" w:color="auto"/>
        <w:right w:val="none" w:sz="0" w:space="0" w:color="auto"/>
      </w:divBdr>
    </w:div>
    <w:div w:id="49304931">
      <w:bodyDiv w:val="1"/>
      <w:marLeft w:val="0"/>
      <w:marRight w:val="0"/>
      <w:marTop w:val="0"/>
      <w:marBottom w:val="0"/>
      <w:divBdr>
        <w:top w:val="none" w:sz="0" w:space="0" w:color="auto"/>
        <w:left w:val="none" w:sz="0" w:space="0" w:color="auto"/>
        <w:bottom w:val="none" w:sz="0" w:space="0" w:color="auto"/>
        <w:right w:val="none" w:sz="0" w:space="0" w:color="auto"/>
      </w:divBdr>
    </w:div>
    <w:div w:id="49696860">
      <w:bodyDiv w:val="1"/>
      <w:marLeft w:val="0"/>
      <w:marRight w:val="0"/>
      <w:marTop w:val="0"/>
      <w:marBottom w:val="0"/>
      <w:divBdr>
        <w:top w:val="none" w:sz="0" w:space="0" w:color="auto"/>
        <w:left w:val="none" w:sz="0" w:space="0" w:color="auto"/>
        <w:bottom w:val="none" w:sz="0" w:space="0" w:color="auto"/>
        <w:right w:val="none" w:sz="0" w:space="0" w:color="auto"/>
      </w:divBdr>
    </w:div>
    <w:div w:id="52121674">
      <w:bodyDiv w:val="1"/>
      <w:marLeft w:val="0"/>
      <w:marRight w:val="0"/>
      <w:marTop w:val="0"/>
      <w:marBottom w:val="0"/>
      <w:divBdr>
        <w:top w:val="none" w:sz="0" w:space="0" w:color="auto"/>
        <w:left w:val="none" w:sz="0" w:space="0" w:color="auto"/>
        <w:bottom w:val="none" w:sz="0" w:space="0" w:color="auto"/>
        <w:right w:val="none" w:sz="0" w:space="0" w:color="auto"/>
      </w:divBdr>
    </w:div>
    <w:div w:id="52433739">
      <w:bodyDiv w:val="1"/>
      <w:marLeft w:val="0"/>
      <w:marRight w:val="0"/>
      <w:marTop w:val="0"/>
      <w:marBottom w:val="0"/>
      <w:divBdr>
        <w:top w:val="none" w:sz="0" w:space="0" w:color="auto"/>
        <w:left w:val="none" w:sz="0" w:space="0" w:color="auto"/>
        <w:bottom w:val="none" w:sz="0" w:space="0" w:color="auto"/>
        <w:right w:val="none" w:sz="0" w:space="0" w:color="auto"/>
      </w:divBdr>
    </w:div>
    <w:div w:id="53357040">
      <w:bodyDiv w:val="1"/>
      <w:marLeft w:val="0"/>
      <w:marRight w:val="0"/>
      <w:marTop w:val="0"/>
      <w:marBottom w:val="0"/>
      <w:divBdr>
        <w:top w:val="none" w:sz="0" w:space="0" w:color="auto"/>
        <w:left w:val="none" w:sz="0" w:space="0" w:color="auto"/>
        <w:bottom w:val="none" w:sz="0" w:space="0" w:color="auto"/>
        <w:right w:val="none" w:sz="0" w:space="0" w:color="auto"/>
      </w:divBdr>
    </w:div>
    <w:div w:id="55012934">
      <w:bodyDiv w:val="1"/>
      <w:marLeft w:val="0"/>
      <w:marRight w:val="0"/>
      <w:marTop w:val="0"/>
      <w:marBottom w:val="0"/>
      <w:divBdr>
        <w:top w:val="none" w:sz="0" w:space="0" w:color="auto"/>
        <w:left w:val="none" w:sz="0" w:space="0" w:color="auto"/>
        <w:bottom w:val="none" w:sz="0" w:space="0" w:color="auto"/>
        <w:right w:val="none" w:sz="0" w:space="0" w:color="auto"/>
      </w:divBdr>
    </w:div>
    <w:div w:id="55979067">
      <w:bodyDiv w:val="1"/>
      <w:marLeft w:val="0"/>
      <w:marRight w:val="0"/>
      <w:marTop w:val="0"/>
      <w:marBottom w:val="0"/>
      <w:divBdr>
        <w:top w:val="none" w:sz="0" w:space="0" w:color="auto"/>
        <w:left w:val="none" w:sz="0" w:space="0" w:color="auto"/>
        <w:bottom w:val="none" w:sz="0" w:space="0" w:color="auto"/>
        <w:right w:val="none" w:sz="0" w:space="0" w:color="auto"/>
      </w:divBdr>
    </w:div>
    <w:div w:id="58940235">
      <w:bodyDiv w:val="1"/>
      <w:marLeft w:val="0"/>
      <w:marRight w:val="0"/>
      <w:marTop w:val="0"/>
      <w:marBottom w:val="0"/>
      <w:divBdr>
        <w:top w:val="none" w:sz="0" w:space="0" w:color="auto"/>
        <w:left w:val="none" w:sz="0" w:space="0" w:color="auto"/>
        <w:bottom w:val="none" w:sz="0" w:space="0" w:color="auto"/>
        <w:right w:val="none" w:sz="0" w:space="0" w:color="auto"/>
      </w:divBdr>
    </w:div>
    <w:div w:id="60490222">
      <w:bodyDiv w:val="1"/>
      <w:marLeft w:val="0"/>
      <w:marRight w:val="0"/>
      <w:marTop w:val="0"/>
      <w:marBottom w:val="0"/>
      <w:divBdr>
        <w:top w:val="none" w:sz="0" w:space="0" w:color="auto"/>
        <w:left w:val="none" w:sz="0" w:space="0" w:color="auto"/>
        <w:bottom w:val="none" w:sz="0" w:space="0" w:color="auto"/>
        <w:right w:val="none" w:sz="0" w:space="0" w:color="auto"/>
      </w:divBdr>
    </w:div>
    <w:div w:id="61485786">
      <w:bodyDiv w:val="1"/>
      <w:marLeft w:val="0"/>
      <w:marRight w:val="0"/>
      <w:marTop w:val="0"/>
      <w:marBottom w:val="0"/>
      <w:divBdr>
        <w:top w:val="none" w:sz="0" w:space="0" w:color="auto"/>
        <w:left w:val="none" w:sz="0" w:space="0" w:color="auto"/>
        <w:bottom w:val="none" w:sz="0" w:space="0" w:color="auto"/>
        <w:right w:val="none" w:sz="0" w:space="0" w:color="auto"/>
      </w:divBdr>
    </w:div>
    <w:div w:id="64035961">
      <w:bodyDiv w:val="1"/>
      <w:marLeft w:val="0"/>
      <w:marRight w:val="0"/>
      <w:marTop w:val="0"/>
      <w:marBottom w:val="0"/>
      <w:divBdr>
        <w:top w:val="none" w:sz="0" w:space="0" w:color="auto"/>
        <w:left w:val="none" w:sz="0" w:space="0" w:color="auto"/>
        <w:bottom w:val="none" w:sz="0" w:space="0" w:color="auto"/>
        <w:right w:val="none" w:sz="0" w:space="0" w:color="auto"/>
      </w:divBdr>
    </w:div>
    <w:div w:id="64302114">
      <w:bodyDiv w:val="1"/>
      <w:marLeft w:val="0"/>
      <w:marRight w:val="0"/>
      <w:marTop w:val="0"/>
      <w:marBottom w:val="0"/>
      <w:divBdr>
        <w:top w:val="none" w:sz="0" w:space="0" w:color="auto"/>
        <w:left w:val="none" w:sz="0" w:space="0" w:color="auto"/>
        <w:bottom w:val="none" w:sz="0" w:space="0" w:color="auto"/>
        <w:right w:val="none" w:sz="0" w:space="0" w:color="auto"/>
      </w:divBdr>
    </w:div>
    <w:div w:id="67075671">
      <w:bodyDiv w:val="1"/>
      <w:marLeft w:val="0"/>
      <w:marRight w:val="0"/>
      <w:marTop w:val="0"/>
      <w:marBottom w:val="0"/>
      <w:divBdr>
        <w:top w:val="none" w:sz="0" w:space="0" w:color="auto"/>
        <w:left w:val="none" w:sz="0" w:space="0" w:color="auto"/>
        <w:bottom w:val="none" w:sz="0" w:space="0" w:color="auto"/>
        <w:right w:val="none" w:sz="0" w:space="0" w:color="auto"/>
      </w:divBdr>
    </w:div>
    <w:div w:id="67120804">
      <w:bodyDiv w:val="1"/>
      <w:marLeft w:val="0"/>
      <w:marRight w:val="0"/>
      <w:marTop w:val="0"/>
      <w:marBottom w:val="0"/>
      <w:divBdr>
        <w:top w:val="none" w:sz="0" w:space="0" w:color="auto"/>
        <w:left w:val="none" w:sz="0" w:space="0" w:color="auto"/>
        <w:bottom w:val="none" w:sz="0" w:space="0" w:color="auto"/>
        <w:right w:val="none" w:sz="0" w:space="0" w:color="auto"/>
      </w:divBdr>
    </w:div>
    <w:div w:id="67770023">
      <w:bodyDiv w:val="1"/>
      <w:marLeft w:val="0"/>
      <w:marRight w:val="0"/>
      <w:marTop w:val="0"/>
      <w:marBottom w:val="0"/>
      <w:divBdr>
        <w:top w:val="none" w:sz="0" w:space="0" w:color="auto"/>
        <w:left w:val="none" w:sz="0" w:space="0" w:color="auto"/>
        <w:bottom w:val="none" w:sz="0" w:space="0" w:color="auto"/>
        <w:right w:val="none" w:sz="0" w:space="0" w:color="auto"/>
      </w:divBdr>
    </w:div>
    <w:div w:id="68161138">
      <w:bodyDiv w:val="1"/>
      <w:marLeft w:val="0"/>
      <w:marRight w:val="0"/>
      <w:marTop w:val="0"/>
      <w:marBottom w:val="0"/>
      <w:divBdr>
        <w:top w:val="none" w:sz="0" w:space="0" w:color="auto"/>
        <w:left w:val="none" w:sz="0" w:space="0" w:color="auto"/>
        <w:bottom w:val="none" w:sz="0" w:space="0" w:color="auto"/>
        <w:right w:val="none" w:sz="0" w:space="0" w:color="auto"/>
      </w:divBdr>
    </w:div>
    <w:div w:id="69155394">
      <w:bodyDiv w:val="1"/>
      <w:marLeft w:val="0"/>
      <w:marRight w:val="0"/>
      <w:marTop w:val="0"/>
      <w:marBottom w:val="0"/>
      <w:divBdr>
        <w:top w:val="none" w:sz="0" w:space="0" w:color="auto"/>
        <w:left w:val="none" w:sz="0" w:space="0" w:color="auto"/>
        <w:bottom w:val="none" w:sz="0" w:space="0" w:color="auto"/>
        <w:right w:val="none" w:sz="0" w:space="0" w:color="auto"/>
      </w:divBdr>
    </w:div>
    <w:div w:id="70659695">
      <w:bodyDiv w:val="1"/>
      <w:marLeft w:val="0"/>
      <w:marRight w:val="0"/>
      <w:marTop w:val="0"/>
      <w:marBottom w:val="0"/>
      <w:divBdr>
        <w:top w:val="none" w:sz="0" w:space="0" w:color="auto"/>
        <w:left w:val="none" w:sz="0" w:space="0" w:color="auto"/>
        <w:bottom w:val="none" w:sz="0" w:space="0" w:color="auto"/>
        <w:right w:val="none" w:sz="0" w:space="0" w:color="auto"/>
      </w:divBdr>
    </w:div>
    <w:div w:id="70929910">
      <w:bodyDiv w:val="1"/>
      <w:marLeft w:val="0"/>
      <w:marRight w:val="0"/>
      <w:marTop w:val="0"/>
      <w:marBottom w:val="0"/>
      <w:divBdr>
        <w:top w:val="none" w:sz="0" w:space="0" w:color="auto"/>
        <w:left w:val="none" w:sz="0" w:space="0" w:color="auto"/>
        <w:bottom w:val="none" w:sz="0" w:space="0" w:color="auto"/>
        <w:right w:val="none" w:sz="0" w:space="0" w:color="auto"/>
      </w:divBdr>
    </w:div>
    <w:div w:id="71317677">
      <w:bodyDiv w:val="1"/>
      <w:marLeft w:val="0"/>
      <w:marRight w:val="0"/>
      <w:marTop w:val="0"/>
      <w:marBottom w:val="0"/>
      <w:divBdr>
        <w:top w:val="none" w:sz="0" w:space="0" w:color="auto"/>
        <w:left w:val="none" w:sz="0" w:space="0" w:color="auto"/>
        <w:bottom w:val="none" w:sz="0" w:space="0" w:color="auto"/>
        <w:right w:val="none" w:sz="0" w:space="0" w:color="auto"/>
      </w:divBdr>
    </w:div>
    <w:div w:id="74018282">
      <w:bodyDiv w:val="1"/>
      <w:marLeft w:val="0"/>
      <w:marRight w:val="0"/>
      <w:marTop w:val="0"/>
      <w:marBottom w:val="0"/>
      <w:divBdr>
        <w:top w:val="none" w:sz="0" w:space="0" w:color="auto"/>
        <w:left w:val="none" w:sz="0" w:space="0" w:color="auto"/>
        <w:bottom w:val="none" w:sz="0" w:space="0" w:color="auto"/>
        <w:right w:val="none" w:sz="0" w:space="0" w:color="auto"/>
      </w:divBdr>
    </w:div>
    <w:div w:id="78840435">
      <w:bodyDiv w:val="1"/>
      <w:marLeft w:val="0"/>
      <w:marRight w:val="0"/>
      <w:marTop w:val="0"/>
      <w:marBottom w:val="0"/>
      <w:divBdr>
        <w:top w:val="none" w:sz="0" w:space="0" w:color="auto"/>
        <w:left w:val="none" w:sz="0" w:space="0" w:color="auto"/>
        <w:bottom w:val="none" w:sz="0" w:space="0" w:color="auto"/>
        <w:right w:val="none" w:sz="0" w:space="0" w:color="auto"/>
      </w:divBdr>
    </w:div>
    <w:div w:id="79956817">
      <w:bodyDiv w:val="1"/>
      <w:marLeft w:val="0"/>
      <w:marRight w:val="0"/>
      <w:marTop w:val="0"/>
      <w:marBottom w:val="0"/>
      <w:divBdr>
        <w:top w:val="none" w:sz="0" w:space="0" w:color="auto"/>
        <w:left w:val="none" w:sz="0" w:space="0" w:color="auto"/>
        <w:bottom w:val="none" w:sz="0" w:space="0" w:color="auto"/>
        <w:right w:val="none" w:sz="0" w:space="0" w:color="auto"/>
      </w:divBdr>
    </w:div>
    <w:div w:id="80374538">
      <w:bodyDiv w:val="1"/>
      <w:marLeft w:val="0"/>
      <w:marRight w:val="0"/>
      <w:marTop w:val="0"/>
      <w:marBottom w:val="0"/>
      <w:divBdr>
        <w:top w:val="none" w:sz="0" w:space="0" w:color="auto"/>
        <w:left w:val="none" w:sz="0" w:space="0" w:color="auto"/>
        <w:bottom w:val="none" w:sz="0" w:space="0" w:color="auto"/>
        <w:right w:val="none" w:sz="0" w:space="0" w:color="auto"/>
      </w:divBdr>
    </w:div>
    <w:div w:id="81995183">
      <w:bodyDiv w:val="1"/>
      <w:marLeft w:val="0"/>
      <w:marRight w:val="0"/>
      <w:marTop w:val="0"/>
      <w:marBottom w:val="0"/>
      <w:divBdr>
        <w:top w:val="none" w:sz="0" w:space="0" w:color="auto"/>
        <w:left w:val="none" w:sz="0" w:space="0" w:color="auto"/>
        <w:bottom w:val="none" w:sz="0" w:space="0" w:color="auto"/>
        <w:right w:val="none" w:sz="0" w:space="0" w:color="auto"/>
      </w:divBdr>
    </w:div>
    <w:div w:id="87191895">
      <w:bodyDiv w:val="1"/>
      <w:marLeft w:val="0"/>
      <w:marRight w:val="0"/>
      <w:marTop w:val="0"/>
      <w:marBottom w:val="0"/>
      <w:divBdr>
        <w:top w:val="none" w:sz="0" w:space="0" w:color="auto"/>
        <w:left w:val="none" w:sz="0" w:space="0" w:color="auto"/>
        <w:bottom w:val="none" w:sz="0" w:space="0" w:color="auto"/>
        <w:right w:val="none" w:sz="0" w:space="0" w:color="auto"/>
      </w:divBdr>
    </w:div>
    <w:div w:id="89006665">
      <w:bodyDiv w:val="1"/>
      <w:marLeft w:val="0"/>
      <w:marRight w:val="0"/>
      <w:marTop w:val="0"/>
      <w:marBottom w:val="0"/>
      <w:divBdr>
        <w:top w:val="none" w:sz="0" w:space="0" w:color="auto"/>
        <w:left w:val="none" w:sz="0" w:space="0" w:color="auto"/>
        <w:bottom w:val="none" w:sz="0" w:space="0" w:color="auto"/>
        <w:right w:val="none" w:sz="0" w:space="0" w:color="auto"/>
      </w:divBdr>
    </w:div>
    <w:div w:id="90203040">
      <w:bodyDiv w:val="1"/>
      <w:marLeft w:val="0"/>
      <w:marRight w:val="0"/>
      <w:marTop w:val="0"/>
      <w:marBottom w:val="0"/>
      <w:divBdr>
        <w:top w:val="none" w:sz="0" w:space="0" w:color="auto"/>
        <w:left w:val="none" w:sz="0" w:space="0" w:color="auto"/>
        <w:bottom w:val="none" w:sz="0" w:space="0" w:color="auto"/>
        <w:right w:val="none" w:sz="0" w:space="0" w:color="auto"/>
      </w:divBdr>
    </w:div>
    <w:div w:id="95558349">
      <w:bodyDiv w:val="1"/>
      <w:marLeft w:val="0"/>
      <w:marRight w:val="0"/>
      <w:marTop w:val="0"/>
      <w:marBottom w:val="0"/>
      <w:divBdr>
        <w:top w:val="none" w:sz="0" w:space="0" w:color="auto"/>
        <w:left w:val="none" w:sz="0" w:space="0" w:color="auto"/>
        <w:bottom w:val="none" w:sz="0" w:space="0" w:color="auto"/>
        <w:right w:val="none" w:sz="0" w:space="0" w:color="auto"/>
      </w:divBdr>
    </w:div>
    <w:div w:id="97340393">
      <w:bodyDiv w:val="1"/>
      <w:marLeft w:val="0"/>
      <w:marRight w:val="0"/>
      <w:marTop w:val="0"/>
      <w:marBottom w:val="0"/>
      <w:divBdr>
        <w:top w:val="none" w:sz="0" w:space="0" w:color="auto"/>
        <w:left w:val="none" w:sz="0" w:space="0" w:color="auto"/>
        <w:bottom w:val="none" w:sz="0" w:space="0" w:color="auto"/>
        <w:right w:val="none" w:sz="0" w:space="0" w:color="auto"/>
      </w:divBdr>
    </w:div>
    <w:div w:id="97987418">
      <w:bodyDiv w:val="1"/>
      <w:marLeft w:val="0"/>
      <w:marRight w:val="0"/>
      <w:marTop w:val="0"/>
      <w:marBottom w:val="0"/>
      <w:divBdr>
        <w:top w:val="none" w:sz="0" w:space="0" w:color="auto"/>
        <w:left w:val="none" w:sz="0" w:space="0" w:color="auto"/>
        <w:bottom w:val="none" w:sz="0" w:space="0" w:color="auto"/>
        <w:right w:val="none" w:sz="0" w:space="0" w:color="auto"/>
      </w:divBdr>
    </w:div>
    <w:div w:id="98062458">
      <w:bodyDiv w:val="1"/>
      <w:marLeft w:val="0"/>
      <w:marRight w:val="0"/>
      <w:marTop w:val="0"/>
      <w:marBottom w:val="0"/>
      <w:divBdr>
        <w:top w:val="none" w:sz="0" w:space="0" w:color="auto"/>
        <w:left w:val="none" w:sz="0" w:space="0" w:color="auto"/>
        <w:bottom w:val="none" w:sz="0" w:space="0" w:color="auto"/>
        <w:right w:val="none" w:sz="0" w:space="0" w:color="auto"/>
      </w:divBdr>
    </w:div>
    <w:div w:id="98528002">
      <w:bodyDiv w:val="1"/>
      <w:marLeft w:val="0"/>
      <w:marRight w:val="0"/>
      <w:marTop w:val="0"/>
      <w:marBottom w:val="0"/>
      <w:divBdr>
        <w:top w:val="none" w:sz="0" w:space="0" w:color="auto"/>
        <w:left w:val="none" w:sz="0" w:space="0" w:color="auto"/>
        <w:bottom w:val="none" w:sz="0" w:space="0" w:color="auto"/>
        <w:right w:val="none" w:sz="0" w:space="0" w:color="auto"/>
      </w:divBdr>
    </w:div>
    <w:div w:id="98530707">
      <w:bodyDiv w:val="1"/>
      <w:marLeft w:val="0"/>
      <w:marRight w:val="0"/>
      <w:marTop w:val="0"/>
      <w:marBottom w:val="0"/>
      <w:divBdr>
        <w:top w:val="none" w:sz="0" w:space="0" w:color="auto"/>
        <w:left w:val="none" w:sz="0" w:space="0" w:color="auto"/>
        <w:bottom w:val="none" w:sz="0" w:space="0" w:color="auto"/>
        <w:right w:val="none" w:sz="0" w:space="0" w:color="auto"/>
      </w:divBdr>
    </w:div>
    <w:div w:id="98644387">
      <w:bodyDiv w:val="1"/>
      <w:marLeft w:val="0"/>
      <w:marRight w:val="0"/>
      <w:marTop w:val="0"/>
      <w:marBottom w:val="0"/>
      <w:divBdr>
        <w:top w:val="none" w:sz="0" w:space="0" w:color="auto"/>
        <w:left w:val="none" w:sz="0" w:space="0" w:color="auto"/>
        <w:bottom w:val="none" w:sz="0" w:space="0" w:color="auto"/>
        <w:right w:val="none" w:sz="0" w:space="0" w:color="auto"/>
      </w:divBdr>
    </w:div>
    <w:div w:id="99688154">
      <w:bodyDiv w:val="1"/>
      <w:marLeft w:val="0"/>
      <w:marRight w:val="0"/>
      <w:marTop w:val="0"/>
      <w:marBottom w:val="0"/>
      <w:divBdr>
        <w:top w:val="none" w:sz="0" w:space="0" w:color="auto"/>
        <w:left w:val="none" w:sz="0" w:space="0" w:color="auto"/>
        <w:bottom w:val="none" w:sz="0" w:space="0" w:color="auto"/>
        <w:right w:val="none" w:sz="0" w:space="0" w:color="auto"/>
      </w:divBdr>
    </w:div>
    <w:div w:id="104153300">
      <w:bodyDiv w:val="1"/>
      <w:marLeft w:val="0"/>
      <w:marRight w:val="0"/>
      <w:marTop w:val="0"/>
      <w:marBottom w:val="0"/>
      <w:divBdr>
        <w:top w:val="none" w:sz="0" w:space="0" w:color="auto"/>
        <w:left w:val="none" w:sz="0" w:space="0" w:color="auto"/>
        <w:bottom w:val="none" w:sz="0" w:space="0" w:color="auto"/>
        <w:right w:val="none" w:sz="0" w:space="0" w:color="auto"/>
      </w:divBdr>
    </w:div>
    <w:div w:id="104271119">
      <w:bodyDiv w:val="1"/>
      <w:marLeft w:val="0"/>
      <w:marRight w:val="0"/>
      <w:marTop w:val="0"/>
      <w:marBottom w:val="0"/>
      <w:divBdr>
        <w:top w:val="none" w:sz="0" w:space="0" w:color="auto"/>
        <w:left w:val="none" w:sz="0" w:space="0" w:color="auto"/>
        <w:bottom w:val="none" w:sz="0" w:space="0" w:color="auto"/>
        <w:right w:val="none" w:sz="0" w:space="0" w:color="auto"/>
      </w:divBdr>
    </w:div>
    <w:div w:id="104471175">
      <w:bodyDiv w:val="1"/>
      <w:marLeft w:val="0"/>
      <w:marRight w:val="0"/>
      <w:marTop w:val="0"/>
      <w:marBottom w:val="0"/>
      <w:divBdr>
        <w:top w:val="none" w:sz="0" w:space="0" w:color="auto"/>
        <w:left w:val="none" w:sz="0" w:space="0" w:color="auto"/>
        <w:bottom w:val="none" w:sz="0" w:space="0" w:color="auto"/>
        <w:right w:val="none" w:sz="0" w:space="0" w:color="auto"/>
      </w:divBdr>
    </w:div>
    <w:div w:id="106582198">
      <w:bodyDiv w:val="1"/>
      <w:marLeft w:val="0"/>
      <w:marRight w:val="0"/>
      <w:marTop w:val="0"/>
      <w:marBottom w:val="0"/>
      <w:divBdr>
        <w:top w:val="none" w:sz="0" w:space="0" w:color="auto"/>
        <w:left w:val="none" w:sz="0" w:space="0" w:color="auto"/>
        <w:bottom w:val="none" w:sz="0" w:space="0" w:color="auto"/>
        <w:right w:val="none" w:sz="0" w:space="0" w:color="auto"/>
      </w:divBdr>
    </w:div>
    <w:div w:id="107822749">
      <w:bodyDiv w:val="1"/>
      <w:marLeft w:val="0"/>
      <w:marRight w:val="0"/>
      <w:marTop w:val="0"/>
      <w:marBottom w:val="0"/>
      <w:divBdr>
        <w:top w:val="none" w:sz="0" w:space="0" w:color="auto"/>
        <w:left w:val="none" w:sz="0" w:space="0" w:color="auto"/>
        <w:bottom w:val="none" w:sz="0" w:space="0" w:color="auto"/>
        <w:right w:val="none" w:sz="0" w:space="0" w:color="auto"/>
      </w:divBdr>
    </w:div>
    <w:div w:id="108399810">
      <w:bodyDiv w:val="1"/>
      <w:marLeft w:val="0"/>
      <w:marRight w:val="0"/>
      <w:marTop w:val="0"/>
      <w:marBottom w:val="0"/>
      <w:divBdr>
        <w:top w:val="none" w:sz="0" w:space="0" w:color="auto"/>
        <w:left w:val="none" w:sz="0" w:space="0" w:color="auto"/>
        <w:bottom w:val="none" w:sz="0" w:space="0" w:color="auto"/>
        <w:right w:val="none" w:sz="0" w:space="0" w:color="auto"/>
      </w:divBdr>
    </w:div>
    <w:div w:id="108622036">
      <w:bodyDiv w:val="1"/>
      <w:marLeft w:val="0"/>
      <w:marRight w:val="0"/>
      <w:marTop w:val="0"/>
      <w:marBottom w:val="0"/>
      <w:divBdr>
        <w:top w:val="none" w:sz="0" w:space="0" w:color="auto"/>
        <w:left w:val="none" w:sz="0" w:space="0" w:color="auto"/>
        <w:bottom w:val="none" w:sz="0" w:space="0" w:color="auto"/>
        <w:right w:val="none" w:sz="0" w:space="0" w:color="auto"/>
      </w:divBdr>
    </w:div>
    <w:div w:id="108934849">
      <w:bodyDiv w:val="1"/>
      <w:marLeft w:val="0"/>
      <w:marRight w:val="0"/>
      <w:marTop w:val="0"/>
      <w:marBottom w:val="0"/>
      <w:divBdr>
        <w:top w:val="none" w:sz="0" w:space="0" w:color="auto"/>
        <w:left w:val="none" w:sz="0" w:space="0" w:color="auto"/>
        <w:bottom w:val="none" w:sz="0" w:space="0" w:color="auto"/>
        <w:right w:val="none" w:sz="0" w:space="0" w:color="auto"/>
      </w:divBdr>
    </w:div>
    <w:div w:id="109016378">
      <w:bodyDiv w:val="1"/>
      <w:marLeft w:val="0"/>
      <w:marRight w:val="0"/>
      <w:marTop w:val="0"/>
      <w:marBottom w:val="0"/>
      <w:divBdr>
        <w:top w:val="none" w:sz="0" w:space="0" w:color="auto"/>
        <w:left w:val="none" w:sz="0" w:space="0" w:color="auto"/>
        <w:bottom w:val="none" w:sz="0" w:space="0" w:color="auto"/>
        <w:right w:val="none" w:sz="0" w:space="0" w:color="auto"/>
      </w:divBdr>
    </w:div>
    <w:div w:id="109983978">
      <w:bodyDiv w:val="1"/>
      <w:marLeft w:val="0"/>
      <w:marRight w:val="0"/>
      <w:marTop w:val="0"/>
      <w:marBottom w:val="0"/>
      <w:divBdr>
        <w:top w:val="none" w:sz="0" w:space="0" w:color="auto"/>
        <w:left w:val="none" w:sz="0" w:space="0" w:color="auto"/>
        <w:bottom w:val="none" w:sz="0" w:space="0" w:color="auto"/>
        <w:right w:val="none" w:sz="0" w:space="0" w:color="auto"/>
      </w:divBdr>
    </w:div>
    <w:div w:id="112946013">
      <w:bodyDiv w:val="1"/>
      <w:marLeft w:val="0"/>
      <w:marRight w:val="0"/>
      <w:marTop w:val="0"/>
      <w:marBottom w:val="0"/>
      <w:divBdr>
        <w:top w:val="none" w:sz="0" w:space="0" w:color="auto"/>
        <w:left w:val="none" w:sz="0" w:space="0" w:color="auto"/>
        <w:bottom w:val="none" w:sz="0" w:space="0" w:color="auto"/>
        <w:right w:val="none" w:sz="0" w:space="0" w:color="auto"/>
      </w:divBdr>
    </w:div>
    <w:div w:id="116919592">
      <w:bodyDiv w:val="1"/>
      <w:marLeft w:val="0"/>
      <w:marRight w:val="0"/>
      <w:marTop w:val="0"/>
      <w:marBottom w:val="0"/>
      <w:divBdr>
        <w:top w:val="none" w:sz="0" w:space="0" w:color="auto"/>
        <w:left w:val="none" w:sz="0" w:space="0" w:color="auto"/>
        <w:bottom w:val="none" w:sz="0" w:space="0" w:color="auto"/>
        <w:right w:val="none" w:sz="0" w:space="0" w:color="auto"/>
      </w:divBdr>
    </w:div>
    <w:div w:id="116921361">
      <w:bodyDiv w:val="1"/>
      <w:marLeft w:val="0"/>
      <w:marRight w:val="0"/>
      <w:marTop w:val="0"/>
      <w:marBottom w:val="0"/>
      <w:divBdr>
        <w:top w:val="none" w:sz="0" w:space="0" w:color="auto"/>
        <w:left w:val="none" w:sz="0" w:space="0" w:color="auto"/>
        <w:bottom w:val="none" w:sz="0" w:space="0" w:color="auto"/>
        <w:right w:val="none" w:sz="0" w:space="0" w:color="auto"/>
      </w:divBdr>
    </w:div>
    <w:div w:id="120534555">
      <w:bodyDiv w:val="1"/>
      <w:marLeft w:val="0"/>
      <w:marRight w:val="0"/>
      <w:marTop w:val="0"/>
      <w:marBottom w:val="0"/>
      <w:divBdr>
        <w:top w:val="none" w:sz="0" w:space="0" w:color="auto"/>
        <w:left w:val="none" w:sz="0" w:space="0" w:color="auto"/>
        <w:bottom w:val="none" w:sz="0" w:space="0" w:color="auto"/>
        <w:right w:val="none" w:sz="0" w:space="0" w:color="auto"/>
      </w:divBdr>
    </w:div>
    <w:div w:id="121315321">
      <w:bodyDiv w:val="1"/>
      <w:marLeft w:val="0"/>
      <w:marRight w:val="0"/>
      <w:marTop w:val="0"/>
      <w:marBottom w:val="0"/>
      <w:divBdr>
        <w:top w:val="none" w:sz="0" w:space="0" w:color="auto"/>
        <w:left w:val="none" w:sz="0" w:space="0" w:color="auto"/>
        <w:bottom w:val="none" w:sz="0" w:space="0" w:color="auto"/>
        <w:right w:val="none" w:sz="0" w:space="0" w:color="auto"/>
      </w:divBdr>
    </w:div>
    <w:div w:id="126514505">
      <w:bodyDiv w:val="1"/>
      <w:marLeft w:val="0"/>
      <w:marRight w:val="0"/>
      <w:marTop w:val="0"/>
      <w:marBottom w:val="0"/>
      <w:divBdr>
        <w:top w:val="none" w:sz="0" w:space="0" w:color="auto"/>
        <w:left w:val="none" w:sz="0" w:space="0" w:color="auto"/>
        <w:bottom w:val="none" w:sz="0" w:space="0" w:color="auto"/>
        <w:right w:val="none" w:sz="0" w:space="0" w:color="auto"/>
      </w:divBdr>
    </w:div>
    <w:div w:id="127666571">
      <w:bodyDiv w:val="1"/>
      <w:marLeft w:val="0"/>
      <w:marRight w:val="0"/>
      <w:marTop w:val="0"/>
      <w:marBottom w:val="0"/>
      <w:divBdr>
        <w:top w:val="none" w:sz="0" w:space="0" w:color="auto"/>
        <w:left w:val="none" w:sz="0" w:space="0" w:color="auto"/>
        <w:bottom w:val="none" w:sz="0" w:space="0" w:color="auto"/>
        <w:right w:val="none" w:sz="0" w:space="0" w:color="auto"/>
      </w:divBdr>
    </w:div>
    <w:div w:id="128013397">
      <w:bodyDiv w:val="1"/>
      <w:marLeft w:val="0"/>
      <w:marRight w:val="0"/>
      <w:marTop w:val="0"/>
      <w:marBottom w:val="0"/>
      <w:divBdr>
        <w:top w:val="none" w:sz="0" w:space="0" w:color="auto"/>
        <w:left w:val="none" w:sz="0" w:space="0" w:color="auto"/>
        <w:bottom w:val="none" w:sz="0" w:space="0" w:color="auto"/>
        <w:right w:val="none" w:sz="0" w:space="0" w:color="auto"/>
      </w:divBdr>
    </w:div>
    <w:div w:id="130025907">
      <w:bodyDiv w:val="1"/>
      <w:marLeft w:val="0"/>
      <w:marRight w:val="0"/>
      <w:marTop w:val="0"/>
      <w:marBottom w:val="0"/>
      <w:divBdr>
        <w:top w:val="none" w:sz="0" w:space="0" w:color="auto"/>
        <w:left w:val="none" w:sz="0" w:space="0" w:color="auto"/>
        <w:bottom w:val="none" w:sz="0" w:space="0" w:color="auto"/>
        <w:right w:val="none" w:sz="0" w:space="0" w:color="auto"/>
      </w:divBdr>
    </w:div>
    <w:div w:id="130173619">
      <w:bodyDiv w:val="1"/>
      <w:marLeft w:val="0"/>
      <w:marRight w:val="0"/>
      <w:marTop w:val="0"/>
      <w:marBottom w:val="0"/>
      <w:divBdr>
        <w:top w:val="none" w:sz="0" w:space="0" w:color="auto"/>
        <w:left w:val="none" w:sz="0" w:space="0" w:color="auto"/>
        <w:bottom w:val="none" w:sz="0" w:space="0" w:color="auto"/>
        <w:right w:val="none" w:sz="0" w:space="0" w:color="auto"/>
      </w:divBdr>
    </w:div>
    <w:div w:id="130442827">
      <w:bodyDiv w:val="1"/>
      <w:marLeft w:val="0"/>
      <w:marRight w:val="0"/>
      <w:marTop w:val="0"/>
      <w:marBottom w:val="0"/>
      <w:divBdr>
        <w:top w:val="none" w:sz="0" w:space="0" w:color="auto"/>
        <w:left w:val="none" w:sz="0" w:space="0" w:color="auto"/>
        <w:bottom w:val="none" w:sz="0" w:space="0" w:color="auto"/>
        <w:right w:val="none" w:sz="0" w:space="0" w:color="auto"/>
      </w:divBdr>
    </w:div>
    <w:div w:id="131144998">
      <w:bodyDiv w:val="1"/>
      <w:marLeft w:val="0"/>
      <w:marRight w:val="0"/>
      <w:marTop w:val="0"/>
      <w:marBottom w:val="0"/>
      <w:divBdr>
        <w:top w:val="none" w:sz="0" w:space="0" w:color="auto"/>
        <w:left w:val="none" w:sz="0" w:space="0" w:color="auto"/>
        <w:bottom w:val="none" w:sz="0" w:space="0" w:color="auto"/>
        <w:right w:val="none" w:sz="0" w:space="0" w:color="auto"/>
      </w:divBdr>
    </w:div>
    <w:div w:id="131949914">
      <w:bodyDiv w:val="1"/>
      <w:marLeft w:val="0"/>
      <w:marRight w:val="0"/>
      <w:marTop w:val="0"/>
      <w:marBottom w:val="0"/>
      <w:divBdr>
        <w:top w:val="none" w:sz="0" w:space="0" w:color="auto"/>
        <w:left w:val="none" w:sz="0" w:space="0" w:color="auto"/>
        <w:bottom w:val="none" w:sz="0" w:space="0" w:color="auto"/>
        <w:right w:val="none" w:sz="0" w:space="0" w:color="auto"/>
      </w:divBdr>
    </w:div>
    <w:div w:id="132647006">
      <w:bodyDiv w:val="1"/>
      <w:marLeft w:val="0"/>
      <w:marRight w:val="0"/>
      <w:marTop w:val="0"/>
      <w:marBottom w:val="0"/>
      <w:divBdr>
        <w:top w:val="none" w:sz="0" w:space="0" w:color="auto"/>
        <w:left w:val="none" w:sz="0" w:space="0" w:color="auto"/>
        <w:bottom w:val="none" w:sz="0" w:space="0" w:color="auto"/>
        <w:right w:val="none" w:sz="0" w:space="0" w:color="auto"/>
      </w:divBdr>
    </w:div>
    <w:div w:id="133450136">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41119005">
      <w:bodyDiv w:val="1"/>
      <w:marLeft w:val="0"/>
      <w:marRight w:val="0"/>
      <w:marTop w:val="0"/>
      <w:marBottom w:val="0"/>
      <w:divBdr>
        <w:top w:val="none" w:sz="0" w:space="0" w:color="auto"/>
        <w:left w:val="none" w:sz="0" w:space="0" w:color="auto"/>
        <w:bottom w:val="none" w:sz="0" w:space="0" w:color="auto"/>
        <w:right w:val="none" w:sz="0" w:space="0" w:color="auto"/>
      </w:divBdr>
    </w:div>
    <w:div w:id="141237998">
      <w:bodyDiv w:val="1"/>
      <w:marLeft w:val="0"/>
      <w:marRight w:val="0"/>
      <w:marTop w:val="0"/>
      <w:marBottom w:val="0"/>
      <w:divBdr>
        <w:top w:val="none" w:sz="0" w:space="0" w:color="auto"/>
        <w:left w:val="none" w:sz="0" w:space="0" w:color="auto"/>
        <w:bottom w:val="none" w:sz="0" w:space="0" w:color="auto"/>
        <w:right w:val="none" w:sz="0" w:space="0" w:color="auto"/>
      </w:divBdr>
    </w:div>
    <w:div w:id="142552775">
      <w:bodyDiv w:val="1"/>
      <w:marLeft w:val="0"/>
      <w:marRight w:val="0"/>
      <w:marTop w:val="0"/>
      <w:marBottom w:val="0"/>
      <w:divBdr>
        <w:top w:val="none" w:sz="0" w:space="0" w:color="auto"/>
        <w:left w:val="none" w:sz="0" w:space="0" w:color="auto"/>
        <w:bottom w:val="none" w:sz="0" w:space="0" w:color="auto"/>
        <w:right w:val="none" w:sz="0" w:space="0" w:color="auto"/>
      </w:divBdr>
    </w:div>
    <w:div w:id="143855185">
      <w:bodyDiv w:val="1"/>
      <w:marLeft w:val="0"/>
      <w:marRight w:val="0"/>
      <w:marTop w:val="0"/>
      <w:marBottom w:val="0"/>
      <w:divBdr>
        <w:top w:val="none" w:sz="0" w:space="0" w:color="auto"/>
        <w:left w:val="none" w:sz="0" w:space="0" w:color="auto"/>
        <w:bottom w:val="none" w:sz="0" w:space="0" w:color="auto"/>
        <w:right w:val="none" w:sz="0" w:space="0" w:color="auto"/>
      </w:divBdr>
    </w:div>
    <w:div w:id="144323024">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 w:id="146407450">
      <w:bodyDiv w:val="1"/>
      <w:marLeft w:val="0"/>
      <w:marRight w:val="0"/>
      <w:marTop w:val="0"/>
      <w:marBottom w:val="0"/>
      <w:divBdr>
        <w:top w:val="none" w:sz="0" w:space="0" w:color="auto"/>
        <w:left w:val="none" w:sz="0" w:space="0" w:color="auto"/>
        <w:bottom w:val="none" w:sz="0" w:space="0" w:color="auto"/>
        <w:right w:val="none" w:sz="0" w:space="0" w:color="auto"/>
      </w:divBdr>
    </w:div>
    <w:div w:id="146821538">
      <w:bodyDiv w:val="1"/>
      <w:marLeft w:val="0"/>
      <w:marRight w:val="0"/>
      <w:marTop w:val="0"/>
      <w:marBottom w:val="0"/>
      <w:divBdr>
        <w:top w:val="none" w:sz="0" w:space="0" w:color="auto"/>
        <w:left w:val="none" w:sz="0" w:space="0" w:color="auto"/>
        <w:bottom w:val="none" w:sz="0" w:space="0" w:color="auto"/>
        <w:right w:val="none" w:sz="0" w:space="0" w:color="auto"/>
      </w:divBdr>
    </w:div>
    <w:div w:id="147940400">
      <w:bodyDiv w:val="1"/>
      <w:marLeft w:val="0"/>
      <w:marRight w:val="0"/>
      <w:marTop w:val="0"/>
      <w:marBottom w:val="0"/>
      <w:divBdr>
        <w:top w:val="none" w:sz="0" w:space="0" w:color="auto"/>
        <w:left w:val="none" w:sz="0" w:space="0" w:color="auto"/>
        <w:bottom w:val="none" w:sz="0" w:space="0" w:color="auto"/>
        <w:right w:val="none" w:sz="0" w:space="0" w:color="auto"/>
      </w:divBdr>
    </w:div>
    <w:div w:id="156305951">
      <w:bodyDiv w:val="1"/>
      <w:marLeft w:val="0"/>
      <w:marRight w:val="0"/>
      <w:marTop w:val="0"/>
      <w:marBottom w:val="0"/>
      <w:divBdr>
        <w:top w:val="none" w:sz="0" w:space="0" w:color="auto"/>
        <w:left w:val="none" w:sz="0" w:space="0" w:color="auto"/>
        <w:bottom w:val="none" w:sz="0" w:space="0" w:color="auto"/>
        <w:right w:val="none" w:sz="0" w:space="0" w:color="auto"/>
      </w:divBdr>
    </w:div>
    <w:div w:id="157621099">
      <w:bodyDiv w:val="1"/>
      <w:marLeft w:val="0"/>
      <w:marRight w:val="0"/>
      <w:marTop w:val="0"/>
      <w:marBottom w:val="0"/>
      <w:divBdr>
        <w:top w:val="none" w:sz="0" w:space="0" w:color="auto"/>
        <w:left w:val="none" w:sz="0" w:space="0" w:color="auto"/>
        <w:bottom w:val="none" w:sz="0" w:space="0" w:color="auto"/>
        <w:right w:val="none" w:sz="0" w:space="0" w:color="auto"/>
      </w:divBdr>
    </w:div>
    <w:div w:id="160774384">
      <w:bodyDiv w:val="1"/>
      <w:marLeft w:val="0"/>
      <w:marRight w:val="0"/>
      <w:marTop w:val="0"/>
      <w:marBottom w:val="0"/>
      <w:divBdr>
        <w:top w:val="none" w:sz="0" w:space="0" w:color="auto"/>
        <w:left w:val="none" w:sz="0" w:space="0" w:color="auto"/>
        <w:bottom w:val="none" w:sz="0" w:space="0" w:color="auto"/>
        <w:right w:val="none" w:sz="0" w:space="0" w:color="auto"/>
      </w:divBdr>
    </w:div>
    <w:div w:id="161166535">
      <w:bodyDiv w:val="1"/>
      <w:marLeft w:val="0"/>
      <w:marRight w:val="0"/>
      <w:marTop w:val="0"/>
      <w:marBottom w:val="0"/>
      <w:divBdr>
        <w:top w:val="none" w:sz="0" w:space="0" w:color="auto"/>
        <w:left w:val="none" w:sz="0" w:space="0" w:color="auto"/>
        <w:bottom w:val="none" w:sz="0" w:space="0" w:color="auto"/>
        <w:right w:val="none" w:sz="0" w:space="0" w:color="auto"/>
      </w:divBdr>
    </w:div>
    <w:div w:id="171146647">
      <w:bodyDiv w:val="1"/>
      <w:marLeft w:val="0"/>
      <w:marRight w:val="0"/>
      <w:marTop w:val="0"/>
      <w:marBottom w:val="0"/>
      <w:divBdr>
        <w:top w:val="none" w:sz="0" w:space="0" w:color="auto"/>
        <w:left w:val="none" w:sz="0" w:space="0" w:color="auto"/>
        <w:bottom w:val="none" w:sz="0" w:space="0" w:color="auto"/>
        <w:right w:val="none" w:sz="0" w:space="0" w:color="auto"/>
      </w:divBdr>
    </w:div>
    <w:div w:id="171654065">
      <w:bodyDiv w:val="1"/>
      <w:marLeft w:val="0"/>
      <w:marRight w:val="0"/>
      <w:marTop w:val="0"/>
      <w:marBottom w:val="0"/>
      <w:divBdr>
        <w:top w:val="none" w:sz="0" w:space="0" w:color="auto"/>
        <w:left w:val="none" w:sz="0" w:space="0" w:color="auto"/>
        <w:bottom w:val="none" w:sz="0" w:space="0" w:color="auto"/>
        <w:right w:val="none" w:sz="0" w:space="0" w:color="auto"/>
      </w:divBdr>
    </w:div>
    <w:div w:id="173036827">
      <w:bodyDiv w:val="1"/>
      <w:marLeft w:val="0"/>
      <w:marRight w:val="0"/>
      <w:marTop w:val="0"/>
      <w:marBottom w:val="0"/>
      <w:divBdr>
        <w:top w:val="none" w:sz="0" w:space="0" w:color="auto"/>
        <w:left w:val="none" w:sz="0" w:space="0" w:color="auto"/>
        <w:bottom w:val="none" w:sz="0" w:space="0" w:color="auto"/>
        <w:right w:val="none" w:sz="0" w:space="0" w:color="auto"/>
      </w:divBdr>
    </w:div>
    <w:div w:id="173737020">
      <w:bodyDiv w:val="1"/>
      <w:marLeft w:val="0"/>
      <w:marRight w:val="0"/>
      <w:marTop w:val="0"/>
      <w:marBottom w:val="0"/>
      <w:divBdr>
        <w:top w:val="none" w:sz="0" w:space="0" w:color="auto"/>
        <w:left w:val="none" w:sz="0" w:space="0" w:color="auto"/>
        <w:bottom w:val="none" w:sz="0" w:space="0" w:color="auto"/>
        <w:right w:val="none" w:sz="0" w:space="0" w:color="auto"/>
      </w:divBdr>
    </w:div>
    <w:div w:id="174811542">
      <w:bodyDiv w:val="1"/>
      <w:marLeft w:val="0"/>
      <w:marRight w:val="0"/>
      <w:marTop w:val="0"/>
      <w:marBottom w:val="0"/>
      <w:divBdr>
        <w:top w:val="none" w:sz="0" w:space="0" w:color="auto"/>
        <w:left w:val="none" w:sz="0" w:space="0" w:color="auto"/>
        <w:bottom w:val="none" w:sz="0" w:space="0" w:color="auto"/>
        <w:right w:val="none" w:sz="0" w:space="0" w:color="auto"/>
      </w:divBdr>
    </w:div>
    <w:div w:id="175115880">
      <w:bodyDiv w:val="1"/>
      <w:marLeft w:val="0"/>
      <w:marRight w:val="0"/>
      <w:marTop w:val="0"/>
      <w:marBottom w:val="0"/>
      <w:divBdr>
        <w:top w:val="none" w:sz="0" w:space="0" w:color="auto"/>
        <w:left w:val="none" w:sz="0" w:space="0" w:color="auto"/>
        <w:bottom w:val="none" w:sz="0" w:space="0" w:color="auto"/>
        <w:right w:val="none" w:sz="0" w:space="0" w:color="auto"/>
      </w:divBdr>
    </w:div>
    <w:div w:id="176891943">
      <w:bodyDiv w:val="1"/>
      <w:marLeft w:val="0"/>
      <w:marRight w:val="0"/>
      <w:marTop w:val="0"/>
      <w:marBottom w:val="0"/>
      <w:divBdr>
        <w:top w:val="none" w:sz="0" w:space="0" w:color="auto"/>
        <w:left w:val="none" w:sz="0" w:space="0" w:color="auto"/>
        <w:bottom w:val="none" w:sz="0" w:space="0" w:color="auto"/>
        <w:right w:val="none" w:sz="0" w:space="0" w:color="auto"/>
      </w:divBdr>
    </w:div>
    <w:div w:id="185675543">
      <w:bodyDiv w:val="1"/>
      <w:marLeft w:val="0"/>
      <w:marRight w:val="0"/>
      <w:marTop w:val="0"/>
      <w:marBottom w:val="0"/>
      <w:divBdr>
        <w:top w:val="none" w:sz="0" w:space="0" w:color="auto"/>
        <w:left w:val="none" w:sz="0" w:space="0" w:color="auto"/>
        <w:bottom w:val="none" w:sz="0" w:space="0" w:color="auto"/>
        <w:right w:val="none" w:sz="0" w:space="0" w:color="auto"/>
      </w:divBdr>
    </w:div>
    <w:div w:id="188876462">
      <w:bodyDiv w:val="1"/>
      <w:marLeft w:val="0"/>
      <w:marRight w:val="0"/>
      <w:marTop w:val="0"/>
      <w:marBottom w:val="0"/>
      <w:divBdr>
        <w:top w:val="none" w:sz="0" w:space="0" w:color="auto"/>
        <w:left w:val="none" w:sz="0" w:space="0" w:color="auto"/>
        <w:bottom w:val="none" w:sz="0" w:space="0" w:color="auto"/>
        <w:right w:val="none" w:sz="0" w:space="0" w:color="auto"/>
      </w:divBdr>
    </w:div>
    <w:div w:id="191959862">
      <w:bodyDiv w:val="1"/>
      <w:marLeft w:val="0"/>
      <w:marRight w:val="0"/>
      <w:marTop w:val="0"/>
      <w:marBottom w:val="0"/>
      <w:divBdr>
        <w:top w:val="none" w:sz="0" w:space="0" w:color="auto"/>
        <w:left w:val="none" w:sz="0" w:space="0" w:color="auto"/>
        <w:bottom w:val="none" w:sz="0" w:space="0" w:color="auto"/>
        <w:right w:val="none" w:sz="0" w:space="0" w:color="auto"/>
      </w:divBdr>
    </w:div>
    <w:div w:id="193471188">
      <w:bodyDiv w:val="1"/>
      <w:marLeft w:val="0"/>
      <w:marRight w:val="0"/>
      <w:marTop w:val="0"/>
      <w:marBottom w:val="0"/>
      <w:divBdr>
        <w:top w:val="none" w:sz="0" w:space="0" w:color="auto"/>
        <w:left w:val="none" w:sz="0" w:space="0" w:color="auto"/>
        <w:bottom w:val="none" w:sz="0" w:space="0" w:color="auto"/>
        <w:right w:val="none" w:sz="0" w:space="0" w:color="auto"/>
      </w:divBdr>
    </w:div>
    <w:div w:id="193618766">
      <w:bodyDiv w:val="1"/>
      <w:marLeft w:val="0"/>
      <w:marRight w:val="0"/>
      <w:marTop w:val="0"/>
      <w:marBottom w:val="0"/>
      <w:divBdr>
        <w:top w:val="none" w:sz="0" w:space="0" w:color="auto"/>
        <w:left w:val="none" w:sz="0" w:space="0" w:color="auto"/>
        <w:bottom w:val="none" w:sz="0" w:space="0" w:color="auto"/>
        <w:right w:val="none" w:sz="0" w:space="0" w:color="auto"/>
      </w:divBdr>
    </w:div>
    <w:div w:id="193808073">
      <w:bodyDiv w:val="1"/>
      <w:marLeft w:val="0"/>
      <w:marRight w:val="0"/>
      <w:marTop w:val="0"/>
      <w:marBottom w:val="0"/>
      <w:divBdr>
        <w:top w:val="none" w:sz="0" w:space="0" w:color="auto"/>
        <w:left w:val="none" w:sz="0" w:space="0" w:color="auto"/>
        <w:bottom w:val="none" w:sz="0" w:space="0" w:color="auto"/>
        <w:right w:val="none" w:sz="0" w:space="0" w:color="auto"/>
      </w:divBdr>
    </w:div>
    <w:div w:id="194269012">
      <w:bodyDiv w:val="1"/>
      <w:marLeft w:val="0"/>
      <w:marRight w:val="0"/>
      <w:marTop w:val="0"/>
      <w:marBottom w:val="0"/>
      <w:divBdr>
        <w:top w:val="none" w:sz="0" w:space="0" w:color="auto"/>
        <w:left w:val="none" w:sz="0" w:space="0" w:color="auto"/>
        <w:bottom w:val="none" w:sz="0" w:space="0" w:color="auto"/>
        <w:right w:val="none" w:sz="0" w:space="0" w:color="auto"/>
      </w:divBdr>
    </w:div>
    <w:div w:id="194276343">
      <w:bodyDiv w:val="1"/>
      <w:marLeft w:val="0"/>
      <w:marRight w:val="0"/>
      <w:marTop w:val="0"/>
      <w:marBottom w:val="0"/>
      <w:divBdr>
        <w:top w:val="none" w:sz="0" w:space="0" w:color="auto"/>
        <w:left w:val="none" w:sz="0" w:space="0" w:color="auto"/>
        <w:bottom w:val="none" w:sz="0" w:space="0" w:color="auto"/>
        <w:right w:val="none" w:sz="0" w:space="0" w:color="auto"/>
      </w:divBdr>
    </w:div>
    <w:div w:id="195392899">
      <w:bodyDiv w:val="1"/>
      <w:marLeft w:val="0"/>
      <w:marRight w:val="0"/>
      <w:marTop w:val="0"/>
      <w:marBottom w:val="0"/>
      <w:divBdr>
        <w:top w:val="none" w:sz="0" w:space="0" w:color="auto"/>
        <w:left w:val="none" w:sz="0" w:space="0" w:color="auto"/>
        <w:bottom w:val="none" w:sz="0" w:space="0" w:color="auto"/>
        <w:right w:val="none" w:sz="0" w:space="0" w:color="auto"/>
      </w:divBdr>
    </w:div>
    <w:div w:id="199246371">
      <w:bodyDiv w:val="1"/>
      <w:marLeft w:val="0"/>
      <w:marRight w:val="0"/>
      <w:marTop w:val="0"/>
      <w:marBottom w:val="0"/>
      <w:divBdr>
        <w:top w:val="none" w:sz="0" w:space="0" w:color="auto"/>
        <w:left w:val="none" w:sz="0" w:space="0" w:color="auto"/>
        <w:bottom w:val="none" w:sz="0" w:space="0" w:color="auto"/>
        <w:right w:val="none" w:sz="0" w:space="0" w:color="auto"/>
      </w:divBdr>
    </w:div>
    <w:div w:id="200439344">
      <w:bodyDiv w:val="1"/>
      <w:marLeft w:val="0"/>
      <w:marRight w:val="0"/>
      <w:marTop w:val="0"/>
      <w:marBottom w:val="0"/>
      <w:divBdr>
        <w:top w:val="none" w:sz="0" w:space="0" w:color="auto"/>
        <w:left w:val="none" w:sz="0" w:space="0" w:color="auto"/>
        <w:bottom w:val="none" w:sz="0" w:space="0" w:color="auto"/>
        <w:right w:val="none" w:sz="0" w:space="0" w:color="auto"/>
      </w:divBdr>
    </w:div>
    <w:div w:id="201016338">
      <w:bodyDiv w:val="1"/>
      <w:marLeft w:val="0"/>
      <w:marRight w:val="0"/>
      <w:marTop w:val="0"/>
      <w:marBottom w:val="0"/>
      <w:divBdr>
        <w:top w:val="none" w:sz="0" w:space="0" w:color="auto"/>
        <w:left w:val="none" w:sz="0" w:space="0" w:color="auto"/>
        <w:bottom w:val="none" w:sz="0" w:space="0" w:color="auto"/>
        <w:right w:val="none" w:sz="0" w:space="0" w:color="auto"/>
      </w:divBdr>
    </w:div>
    <w:div w:id="201330717">
      <w:bodyDiv w:val="1"/>
      <w:marLeft w:val="0"/>
      <w:marRight w:val="0"/>
      <w:marTop w:val="0"/>
      <w:marBottom w:val="0"/>
      <w:divBdr>
        <w:top w:val="none" w:sz="0" w:space="0" w:color="auto"/>
        <w:left w:val="none" w:sz="0" w:space="0" w:color="auto"/>
        <w:bottom w:val="none" w:sz="0" w:space="0" w:color="auto"/>
        <w:right w:val="none" w:sz="0" w:space="0" w:color="auto"/>
      </w:divBdr>
    </w:div>
    <w:div w:id="201795691">
      <w:bodyDiv w:val="1"/>
      <w:marLeft w:val="0"/>
      <w:marRight w:val="0"/>
      <w:marTop w:val="0"/>
      <w:marBottom w:val="0"/>
      <w:divBdr>
        <w:top w:val="none" w:sz="0" w:space="0" w:color="auto"/>
        <w:left w:val="none" w:sz="0" w:space="0" w:color="auto"/>
        <w:bottom w:val="none" w:sz="0" w:space="0" w:color="auto"/>
        <w:right w:val="none" w:sz="0" w:space="0" w:color="auto"/>
      </w:divBdr>
    </w:div>
    <w:div w:id="205723842">
      <w:bodyDiv w:val="1"/>
      <w:marLeft w:val="0"/>
      <w:marRight w:val="0"/>
      <w:marTop w:val="0"/>
      <w:marBottom w:val="0"/>
      <w:divBdr>
        <w:top w:val="none" w:sz="0" w:space="0" w:color="auto"/>
        <w:left w:val="none" w:sz="0" w:space="0" w:color="auto"/>
        <w:bottom w:val="none" w:sz="0" w:space="0" w:color="auto"/>
        <w:right w:val="none" w:sz="0" w:space="0" w:color="auto"/>
      </w:divBdr>
    </w:div>
    <w:div w:id="220095695">
      <w:bodyDiv w:val="1"/>
      <w:marLeft w:val="0"/>
      <w:marRight w:val="0"/>
      <w:marTop w:val="0"/>
      <w:marBottom w:val="0"/>
      <w:divBdr>
        <w:top w:val="none" w:sz="0" w:space="0" w:color="auto"/>
        <w:left w:val="none" w:sz="0" w:space="0" w:color="auto"/>
        <w:bottom w:val="none" w:sz="0" w:space="0" w:color="auto"/>
        <w:right w:val="none" w:sz="0" w:space="0" w:color="auto"/>
      </w:divBdr>
    </w:div>
    <w:div w:id="220141070">
      <w:bodyDiv w:val="1"/>
      <w:marLeft w:val="0"/>
      <w:marRight w:val="0"/>
      <w:marTop w:val="0"/>
      <w:marBottom w:val="0"/>
      <w:divBdr>
        <w:top w:val="none" w:sz="0" w:space="0" w:color="auto"/>
        <w:left w:val="none" w:sz="0" w:space="0" w:color="auto"/>
        <w:bottom w:val="none" w:sz="0" w:space="0" w:color="auto"/>
        <w:right w:val="none" w:sz="0" w:space="0" w:color="auto"/>
      </w:divBdr>
    </w:div>
    <w:div w:id="222374814">
      <w:bodyDiv w:val="1"/>
      <w:marLeft w:val="0"/>
      <w:marRight w:val="0"/>
      <w:marTop w:val="0"/>
      <w:marBottom w:val="0"/>
      <w:divBdr>
        <w:top w:val="none" w:sz="0" w:space="0" w:color="auto"/>
        <w:left w:val="none" w:sz="0" w:space="0" w:color="auto"/>
        <w:bottom w:val="none" w:sz="0" w:space="0" w:color="auto"/>
        <w:right w:val="none" w:sz="0" w:space="0" w:color="auto"/>
      </w:divBdr>
    </w:div>
    <w:div w:id="226646762">
      <w:bodyDiv w:val="1"/>
      <w:marLeft w:val="0"/>
      <w:marRight w:val="0"/>
      <w:marTop w:val="0"/>
      <w:marBottom w:val="0"/>
      <w:divBdr>
        <w:top w:val="none" w:sz="0" w:space="0" w:color="auto"/>
        <w:left w:val="none" w:sz="0" w:space="0" w:color="auto"/>
        <w:bottom w:val="none" w:sz="0" w:space="0" w:color="auto"/>
        <w:right w:val="none" w:sz="0" w:space="0" w:color="auto"/>
      </w:divBdr>
    </w:div>
    <w:div w:id="226915782">
      <w:bodyDiv w:val="1"/>
      <w:marLeft w:val="0"/>
      <w:marRight w:val="0"/>
      <w:marTop w:val="0"/>
      <w:marBottom w:val="0"/>
      <w:divBdr>
        <w:top w:val="none" w:sz="0" w:space="0" w:color="auto"/>
        <w:left w:val="none" w:sz="0" w:space="0" w:color="auto"/>
        <w:bottom w:val="none" w:sz="0" w:space="0" w:color="auto"/>
        <w:right w:val="none" w:sz="0" w:space="0" w:color="auto"/>
      </w:divBdr>
    </w:div>
    <w:div w:id="229467661">
      <w:bodyDiv w:val="1"/>
      <w:marLeft w:val="0"/>
      <w:marRight w:val="0"/>
      <w:marTop w:val="0"/>
      <w:marBottom w:val="0"/>
      <w:divBdr>
        <w:top w:val="none" w:sz="0" w:space="0" w:color="auto"/>
        <w:left w:val="none" w:sz="0" w:space="0" w:color="auto"/>
        <w:bottom w:val="none" w:sz="0" w:space="0" w:color="auto"/>
        <w:right w:val="none" w:sz="0" w:space="0" w:color="auto"/>
      </w:divBdr>
    </w:div>
    <w:div w:id="232130464">
      <w:bodyDiv w:val="1"/>
      <w:marLeft w:val="0"/>
      <w:marRight w:val="0"/>
      <w:marTop w:val="0"/>
      <w:marBottom w:val="0"/>
      <w:divBdr>
        <w:top w:val="none" w:sz="0" w:space="0" w:color="auto"/>
        <w:left w:val="none" w:sz="0" w:space="0" w:color="auto"/>
        <w:bottom w:val="none" w:sz="0" w:space="0" w:color="auto"/>
        <w:right w:val="none" w:sz="0" w:space="0" w:color="auto"/>
      </w:divBdr>
    </w:div>
    <w:div w:id="233203017">
      <w:bodyDiv w:val="1"/>
      <w:marLeft w:val="0"/>
      <w:marRight w:val="0"/>
      <w:marTop w:val="0"/>
      <w:marBottom w:val="0"/>
      <w:divBdr>
        <w:top w:val="none" w:sz="0" w:space="0" w:color="auto"/>
        <w:left w:val="none" w:sz="0" w:space="0" w:color="auto"/>
        <w:bottom w:val="none" w:sz="0" w:space="0" w:color="auto"/>
        <w:right w:val="none" w:sz="0" w:space="0" w:color="auto"/>
      </w:divBdr>
    </w:div>
    <w:div w:id="233248364">
      <w:bodyDiv w:val="1"/>
      <w:marLeft w:val="0"/>
      <w:marRight w:val="0"/>
      <w:marTop w:val="0"/>
      <w:marBottom w:val="0"/>
      <w:divBdr>
        <w:top w:val="none" w:sz="0" w:space="0" w:color="auto"/>
        <w:left w:val="none" w:sz="0" w:space="0" w:color="auto"/>
        <w:bottom w:val="none" w:sz="0" w:space="0" w:color="auto"/>
        <w:right w:val="none" w:sz="0" w:space="0" w:color="auto"/>
      </w:divBdr>
    </w:div>
    <w:div w:id="234434204">
      <w:bodyDiv w:val="1"/>
      <w:marLeft w:val="0"/>
      <w:marRight w:val="0"/>
      <w:marTop w:val="0"/>
      <w:marBottom w:val="0"/>
      <w:divBdr>
        <w:top w:val="none" w:sz="0" w:space="0" w:color="auto"/>
        <w:left w:val="none" w:sz="0" w:space="0" w:color="auto"/>
        <w:bottom w:val="none" w:sz="0" w:space="0" w:color="auto"/>
        <w:right w:val="none" w:sz="0" w:space="0" w:color="auto"/>
      </w:divBdr>
    </w:div>
    <w:div w:id="235864443">
      <w:bodyDiv w:val="1"/>
      <w:marLeft w:val="0"/>
      <w:marRight w:val="0"/>
      <w:marTop w:val="0"/>
      <w:marBottom w:val="0"/>
      <w:divBdr>
        <w:top w:val="none" w:sz="0" w:space="0" w:color="auto"/>
        <w:left w:val="none" w:sz="0" w:space="0" w:color="auto"/>
        <w:bottom w:val="none" w:sz="0" w:space="0" w:color="auto"/>
        <w:right w:val="none" w:sz="0" w:space="0" w:color="auto"/>
      </w:divBdr>
    </w:div>
    <w:div w:id="237903375">
      <w:bodyDiv w:val="1"/>
      <w:marLeft w:val="0"/>
      <w:marRight w:val="0"/>
      <w:marTop w:val="0"/>
      <w:marBottom w:val="0"/>
      <w:divBdr>
        <w:top w:val="none" w:sz="0" w:space="0" w:color="auto"/>
        <w:left w:val="none" w:sz="0" w:space="0" w:color="auto"/>
        <w:bottom w:val="none" w:sz="0" w:space="0" w:color="auto"/>
        <w:right w:val="none" w:sz="0" w:space="0" w:color="auto"/>
      </w:divBdr>
    </w:div>
    <w:div w:id="239870200">
      <w:bodyDiv w:val="1"/>
      <w:marLeft w:val="0"/>
      <w:marRight w:val="0"/>
      <w:marTop w:val="0"/>
      <w:marBottom w:val="0"/>
      <w:divBdr>
        <w:top w:val="none" w:sz="0" w:space="0" w:color="auto"/>
        <w:left w:val="none" w:sz="0" w:space="0" w:color="auto"/>
        <w:bottom w:val="none" w:sz="0" w:space="0" w:color="auto"/>
        <w:right w:val="none" w:sz="0" w:space="0" w:color="auto"/>
      </w:divBdr>
    </w:div>
    <w:div w:id="240607842">
      <w:bodyDiv w:val="1"/>
      <w:marLeft w:val="0"/>
      <w:marRight w:val="0"/>
      <w:marTop w:val="0"/>
      <w:marBottom w:val="0"/>
      <w:divBdr>
        <w:top w:val="none" w:sz="0" w:space="0" w:color="auto"/>
        <w:left w:val="none" w:sz="0" w:space="0" w:color="auto"/>
        <w:bottom w:val="none" w:sz="0" w:space="0" w:color="auto"/>
        <w:right w:val="none" w:sz="0" w:space="0" w:color="auto"/>
      </w:divBdr>
    </w:div>
    <w:div w:id="241305883">
      <w:bodyDiv w:val="1"/>
      <w:marLeft w:val="0"/>
      <w:marRight w:val="0"/>
      <w:marTop w:val="0"/>
      <w:marBottom w:val="0"/>
      <w:divBdr>
        <w:top w:val="none" w:sz="0" w:space="0" w:color="auto"/>
        <w:left w:val="none" w:sz="0" w:space="0" w:color="auto"/>
        <w:bottom w:val="none" w:sz="0" w:space="0" w:color="auto"/>
        <w:right w:val="none" w:sz="0" w:space="0" w:color="auto"/>
      </w:divBdr>
    </w:div>
    <w:div w:id="244922575">
      <w:bodyDiv w:val="1"/>
      <w:marLeft w:val="0"/>
      <w:marRight w:val="0"/>
      <w:marTop w:val="0"/>
      <w:marBottom w:val="0"/>
      <w:divBdr>
        <w:top w:val="none" w:sz="0" w:space="0" w:color="auto"/>
        <w:left w:val="none" w:sz="0" w:space="0" w:color="auto"/>
        <w:bottom w:val="none" w:sz="0" w:space="0" w:color="auto"/>
        <w:right w:val="none" w:sz="0" w:space="0" w:color="auto"/>
      </w:divBdr>
    </w:div>
    <w:div w:id="247272049">
      <w:bodyDiv w:val="1"/>
      <w:marLeft w:val="0"/>
      <w:marRight w:val="0"/>
      <w:marTop w:val="0"/>
      <w:marBottom w:val="0"/>
      <w:divBdr>
        <w:top w:val="none" w:sz="0" w:space="0" w:color="auto"/>
        <w:left w:val="none" w:sz="0" w:space="0" w:color="auto"/>
        <w:bottom w:val="none" w:sz="0" w:space="0" w:color="auto"/>
        <w:right w:val="none" w:sz="0" w:space="0" w:color="auto"/>
      </w:divBdr>
    </w:div>
    <w:div w:id="249313919">
      <w:bodyDiv w:val="1"/>
      <w:marLeft w:val="0"/>
      <w:marRight w:val="0"/>
      <w:marTop w:val="0"/>
      <w:marBottom w:val="0"/>
      <w:divBdr>
        <w:top w:val="none" w:sz="0" w:space="0" w:color="auto"/>
        <w:left w:val="none" w:sz="0" w:space="0" w:color="auto"/>
        <w:bottom w:val="none" w:sz="0" w:space="0" w:color="auto"/>
        <w:right w:val="none" w:sz="0" w:space="0" w:color="auto"/>
      </w:divBdr>
    </w:div>
    <w:div w:id="250241930">
      <w:bodyDiv w:val="1"/>
      <w:marLeft w:val="0"/>
      <w:marRight w:val="0"/>
      <w:marTop w:val="0"/>
      <w:marBottom w:val="0"/>
      <w:divBdr>
        <w:top w:val="none" w:sz="0" w:space="0" w:color="auto"/>
        <w:left w:val="none" w:sz="0" w:space="0" w:color="auto"/>
        <w:bottom w:val="none" w:sz="0" w:space="0" w:color="auto"/>
        <w:right w:val="none" w:sz="0" w:space="0" w:color="auto"/>
      </w:divBdr>
    </w:div>
    <w:div w:id="251861231">
      <w:bodyDiv w:val="1"/>
      <w:marLeft w:val="0"/>
      <w:marRight w:val="0"/>
      <w:marTop w:val="0"/>
      <w:marBottom w:val="0"/>
      <w:divBdr>
        <w:top w:val="none" w:sz="0" w:space="0" w:color="auto"/>
        <w:left w:val="none" w:sz="0" w:space="0" w:color="auto"/>
        <w:bottom w:val="none" w:sz="0" w:space="0" w:color="auto"/>
        <w:right w:val="none" w:sz="0" w:space="0" w:color="auto"/>
      </w:divBdr>
    </w:div>
    <w:div w:id="252052554">
      <w:bodyDiv w:val="1"/>
      <w:marLeft w:val="0"/>
      <w:marRight w:val="0"/>
      <w:marTop w:val="0"/>
      <w:marBottom w:val="0"/>
      <w:divBdr>
        <w:top w:val="none" w:sz="0" w:space="0" w:color="auto"/>
        <w:left w:val="none" w:sz="0" w:space="0" w:color="auto"/>
        <w:bottom w:val="none" w:sz="0" w:space="0" w:color="auto"/>
        <w:right w:val="none" w:sz="0" w:space="0" w:color="auto"/>
      </w:divBdr>
    </w:div>
    <w:div w:id="255018009">
      <w:bodyDiv w:val="1"/>
      <w:marLeft w:val="0"/>
      <w:marRight w:val="0"/>
      <w:marTop w:val="0"/>
      <w:marBottom w:val="0"/>
      <w:divBdr>
        <w:top w:val="none" w:sz="0" w:space="0" w:color="auto"/>
        <w:left w:val="none" w:sz="0" w:space="0" w:color="auto"/>
        <w:bottom w:val="none" w:sz="0" w:space="0" w:color="auto"/>
        <w:right w:val="none" w:sz="0" w:space="0" w:color="auto"/>
      </w:divBdr>
    </w:div>
    <w:div w:id="263419597">
      <w:bodyDiv w:val="1"/>
      <w:marLeft w:val="0"/>
      <w:marRight w:val="0"/>
      <w:marTop w:val="0"/>
      <w:marBottom w:val="0"/>
      <w:divBdr>
        <w:top w:val="none" w:sz="0" w:space="0" w:color="auto"/>
        <w:left w:val="none" w:sz="0" w:space="0" w:color="auto"/>
        <w:bottom w:val="none" w:sz="0" w:space="0" w:color="auto"/>
        <w:right w:val="none" w:sz="0" w:space="0" w:color="auto"/>
      </w:divBdr>
    </w:div>
    <w:div w:id="265815810">
      <w:bodyDiv w:val="1"/>
      <w:marLeft w:val="0"/>
      <w:marRight w:val="0"/>
      <w:marTop w:val="0"/>
      <w:marBottom w:val="0"/>
      <w:divBdr>
        <w:top w:val="none" w:sz="0" w:space="0" w:color="auto"/>
        <w:left w:val="none" w:sz="0" w:space="0" w:color="auto"/>
        <w:bottom w:val="none" w:sz="0" w:space="0" w:color="auto"/>
        <w:right w:val="none" w:sz="0" w:space="0" w:color="auto"/>
      </w:divBdr>
    </w:div>
    <w:div w:id="266159681">
      <w:bodyDiv w:val="1"/>
      <w:marLeft w:val="0"/>
      <w:marRight w:val="0"/>
      <w:marTop w:val="0"/>
      <w:marBottom w:val="0"/>
      <w:divBdr>
        <w:top w:val="none" w:sz="0" w:space="0" w:color="auto"/>
        <w:left w:val="none" w:sz="0" w:space="0" w:color="auto"/>
        <w:bottom w:val="none" w:sz="0" w:space="0" w:color="auto"/>
        <w:right w:val="none" w:sz="0" w:space="0" w:color="auto"/>
      </w:divBdr>
    </w:div>
    <w:div w:id="269901758">
      <w:bodyDiv w:val="1"/>
      <w:marLeft w:val="0"/>
      <w:marRight w:val="0"/>
      <w:marTop w:val="0"/>
      <w:marBottom w:val="0"/>
      <w:divBdr>
        <w:top w:val="none" w:sz="0" w:space="0" w:color="auto"/>
        <w:left w:val="none" w:sz="0" w:space="0" w:color="auto"/>
        <w:bottom w:val="none" w:sz="0" w:space="0" w:color="auto"/>
        <w:right w:val="none" w:sz="0" w:space="0" w:color="auto"/>
      </w:divBdr>
    </w:div>
    <w:div w:id="272831206">
      <w:bodyDiv w:val="1"/>
      <w:marLeft w:val="0"/>
      <w:marRight w:val="0"/>
      <w:marTop w:val="0"/>
      <w:marBottom w:val="0"/>
      <w:divBdr>
        <w:top w:val="none" w:sz="0" w:space="0" w:color="auto"/>
        <w:left w:val="none" w:sz="0" w:space="0" w:color="auto"/>
        <w:bottom w:val="none" w:sz="0" w:space="0" w:color="auto"/>
        <w:right w:val="none" w:sz="0" w:space="0" w:color="auto"/>
      </w:divBdr>
    </w:div>
    <w:div w:id="275989070">
      <w:bodyDiv w:val="1"/>
      <w:marLeft w:val="0"/>
      <w:marRight w:val="0"/>
      <w:marTop w:val="0"/>
      <w:marBottom w:val="0"/>
      <w:divBdr>
        <w:top w:val="none" w:sz="0" w:space="0" w:color="auto"/>
        <w:left w:val="none" w:sz="0" w:space="0" w:color="auto"/>
        <w:bottom w:val="none" w:sz="0" w:space="0" w:color="auto"/>
        <w:right w:val="none" w:sz="0" w:space="0" w:color="auto"/>
      </w:divBdr>
    </w:div>
    <w:div w:id="277955782">
      <w:bodyDiv w:val="1"/>
      <w:marLeft w:val="0"/>
      <w:marRight w:val="0"/>
      <w:marTop w:val="0"/>
      <w:marBottom w:val="0"/>
      <w:divBdr>
        <w:top w:val="none" w:sz="0" w:space="0" w:color="auto"/>
        <w:left w:val="none" w:sz="0" w:space="0" w:color="auto"/>
        <w:bottom w:val="none" w:sz="0" w:space="0" w:color="auto"/>
        <w:right w:val="none" w:sz="0" w:space="0" w:color="auto"/>
      </w:divBdr>
    </w:div>
    <w:div w:id="279412370">
      <w:bodyDiv w:val="1"/>
      <w:marLeft w:val="0"/>
      <w:marRight w:val="0"/>
      <w:marTop w:val="0"/>
      <w:marBottom w:val="0"/>
      <w:divBdr>
        <w:top w:val="none" w:sz="0" w:space="0" w:color="auto"/>
        <w:left w:val="none" w:sz="0" w:space="0" w:color="auto"/>
        <w:bottom w:val="none" w:sz="0" w:space="0" w:color="auto"/>
        <w:right w:val="none" w:sz="0" w:space="0" w:color="auto"/>
      </w:divBdr>
    </w:div>
    <w:div w:id="281502689">
      <w:bodyDiv w:val="1"/>
      <w:marLeft w:val="0"/>
      <w:marRight w:val="0"/>
      <w:marTop w:val="0"/>
      <w:marBottom w:val="0"/>
      <w:divBdr>
        <w:top w:val="none" w:sz="0" w:space="0" w:color="auto"/>
        <w:left w:val="none" w:sz="0" w:space="0" w:color="auto"/>
        <w:bottom w:val="none" w:sz="0" w:space="0" w:color="auto"/>
        <w:right w:val="none" w:sz="0" w:space="0" w:color="auto"/>
      </w:divBdr>
    </w:div>
    <w:div w:id="285163497">
      <w:bodyDiv w:val="1"/>
      <w:marLeft w:val="0"/>
      <w:marRight w:val="0"/>
      <w:marTop w:val="0"/>
      <w:marBottom w:val="0"/>
      <w:divBdr>
        <w:top w:val="none" w:sz="0" w:space="0" w:color="auto"/>
        <w:left w:val="none" w:sz="0" w:space="0" w:color="auto"/>
        <w:bottom w:val="none" w:sz="0" w:space="0" w:color="auto"/>
        <w:right w:val="none" w:sz="0" w:space="0" w:color="auto"/>
      </w:divBdr>
    </w:div>
    <w:div w:id="285703892">
      <w:bodyDiv w:val="1"/>
      <w:marLeft w:val="0"/>
      <w:marRight w:val="0"/>
      <w:marTop w:val="0"/>
      <w:marBottom w:val="0"/>
      <w:divBdr>
        <w:top w:val="none" w:sz="0" w:space="0" w:color="auto"/>
        <w:left w:val="none" w:sz="0" w:space="0" w:color="auto"/>
        <w:bottom w:val="none" w:sz="0" w:space="0" w:color="auto"/>
        <w:right w:val="none" w:sz="0" w:space="0" w:color="auto"/>
      </w:divBdr>
    </w:div>
    <w:div w:id="287050100">
      <w:bodyDiv w:val="1"/>
      <w:marLeft w:val="0"/>
      <w:marRight w:val="0"/>
      <w:marTop w:val="0"/>
      <w:marBottom w:val="0"/>
      <w:divBdr>
        <w:top w:val="none" w:sz="0" w:space="0" w:color="auto"/>
        <w:left w:val="none" w:sz="0" w:space="0" w:color="auto"/>
        <w:bottom w:val="none" w:sz="0" w:space="0" w:color="auto"/>
        <w:right w:val="none" w:sz="0" w:space="0" w:color="auto"/>
      </w:divBdr>
    </w:div>
    <w:div w:id="287470772">
      <w:bodyDiv w:val="1"/>
      <w:marLeft w:val="0"/>
      <w:marRight w:val="0"/>
      <w:marTop w:val="0"/>
      <w:marBottom w:val="0"/>
      <w:divBdr>
        <w:top w:val="none" w:sz="0" w:space="0" w:color="auto"/>
        <w:left w:val="none" w:sz="0" w:space="0" w:color="auto"/>
        <w:bottom w:val="none" w:sz="0" w:space="0" w:color="auto"/>
        <w:right w:val="none" w:sz="0" w:space="0" w:color="auto"/>
      </w:divBdr>
    </w:div>
    <w:div w:id="288752200">
      <w:bodyDiv w:val="1"/>
      <w:marLeft w:val="0"/>
      <w:marRight w:val="0"/>
      <w:marTop w:val="0"/>
      <w:marBottom w:val="0"/>
      <w:divBdr>
        <w:top w:val="none" w:sz="0" w:space="0" w:color="auto"/>
        <w:left w:val="none" w:sz="0" w:space="0" w:color="auto"/>
        <w:bottom w:val="none" w:sz="0" w:space="0" w:color="auto"/>
        <w:right w:val="none" w:sz="0" w:space="0" w:color="auto"/>
      </w:divBdr>
    </w:div>
    <w:div w:id="289483166">
      <w:bodyDiv w:val="1"/>
      <w:marLeft w:val="0"/>
      <w:marRight w:val="0"/>
      <w:marTop w:val="0"/>
      <w:marBottom w:val="0"/>
      <w:divBdr>
        <w:top w:val="none" w:sz="0" w:space="0" w:color="auto"/>
        <w:left w:val="none" w:sz="0" w:space="0" w:color="auto"/>
        <w:bottom w:val="none" w:sz="0" w:space="0" w:color="auto"/>
        <w:right w:val="none" w:sz="0" w:space="0" w:color="auto"/>
      </w:divBdr>
    </w:div>
    <w:div w:id="294993314">
      <w:bodyDiv w:val="1"/>
      <w:marLeft w:val="0"/>
      <w:marRight w:val="0"/>
      <w:marTop w:val="0"/>
      <w:marBottom w:val="0"/>
      <w:divBdr>
        <w:top w:val="none" w:sz="0" w:space="0" w:color="auto"/>
        <w:left w:val="none" w:sz="0" w:space="0" w:color="auto"/>
        <w:bottom w:val="none" w:sz="0" w:space="0" w:color="auto"/>
        <w:right w:val="none" w:sz="0" w:space="0" w:color="auto"/>
      </w:divBdr>
    </w:div>
    <w:div w:id="297496532">
      <w:bodyDiv w:val="1"/>
      <w:marLeft w:val="0"/>
      <w:marRight w:val="0"/>
      <w:marTop w:val="0"/>
      <w:marBottom w:val="0"/>
      <w:divBdr>
        <w:top w:val="none" w:sz="0" w:space="0" w:color="auto"/>
        <w:left w:val="none" w:sz="0" w:space="0" w:color="auto"/>
        <w:bottom w:val="none" w:sz="0" w:space="0" w:color="auto"/>
        <w:right w:val="none" w:sz="0" w:space="0" w:color="auto"/>
      </w:divBdr>
    </w:div>
    <w:div w:id="298728475">
      <w:bodyDiv w:val="1"/>
      <w:marLeft w:val="0"/>
      <w:marRight w:val="0"/>
      <w:marTop w:val="0"/>
      <w:marBottom w:val="0"/>
      <w:divBdr>
        <w:top w:val="none" w:sz="0" w:space="0" w:color="auto"/>
        <w:left w:val="none" w:sz="0" w:space="0" w:color="auto"/>
        <w:bottom w:val="none" w:sz="0" w:space="0" w:color="auto"/>
        <w:right w:val="none" w:sz="0" w:space="0" w:color="auto"/>
      </w:divBdr>
    </w:div>
    <w:div w:id="299310514">
      <w:bodyDiv w:val="1"/>
      <w:marLeft w:val="0"/>
      <w:marRight w:val="0"/>
      <w:marTop w:val="0"/>
      <w:marBottom w:val="0"/>
      <w:divBdr>
        <w:top w:val="none" w:sz="0" w:space="0" w:color="auto"/>
        <w:left w:val="none" w:sz="0" w:space="0" w:color="auto"/>
        <w:bottom w:val="none" w:sz="0" w:space="0" w:color="auto"/>
        <w:right w:val="none" w:sz="0" w:space="0" w:color="auto"/>
      </w:divBdr>
    </w:div>
    <w:div w:id="301808001">
      <w:bodyDiv w:val="1"/>
      <w:marLeft w:val="0"/>
      <w:marRight w:val="0"/>
      <w:marTop w:val="0"/>
      <w:marBottom w:val="0"/>
      <w:divBdr>
        <w:top w:val="none" w:sz="0" w:space="0" w:color="auto"/>
        <w:left w:val="none" w:sz="0" w:space="0" w:color="auto"/>
        <w:bottom w:val="none" w:sz="0" w:space="0" w:color="auto"/>
        <w:right w:val="none" w:sz="0" w:space="0" w:color="auto"/>
      </w:divBdr>
    </w:div>
    <w:div w:id="302085783">
      <w:bodyDiv w:val="1"/>
      <w:marLeft w:val="0"/>
      <w:marRight w:val="0"/>
      <w:marTop w:val="0"/>
      <w:marBottom w:val="0"/>
      <w:divBdr>
        <w:top w:val="none" w:sz="0" w:space="0" w:color="auto"/>
        <w:left w:val="none" w:sz="0" w:space="0" w:color="auto"/>
        <w:bottom w:val="none" w:sz="0" w:space="0" w:color="auto"/>
        <w:right w:val="none" w:sz="0" w:space="0" w:color="auto"/>
      </w:divBdr>
    </w:div>
    <w:div w:id="307057470">
      <w:bodyDiv w:val="1"/>
      <w:marLeft w:val="0"/>
      <w:marRight w:val="0"/>
      <w:marTop w:val="0"/>
      <w:marBottom w:val="0"/>
      <w:divBdr>
        <w:top w:val="none" w:sz="0" w:space="0" w:color="auto"/>
        <w:left w:val="none" w:sz="0" w:space="0" w:color="auto"/>
        <w:bottom w:val="none" w:sz="0" w:space="0" w:color="auto"/>
        <w:right w:val="none" w:sz="0" w:space="0" w:color="auto"/>
      </w:divBdr>
    </w:div>
    <w:div w:id="307323003">
      <w:bodyDiv w:val="1"/>
      <w:marLeft w:val="0"/>
      <w:marRight w:val="0"/>
      <w:marTop w:val="0"/>
      <w:marBottom w:val="0"/>
      <w:divBdr>
        <w:top w:val="none" w:sz="0" w:space="0" w:color="auto"/>
        <w:left w:val="none" w:sz="0" w:space="0" w:color="auto"/>
        <w:bottom w:val="none" w:sz="0" w:space="0" w:color="auto"/>
        <w:right w:val="none" w:sz="0" w:space="0" w:color="auto"/>
      </w:divBdr>
    </w:div>
    <w:div w:id="307367513">
      <w:bodyDiv w:val="1"/>
      <w:marLeft w:val="0"/>
      <w:marRight w:val="0"/>
      <w:marTop w:val="0"/>
      <w:marBottom w:val="0"/>
      <w:divBdr>
        <w:top w:val="none" w:sz="0" w:space="0" w:color="auto"/>
        <w:left w:val="none" w:sz="0" w:space="0" w:color="auto"/>
        <w:bottom w:val="none" w:sz="0" w:space="0" w:color="auto"/>
        <w:right w:val="none" w:sz="0" w:space="0" w:color="auto"/>
      </w:divBdr>
    </w:div>
    <w:div w:id="308823440">
      <w:bodyDiv w:val="1"/>
      <w:marLeft w:val="0"/>
      <w:marRight w:val="0"/>
      <w:marTop w:val="0"/>
      <w:marBottom w:val="0"/>
      <w:divBdr>
        <w:top w:val="none" w:sz="0" w:space="0" w:color="auto"/>
        <w:left w:val="none" w:sz="0" w:space="0" w:color="auto"/>
        <w:bottom w:val="none" w:sz="0" w:space="0" w:color="auto"/>
        <w:right w:val="none" w:sz="0" w:space="0" w:color="auto"/>
      </w:divBdr>
    </w:div>
    <w:div w:id="309215384">
      <w:bodyDiv w:val="1"/>
      <w:marLeft w:val="0"/>
      <w:marRight w:val="0"/>
      <w:marTop w:val="0"/>
      <w:marBottom w:val="0"/>
      <w:divBdr>
        <w:top w:val="none" w:sz="0" w:space="0" w:color="auto"/>
        <w:left w:val="none" w:sz="0" w:space="0" w:color="auto"/>
        <w:bottom w:val="none" w:sz="0" w:space="0" w:color="auto"/>
        <w:right w:val="none" w:sz="0" w:space="0" w:color="auto"/>
      </w:divBdr>
    </w:div>
    <w:div w:id="313527734">
      <w:bodyDiv w:val="1"/>
      <w:marLeft w:val="0"/>
      <w:marRight w:val="0"/>
      <w:marTop w:val="0"/>
      <w:marBottom w:val="0"/>
      <w:divBdr>
        <w:top w:val="none" w:sz="0" w:space="0" w:color="auto"/>
        <w:left w:val="none" w:sz="0" w:space="0" w:color="auto"/>
        <w:bottom w:val="none" w:sz="0" w:space="0" w:color="auto"/>
        <w:right w:val="none" w:sz="0" w:space="0" w:color="auto"/>
      </w:divBdr>
    </w:div>
    <w:div w:id="313802061">
      <w:bodyDiv w:val="1"/>
      <w:marLeft w:val="0"/>
      <w:marRight w:val="0"/>
      <w:marTop w:val="0"/>
      <w:marBottom w:val="0"/>
      <w:divBdr>
        <w:top w:val="none" w:sz="0" w:space="0" w:color="auto"/>
        <w:left w:val="none" w:sz="0" w:space="0" w:color="auto"/>
        <w:bottom w:val="none" w:sz="0" w:space="0" w:color="auto"/>
        <w:right w:val="none" w:sz="0" w:space="0" w:color="auto"/>
      </w:divBdr>
    </w:div>
    <w:div w:id="313879580">
      <w:bodyDiv w:val="1"/>
      <w:marLeft w:val="0"/>
      <w:marRight w:val="0"/>
      <w:marTop w:val="0"/>
      <w:marBottom w:val="0"/>
      <w:divBdr>
        <w:top w:val="none" w:sz="0" w:space="0" w:color="auto"/>
        <w:left w:val="none" w:sz="0" w:space="0" w:color="auto"/>
        <w:bottom w:val="none" w:sz="0" w:space="0" w:color="auto"/>
        <w:right w:val="none" w:sz="0" w:space="0" w:color="auto"/>
      </w:divBdr>
    </w:div>
    <w:div w:id="315033177">
      <w:bodyDiv w:val="1"/>
      <w:marLeft w:val="0"/>
      <w:marRight w:val="0"/>
      <w:marTop w:val="0"/>
      <w:marBottom w:val="0"/>
      <w:divBdr>
        <w:top w:val="none" w:sz="0" w:space="0" w:color="auto"/>
        <w:left w:val="none" w:sz="0" w:space="0" w:color="auto"/>
        <w:bottom w:val="none" w:sz="0" w:space="0" w:color="auto"/>
        <w:right w:val="none" w:sz="0" w:space="0" w:color="auto"/>
      </w:divBdr>
    </w:div>
    <w:div w:id="326709558">
      <w:bodyDiv w:val="1"/>
      <w:marLeft w:val="0"/>
      <w:marRight w:val="0"/>
      <w:marTop w:val="0"/>
      <w:marBottom w:val="0"/>
      <w:divBdr>
        <w:top w:val="none" w:sz="0" w:space="0" w:color="auto"/>
        <w:left w:val="none" w:sz="0" w:space="0" w:color="auto"/>
        <w:bottom w:val="none" w:sz="0" w:space="0" w:color="auto"/>
        <w:right w:val="none" w:sz="0" w:space="0" w:color="auto"/>
      </w:divBdr>
    </w:div>
    <w:div w:id="326982150">
      <w:bodyDiv w:val="1"/>
      <w:marLeft w:val="0"/>
      <w:marRight w:val="0"/>
      <w:marTop w:val="0"/>
      <w:marBottom w:val="0"/>
      <w:divBdr>
        <w:top w:val="none" w:sz="0" w:space="0" w:color="auto"/>
        <w:left w:val="none" w:sz="0" w:space="0" w:color="auto"/>
        <w:bottom w:val="none" w:sz="0" w:space="0" w:color="auto"/>
        <w:right w:val="none" w:sz="0" w:space="0" w:color="auto"/>
      </w:divBdr>
    </w:div>
    <w:div w:id="328364712">
      <w:bodyDiv w:val="1"/>
      <w:marLeft w:val="0"/>
      <w:marRight w:val="0"/>
      <w:marTop w:val="0"/>
      <w:marBottom w:val="0"/>
      <w:divBdr>
        <w:top w:val="none" w:sz="0" w:space="0" w:color="auto"/>
        <w:left w:val="none" w:sz="0" w:space="0" w:color="auto"/>
        <w:bottom w:val="none" w:sz="0" w:space="0" w:color="auto"/>
        <w:right w:val="none" w:sz="0" w:space="0" w:color="auto"/>
      </w:divBdr>
    </w:div>
    <w:div w:id="328484807">
      <w:bodyDiv w:val="1"/>
      <w:marLeft w:val="0"/>
      <w:marRight w:val="0"/>
      <w:marTop w:val="0"/>
      <w:marBottom w:val="0"/>
      <w:divBdr>
        <w:top w:val="none" w:sz="0" w:space="0" w:color="auto"/>
        <w:left w:val="none" w:sz="0" w:space="0" w:color="auto"/>
        <w:bottom w:val="none" w:sz="0" w:space="0" w:color="auto"/>
        <w:right w:val="none" w:sz="0" w:space="0" w:color="auto"/>
      </w:divBdr>
    </w:div>
    <w:div w:id="329065643">
      <w:bodyDiv w:val="1"/>
      <w:marLeft w:val="0"/>
      <w:marRight w:val="0"/>
      <w:marTop w:val="0"/>
      <w:marBottom w:val="0"/>
      <w:divBdr>
        <w:top w:val="none" w:sz="0" w:space="0" w:color="auto"/>
        <w:left w:val="none" w:sz="0" w:space="0" w:color="auto"/>
        <w:bottom w:val="none" w:sz="0" w:space="0" w:color="auto"/>
        <w:right w:val="none" w:sz="0" w:space="0" w:color="auto"/>
      </w:divBdr>
    </w:div>
    <w:div w:id="329140915">
      <w:bodyDiv w:val="1"/>
      <w:marLeft w:val="0"/>
      <w:marRight w:val="0"/>
      <w:marTop w:val="0"/>
      <w:marBottom w:val="0"/>
      <w:divBdr>
        <w:top w:val="none" w:sz="0" w:space="0" w:color="auto"/>
        <w:left w:val="none" w:sz="0" w:space="0" w:color="auto"/>
        <w:bottom w:val="none" w:sz="0" w:space="0" w:color="auto"/>
        <w:right w:val="none" w:sz="0" w:space="0" w:color="auto"/>
      </w:divBdr>
    </w:div>
    <w:div w:id="330530298">
      <w:bodyDiv w:val="1"/>
      <w:marLeft w:val="0"/>
      <w:marRight w:val="0"/>
      <w:marTop w:val="0"/>
      <w:marBottom w:val="0"/>
      <w:divBdr>
        <w:top w:val="none" w:sz="0" w:space="0" w:color="auto"/>
        <w:left w:val="none" w:sz="0" w:space="0" w:color="auto"/>
        <w:bottom w:val="none" w:sz="0" w:space="0" w:color="auto"/>
        <w:right w:val="none" w:sz="0" w:space="0" w:color="auto"/>
      </w:divBdr>
    </w:div>
    <w:div w:id="336738224">
      <w:bodyDiv w:val="1"/>
      <w:marLeft w:val="0"/>
      <w:marRight w:val="0"/>
      <w:marTop w:val="0"/>
      <w:marBottom w:val="0"/>
      <w:divBdr>
        <w:top w:val="none" w:sz="0" w:space="0" w:color="auto"/>
        <w:left w:val="none" w:sz="0" w:space="0" w:color="auto"/>
        <w:bottom w:val="none" w:sz="0" w:space="0" w:color="auto"/>
        <w:right w:val="none" w:sz="0" w:space="0" w:color="auto"/>
      </w:divBdr>
    </w:div>
    <w:div w:id="339160373">
      <w:bodyDiv w:val="1"/>
      <w:marLeft w:val="0"/>
      <w:marRight w:val="0"/>
      <w:marTop w:val="0"/>
      <w:marBottom w:val="0"/>
      <w:divBdr>
        <w:top w:val="none" w:sz="0" w:space="0" w:color="auto"/>
        <w:left w:val="none" w:sz="0" w:space="0" w:color="auto"/>
        <w:bottom w:val="none" w:sz="0" w:space="0" w:color="auto"/>
        <w:right w:val="none" w:sz="0" w:space="0" w:color="auto"/>
      </w:divBdr>
    </w:div>
    <w:div w:id="341277455">
      <w:bodyDiv w:val="1"/>
      <w:marLeft w:val="0"/>
      <w:marRight w:val="0"/>
      <w:marTop w:val="0"/>
      <w:marBottom w:val="0"/>
      <w:divBdr>
        <w:top w:val="none" w:sz="0" w:space="0" w:color="auto"/>
        <w:left w:val="none" w:sz="0" w:space="0" w:color="auto"/>
        <w:bottom w:val="none" w:sz="0" w:space="0" w:color="auto"/>
        <w:right w:val="none" w:sz="0" w:space="0" w:color="auto"/>
      </w:divBdr>
    </w:div>
    <w:div w:id="342509987">
      <w:bodyDiv w:val="1"/>
      <w:marLeft w:val="0"/>
      <w:marRight w:val="0"/>
      <w:marTop w:val="0"/>
      <w:marBottom w:val="0"/>
      <w:divBdr>
        <w:top w:val="none" w:sz="0" w:space="0" w:color="auto"/>
        <w:left w:val="none" w:sz="0" w:space="0" w:color="auto"/>
        <w:bottom w:val="none" w:sz="0" w:space="0" w:color="auto"/>
        <w:right w:val="none" w:sz="0" w:space="0" w:color="auto"/>
      </w:divBdr>
    </w:div>
    <w:div w:id="346098969">
      <w:bodyDiv w:val="1"/>
      <w:marLeft w:val="0"/>
      <w:marRight w:val="0"/>
      <w:marTop w:val="0"/>
      <w:marBottom w:val="0"/>
      <w:divBdr>
        <w:top w:val="none" w:sz="0" w:space="0" w:color="auto"/>
        <w:left w:val="none" w:sz="0" w:space="0" w:color="auto"/>
        <w:bottom w:val="none" w:sz="0" w:space="0" w:color="auto"/>
        <w:right w:val="none" w:sz="0" w:space="0" w:color="auto"/>
      </w:divBdr>
    </w:div>
    <w:div w:id="347678926">
      <w:bodyDiv w:val="1"/>
      <w:marLeft w:val="0"/>
      <w:marRight w:val="0"/>
      <w:marTop w:val="0"/>
      <w:marBottom w:val="0"/>
      <w:divBdr>
        <w:top w:val="none" w:sz="0" w:space="0" w:color="auto"/>
        <w:left w:val="none" w:sz="0" w:space="0" w:color="auto"/>
        <w:bottom w:val="none" w:sz="0" w:space="0" w:color="auto"/>
        <w:right w:val="none" w:sz="0" w:space="0" w:color="auto"/>
      </w:divBdr>
    </w:div>
    <w:div w:id="348216065">
      <w:bodyDiv w:val="1"/>
      <w:marLeft w:val="0"/>
      <w:marRight w:val="0"/>
      <w:marTop w:val="0"/>
      <w:marBottom w:val="0"/>
      <w:divBdr>
        <w:top w:val="none" w:sz="0" w:space="0" w:color="auto"/>
        <w:left w:val="none" w:sz="0" w:space="0" w:color="auto"/>
        <w:bottom w:val="none" w:sz="0" w:space="0" w:color="auto"/>
        <w:right w:val="none" w:sz="0" w:space="0" w:color="auto"/>
      </w:divBdr>
    </w:div>
    <w:div w:id="349186112">
      <w:bodyDiv w:val="1"/>
      <w:marLeft w:val="0"/>
      <w:marRight w:val="0"/>
      <w:marTop w:val="0"/>
      <w:marBottom w:val="0"/>
      <w:divBdr>
        <w:top w:val="none" w:sz="0" w:space="0" w:color="auto"/>
        <w:left w:val="none" w:sz="0" w:space="0" w:color="auto"/>
        <w:bottom w:val="none" w:sz="0" w:space="0" w:color="auto"/>
        <w:right w:val="none" w:sz="0" w:space="0" w:color="auto"/>
      </w:divBdr>
    </w:div>
    <w:div w:id="353385011">
      <w:bodyDiv w:val="1"/>
      <w:marLeft w:val="0"/>
      <w:marRight w:val="0"/>
      <w:marTop w:val="0"/>
      <w:marBottom w:val="0"/>
      <w:divBdr>
        <w:top w:val="none" w:sz="0" w:space="0" w:color="auto"/>
        <w:left w:val="none" w:sz="0" w:space="0" w:color="auto"/>
        <w:bottom w:val="none" w:sz="0" w:space="0" w:color="auto"/>
        <w:right w:val="none" w:sz="0" w:space="0" w:color="auto"/>
      </w:divBdr>
    </w:div>
    <w:div w:id="354111942">
      <w:bodyDiv w:val="1"/>
      <w:marLeft w:val="0"/>
      <w:marRight w:val="0"/>
      <w:marTop w:val="0"/>
      <w:marBottom w:val="0"/>
      <w:divBdr>
        <w:top w:val="none" w:sz="0" w:space="0" w:color="auto"/>
        <w:left w:val="none" w:sz="0" w:space="0" w:color="auto"/>
        <w:bottom w:val="none" w:sz="0" w:space="0" w:color="auto"/>
        <w:right w:val="none" w:sz="0" w:space="0" w:color="auto"/>
      </w:divBdr>
    </w:div>
    <w:div w:id="356204374">
      <w:bodyDiv w:val="1"/>
      <w:marLeft w:val="0"/>
      <w:marRight w:val="0"/>
      <w:marTop w:val="0"/>
      <w:marBottom w:val="0"/>
      <w:divBdr>
        <w:top w:val="none" w:sz="0" w:space="0" w:color="auto"/>
        <w:left w:val="none" w:sz="0" w:space="0" w:color="auto"/>
        <w:bottom w:val="none" w:sz="0" w:space="0" w:color="auto"/>
        <w:right w:val="none" w:sz="0" w:space="0" w:color="auto"/>
      </w:divBdr>
    </w:div>
    <w:div w:id="356472417">
      <w:bodyDiv w:val="1"/>
      <w:marLeft w:val="0"/>
      <w:marRight w:val="0"/>
      <w:marTop w:val="0"/>
      <w:marBottom w:val="0"/>
      <w:divBdr>
        <w:top w:val="none" w:sz="0" w:space="0" w:color="auto"/>
        <w:left w:val="none" w:sz="0" w:space="0" w:color="auto"/>
        <w:bottom w:val="none" w:sz="0" w:space="0" w:color="auto"/>
        <w:right w:val="none" w:sz="0" w:space="0" w:color="auto"/>
      </w:divBdr>
    </w:div>
    <w:div w:id="356547724">
      <w:bodyDiv w:val="1"/>
      <w:marLeft w:val="0"/>
      <w:marRight w:val="0"/>
      <w:marTop w:val="0"/>
      <w:marBottom w:val="0"/>
      <w:divBdr>
        <w:top w:val="none" w:sz="0" w:space="0" w:color="auto"/>
        <w:left w:val="none" w:sz="0" w:space="0" w:color="auto"/>
        <w:bottom w:val="none" w:sz="0" w:space="0" w:color="auto"/>
        <w:right w:val="none" w:sz="0" w:space="0" w:color="auto"/>
      </w:divBdr>
    </w:div>
    <w:div w:id="361059922">
      <w:bodyDiv w:val="1"/>
      <w:marLeft w:val="0"/>
      <w:marRight w:val="0"/>
      <w:marTop w:val="0"/>
      <w:marBottom w:val="0"/>
      <w:divBdr>
        <w:top w:val="none" w:sz="0" w:space="0" w:color="auto"/>
        <w:left w:val="none" w:sz="0" w:space="0" w:color="auto"/>
        <w:bottom w:val="none" w:sz="0" w:space="0" w:color="auto"/>
        <w:right w:val="none" w:sz="0" w:space="0" w:color="auto"/>
      </w:divBdr>
    </w:div>
    <w:div w:id="361826438">
      <w:bodyDiv w:val="1"/>
      <w:marLeft w:val="0"/>
      <w:marRight w:val="0"/>
      <w:marTop w:val="0"/>
      <w:marBottom w:val="0"/>
      <w:divBdr>
        <w:top w:val="none" w:sz="0" w:space="0" w:color="auto"/>
        <w:left w:val="none" w:sz="0" w:space="0" w:color="auto"/>
        <w:bottom w:val="none" w:sz="0" w:space="0" w:color="auto"/>
        <w:right w:val="none" w:sz="0" w:space="0" w:color="auto"/>
      </w:divBdr>
    </w:div>
    <w:div w:id="363411263">
      <w:bodyDiv w:val="1"/>
      <w:marLeft w:val="0"/>
      <w:marRight w:val="0"/>
      <w:marTop w:val="0"/>
      <w:marBottom w:val="0"/>
      <w:divBdr>
        <w:top w:val="none" w:sz="0" w:space="0" w:color="auto"/>
        <w:left w:val="none" w:sz="0" w:space="0" w:color="auto"/>
        <w:bottom w:val="none" w:sz="0" w:space="0" w:color="auto"/>
        <w:right w:val="none" w:sz="0" w:space="0" w:color="auto"/>
      </w:divBdr>
    </w:div>
    <w:div w:id="366412410">
      <w:bodyDiv w:val="1"/>
      <w:marLeft w:val="0"/>
      <w:marRight w:val="0"/>
      <w:marTop w:val="0"/>
      <w:marBottom w:val="0"/>
      <w:divBdr>
        <w:top w:val="none" w:sz="0" w:space="0" w:color="auto"/>
        <w:left w:val="none" w:sz="0" w:space="0" w:color="auto"/>
        <w:bottom w:val="none" w:sz="0" w:space="0" w:color="auto"/>
        <w:right w:val="none" w:sz="0" w:space="0" w:color="auto"/>
      </w:divBdr>
    </w:div>
    <w:div w:id="368645953">
      <w:bodyDiv w:val="1"/>
      <w:marLeft w:val="0"/>
      <w:marRight w:val="0"/>
      <w:marTop w:val="0"/>
      <w:marBottom w:val="0"/>
      <w:divBdr>
        <w:top w:val="none" w:sz="0" w:space="0" w:color="auto"/>
        <w:left w:val="none" w:sz="0" w:space="0" w:color="auto"/>
        <w:bottom w:val="none" w:sz="0" w:space="0" w:color="auto"/>
        <w:right w:val="none" w:sz="0" w:space="0" w:color="auto"/>
      </w:divBdr>
    </w:div>
    <w:div w:id="369694317">
      <w:bodyDiv w:val="1"/>
      <w:marLeft w:val="0"/>
      <w:marRight w:val="0"/>
      <w:marTop w:val="0"/>
      <w:marBottom w:val="0"/>
      <w:divBdr>
        <w:top w:val="none" w:sz="0" w:space="0" w:color="auto"/>
        <w:left w:val="none" w:sz="0" w:space="0" w:color="auto"/>
        <w:bottom w:val="none" w:sz="0" w:space="0" w:color="auto"/>
        <w:right w:val="none" w:sz="0" w:space="0" w:color="auto"/>
      </w:divBdr>
    </w:div>
    <w:div w:id="369721029">
      <w:bodyDiv w:val="1"/>
      <w:marLeft w:val="0"/>
      <w:marRight w:val="0"/>
      <w:marTop w:val="0"/>
      <w:marBottom w:val="0"/>
      <w:divBdr>
        <w:top w:val="none" w:sz="0" w:space="0" w:color="auto"/>
        <w:left w:val="none" w:sz="0" w:space="0" w:color="auto"/>
        <w:bottom w:val="none" w:sz="0" w:space="0" w:color="auto"/>
        <w:right w:val="none" w:sz="0" w:space="0" w:color="auto"/>
      </w:divBdr>
    </w:div>
    <w:div w:id="370614369">
      <w:bodyDiv w:val="1"/>
      <w:marLeft w:val="0"/>
      <w:marRight w:val="0"/>
      <w:marTop w:val="0"/>
      <w:marBottom w:val="0"/>
      <w:divBdr>
        <w:top w:val="none" w:sz="0" w:space="0" w:color="auto"/>
        <w:left w:val="none" w:sz="0" w:space="0" w:color="auto"/>
        <w:bottom w:val="none" w:sz="0" w:space="0" w:color="auto"/>
        <w:right w:val="none" w:sz="0" w:space="0" w:color="auto"/>
      </w:divBdr>
    </w:div>
    <w:div w:id="372771997">
      <w:bodyDiv w:val="1"/>
      <w:marLeft w:val="0"/>
      <w:marRight w:val="0"/>
      <w:marTop w:val="0"/>
      <w:marBottom w:val="0"/>
      <w:divBdr>
        <w:top w:val="none" w:sz="0" w:space="0" w:color="auto"/>
        <w:left w:val="none" w:sz="0" w:space="0" w:color="auto"/>
        <w:bottom w:val="none" w:sz="0" w:space="0" w:color="auto"/>
        <w:right w:val="none" w:sz="0" w:space="0" w:color="auto"/>
      </w:divBdr>
    </w:div>
    <w:div w:id="375273618">
      <w:bodyDiv w:val="1"/>
      <w:marLeft w:val="0"/>
      <w:marRight w:val="0"/>
      <w:marTop w:val="0"/>
      <w:marBottom w:val="0"/>
      <w:divBdr>
        <w:top w:val="none" w:sz="0" w:space="0" w:color="auto"/>
        <w:left w:val="none" w:sz="0" w:space="0" w:color="auto"/>
        <w:bottom w:val="none" w:sz="0" w:space="0" w:color="auto"/>
        <w:right w:val="none" w:sz="0" w:space="0" w:color="auto"/>
      </w:divBdr>
    </w:div>
    <w:div w:id="378284118">
      <w:bodyDiv w:val="1"/>
      <w:marLeft w:val="0"/>
      <w:marRight w:val="0"/>
      <w:marTop w:val="0"/>
      <w:marBottom w:val="0"/>
      <w:divBdr>
        <w:top w:val="none" w:sz="0" w:space="0" w:color="auto"/>
        <w:left w:val="none" w:sz="0" w:space="0" w:color="auto"/>
        <w:bottom w:val="none" w:sz="0" w:space="0" w:color="auto"/>
        <w:right w:val="none" w:sz="0" w:space="0" w:color="auto"/>
      </w:divBdr>
    </w:div>
    <w:div w:id="378363695">
      <w:bodyDiv w:val="1"/>
      <w:marLeft w:val="0"/>
      <w:marRight w:val="0"/>
      <w:marTop w:val="0"/>
      <w:marBottom w:val="0"/>
      <w:divBdr>
        <w:top w:val="none" w:sz="0" w:space="0" w:color="auto"/>
        <w:left w:val="none" w:sz="0" w:space="0" w:color="auto"/>
        <w:bottom w:val="none" w:sz="0" w:space="0" w:color="auto"/>
        <w:right w:val="none" w:sz="0" w:space="0" w:color="auto"/>
      </w:divBdr>
    </w:div>
    <w:div w:id="378863801">
      <w:bodyDiv w:val="1"/>
      <w:marLeft w:val="0"/>
      <w:marRight w:val="0"/>
      <w:marTop w:val="0"/>
      <w:marBottom w:val="0"/>
      <w:divBdr>
        <w:top w:val="none" w:sz="0" w:space="0" w:color="auto"/>
        <w:left w:val="none" w:sz="0" w:space="0" w:color="auto"/>
        <w:bottom w:val="none" w:sz="0" w:space="0" w:color="auto"/>
        <w:right w:val="none" w:sz="0" w:space="0" w:color="auto"/>
      </w:divBdr>
    </w:div>
    <w:div w:id="379521651">
      <w:bodyDiv w:val="1"/>
      <w:marLeft w:val="0"/>
      <w:marRight w:val="0"/>
      <w:marTop w:val="0"/>
      <w:marBottom w:val="0"/>
      <w:divBdr>
        <w:top w:val="none" w:sz="0" w:space="0" w:color="auto"/>
        <w:left w:val="none" w:sz="0" w:space="0" w:color="auto"/>
        <w:bottom w:val="none" w:sz="0" w:space="0" w:color="auto"/>
        <w:right w:val="none" w:sz="0" w:space="0" w:color="auto"/>
      </w:divBdr>
    </w:div>
    <w:div w:id="382027477">
      <w:bodyDiv w:val="1"/>
      <w:marLeft w:val="0"/>
      <w:marRight w:val="0"/>
      <w:marTop w:val="0"/>
      <w:marBottom w:val="0"/>
      <w:divBdr>
        <w:top w:val="none" w:sz="0" w:space="0" w:color="auto"/>
        <w:left w:val="none" w:sz="0" w:space="0" w:color="auto"/>
        <w:bottom w:val="none" w:sz="0" w:space="0" w:color="auto"/>
        <w:right w:val="none" w:sz="0" w:space="0" w:color="auto"/>
      </w:divBdr>
    </w:div>
    <w:div w:id="383526198">
      <w:bodyDiv w:val="1"/>
      <w:marLeft w:val="0"/>
      <w:marRight w:val="0"/>
      <w:marTop w:val="0"/>
      <w:marBottom w:val="0"/>
      <w:divBdr>
        <w:top w:val="none" w:sz="0" w:space="0" w:color="auto"/>
        <w:left w:val="none" w:sz="0" w:space="0" w:color="auto"/>
        <w:bottom w:val="none" w:sz="0" w:space="0" w:color="auto"/>
        <w:right w:val="none" w:sz="0" w:space="0" w:color="auto"/>
      </w:divBdr>
    </w:div>
    <w:div w:id="385640649">
      <w:bodyDiv w:val="1"/>
      <w:marLeft w:val="0"/>
      <w:marRight w:val="0"/>
      <w:marTop w:val="0"/>
      <w:marBottom w:val="0"/>
      <w:divBdr>
        <w:top w:val="none" w:sz="0" w:space="0" w:color="auto"/>
        <w:left w:val="none" w:sz="0" w:space="0" w:color="auto"/>
        <w:bottom w:val="none" w:sz="0" w:space="0" w:color="auto"/>
        <w:right w:val="none" w:sz="0" w:space="0" w:color="auto"/>
      </w:divBdr>
    </w:div>
    <w:div w:id="386875665">
      <w:bodyDiv w:val="1"/>
      <w:marLeft w:val="0"/>
      <w:marRight w:val="0"/>
      <w:marTop w:val="0"/>
      <w:marBottom w:val="0"/>
      <w:divBdr>
        <w:top w:val="none" w:sz="0" w:space="0" w:color="auto"/>
        <w:left w:val="none" w:sz="0" w:space="0" w:color="auto"/>
        <w:bottom w:val="none" w:sz="0" w:space="0" w:color="auto"/>
        <w:right w:val="none" w:sz="0" w:space="0" w:color="auto"/>
      </w:divBdr>
    </w:div>
    <w:div w:id="387849125">
      <w:bodyDiv w:val="1"/>
      <w:marLeft w:val="0"/>
      <w:marRight w:val="0"/>
      <w:marTop w:val="0"/>
      <w:marBottom w:val="0"/>
      <w:divBdr>
        <w:top w:val="none" w:sz="0" w:space="0" w:color="auto"/>
        <w:left w:val="none" w:sz="0" w:space="0" w:color="auto"/>
        <w:bottom w:val="none" w:sz="0" w:space="0" w:color="auto"/>
        <w:right w:val="none" w:sz="0" w:space="0" w:color="auto"/>
      </w:divBdr>
    </w:div>
    <w:div w:id="387998360">
      <w:bodyDiv w:val="1"/>
      <w:marLeft w:val="0"/>
      <w:marRight w:val="0"/>
      <w:marTop w:val="0"/>
      <w:marBottom w:val="0"/>
      <w:divBdr>
        <w:top w:val="none" w:sz="0" w:space="0" w:color="auto"/>
        <w:left w:val="none" w:sz="0" w:space="0" w:color="auto"/>
        <w:bottom w:val="none" w:sz="0" w:space="0" w:color="auto"/>
        <w:right w:val="none" w:sz="0" w:space="0" w:color="auto"/>
      </w:divBdr>
    </w:div>
    <w:div w:id="389421634">
      <w:bodyDiv w:val="1"/>
      <w:marLeft w:val="0"/>
      <w:marRight w:val="0"/>
      <w:marTop w:val="0"/>
      <w:marBottom w:val="0"/>
      <w:divBdr>
        <w:top w:val="none" w:sz="0" w:space="0" w:color="auto"/>
        <w:left w:val="none" w:sz="0" w:space="0" w:color="auto"/>
        <w:bottom w:val="none" w:sz="0" w:space="0" w:color="auto"/>
        <w:right w:val="none" w:sz="0" w:space="0" w:color="auto"/>
      </w:divBdr>
    </w:div>
    <w:div w:id="391462552">
      <w:bodyDiv w:val="1"/>
      <w:marLeft w:val="0"/>
      <w:marRight w:val="0"/>
      <w:marTop w:val="0"/>
      <w:marBottom w:val="0"/>
      <w:divBdr>
        <w:top w:val="none" w:sz="0" w:space="0" w:color="auto"/>
        <w:left w:val="none" w:sz="0" w:space="0" w:color="auto"/>
        <w:bottom w:val="none" w:sz="0" w:space="0" w:color="auto"/>
        <w:right w:val="none" w:sz="0" w:space="0" w:color="auto"/>
      </w:divBdr>
    </w:div>
    <w:div w:id="392126270">
      <w:bodyDiv w:val="1"/>
      <w:marLeft w:val="0"/>
      <w:marRight w:val="0"/>
      <w:marTop w:val="0"/>
      <w:marBottom w:val="0"/>
      <w:divBdr>
        <w:top w:val="none" w:sz="0" w:space="0" w:color="auto"/>
        <w:left w:val="none" w:sz="0" w:space="0" w:color="auto"/>
        <w:bottom w:val="none" w:sz="0" w:space="0" w:color="auto"/>
        <w:right w:val="none" w:sz="0" w:space="0" w:color="auto"/>
      </w:divBdr>
    </w:div>
    <w:div w:id="393242870">
      <w:bodyDiv w:val="1"/>
      <w:marLeft w:val="0"/>
      <w:marRight w:val="0"/>
      <w:marTop w:val="0"/>
      <w:marBottom w:val="0"/>
      <w:divBdr>
        <w:top w:val="none" w:sz="0" w:space="0" w:color="auto"/>
        <w:left w:val="none" w:sz="0" w:space="0" w:color="auto"/>
        <w:bottom w:val="none" w:sz="0" w:space="0" w:color="auto"/>
        <w:right w:val="none" w:sz="0" w:space="0" w:color="auto"/>
      </w:divBdr>
    </w:div>
    <w:div w:id="394208767">
      <w:bodyDiv w:val="1"/>
      <w:marLeft w:val="0"/>
      <w:marRight w:val="0"/>
      <w:marTop w:val="0"/>
      <w:marBottom w:val="0"/>
      <w:divBdr>
        <w:top w:val="none" w:sz="0" w:space="0" w:color="auto"/>
        <w:left w:val="none" w:sz="0" w:space="0" w:color="auto"/>
        <w:bottom w:val="none" w:sz="0" w:space="0" w:color="auto"/>
        <w:right w:val="none" w:sz="0" w:space="0" w:color="auto"/>
      </w:divBdr>
    </w:div>
    <w:div w:id="397872127">
      <w:bodyDiv w:val="1"/>
      <w:marLeft w:val="0"/>
      <w:marRight w:val="0"/>
      <w:marTop w:val="0"/>
      <w:marBottom w:val="0"/>
      <w:divBdr>
        <w:top w:val="none" w:sz="0" w:space="0" w:color="auto"/>
        <w:left w:val="none" w:sz="0" w:space="0" w:color="auto"/>
        <w:bottom w:val="none" w:sz="0" w:space="0" w:color="auto"/>
        <w:right w:val="none" w:sz="0" w:space="0" w:color="auto"/>
      </w:divBdr>
    </w:div>
    <w:div w:id="400834563">
      <w:bodyDiv w:val="1"/>
      <w:marLeft w:val="0"/>
      <w:marRight w:val="0"/>
      <w:marTop w:val="0"/>
      <w:marBottom w:val="0"/>
      <w:divBdr>
        <w:top w:val="none" w:sz="0" w:space="0" w:color="auto"/>
        <w:left w:val="none" w:sz="0" w:space="0" w:color="auto"/>
        <w:bottom w:val="none" w:sz="0" w:space="0" w:color="auto"/>
        <w:right w:val="none" w:sz="0" w:space="0" w:color="auto"/>
      </w:divBdr>
    </w:div>
    <w:div w:id="404498987">
      <w:bodyDiv w:val="1"/>
      <w:marLeft w:val="0"/>
      <w:marRight w:val="0"/>
      <w:marTop w:val="0"/>
      <w:marBottom w:val="0"/>
      <w:divBdr>
        <w:top w:val="none" w:sz="0" w:space="0" w:color="auto"/>
        <w:left w:val="none" w:sz="0" w:space="0" w:color="auto"/>
        <w:bottom w:val="none" w:sz="0" w:space="0" w:color="auto"/>
        <w:right w:val="none" w:sz="0" w:space="0" w:color="auto"/>
      </w:divBdr>
    </w:div>
    <w:div w:id="404576134">
      <w:bodyDiv w:val="1"/>
      <w:marLeft w:val="0"/>
      <w:marRight w:val="0"/>
      <w:marTop w:val="0"/>
      <w:marBottom w:val="0"/>
      <w:divBdr>
        <w:top w:val="none" w:sz="0" w:space="0" w:color="auto"/>
        <w:left w:val="none" w:sz="0" w:space="0" w:color="auto"/>
        <w:bottom w:val="none" w:sz="0" w:space="0" w:color="auto"/>
        <w:right w:val="none" w:sz="0" w:space="0" w:color="auto"/>
      </w:divBdr>
    </w:div>
    <w:div w:id="406267179">
      <w:bodyDiv w:val="1"/>
      <w:marLeft w:val="0"/>
      <w:marRight w:val="0"/>
      <w:marTop w:val="0"/>
      <w:marBottom w:val="0"/>
      <w:divBdr>
        <w:top w:val="none" w:sz="0" w:space="0" w:color="auto"/>
        <w:left w:val="none" w:sz="0" w:space="0" w:color="auto"/>
        <w:bottom w:val="none" w:sz="0" w:space="0" w:color="auto"/>
        <w:right w:val="none" w:sz="0" w:space="0" w:color="auto"/>
      </w:divBdr>
    </w:div>
    <w:div w:id="407657527">
      <w:bodyDiv w:val="1"/>
      <w:marLeft w:val="0"/>
      <w:marRight w:val="0"/>
      <w:marTop w:val="0"/>
      <w:marBottom w:val="0"/>
      <w:divBdr>
        <w:top w:val="none" w:sz="0" w:space="0" w:color="auto"/>
        <w:left w:val="none" w:sz="0" w:space="0" w:color="auto"/>
        <w:bottom w:val="none" w:sz="0" w:space="0" w:color="auto"/>
        <w:right w:val="none" w:sz="0" w:space="0" w:color="auto"/>
      </w:divBdr>
    </w:div>
    <w:div w:id="408115331">
      <w:bodyDiv w:val="1"/>
      <w:marLeft w:val="0"/>
      <w:marRight w:val="0"/>
      <w:marTop w:val="0"/>
      <w:marBottom w:val="0"/>
      <w:divBdr>
        <w:top w:val="none" w:sz="0" w:space="0" w:color="auto"/>
        <w:left w:val="none" w:sz="0" w:space="0" w:color="auto"/>
        <w:bottom w:val="none" w:sz="0" w:space="0" w:color="auto"/>
        <w:right w:val="none" w:sz="0" w:space="0" w:color="auto"/>
      </w:divBdr>
    </w:div>
    <w:div w:id="413212943">
      <w:bodyDiv w:val="1"/>
      <w:marLeft w:val="0"/>
      <w:marRight w:val="0"/>
      <w:marTop w:val="0"/>
      <w:marBottom w:val="0"/>
      <w:divBdr>
        <w:top w:val="none" w:sz="0" w:space="0" w:color="auto"/>
        <w:left w:val="none" w:sz="0" w:space="0" w:color="auto"/>
        <w:bottom w:val="none" w:sz="0" w:space="0" w:color="auto"/>
        <w:right w:val="none" w:sz="0" w:space="0" w:color="auto"/>
      </w:divBdr>
    </w:div>
    <w:div w:id="414203368">
      <w:bodyDiv w:val="1"/>
      <w:marLeft w:val="0"/>
      <w:marRight w:val="0"/>
      <w:marTop w:val="0"/>
      <w:marBottom w:val="0"/>
      <w:divBdr>
        <w:top w:val="none" w:sz="0" w:space="0" w:color="auto"/>
        <w:left w:val="none" w:sz="0" w:space="0" w:color="auto"/>
        <w:bottom w:val="none" w:sz="0" w:space="0" w:color="auto"/>
        <w:right w:val="none" w:sz="0" w:space="0" w:color="auto"/>
      </w:divBdr>
    </w:div>
    <w:div w:id="414522040">
      <w:bodyDiv w:val="1"/>
      <w:marLeft w:val="0"/>
      <w:marRight w:val="0"/>
      <w:marTop w:val="0"/>
      <w:marBottom w:val="0"/>
      <w:divBdr>
        <w:top w:val="none" w:sz="0" w:space="0" w:color="auto"/>
        <w:left w:val="none" w:sz="0" w:space="0" w:color="auto"/>
        <w:bottom w:val="none" w:sz="0" w:space="0" w:color="auto"/>
        <w:right w:val="none" w:sz="0" w:space="0" w:color="auto"/>
      </w:divBdr>
    </w:div>
    <w:div w:id="415447465">
      <w:bodyDiv w:val="1"/>
      <w:marLeft w:val="0"/>
      <w:marRight w:val="0"/>
      <w:marTop w:val="0"/>
      <w:marBottom w:val="0"/>
      <w:divBdr>
        <w:top w:val="none" w:sz="0" w:space="0" w:color="auto"/>
        <w:left w:val="none" w:sz="0" w:space="0" w:color="auto"/>
        <w:bottom w:val="none" w:sz="0" w:space="0" w:color="auto"/>
        <w:right w:val="none" w:sz="0" w:space="0" w:color="auto"/>
      </w:divBdr>
    </w:div>
    <w:div w:id="416949035">
      <w:bodyDiv w:val="1"/>
      <w:marLeft w:val="0"/>
      <w:marRight w:val="0"/>
      <w:marTop w:val="0"/>
      <w:marBottom w:val="0"/>
      <w:divBdr>
        <w:top w:val="none" w:sz="0" w:space="0" w:color="auto"/>
        <w:left w:val="none" w:sz="0" w:space="0" w:color="auto"/>
        <w:bottom w:val="none" w:sz="0" w:space="0" w:color="auto"/>
        <w:right w:val="none" w:sz="0" w:space="0" w:color="auto"/>
      </w:divBdr>
    </w:div>
    <w:div w:id="417750397">
      <w:bodyDiv w:val="1"/>
      <w:marLeft w:val="0"/>
      <w:marRight w:val="0"/>
      <w:marTop w:val="0"/>
      <w:marBottom w:val="0"/>
      <w:divBdr>
        <w:top w:val="none" w:sz="0" w:space="0" w:color="auto"/>
        <w:left w:val="none" w:sz="0" w:space="0" w:color="auto"/>
        <w:bottom w:val="none" w:sz="0" w:space="0" w:color="auto"/>
        <w:right w:val="none" w:sz="0" w:space="0" w:color="auto"/>
      </w:divBdr>
    </w:div>
    <w:div w:id="418715879">
      <w:bodyDiv w:val="1"/>
      <w:marLeft w:val="0"/>
      <w:marRight w:val="0"/>
      <w:marTop w:val="0"/>
      <w:marBottom w:val="0"/>
      <w:divBdr>
        <w:top w:val="none" w:sz="0" w:space="0" w:color="auto"/>
        <w:left w:val="none" w:sz="0" w:space="0" w:color="auto"/>
        <w:bottom w:val="none" w:sz="0" w:space="0" w:color="auto"/>
        <w:right w:val="none" w:sz="0" w:space="0" w:color="auto"/>
      </w:divBdr>
    </w:div>
    <w:div w:id="419331393">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3038470">
      <w:bodyDiv w:val="1"/>
      <w:marLeft w:val="0"/>
      <w:marRight w:val="0"/>
      <w:marTop w:val="0"/>
      <w:marBottom w:val="0"/>
      <w:divBdr>
        <w:top w:val="none" w:sz="0" w:space="0" w:color="auto"/>
        <w:left w:val="none" w:sz="0" w:space="0" w:color="auto"/>
        <w:bottom w:val="none" w:sz="0" w:space="0" w:color="auto"/>
        <w:right w:val="none" w:sz="0" w:space="0" w:color="auto"/>
      </w:divBdr>
    </w:div>
    <w:div w:id="425469489">
      <w:bodyDiv w:val="1"/>
      <w:marLeft w:val="0"/>
      <w:marRight w:val="0"/>
      <w:marTop w:val="0"/>
      <w:marBottom w:val="0"/>
      <w:divBdr>
        <w:top w:val="none" w:sz="0" w:space="0" w:color="auto"/>
        <w:left w:val="none" w:sz="0" w:space="0" w:color="auto"/>
        <w:bottom w:val="none" w:sz="0" w:space="0" w:color="auto"/>
        <w:right w:val="none" w:sz="0" w:space="0" w:color="auto"/>
      </w:divBdr>
    </w:div>
    <w:div w:id="429594328">
      <w:bodyDiv w:val="1"/>
      <w:marLeft w:val="0"/>
      <w:marRight w:val="0"/>
      <w:marTop w:val="0"/>
      <w:marBottom w:val="0"/>
      <w:divBdr>
        <w:top w:val="none" w:sz="0" w:space="0" w:color="auto"/>
        <w:left w:val="none" w:sz="0" w:space="0" w:color="auto"/>
        <w:bottom w:val="none" w:sz="0" w:space="0" w:color="auto"/>
        <w:right w:val="none" w:sz="0" w:space="0" w:color="auto"/>
      </w:divBdr>
    </w:div>
    <w:div w:id="430201308">
      <w:bodyDiv w:val="1"/>
      <w:marLeft w:val="0"/>
      <w:marRight w:val="0"/>
      <w:marTop w:val="0"/>
      <w:marBottom w:val="0"/>
      <w:divBdr>
        <w:top w:val="none" w:sz="0" w:space="0" w:color="auto"/>
        <w:left w:val="none" w:sz="0" w:space="0" w:color="auto"/>
        <w:bottom w:val="none" w:sz="0" w:space="0" w:color="auto"/>
        <w:right w:val="none" w:sz="0" w:space="0" w:color="auto"/>
      </w:divBdr>
    </w:div>
    <w:div w:id="432095702">
      <w:bodyDiv w:val="1"/>
      <w:marLeft w:val="0"/>
      <w:marRight w:val="0"/>
      <w:marTop w:val="0"/>
      <w:marBottom w:val="0"/>
      <w:divBdr>
        <w:top w:val="none" w:sz="0" w:space="0" w:color="auto"/>
        <w:left w:val="none" w:sz="0" w:space="0" w:color="auto"/>
        <w:bottom w:val="none" w:sz="0" w:space="0" w:color="auto"/>
        <w:right w:val="none" w:sz="0" w:space="0" w:color="auto"/>
      </w:divBdr>
    </w:div>
    <w:div w:id="433284885">
      <w:bodyDiv w:val="1"/>
      <w:marLeft w:val="0"/>
      <w:marRight w:val="0"/>
      <w:marTop w:val="0"/>
      <w:marBottom w:val="0"/>
      <w:divBdr>
        <w:top w:val="none" w:sz="0" w:space="0" w:color="auto"/>
        <w:left w:val="none" w:sz="0" w:space="0" w:color="auto"/>
        <w:bottom w:val="none" w:sz="0" w:space="0" w:color="auto"/>
        <w:right w:val="none" w:sz="0" w:space="0" w:color="auto"/>
      </w:divBdr>
    </w:div>
    <w:div w:id="440301539">
      <w:bodyDiv w:val="1"/>
      <w:marLeft w:val="0"/>
      <w:marRight w:val="0"/>
      <w:marTop w:val="0"/>
      <w:marBottom w:val="0"/>
      <w:divBdr>
        <w:top w:val="none" w:sz="0" w:space="0" w:color="auto"/>
        <w:left w:val="none" w:sz="0" w:space="0" w:color="auto"/>
        <w:bottom w:val="none" w:sz="0" w:space="0" w:color="auto"/>
        <w:right w:val="none" w:sz="0" w:space="0" w:color="auto"/>
      </w:divBdr>
    </w:div>
    <w:div w:id="444542034">
      <w:bodyDiv w:val="1"/>
      <w:marLeft w:val="0"/>
      <w:marRight w:val="0"/>
      <w:marTop w:val="0"/>
      <w:marBottom w:val="0"/>
      <w:divBdr>
        <w:top w:val="none" w:sz="0" w:space="0" w:color="auto"/>
        <w:left w:val="none" w:sz="0" w:space="0" w:color="auto"/>
        <w:bottom w:val="none" w:sz="0" w:space="0" w:color="auto"/>
        <w:right w:val="none" w:sz="0" w:space="0" w:color="auto"/>
      </w:divBdr>
    </w:div>
    <w:div w:id="445808453">
      <w:bodyDiv w:val="1"/>
      <w:marLeft w:val="0"/>
      <w:marRight w:val="0"/>
      <w:marTop w:val="0"/>
      <w:marBottom w:val="0"/>
      <w:divBdr>
        <w:top w:val="none" w:sz="0" w:space="0" w:color="auto"/>
        <w:left w:val="none" w:sz="0" w:space="0" w:color="auto"/>
        <w:bottom w:val="none" w:sz="0" w:space="0" w:color="auto"/>
        <w:right w:val="none" w:sz="0" w:space="0" w:color="auto"/>
      </w:divBdr>
    </w:div>
    <w:div w:id="449783060">
      <w:bodyDiv w:val="1"/>
      <w:marLeft w:val="0"/>
      <w:marRight w:val="0"/>
      <w:marTop w:val="0"/>
      <w:marBottom w:val="0"/>
      <w:divBdr>
        <w:top w:val="none" w:sz="0" w:space="0" w:color="auto"/>
        <w:left w:val="none" w:sz="0" w:space="0" w:color="auto"/>
        <w:bottom w:val="none" w:sz="0" w:space="0" w:color="auto"/>
        <w:right w:val="none" w:sz="0" w:space="0" w:color="auto"/>
      </w:divBdr>
    </w:div>
    <w:div w:id="450789170">
      <w:bodyDiv w:val="1"/>
      <w:marLeft w:val="0"/>
      <w:marRight w:val="0"/>
      <w:marTop w:val="0"/>
      <w:marBottom w:val="0"/>
      <w:divBdr>
        <w:top w:val="none" w:sz="0" w:space="0" w:color="auto"/>
        <w:left w:val="none" w:sz="0" w:space="0" w:color="auto"/>
        <w:bottom w:val="none" w:sz="0" w:space="0" w:color="auto"/>
        <w:right w:val="none" w:sz="0" w:space="0" w:color="auto"/>
      </w:divBdr>
    </w:div>
    <w:div w:id="455373769">
      <w:bodyDiv w:val="1"/>
      <w:marLeft w:val="0"/>
      <w:marRight w:val="0"/>
      <w:marTop w:val="0"/>
      <w:marBottom w:val="0"/>
      <w:divBdr>
        <w:top w:val="none" w:sz="0" w:space="0" w:color="auto"/>
        <w:left w:val="none" w:sz="0" w:space="0" w:color="auto"/>
        <w:bottom w:val="none" w:sz="0" w:space="0" w:color="auto"/>
        <w:right w:val="none" w:sz="0" w:space="0" w:color="auto"/>
      </w:divBdr>
    </w:div>
    <w:div w:id="455610239">
      <w:bodyDiv w:val="1"/>
      <w:marLeft w:val="0"/>
      <w:marRight w:val="0"/>
      <w:marTop w:val="0"/>
      <w:marBottom w:val="0"/>
      <w:divBdr>
        <w:top w:val="none" w:sz="0" w:space="0" w:color="auto"/>
        <w:left w:val="none" w:sz="0" w:space="0" w:color="auto"/>
        <w:bottom w:val="none" w:sz="0" w:space="0" w:color="auto"/>
        <w:right w:val="none" w:sz="0" w:space="0" w:color="auto"/>
      </w:divBdr>
    </w:div>
    <w:div w:id="459036128">
      <w:bodyDiv w:val="1"/>
      <w:marLeft w:val="0"/>
      <w:marRight w:val="0"/>
      <w:marTop w:val="0"/>
      <w:marBottom w:val="0"/>
      <w:divBdr>
        <w:top w:val="none" w:sz="0" w:space="0" w:color="auto"/>
        <w:left w:val="none" w:sz="0" w:space="0" w:color="auto"/>
        <w:bottom w:val="none" w:sz="0" w:space="0" w:color="auto"/>
        <w:right w:val="none" w:sz="0" w:space="0" w:color="auto"/>
      </w:divBdr>
    </w:div>
    <w:div w:id="460461246">
      <w:bodyDiv w:val="1"/>
      <w:marLeft w:val="0"/>
      <w:marRight w:val="0"/>
      <w:marTop w:val="0"/>
      <w:marBottom w:val="0"/>
      <w:divBdr>
        <w:top w:val="none" w:sz="0" w:space="0" w:color="auto"/>
        <w:left w:val="none" w:sz="0" w:space="0" w:color="auto"/>
        <w:bottom w:val="none" w:sz="0" w:space="0" w:color="auto"/>
        <w:right w:val="none" w:sz="0" w:space="0" w:color="auto"/>
      </w:divBdr>
    </w:div>
    <w:div w:id="462382416">
      <w:bodyDiv w:val="1"/>
      <w:marLeft w:val="0"/>
      <w:marRight w:val="0"/>
      <w:marTop w:val="0"/>
      <w:marBottom w:val="0"/>
      <w:divBdr>
        <w:top w:val="none" w:sz="0" w:space="0" w:color="auto"/>
        <w:left w:val="none" w:sz="0" w:space="0" w:color="auto"/>
        <w:bottom w:val="none" w:sz="0" w:space="0" w:color="auto"/>
        <w:right w:val="none" w:sz="0" w:space="0" w:color="auto"/>
      </w:divBdr>
    </w:div>
    <w:div w:id="462425531">
      <w:bodyDiv w:val="1"/>
      <w:marLeft w:val="0"/>
      <w:marRight w:val="0"/>
      <w:marTop w:val="0"/>
      <w:marBottom w:val="0"/>
      <w:divBdr>
        <w:top w:val="none" w:sz="0" w:space="0" w:color="auto"/>
        <w:left w:val="none" w:sz="0" w:space="0" w:color="auto"/>
        <w:bottom w:val="none" w:sz="0" w:space="0" w:color="auto"/>
        <w:right w:val="none" w:sz="0" w:space="0" w:color="auto"/>
      </w:divBdr>
    </w:div>
    <w:div w:id="463503313">
      <w:bodyDiv w:val="1"/>
      <w:marLeft w:val="0"/>
      <w:marRight w:val="0"/>
      <w:marTop w:val="0"/>
      <w:marBottom w:val="0"/>
      <w:divBdr>
        <w:top w:val="none" w:sz="0" w:space="0" w:color="auto"/>
        <w:left w:val="none" w:sz="0" w:space="0" w:color="auto"/>
        <w:bottom w:val="none" w:sz="0" w:space="0" w:color="auto"/>
        <w:right w:val="none" w:sz="0" w:space="0" w:color="auto"/>
      </w:divBdr>
    </w:div>
    <w:div w:id="464128196">
      <w:bodyDiv w:val="1"/>
      <w:marLeft w:val="0"/>
      <w:marRight w:val="0"/>
      <w:marTop w:val="0"/>
      <w:marBottom w:val="0"/>
      <w:divBdr>
        <w:top w:val="none" w:sz="0" w:space="0" w:color="auto"/>
        <w:left w:val="none" w:sz="0" w:space="0" w:color="auto"/>
        <w:bottom w:val="none" w:sz="0" w:space="0" w:color="auto"/>
        <w:right w:val="none" w:sz="0" w:space="0" w:color="auto"/>
      </w:divBdr>
    </w:div>
    <w:div w:id="464467388">
      <w:bodyDiv w:val="1"/>
      <w:marLeft w:val="0"/>
      <w:marRight w:val="0"/>
      <w:marTop w:val="0"/>
      <w:marBottom w:val="0"/>
      <w:divBdr>
        <w:top w:val="none" w:sz="0" w:space="0" w:color="auto"/>
        <w:left w:val="none" w:sz="0" w:space="0" w:color="auto"/>
        <w:bottom w:val="none" w:sz="0" w:space="0" w:color="auto"/>
        <w:right w:val="none" w:sz="0" w:space="0" w:color="auto"/>
      </w:divBdr>
    </w:div>
    <w:div w:id="464933203">
      <w:bodyDiv w:val="1"/>
      <w:marLeft w:val="0"/>
      <w:marRight w:val="0"/>
      <w:marTop w:val="0"/>
      <w:marBottom w:val="0"/>
      <w:divBdr>
        <w:top w:val="none" w:sz="0" w:space="0" w:color="auto"/>
        <w:left w:val="none" w:sz="0" w:space="0" w:color="auto"/>
        <w:bottom w:val="none" w:sz="0" w:space="0" w:color="auto"/>
        <w:right w:val="none" w:sz="0" w:space="0" w:color="auto"/>
      </w:divBdr>
    </w:div>
    <w:div w:id="465658887">
      <w:bodyDiv w:val="1"/>
      <w:marLeft w:val="0"/>
      <w:marRight w:val="0"/>
      <w:marTop w:val="0"/>
      <w:marBottom w:val="0"/>
      <w:divBdr>
        <w:top w:val="none" w:sz="0" w:space="0" w:color="auto"/>
        <w:left w:val="none" w:sz="0" w:space="0" w:color="auto"/>
        <w:bottom w:val="none" w:sz="0" w:space="0" w:color="auto"/>
        <w:right w:val="none" w:sz="0" w:space="0" w:color="auto"/>
      </w:divBdr>
    </w:div>
    <w:div w:id="465663320">
      <w:bodyDiv w:val="1"/>
      <w:marLeft w:val="0"/>
      <w:marRight w:val="0"/>
      <w:marTop w:val="0"/>
      <w:marBottom w:val="0"/>
      <w:divBdr>
        <w:top w:val="none" w:sz="0" w:space="0" w:color="auto"/>
        <w:left w:val="none" w:sz="0" w:space="0" w:color="auto"/>
        <w:bottom w:val="none" w:sz="0" w:space="0" w:color="auto"/>
        <w:right w:val="none" w:sz="0" w:space="0" w:color="auto"/>
      </w:divBdr>
    </w:div>
    <w:div w:id="468743646">
      <w:bodyDiv w:val="1"/>
      <w:marLeft w:val="0"/>
      <w:marRight w:val="0"/>
      <w:marTop w:val="0"/>
      <w:marBottom w:val="0"/>
      <w:divBdr>
        <w:top w:val="none" w:sz="0" w:space="0" w:color="auto"/>
        <w:left w:val="none" w:sz="0" w:space="0" w:color="auto"/>
        <w:bottom w:val="none" w:sz="0" w:space="0" w:color="auto"/>
        <w:right w:val="none" w:sz="0" w:space="0" w:color="auto"/>
      </w:divBdr>
    </w:div>
    <w:div w:id="468977819">
      <w:bodyDiv w:val="1"/>
      <w:marLeft w:val="0"/>
      <w:marRight w:val="0"/>
      <w:marTop w:val="0"/>
      <w:marBottom w:val="0"/>
      <w:divBdr>
        <w:top w:val="none" w:sz="0" w:space="0" w:color="auto"/>
        <w:left w:val="none" w:sz="0" w:space="0" w:color="auto"/>
        <w:bottom w:val="none" w:sz="0" w:space="0" w:color="auto"/>
        <w:right w:val="none" w:sz="0" w:space="0" w:color="auto"/>
      </w:divBdr>
    </w:div>
    <w:div w:id="469790499">
      <w:bodyDiv w:val="1"/>
      <w:marLeft w:val="0"/>
      <w:marRight w:val="0"/>
      <w:marTop w:val="0"/>
      <w:marBottom w:val="0"/>
      <w:divBdr>
        <w:top w:val="none" w:sz="0" w:space="0" w:color="auto"/>
        <w:left w:val="none" w:sz="0" w:space="0" w:color="auto"/>
        <w:bottom w:val="none" w:sz="0" w:space="0" w:color="auto"/>
        <w:right w:val="none" w:sz="0" w:space="0" w:color="auto"/>
      </w:divBdr>
    </w:div>
    <w:div w:id="472334025">
      <w:bodyDiv w:val="1"/>
      <w:marLeft w:val="0"/>
      <w:marRight w:val="0"/>
      <w:marTop w:val="0"/>
      <w:marBottom w:val="0"/>
      <w:divBdr>
        <w:top w:val="none" w:sz="0" w:space="0" w:color="auto"/>
        <w:left w:val="none" w:sz="0" w:space="0" w:color="auto"/>
        <w:bottom w:val="none" w:sz="0" w:space="0" w:color="auto"/>
        <w:right w:val="none" w:sz="0" w:space="0" w:color="auto"/>
      </w:divBdr>
    </w:div>
    <w:div w:id="472872148">
      <w:bodyDiv w:val="1"/>
      <w:marLeft w:val="0"/>
      <w:marRight w:val="0"/>
      <w:marTop w:val="0"/>
      <w:marBottom w:val="0"/>
      <w:divBdr>
        <w:top w:val="none" w:sz="0" w:space="0" w:color="auto"/>
        <w:left w:val="none" w:sz="0" w:space="0" w:color="auto"/>
        <w:bottom w:val="none" w:sz="0" w:space="0" w:color="auto"/>
        <w:right w:val="none" w:sz="0" w:space="0" w:color="auto"/>
      </w:divBdr>
    </w:div>
    <w:div w:id="473253069">
      <w:bodyDiv w:val="1"/>
      <w:marLeft w:val="0"/>
      <w:marRight w:val="0"/>
      <w:marTop w:val="0"/>
      <w:marBottom w:val="0"/>
      <w:divBdr>
        <w:top w:val="none" w:sz="0" w:space="0" w:color="auto"/>
        <w:left w:val="none" w:sz="0" w:space="0" w:color="auto"/>
        <w:bottom w:val="none" w:sz="0" w:space="0" w:color="auto"/>
        <w:right w:val="none" w:sz="0" w:space="0" w:color="auto"/>
      </w:divBdr>
    </w:div>
    <w:div w:id="473985439">
      <w:bodyDiv w:val="1"/>
      <w:marLeft w:val="0"/>
      <w:marRight w:val="0"/>
      <w:marTop w:val="0"/>
      <w:marBottom w:val="0"/>
      <w:divBdr>
        <w:top w:val="none" w:sz="0" w:space="0" w:color="auto"/>
        <w:left w:val="none" w:sz="0" w:space="0" w:color="auto"/>
        <w:bottom w:val="none" w:sz="0" w:space="0" w:color="auto"/>
        <w:right w:val="none" w:sz="0" w:space="0" w:color="auto"/>
      </w:divBdr>
    </w:div>
    <w:div w:id="474221762">
      <w:bodyDiv w:val="1"/>
      <w:marLeft w:val="0"/>
      <w:marRight w:val="0"/>
      <w:marTop w:val="0"/>
      <w:marBottom w:val="0"/>
      <w:divBdr>
        <w:top w:val="none" w:sz="0" w:space="0" w:color="auto"/>
        <w:left w:val="none" w:sz="0" w:space="0" w:color="auto"/>
        <w:bottom w:val="none" w:sz="0" w:space="0" w:color="auto"/>
        <w:right w:val="none" w:sz="0" w:space="0" w:color="auto"/>
      </w:divBdr>
    </w:div>
    <w:div w:id="477694630">
      <w:bodyDiv w:val="1"/>
      <w:marLeft w:val="0"/>
      <w:marRight w:val="0"/>
      <w:marTop w:val="0"/>
      <w:marBottom w:val="0"/>
      <w:divBdr>
        <w:top w:val="none" w:sz="0" w:space="0" w:color="auto"/>
        <w:left w:val="none" w:sz="0" w:space="0" w:color="auto"/>
        <w:bottom w:val="none" w:sz="0" w:space="0" w:color="auto"/>
        <w:right w:val="none" w:sz="0" w:space="0" w:color="auto"/>
      </w:divBdr>
    </w:div>
    <w:div w:id="477959962">
      <w:bodyDiv w:val="1"/>
      <w:marLeft w:val="0"/>
      <w:marRight w:val="0"/>
      <w:marTop w:val="0"/>
      <w:marBottom w:val="0"/>
      <w:divBdr>
        <w:top w:val="none" w:sz="0" w:space="0" w:color="auto"/>
        <w:left w:val="none" w:sz="0" w:space="0" w:color="auto"/>
        <w:bottom w:val="none" w:sz="0" w:space="0" w:color="auto"/>
        <w:right w:val="none" w:sz="0" w:space="0" w:color="auto"/>
      </w:divBdr>
    </w:div>
    <w:div w:id="480738315">
      <w:bodyDiv w:val="1"/>
      <w:marLeft w:val="0"/>
      <w:marRight w:val="0"/>
      <w:marTop w:val="0"/>
      <w:marBottom w:val="0"/>
      <w:divBdr>
        <w:top w:val="none" w:sz="0" w:space="0" w:color="auto"/>
        <w:left w:val="none" w:sz="0" w:space="0" w:color="auto"/>
        <w:bottom w:val="none" w:sz="0" w:space="0" w:color="auto"/>
        <w:right w:val="none" w:sz="0" w:space="0" w:color="auto"/>
      </w:divBdr>
    </w:div>
    <w:div w:id="481585735">
      <w:bodyDiv w:val="1"/>
      <w:marLeft w:val="0"/>
      <w:marRight w:val="0"/>
      <w:marTop w:val="0"/>
      <w:marBottom w:val="0"/>
      <w:divBdr>
        <w:top w:val="none" w:sz="0" w:space="0" w:color="auto"/>
        <w:left w:val="none" w:sz="0" w:space="0" w:color="auto"/>
        <w:bottom w:val="none" w:sz="0" w:space="0" w:color="auto"/>
        <w:right w:val="none" w:sz="0" w:space="0" w:color="auto"/>
      </w:divBdr>
    </w:div>
    <w:div w:id="482893422">
      <w:bodyDiv w:val="1"/>
      <w:marLeft w:val="0"/>
      <w:marRight w:val="0"/>
      <w:marTop w:val="0"/>
      <w:marBottom w:val="0"/>
      <w:divBdr>
        <w:top w:val="none" w:sz="0" w:space="0" w:color="auto"/>
        <w:left w:val="none" w:sz="0" w:space="0" w:color="auto"/>
        <w:bottom w:val="none" w:sz="0" w:space="0" w:color="auto"/>
        <w:right w:val="none" w:sz="0" w:space="0" w:color="auto"/>
      </w:divBdr>
    </w:div>
    <w:div w:id="483744539">
      <w:bodyDiv w:val="1"/>
      <w:marLeft w:val="0"/>
      <w:marRight w:val="0"/>
      <w:marTop w:val="0"/>
      <w:marBottom w:val="0"/>
      <w:divBdr>
        <w:top w:val="none" w:sz="0" w:space="0" w:color="auto"/>
        <w:left w:val="none" w:sz="0" w:space="0" w:color="auto"/>
        <w:bottom w:val="none" w:sz="0" w:space="0" w:color="auto"/>
        <w:right w:val="none" w:sz="0" w:space="0" w:color="auto"/>
      </w:divBdr>
    </w:div>
    <w:div w:id="484591896">
      <w:bodyDiv w:val="1"/>
      <w:marLeft w:val="0"/>
      <w:marRight w:val="0"/>
      <w:marTop w:val="0"/>
      <w:marBottom w:val="0"/>
      <w:divBdr>
        <w:top w:val="none" w:sz="0" w:space="0" w:color="auto"/>
        <w:left w:val="none" w:sz="0" w:space="0" w:color="auto"/>
        <w:bottom w:val="none" w:sz="0" w:space="0" w:color="auto"/>
        <w:right w:val="none" w:sz="0" w:space="0" w:color="auto"/>
      </w:divBdr>
    </w:div>
    <w:div w:id="484979472">
      <w:bodyDiv w:val="1"/>
      <w:marLeft w:val="0"/>
      <w:marRight w:val="0"/>
      <w:marTop w:val="0"/>
      <w:marBottom w:val="0"/>
      <w:divBdr>
        <w:top w:val="none" w:sz="0" w:space="0" w:color="auto"/>
        <w:left w:val="none" w:sz="0" w:space="0" w:color="auto"/>
        <w:bottom w:val="none" w:sz="0" w:space="0" w:color="auto"/>
        <w:right w:val="none" w:sz="0" w:space="0" w:color="auto"/>
      </w:divBdr>
    </w:div>
    <w:div w:id="485320503">
      <w:bodyDiv w:val="1"/>
      <w:marLeft w:val="0"/>
      <w:marRight w:val="0"/>
      <w:marTop w:val="0"/>
      <w:marBottom w:val="0"/>
      <w:divBdr>
        <w:top w:val="none" w:sz="0" w:space="0" w:color="auto"/>
        <w:left w:val="none" w:sz="0" w:space="0" w:color="auto"/>
        <w:bottom w:val="none" w:sz="0" w:space="0" w:color="auto"/>
        <w:right w:val="none" w:sz="0" w:space="0" w:color="auto"/>
      </w:divBdr>
    </w:div>
    <w:div w:id="489565882">
      <w:bodyDiv w:val="1"/>
      <w:marLeft w:val="0"/>
      <w:marRight w:val="0"/>
      <w:marTop w:val="0"/>
      <w:marBottom w:val="0"/>
      <w:divBdr>
        <w:top w:val="none" w:sz="0" w:space="0" w:color="auto"/>
        <w:left w:val="none" w:sz="0" w:space="0" w:color="auto"/>
        <w:bottom w:val="none" w:sz="0" w:space="0" w:color="auto"/>
        <w:right w:val="none" w:sz="0" w:space="0" w:color="auto"/>
      </w:divBdr>
    </w:div>
    <w:div w:id="491678134">
      <w:bodyDiv w:val="1"/>
      <w:marLeft w:val="0"/>
      <w:marRight w:val="0"/>
      <w:marTop w:val="0"/>
      <w:marBottom w:val="0"/>
      <w:divBdr>
        <w:top w:val="none" w:sz="0" w:space="0" w:color="auto"/>
        <w:left w:val="none" w:sz="0" w:space="0" w:color="auto"/>
        <w:bottom w:val="none" w:sz="0" w:space="0" w:color="auto"/>
        <w:right w:val="none" w:sz="0" w:space="0" w:color="auto"/>
      </w:divBdr>
    </w:div>
    <w:div w:id="493305628">
      <w:bodyDiv w:val="1"/>
      <w:marLeft w:val="0"/>
      <w:marRight w:val="0"/>
      <w:marTop w:val="0"/>
      <w:marBottom w:val="0"/>
      <w:divBdr>
        <w:top w:val="none" w:sz="0" w:space="0" w:color="auto"/>
        <w:left w:val="none" w:sz="0" w:space="0" w:color="auto"/>
        <w:bottom w:val="none" w:sz="0" w:space="0" w:color="auto"/>
        <w:right w:val="none" w:sz="0" w:space="0" w:color="auto"/>
      </w:divBdr>
    </w:div>
    <w:div w:id="499858390">
      <w:bodyDiv w:val="1"/>
      <w:marLeft w:val="0"/>
      <w:marRight w:val="0"/>
      <w:marTop w:val="0"/>
      <w:marBottom w:val="0"/>
      <w:divBdr>
        <w:top w:val="none" w:sz="0" w:space="0" w:color="auto"/>
        <w:left w:val="none" w:sz="0" w:space="0" w:color="auto"/>
        <w:bottom w:val="none" w:sz="0" w:space="0" w:color="auto"/>
        <w:right w:val="none" w:sz="0" w:space="0" w:color="auto"/>
      </w:divBdr>
    </w:div>
    <w:div w:id="501050159">
      <w:bodyDiv w:val="1"/>
      <w:marLeft w:val="0"/>
      <w:marRight w:val="0"/>
      <w:marTop w:val="0"/>
      <w:marBottom w:val="0"/>
      <w:divBdr>
        <w:top w:val="none" w:sz="0" w:space="0" w:color="auto"/>
        <w:left w:val="none" w:sz="0" w:space="0" w:color="auto"/>
        <w:bottom w:val="none" w:sz="0" w:space="0" w:color="auto"/>
        <w:right w:val="none" w:sz="0" w:space="0" w:color="auto"/>
      </w:divBdr>
    </w:div>
    <w:div w:id="501549160">
      <w:bodyDiv w:val="1"/>
      <w:marLeft w:val="0"/>
      <w:marRight w:val="0"/>
      <w:marTop w:val="0"/>
      <w:marBottom w:val="0"/>
      <w:divBdr>
        <w:top w:val="none" w:sz="0" w:space="0" w:color="auto"/>
        <w:left w:val="none" w:sz="0" w:space="0" w:color="auto"/>
        <w:bottom w:val="none" w:sz="0" w:space="0" w:color="auto"/>
        <w:right w:val="none" w:sz="0" w:space="0" w:color="auto"/>
      </w:divBdr>
    </w:div>
    <w:div w:id="504248881">
      <w:bodyDiv w:val="1"/>
      <w:marLeft w:val="0"/>
      <w:marRight w:val="0"/>
      <w:marTop w:val="0"/>
      <w:marBottom w:val="0"/>
      <w:divBdr>
        <w:top w:val="none" w:sz="0" w:space="0" w:color="auto"/>
        <w:left w:val="none" w:sz="0" w:space="0" w:color="auto"/>
        <w:bottom w:val="none" w:sz="0" w:space="0" w:color="auto"/>
        <w:right w:val="none" w:sz="0" w:space="0" w:color="auto"/>
      </w:divBdr>
    </w:div>
    <w:div w:id="506482430">
      <w:bodyDiv w:val="1"/>
      <w:marLeft w:val="0"/>
      <w:marRight w:val="0"/>
      <w:marTop w:val="0"/>
      <w:marBottom w:val="0"/>
      <w:divBdr>
        <w:top w:val="none" w:sz="0" w:space="0" w:color="auto"/>
        <w:left w:val="none" w:sz="0" w:space="0" w:color="auto"/>
        <w:bottom w:val="none" w:sz="0" w:space="0" w:color="auto"/>
        <w:right w:val="none" w:sz="0" w:space="0" w:color="auto"/>
      </w:divBdr>
    </w:div>
    <w:div w:id="512112097">
      <w:bodyDiv w:val="1"/>
      <w:marLeft w:val="0"/>
      <w:marRight w:val="0"/>
      <w:marTop w:val="0"/>
      <w:marBottom w:val="0"/>
      <w:divBdr>
        <w:top w:val="none" w:sz="0" w:space="0" w:color="auto"/>
        <w:left w:val="none" w:sz="0" w:space="0" w:color="auto"/>
        <w:bottom w:val="none" w:sz="0" w:space="0" w:color="auto"/>
        <w:right w:val="none" w:sz="0" w:space="0" w:color="auto"/>
      </w:divBdr>
    </w:div>
    <w:div w:id="515583355">
      <w:bodyDiv w:val="1"/>
      <w:marLeft w:val="0"/>
      <w:marRight w:val="0"/>
      <w:marTop w:val="0"/>
      <w:marBottom w:val="0"/>
      <w:divBdr>
        <w:top w:val="none" w:sz="0" w:space="0" w:color="auto"/>
        <w:left w:val="none" w:sz="0" w:space="0" w:color="auto"/>
        <w:bottom w:val="none" w:sz="0" w:space="0" w:color="auto"/>
        <w:right w:val="none" w:sz="0" w:space="0" w:color="auto"/>
      </w:divBdr>
    </w:div>
    <w:div w:id="517041273">
      <w:bodyDiv w:val="1"/>
      <w:marLeft w:val="0"/>
      <w:marRight w:val="0"/>
      <w:marTop w:val="0"/>
      <w:marBottom w:val="0"/>
      <w:divBdr>
        <w:top w:val="none" w:sz="0" w:space="0" w:color="auto"/>
        <w:left w:val="none" w:sz="0" w:space="0" w:color="auto"/>
        <w:bottom w:val="none" w:sz="0" w:space="0" w:color="auto"/>
        <w:right w:val="none" w:sz="0" w:space="0" w:color="auto"/>
      </w:divBdr>
    </w:div>
    <w:div w:id="519664777">
      <w:bodyDiv w:val="1"/>
      <w:marLeft w:val="0"/>
      <w:marRight w:val="0"/>
      <w:marTop w:val="0"/>
      <w:marBottom w:val="0"/>
      <w:divBdr>
        <w:top w:val="none" w:sz="0" w:space="0" w:color="auto"/>
        <w:left w:val="none" w:sz="0" w:space="0" w:color="auto"/>
        <w:bottom w:val="none" w:sz="0" w:space="0" w:color="auto"/>
        <w:right w:val="none" w:sz="0" w:space="0" w:color="auto"/>
      </w:divBdr>
    </w:div>
    <w:div w:id="521162693">
      <w:bodyDiv w:val="1"/>
      <w:marLeft w:val="0"/>
      <w:marRight w:val="0"/>
      <w:marTop w:val="0"/>
      <w:marBottom w:val="0"/>
      <w:divBdr>
        <w:top w:val="none" w:sz="0" w:space="0" w:color="auto"/>
        <w:left w:val="none" w:sz="0" w:space="0" w:color="auto"/>
        <w:bottom w:val="none" w:sz="0" w:space="0" w:color="auto"/>
        <w:right w:val="none" w:sz="0" w:space="0" w:color="auto"/>
      </w:divBdr>
    </w:div>
    <w:div w:id="521404670">
      <w:bodyDiv w:val="1"/>
      <w:marLeft w:val="0"/>
      <w:marRight w:val="0"/>
      <w:marTop w:val="0"/>
      <w:marBottom w:val="0"/>
      <w:divBdr>
        <w:top w:val="none" w:sz="0" w:space="0" w:color="auto"/>
        <w:left w:val="none" w:sz="0" w:space="0" w:color="auto"/>
        <w:bottom w:val="none" w:sz="0" w:space="0" w:color="auto"/>
        <w:right w:val="none" w:sz="0" w:space="0" w:color="auto"/>
      </w:divBdr>
    </w:div>
    <w:div w:id="522399870">
      <w:bodyDiv w:val="1"/>
      <w:marLeft w:val="0"/>
      <w:marRight w:val="0"/>
      <w:marTop w:val="0"/>
      <w:marBottom w:val="0"/>
      <w:divBdr>
        <w:top w:val="none" w:sz="0" w:space="0" w:color="auto"/>
        <w:left w:val="none" w:sz="0" w:space="0" w:color="auto"/>
        <w:bottom w:val="none" w:sz="0" w:space="0" w:color="auto"/>
        <w:right w:val="none" w:sz="0" w:space="0" w:color="auto"/>
      </w:divBdr>
    </w:div>
    <w:div w:id="526455285">
      <w:bodyDiv w:val="1"/>
      <w:marLeft w:val="0"/>
      <w:marRight w:val="0"/>
      <w:marTop w:val="0"/>
      <w:marBottom w:val="0"/>
      <w:divBdr>
        <w:top w:val="none" w:sz="0" w:space="0" w:color="auto"/>
        <w:left w:val="none" w:sz="0" w:space="0" w:color="auto"/>
        <w:bottom w:val="none" w:sz="0" w:space="0" w:color="auto"/>
        <w:right w:val="none" w:sz="0" w:space="0" w:color="auto"/>
      </w:divBdr>
    </w:div>
    <w:div w:id="529340128">
      <w:bodyDiv w:val="1"/>
      <w:marLeft w:val="0"/>
      <w:marRight w:val="0"/>
      <w:marTop w:val="0"/>
      <w:marBottom w:val="0"/>
      <w:divBdr>
        <w:top w:val="none" w:sz="0" w:space="0" w:color="auto"/>
        <w:left w:val="none" w:sz="0" w:space="0" w:color="auto"/>
        <w:bottom w:val="none" w:sz="0" w:space="0" w:color="auto"/>
        <w:right w:val="none" w:sz="0" w:space="0" w:color="auto"/>
      </w:divBdr>
    </w:div>
    <w:div w:id="530191657">
      <w:bodyDiv w:val="1"/>
      <w:marLeft w:val="0"/>
      <w:marRight w:val="0"/>
      <w:marTop w:val="0"/>
      <w:marBottom w:val="0"/>
      <w:divBdr>
        <w:top w:val="none" w:sz="0" w:space="0" w:color="auto"/>
        <w:left w:val="none" w:sz="0" w:space="0" w:color="auto"/>
        <w:bottom w:val="none" w:sz="0" w:space="0" w:color="auto"/>
        <w:right w:val="none" w:sz="0" w:space="0" w:color="auto"/>
      </w:divBdr>
    </w:div>
    <w:div w:id="530260627">
      <w:bodyDiv w:val="1"/>
      <w:marLeft w:val="0"/>
      <w:marRight w:val="0"/>
      <w:marTop w:val="0"/>
      <w:marBottom w:val="0"/>
      <w:divBdr>
        <w:top w:val="none" w:sz="0" w:space="0" w:color="auto"/>
        <w:left w:val="none" w:sz="0" w:space="0" w:color="auto"/>
        <w:bottom w:val="none" w:sz="0" w:space="0" w:color="auto"/>
        <w:right w:val="none" w:sz="0" w:space="0" w:color="auto"/>
      </w:divBdr>
    </w:div>
    <w:div w:id="530264187">
      <w:bodyDiv w:val="1"/>
      <w:marLeft w:val="0"/>
      <w:marRight w:val="0"/>
      <w:marTop w:val="0"/>
      <w:marBottom w:val="0"/>
      <w:divBdr>
        <w:top w:val="none" w:sz="0" w:space="0" w:color="auto"/>
        <w:left w:val="none" w:sz="0" w:space="0" w:color="auto"/>
        <w:bottom w:val="none" w:sz="0" w:space="0" w:color="auto"/>
        <w:right w:val="none" w:sz="0" w:space="0" w:color="auto"/>
      </w:divBdr>
    </w:div>
    <w:div w:id="531497592">
      <w:bodyDiv w:val="1"/>
      <w:marLeft w:val="0"/>
      <w:marRight w:val="0"/>
      <w:marTop w:val="0"/>
      <w:marBottom w:val="0"/>
      <w:divBdr>
        <w:top w:val="none" w:sz="0" w:space="0" w:color="auto"/>
        <w:left w:val="none" w:sz="0" w:space="0" w:color="auto"/>
        <w:bottom w:val="none" w:sz="0" w:space="0" w:color="auto"/>
        <w:right w:val="none" w:sz="0" w:space="0" w:color="auto"/>
      </w:divBdr>
    </w:div>
    <w:div w:id="531847730">
      <w:bodyDiv w:val="1"/>
      <w:marLeft w:val="0"/>
      <w:marRight w:val="0"/>
      <w:marTop w:val="0"/>
      <w:marBottom w:val="0"/>
      <w:divBdr>
        <w:top w:val="none" w:sz="0" w:space="0" w:color="auto"/>
        <w:left w:val="none" w:sz="0" w:space="0" w:color="auto"/>
        <w:bottom w:val="none" w:sz="0" w:space="0" w:color="auto"/>
        <w:right w:val="none" w:sz="0" w:space="0" w:color="auto"/>
      </w:divBdr>
    </w:div>
    <w:div w:id="533078882">
      <w:bodyDiv w:val="1"/>
      <w:marLeft w:val="0"/>
      <w:marRight w:val="0"/>
      <w:marTop w:val="0"/>
      <w:marBottom w:val="0"/>
      <w:divBdr>
        <w:top w:val="none" w:sz="0" w:space="0" w:color="auto"/>
        <w:left w:val="none" w:sz="0" w:space="0" w:color="auto"/>
        <w:bottom w:val="none" w:sz="0" w:space="0" w:color="auto"/>
        <w:right w:val="none" w:sz="0" w:space="0" w:color="auto"/>
      </w:divBdr>
    </w:div>
    <w:div w:id="535119725">
      <w:bodyDiv w:val="1"/>
      <w:marLeft w:val="0"/>
      <w:marRight w:val="0"/>
      <w:marTop w:val="0"/>
      <w:marBottom w:val="0"/>
      <w:divBdr>
        <w:top w:val="none" w:sz="0" w:space="0" w:color="auto"/>
        <w:left w:val="none" w:sz="0" w:space="0" w:color="auto"/>
        <w:bottom w:val="none" w:sz="0" w:space="0" w:color="auto"/>
        <w:right w:val="none" w:sz="0" w:space="0" w:color="auto"/>
      </w:divBdr>
    </w:div>
    <w:div w:id="540822957">
      <w:bodyDiv w:val="1"/>
      <w:marLeft w:val="0"/>
      <w:marRight w:val="0"/>
      <w:marTop w:val="0"/>
      <w:marBottom w:val="0"/>
      <w:divBdr>
        <w:top w:val="none" w:sz="0" w:space="0" w:color="auto"/>
        <w:left w:val="none" w:sz="0" w:space="0" w:color="auto"/>
        <w:bottom w:val="none" w:sz="0" w:space="0" w:color="auto"/>
        <w:right w:val="none" w:sz="0" w:space="0" w:color="auto"/>
      </w:divBdr>
    </w:div>
    <w:div w:id="541595599">
      <w:bodyDiv w:val="1"/>
      <w:marLeft w:val="0"/>
      <w:marRight w:val="0"/>
      <w:marTop w:val="0"/>
      <w:marBottom w:val="0"/>
      <w:divBdr>
        <w:top w:val="none" w:sz="0" w:space="0" w:color="auto"/>
        <w:left w:val="none" w:sz="0" w:space="0" w:color="auto"/>
        <w:bottom w:val="none" w:sz="0" w:space="0" w:color="auto"/>
        <w:right w:val="none" w:sz="0" w:space="0" w:color="auto"/>
      </w:divBdr>
    </w:div>
    <w:div w:id="544104135">
      <w:bodyDiv w:val="1"/>
      <w:marLeft w:val="0"/>
      <w:marRight w:val="0"/>
      <w:marTop w:val="0"/>
      <w:marBottom w:val="0"/>
      <w:divBdr>
        <w:top w:val="none" w:sz="0" w:space="0" w:color="auto"/>
        <w:left w:val="none" w:sz="0" w:space="0" w:color="auto"/>
        <w:bottom w:val="none" w:sz="0" w:space="0" w:color="auto"/>
        <w:right w:val="none" w:sz="0" w:space="0" w:color="auto"/>
      </w:divBdr>
    </w:div>
    <w:div w:id="545214119">
      <w:bodyDiv w:val="1"/>
      <w:marLeft w:val="0"/>
      <w:marRight w:val="0"/>
      <w:marTop w:val="0"/>
      <w:marBottom w:val="0"/>
      <w:divBdr>
        <w:top w:val="none" w:sz="0" w:space="0" w:color="auto"/>
        <w:left w:val="none" w:sz="0" w:space="0" w:color="auto"/>
        <w:bottom w:val="none" w:sz="0" w:space="0" w:color="auto"/>
        <w:right w:val="none" w:sz="0" w:space="0" w:color="auto"/>
      </w:divBdr>
    </w:div>
    <w:div w:id="546451495">
      <w:bodyDiv w:val="1"/>
      <w:marLeft w:val="0"/>
      <w:marRight w:val="0"/>
      <w:marTop w:val="0"/>
      <w:marBottom w:val="0"/>
      <w:divBdr>
        <w:top w:val="none" w:sz="0" w:space="0" w:color="auto"/>
        <w:left w:val="none" w:sz="0" w:space="0" w:color="auto"/>
        <w:bottom w:val="none" w:sz="0" w:space="0" w:color="auto"/>
        <w:right w:val="none" w:sz="0" w:space="0" w:color="auto"/>
      </w:divBdr>
    </w:div>
    <w:div w:id="546837600">
      <w:bodyDiv w:val="1"/>
      <w:marLeft w:val="0"/>
      <w:marRight w:val="0"/>
      <w:marTop w:val="0"/>
      <w:marBottom w:val="0"/>
      <w:divBdr>
        <w:top w:val="none" w:sz="0" w:space="0" w:color="auto"/>
        <w:left w:val="none" w:sz="0" w:space="0" w:color="auto"/>
        <w:bottom w:val="none" w:sz="0" w:space="0" w:color="auto"/>
        <w:right w:val="none" w:sz="0" w:space="0" w:color="auto"/>
      </w:divBdr>
    </w:div>
    <w:div w:id="552280218">
      <w:bodyDiv w:val="1"/>
      <w:marLeft w:val="0"/>
      <w:marRight w:val="0"/>
      <w:marTop w:val="0"/>
      <w:marBottom w:val="0"/>
      <w:divBdr>
        <w:top w:val="none" w:sz="0" w:space="0" w:color="auto"/>
        <w:left w:val="none" w:sz="0" w:space="0" w:color="auto"/>
        <w:bottom w:val="none" w:sz="0" w:space="0" w:color="auto"/>
        <w:right w:val="none" w:sz="0" w:space="0" w:color="auto"/>
      </w:divBdr>
    </w:div>
    <w:div w:id="552618238">
      <w:bodyDiv w:val="1"/>
      <w:marLeft w:val="0"/>
      <w:marRight w:val="0"/>
      <w:marTop w:val="0"/>
      <w:marBottom w:val="0"/>
      <w:divBdr>
        <w:top w:val="none" w:sz="0" w:space="0" w:color="auto"/>
        <w:left w:val="none" w:sz="0" w:space="0" w:color="auto"/>
        <w:bottom w:val="none" w:sz="0" w:space="0" w:color="auto"/>
        <w:right w:val="none" w:sz="0" w:space="0" w:color="auto"/>
      </w:divBdr>
    </w:div>
    <w:div w:id="552665513">
      <w:bodyDiv w:val="1"/>
      <w:marLeft w:val="0"/>
      <w:marRight w:val="0"/>
      <w:marTop w:val="0"/>
      <w:marBottom w:val="0"/>
      <w:divBdr>
        <w:top w:val="none" w:sz="0" w:space="0" w:color="auto"/>
        <w:left w:val="none" w:sz="0" w:space="0" w:color="auto"/>
        <w:bottom w:val="none" w:sz="0" w:space="0" w:color="auto"/>
        <w:right w:val="none" w:sz="0" w:space="0" w:color="auto"/>
      </w:divBdr>
    </w:div>
    <w:div w:id="553005926">
      <w:bodyDiv w:val="1"/>
      <w:marLeft w:val="0"/>
      <w:marRight w:val="0"/>
      <w:marTop w:val="0"/>
      <w:marBottom w:val="0"/>
      <w:divBdr>
        <w:top w:val="none" w:sz="0" w:space="0" w:color="auto"/>
        <w:left w:val="none" w:sz="0" w:space="0" w:color="auto"/>
        <w:bottom w:val="none" w:sz="0" w:space="0" w:color="auto"/>
        <w:right w:val="none" w:sz="0" w:space="0" w:color="auto"/>
      </w:divBdr>
    </w:div>
    <w:div w:id="553084103">
      <w:bodyDiv w:val="1"/>
      <w:marLeft w:val="0"/>
      <w:marRight w:val="0"/>
      <w:marTop w:val="0"/>
      <w:marBottom w:val="0"/>
      <w:divBdr>
        <w:top w:val="none" w:sz="0" w:space="0" w:color="auto"/>
        <w:left w:val="none" w:sz="0" w:space="0" w:color="auto"/>
        <w:bottom w:val="none" w:sz="0" w:space="0" w:color="auto"/>
        <w:right w:val="none" w:sz="0" w:space="0" w:color="auto"/>
      </w:divBdr>
    </w:div>
    <w:div w:id="554514642">
      <w:bodyDiv w:val="1"/>
      <w:marLeft w:val="0"/>
      <w:marRight w:val="0"/>
      <w:marTop w:val="0"/>
      <w:marBottom w:val="0"/>
      <w:divBdr>
        <w:top w:val="none" w:sz="0" w:space="0" w:color="auto"/>
        <w:left w:val="none" w:sz="0" w:space="0" w:color="auto"/>
        <w:bottom w:val="none" w:sz="0" w:space="0" w:color="auto"/>
        <w:right w:val="none" w:sz="0" w:space="0" w:color="auto"/>
      </w:divBdr>
    </w:div>
    <w:div w:id="557787376">
      <w:bodyDiv w:val="1"/>
      <w:marLeft w:val="0"/>
      <w:marRight w:val="0"/>
      <w:marTop w:val="0"/>
      <w:marBottom w:val="0"/>
      <w:divBdr>
        <w:top w:val="none" w:sz="0" w:space="0" w:color="auto"/>
        <w:left w:val="none" w:sz="0" w:space="0" w:color="auto"/>
        <w:bottom w:val="none" w:sz="0" w:space="0" w:color="auto"/>
        <w:right w:val="none" w:sz="0" w:space="0" w:color="auto"/>
      </w:divBdr>
    </w:div>
    <w:div w:id="560411476">
      <w:bodyDiv w:val="1"/>
      <w:marLeft w:val="0"/>
      <w:marRight w:val="0"/>
      <w:marTop w:val="0"/>
      <w:marBottom w:val="0"/>
      <w:divBdr>
        <w:top w:val="none" w:sz="0" w:space="0" w:color="auto"/>
        <w:left w:val="none" w:sz="0" w:space="0" w:color="auto"/>
        <w:bottom w:val="none" w:sz="0" w:space="0" w:color="auto"/>
        <w:right w:val="none" w:sz="0" w:space="0" w:color="auto"/>
      </w:divBdr>
    </w:div>
    <w:div w:id="562447574">
      <w:bodyDiv w:val="1"/>
      <w:marLeft w:val="0"/>
      <w:marRight w:val="0"/>
      <w:marTop w:val="0"/>
      <w:marBottom w:val="0"/>
      <w:divBdr>
        <w:top w:val="none" w:sz="0" w:space="0" w:color="auto"/>
        <w:left w:val="none" w:sz="0" w:space="0" w:color="auto"/>
        <w:bottom w:val="none" w:sz="0" w:space="0" w:color="auto"/>
        <w:right w:val="none" w:sz="0" w:space="0" w:color="auto"/>
      </w:divBdr>
    </w:div>
    <w:div w:id="565453021">
      <w:bodyDiv w:val="1"/>
      <w:marLeft w:val="0"/>
      <w:marRight w:val="0"/>
      <w:marTop w:val="0"/>
      <w:marBottom w:val="0"/>
      <w:divBdr>
        <w:top w:val="none" w:sz="0" w:space="0" w:color="auto"/>
        <w:left w:val="none" w:sz="0" w:space="0" w:color="auto"/>
        <w:bottom w:val="none" w:sz="0" w:space="0" w:color="auto"/>
        <w:right w:val="none" w:sz="0" w:space="0" w:color="auto"/>
      </w:divBdr>
    </w:div>
    <w:div w:id="568076530">
      <w:bodyDiv w:val="1"/>
      <w:marLeft w:val="0"/>
      <w:marRight w:val="0"/>
      <w:marTop w:val="0"/>
      <w:marBottom w:val="0"/>
      <w:divBdr>
        <w:top w:val="none" w:sz="0" w:space="0" w:color="auto"/>
        <w:left w:val="none" w:sz="0" w:space="0" w:color="auto"/>
        <w:bottom w:val="none" w:sz="0" w:space="0" w:color="auto"/>
        <w:right w:val="none" w:sz="0" w:space="0" w:color="auto"/>
      </w:divBdr>
    </w:div>
    <w:div w:id="568343978">
      <w:bodyDiv w:val="1"/>
      <w:marLeft w:val="0"/>
      <w:marRight w:val="0"/>
      <w:marTop w:val="0"/>
      <w:marBottom w:val="0"/>
      <w:divBdr>
        <w:top w:val="none" w:sz="0" w:space="0" w:color="auto"/>
        <w:left w:val="none" w:sz="0" w:space="0" w:color="auto"/>
        <w:bottom w:val="none" w:sz="0" w:space="0" w:color="auto"/>
        <w:right w:val="none" w:sz="0" w:space="0" w:color="auto"/>
      </w:divBdr>
    </w:div>
    <w:div w:id="570194708">
      <w:bodyDiv w:val="1"/>
      <w:marLeft w:val="0"/>
      <w:marRight w:val="0"/>
      <w:marTop w:val="0"/>
      <w:marBottom w:val="0"/>
      <w:divBdr>
        <w:top w:val="none" w:sz="0" w:space="0" w:color="auto"/>
        <w:left w:val="none" w:sz="0" w:space="0" w:color="auto"/>
        <w:bottom w:val="none" w:sz="0" w:space="0" w:color="auto"/>
        <w:right w:val="none" w:sz="0" w:space="0" w:color="auto"/>
      </w:divBdr>
    </w:div>
    <w:div w:id="570385509">
      <w:bodyDiv w:val="1"/>
      <w:marLeft w:val="0"/>
      <w:marRight w:val="0"/>
      <w:marTop w:val="0"/>
      <w:marBottom w:val="0"/>
      <w:divBdr>
        <w:top w:val="none" w:sz="0" w:space="0" w:color="auto"/>
        <w:left w:val="none" w:sz="0" w:space="0" w:color="auto"/>
        <w:bottom w:val="none" w:sz="0" w:space="0" w:color="auto"/>
        <w:right w:val="none" w:sz="0" w:space="0" w:color="auto"/>
      </w:divBdr>
    </w:div>
    <w:div w:id="572546344">
      <w:bodyDiv w:val="1"/>
      <w:marLeft w:val="0"/>
      <w:marRight w:val="0"/>
      <w:marTop w:val="0"/>
      <w:marBottom w:val="0"/>
      <w:divBdr>
        <w:top w:val="none" w:sz="0" w:space="0" w:color="auto"/>
        <w:left w:val="none" w:sz="0" w:space="0" w:color="auto"/>
        <w:bottom w:val="none" w:sz="0" w:space="0" w:color="auto"/>
        <w:right w:val="none" w:sz="0" w:space="0" w:color="auto"/>
      </w:divBdr>
    </w:div>
    <w:div w:id="575406375">
      <w:bodyDiv w:val="1"/>
      <w:marLeft w:val="0"/>
      <w:marRight w:val="0"/>
      <w:marTop w:val="0"/>
      <w:marBottom w:val="0"/>
      <w:divBdr>
        <w:top w:val="none" w:sz="0" w:space="0" w:color="auto"/>
        <w:left w:val="none" w:sz="0" w:space="0" w:color="auto"/>
        <w:bottom w:val="none" w:sz="0" w:space="0" w:color="auto"/>
        <w:right w:val="none" w:sz="0" w:space="0" w:color="auto"/>
      </w:divBdr>
    </w:div>
    <w:div w:id="575826609">
      <w:bodyDiv w:val="1"/>
      <w:marLeft w:val="0"/>
      <w:marRight w:val="0"/>
      <w:marTop w:val="0"/>
      <w:marBottom w:val="0"/>
      <w:divBdr>
        <w:top w:val="none" w:sz="0" w:space="0" w:color="auto"/>
        <w:left w:val="none" w:sz="0" w:space="0" w:color="auto"/>
        <w:bottom w:val="none" w:sz="0" w:space="0" w:color="auto"/>
        <w:right w:val="none" w:sz="0" w:space="0" w:color="auto"/>
      </w:divBdr>
    </w:div>
    <w:div w:id="576132292">
      <w:bodyDiv w:val="1"/>
      <w:marLeft w:val="0"/>
      <w:marRight w:val="0"/>
      <w:marTop w:val="0"/>
      <w:marBottom w:val="0"/>
      <w:divBdr>
        <w:top w:val="none" w:sz="0" w:space="0" w:color="auto"/>
        <w:left w:val="none" w:sz="0" w:space="0" w:color="auto"/>
        <w:bottom w:val="none" w:sz="0" w:space="0" w:color="auto"/>
        <w:right w:val="none" w:sz="0" w:space="0" w:color="auto"/>
      </w:divBdr>
    </w:div>
    <w:div w:id="583152088">
      <w:bodyDiv w:val="1"/>
      <w:marLeft w:val="0"/>
      <w:marRight w:val="0"/>
      <w:marTop w:val="0"/>
      <w:marBottom w:val="0"/>
      <w:divBdr>
        <w:top w:val="none" w:sz="0" w:space="0" w:color="auto"/>
        <w:left w:val="none" w:sz="0" w:space="0" w:color="auto"/>
        <w:bottom w:val="none" w:sz="0" w:space="0" w:color="auto"/>
        <w:right w:val="none" w:sz="0" w:space="0" w:color="auto"/>
      </w:divBdr>
    </w:div>
    <w:div w:id="585001461">
      <w:bodyDiv w:val="1"/>
      <w:marLeft w:val="0"/>
      <w:marRight w:val="0"/>
      <w:marTop w:val="0"/>
      <w:marBottom w:val="0"/>
      <w:divBdr>
        <w:top w:val="none" w:sz="0" w:space="0" w:color="auto"/>
        <w:left w:val="none" w:sz="0" w:space="0" w:color="auto"/>
        <w:bottom w:val="none" w:sz="0" w:space="0" w:color="auto"/>
        <w:right w:val="none" w:sz="0" w:space="0" w:color="auto"/>
      </w:divBdr>
    </w:div>
    <w:div w:id="585067278">
      <w:bodyDiv w:val="1"/>
      <w:marLeft w:val="0"/>
      <w:marRight w:val="0"/>
      <w:marTop w:val="0"/>
      <w:marBottom w:val="0"/>
      <w:divBdr>
        <w:top w:val="none" w:sz="0" w:space="0" w:color="auto"/>
        <w:left w:val="none" w:sz="0" w:space="0" w:color="auto"/>
        <w:bottom w:val="none" w:sz="0" w:space="0" w:color="auto"/>
        <w:right w:val="none" w:sz="0" w:space="0" w:color="auto"/>
      </w:divBdr>
    </w:div>
    <w:div w:id="587809147">
      <w:bodyDiv w:val="1"/>
      <w:marLeft w:val="0"/>
      <w:marRight w:val="0"/>
      <w:marTop w:val="0"/>
      <w:marBottom w:val="0"/>
      <w:divBdr>
        <w:top w:val="none" w:sz="0" w:space="0" w:color="auto"/>
        <w:left w:val="none" w:sz="0" w:space="0" w:color="auto"/>
        <w:bottom w:val="none" w:sz="0" w:space="0" w:color="auto"/>
        <w:right w:val="none" w:sz="0" w:space="0" w:color="auto"/>
      </w:divBdr>
    </w:div>
    <w:div w:id="588537677">
      <w:bodyDiv w:val="1"/>
      <w:marLeft w:val="0"/>
      <w:marRight w:val="0"/>
      <w:marTop w:val="0"/>
      <w:marBottom w:val="0"/>
      <w:divBdr>
        <w:top w:val="none" w:sz="0" w:space="0" w:color="auto"/>
        <w:left w:val="none" w:sz="0" w:space="0" w:color="auto"/>
        <w:bottom w:val="none" w:sz="0" w:space="0" w:color="auto"/>
        <w:right w:val="none" w:sz="0" w:space="0" w:color="auto"/>
      </w:divBdr>
    </w:div>
    <w:div w:id="589049258">
      <w:bodyDiv w:val="1"/>
      <w:marLeft w:val="0"/>
      <w:marRight w:val="0"/>
      <w:marTop w:val="0"/>
      <w:marBottom w:val="0"/>
      <w:divBdr>
        <w:top w:val="none" w:sz="0" w:space="0" w:color="auto"/>
        <w:left w:val="none" w:sz="0" w:space="0" w:color="auto"/>
        <w:bottom w:val="none" w:sz="0" w:space="0" w:color="auto"/>
        <w:right w:val="none" w:sz="0" w:space="0" w:color="auto"/>
      </w:divBdr>
    </w:div>
    <w:div w:id="589509359">
      <w:bodyDiv w:val="1"/>
      <w:marLeft w:val="0"/>
      <w:marRight w:val="0"/>
      <w:marTop w:val="0"/>
      <w:marBottom w:val="0"/>
      <w:divBdr>
        <w:top w:val="none" w:sz="0" w:space="0" w:color="auto"/>
        <w:left w:val="none" w:sz="0" w:space="0" w:color="auto"/>
        <w:bottom w:val="none" w:sz="0" w:space="0" w:color="auto"/>
        <w:right w:val="none" w:sz="0" w:space="0" w:color="auto"/>
      </w:divBdr>
    </w:div>
    <w:div w:id="589580456">
      <w:bodyDiv w:val="1"/>
      <w:marLeft w:val="0"/>
      <w:marRight w:val="0"/>
      <w:marTop w:val="0"/>
      <w:marBottom w:val="0"/>
      <w:divBdr>
        <w:top w:val="none" w:sz="0" w:space="0" w:color="auto"/>
        <w:left w:val="none" w:sz="0" w:space="0" w:color="auto"/>
        <w:bottom w:val="none" w:sz="0" w:space="0" w:color="auto"/>
        <w:right w:val="none" w:sz="0" w:space="0" w:color="auto"/>
      </w:divBdr>
    </w:div>
    <w:div w:id="590970025">
      <w:bodyDiv w:val="1"/>
      <w:marLeft w:val="0"/>
      <w:marRight w:val="0"/>
      <w:marTop w:val="0"/>
      <w:marBottom w:val="0"/>
      <w:divBdr>
        <w:top w:val="none" w:sz="0" w:space="0" w:color="auto"/>
        <w:left w:val="none" w:sz="0" w:space="0" w:color="auto"/>
        <w:bottom w:val="none" w:sz="0" w:space="0" w:color="auto"/>
        <w:right w:val="none" w:sz="0" w:space="0" w:color="auto"/>
      </w:divBdr>
    </w:div>
    <w:div w:id="592861505">
      <w:bodyDiv w:val="1"/>
      <w:marLeft w:val="0"/>
      <w:marRight w:val="0"/>
      <w:marTop w:val="0"/>
      <w:marBottom w:val="0"/>
      <w:divBdr>
        <w:top w:val="none" w:sz="0" w:space="0" w:color="auto"/>
        <w:left w:val="none" w:sz="0" w:space="0" w:color="auto"/>
        <w:bottom w:val="none" w:sz="0" w:space="0" w:color="auto"/>
        <w:right w:val="none" w:sz="0" w:space="0" w:color="auto"/>
      </w:divBdr>
    </w:div>
    <w:div w:id="593708295">
      <w:bodyDiv w:val="1"/>
      <w:marLeft w:val="0"/>
      <w:marRight w:val="0"/>
      <w:marTop w:val="0"/>
      <w:marBottom w:val="0"/>
      <w:divBdr>
        <w:top w:val="none" w:sz="0" w:space="0" w:color="auto"/>
        <w:left w:val="none" w:sz="0" w:space="0" w:color="auto"/>
        <w:bottom w:val="none" w:sz="0" w:space="0" w:color="auto"/>
        <w:right w:val="none" w:sz="0" w:space="0" w:color="auto"/>
      </w:divBdr>
    </w:div>
    <w:div w:id="593904083">
      <w:bodyDiv w:val="1"/>
      <w:marLeft w:val="0"/>
      <w:marRight w:val="0"/>
      <w:marTop w:val="0"/>
      <w:marBottom w:val="0"/>
      <w:divBdr>
        <w:top w:val="none" w:sz="0" w:space="0" w:color="auto"/>
        <w:left w:val="none" w:sz="0" w:space="0" w:color="auto"/>
        <w:bottom w:val="none" w:sz="0" w:space="0" w:color="auto"/>
        <w:right w:val="none" w:sz="0" w:space="0" w:color="auto"/>
      </w:divBdr>
    </w:div>
    <w:div w:id="595943319">
      <w:bodyDiv w:val="1"/>
      <w:marLeft w:val="0"/>
      <w:marRight w:val="0"/>
      <w:marTop w:val="0"/>
      <w:marBottom w:val="0"/>
      <w:divBdr>
        <w:top w:val="none" w:sz="0" w:space="0" w:color="auto"/>
        <w:left w:val="none" w:sz="0" w:space="0" w:color="auto"/>
        <w:bottom w:val="none" w:sz="0" w:space="0" w:color="auto"/>
        <w:right w:val="none" w:sz="0" w:space="0" w:color="auto"/>
      </w:divBdr>
    </w:div>
    <w:div w:id="597717956">
      <w:bodyDiv w:val="1"/>
      <w:marLeft w:val="0"/>
      <w:marRight w:val="0"/>
      <w:marTop w:val="0"/>
      <w:marBottom w:val="0"/>
      <w:divBdr>
        <w:top w:val="none" w:sz="0" w:space="0" w:color="auto"/>
        <w:left w:val="none" w:sz="0" w:space="0" w:color="auto"/>
        <w:bottom w:val="none" w:sz="0" w:space="0" w:color="auto"/>
        <w:right w:val="none" w:sz="0" w:space="0" w:color="auto"/>
      </w:divBdr>
    </w:div>
    <w:div w:id="597755802">
      <w:bodyDiv w:val="1"/>
      <w:marLeft w:val="0"/>
      <w:marRight w:val="0"/>
      <w:marTop w:val="0"/>
      <w:marBottom w:val="0"/>
      <w:divBdr>
        <w:top w:val="none" w:sz="0" w:space="0" w:color="auto"/>
        <w:left w:val="none" w:sz="0" w:space="0" w:color="auto"/>
        <w:bottom w:val="none" w:sz="0" w:space="0" w:color="auto"/>
        <w:right w:val="none" w:sz="0" w:space="0" w:color="auto"/>
      </w:divBdr>
    </w:div>
    <w:div w:id="598833368">
      <w:bodyDiv w:val="1"/>
      <w:marLeft w:val="0"/>
      <w:marRight w:val="0"/>
      <w:marTop w:val="0"/>
      <w:marBottom w:val="0"/>
      <w:divBdr>
        <w:top w:val="none" w:sz="0" w:space="0" w:color="auto"/>
        <w:left w:val="none" w:sz="0" w:space="0" w:color="auto"/>
        <w:bottom w:val="none" w:sz="0" w:space="0" w:color="auto"/>
        <w:right w:val="none" w:sz="0" w:space="0" w:color="auto"/>
      </w:divBdr>
    </w:div>
    <w:div w:id="600840228">
      <w:bodyDiv w:val="1"/>
      <w:marLeft w:val="0"/>
      <w:marRight w:val="0"/>
      <w:marTop w:val="0"/>
      <w:marBottom w:val="0"/>
      <w:divBdr>
        <w:top w:val="none" w:sz="0" w:space="0" w:color="auto"/>
        <w:left w:val="none" w:sz="0" w:space="0" w:color="auto"/>
        <w:bottom w:val="none" w:sz="0" w:space="0" w:color="auto"/>
        <w:right w:val="none" w:sz="0" w:space="0" w:color="auto"/>
      </w:divBdr>
    </w:div>
    <w:div w:id="601304860">
      <w:bodyDiv w:val="1"/>
      <w:marLeft w:val="0"/>
      <w:marRight w:val="0"/>
      <w:marTop w:val="0"/>
      <w:marBottom w:val="0"/>
      <w:divBdr>
        <w:top w:val="none" w:sz="0" w:space="0" w:color="auto"/>
        <w:left w:val="none" w:sz="0" w:space="0" w:color="auto"/>
        <w:bottom w:val="none" w:sz="0" w:space="0" w:color="auto"/>
        <w:right w:val="none" w:sz="0" w:space="0" w:color="auto"/>
      </w:divBdr>
    </w:div>
    <w:div w:id="601883007">
      <w:bodyDiv w:val="1"/>
      <w:marLeft w:val="0"/>
      <w:marRight w:val="0"/>
      <w:marTop w:val="0"/>
      <w:marBottom w:val="0"/>
      <w:divBdr>
        <w:top w:val="none" w:sz="0" w:space="0" w:color="auto"/>
        <w:left w:val="none" w:sz="0" w:space="0" w:color="auto"/>
        <w:bottom w:val="none" w:sz="0" w:space="0" w:color="auto"/>
        <w:right w:val="none" w:sz="0" w:space="0" w:color="auto"/>
      </w:divBdr>
    </w:div>
    <w:div w:id="601953475">
      <w:bodyDiv w:val="1"/>
      <w:marLeft w:val="0"/>
      <w:marRight w:val="0"/>
      <w:marTop w:val="0"/>
      <w:marBottom w:val="0"/>
      <w:divBdr>
        <w:top w:val="none" w:sz="0" w:space="0" w:color="auto"/>
        <w:left w:val="none" w:sz="0" w:space="0" w:color="auto"/>
        <w:bottom w:val="none" w:sz="0" w:space="0" w:color="auto"/>
        <w:right w:val="none" w:sz="0" w:space="0" w:color="auto"/>
      </w:divBdr>
    </w:div>
    <w:div w:id="604464966">
      <w:bodyDiv w:val="1"/>
      <w:marLeft w:val="0"/>
      <w:marRight w:val="0"/>
      <w:marTop w:val="0"/>
      <w:marBottom w:val="0"/>
      <w:divBdr>
        <w:top w:val="none" w:sz="0" w:space="0" w:color="auto"/>
        <w:left w:val="none" w:sz="0" w:space="0" w:color="auto"/>
        <w:bottom w:val="none" w:sz="0" w:space="0" w:color="auto"/>
        <w:right w:val="none" w:sz="0" w:space="0" w:color="auto"/>
      </w:divBdr>
    </w:div>
    <w:div w:id="606816250">
      <w:bodyDiv w:val="1"/>
      <w:marLeft w:val="0"/>
      <w:marRight w:val="0"/>
      <w:marTop w:val="0"/>
      <w:marBottom w:val="0"/>
      <w:divBdr>
        <w:top w:val="none" w:sz="0" w:space="0" w:color="auto"/>
        <w:left w:val="none" w:sz="0" w:space="0" w:color="auto"/>
        <w:bottom w:val="none" w:sz="0" w:space="0" w:color="auto"/>
        <w:right w:val="none" w:sz="0" w:space="0" w:color="auto"/>
      </w:divBdr>
    </w:div>
    <w:div w:id="610866023">
      <w:bodyDiv w:val="1"/>
      <w:marLeft w:val="0"/>
      <w:marRight w:val="0"/>
      <w:marTop w:val="0"/>
      <w:marBottom w:val="0"/>
      <w:divBdr>
        <w:top w:val="none" w:sz="0" w:space="0" w:color="auto"/>
        <w:left w:val="none" w:sz="0" w:space="0" w:color="auto"/>
        <w:bottom w:val="none" w:sz="0" w:space="0" w:color="auto"/>
        <w:right w:val="none" w:sz="0" w:space="0" w:color="auto"/>
      </w:divBdr>
    </w:div>
    <w:div w:id="612246491">
      <w:bodyDiv w:val="1"/>
      <w:marLeft w:val="0"/>
      <w:marRight w:val="0"/>
      <w:marTop w:val="0"/>
      <w:marBottom w:val="0"/>
      <w:divBdr>
        <w:top w:val="none" w:sz="0" w:space="0" w:color="auto"/>
        <w:left w:val="none" w:sz="0" w:space="0" w:color="auto"/>
        <w:bottom w:val="none" w:sz="0" w:space="0" w:color="auto"/>
        <w:right w:val="none" w:sz="0" w:space="0" w:color="auto"/>
      </w:divBdr>
    </w:div>
    <w:div w:id="616526715">
      <w:bodyDiv w:val="1"/>
      <w:marLeft w:val="0"/>
      <w:marRight w:val="0"/>
      <w:marTop w:val="0"/>
      <w:marBottom w:val="0"/>
      <w:divBdr>
        <w:top w:val="none" w:sz="0" w:space="0" w:color="auto"/>
        <w:left w:val="none" w:sz="0" w:space="0" w:color="auto"/>
        <w:bottom w:val="none" w:sz="0" w:space="0" w:color="auto"/>
        <w:right w:val="none" w:sz="0" w:space="0" w:color="auto"/>
      </w:divBdr>
    </w:div>
    <w:div w:id="619608419">
      <w:bodyDiv w:val="1"/>
      <w:marLeft w:val="0"/>
      <w:marRight w:val="0"/>
      <w:marTop w:val="0"/>
      <w:marBottom w:val="0"/>
      <w:divBdr>
        <w:top w:val="none" w:sz="0" w:space="0" w:color="auto"/>
        <w:left w:val="none" w:sz="0" w:space="0" w:color="auto"/>
        <w:bottom w:val="none" w:sz="0" w:space="0" w:color="auto"/>
        <w:right w:val="none" w:sz="0" w:space="0" w:color="auto"/>
      </w:divBdr>
    </w:div>
    <w:div w:id="622032763">
      <w:bodyDiv w:val="1"/>
      <w:marLeft w:val="0"/>
      <w:marRight w:val="0"/>
      <w:marTop w:val="0"/>
      <w:marBottom w:val="0"/>
      <w:divBdr>
        <w:top w:val="none" w:sz="0" w:space="0" w:color="auto"/>
        <w:left w:val="none" w:sz="0" w:space="0" w:color="auto"/>
        <w:bottom w:val="none" w:sz="0" w:space="0" w:color="auto"/>
        <w:right w:val="none" w:sz="0" w:space="0" w:color="auto"/>
      </w:divBdr>
    </w:div>
    <w:div w:id="627247172">
      <w:bodyDiv w:val="1"/>
      <w:marLeft w:val="0"/>
      <w:marRight w:val="0"/>
      <w:marTop w:val="0"/>
      <w:marBottom w:val="0"/>
      <w:divBdr>
        <w:top w:val="none" w:sz="0" w:space="0" w:color="auto"/>
        <w:left w:val="none" w:sz="0" w:space="0" w:color="auto"/>
        <w:bottom w:val="none" w:sz="0" w:space="0" w:color="auto"/>
        <w:right w:val="none" w:sz="0" w:space="0" w:color="auto"/>
      </w:divBdr>
    </w:div>
    <w:div w:id="627318641">
      <w:bodyDiv w:val="1"/>
      <w:marLeft w:val="0"/>
      <w:marRight w:val="0"/>
      <w:marTop w:val="0"/>
      <w:marBottom w:val="0"/>
      <w:divBdr>
        <w:top w:val="none" w:sz="0" w:space="0" w:color="auto"/>
        <w:left w:val="none" w:sz="0" w:space="0" w:color="auto"/>
        <w:bottom w:val="none" w:sz="0" w:space="0" w:color="auto"/>
        <w:right w:val="none" w:sz="0" w:space="0" w:color="auto"/>
      </w:divBdr>
    </w:div>
    <w:div w:id="627585055">
      <w:bodyDiv w:val="1"/>
      <w:marLeft w:val="0"/>
      <w:marRight w:val="0"/>
      <w:marTop w:val="0"/>
      <w:marBottom w:val="0"/>
      <w:divBdr>
        <w:top w:val="none" w:sz="0" w:space="0" w:color="auto"/>
        <w:left w:val="none" w:sz="0" w:space="0" w:color="auto"/>
        <w:bottom w:val="none" w:sz="0" w:space="0" w:color="auto"/>
        <w:right w:val="none" w:sz="0" w:space="0" w:color="auto"/>
      </w:divBdr>
    </w:div>
    <w:div w:id="630406192">
      <w:bodyDiv w:val="1"/>
      <w:marLeft w:val="0"/>
      <w:marRight w:val="0"/>
      <w:marTop w:val="0"/>
      <w:marBottom w:val="0"/>
      <w:divBdr>
        <w:top w:val="none" w:sz="0" w:space="0" w:color="auto"/>
        <w:left w:val="none" w:sz="0" w:space="0" w:color="auto"/>
        <w:bottom w:val="none" w:sz="0" w:space="0" w:color="auto"/>
        <w:right w:val="none" w:sz="0" w:space="0" w:color="auto"/>
      </w:divBdr>
    </w:div>
    <w:div w:id="631180881">
      <w:bodyDiv w:val="1"/>
      <w:marLeft w:val="0"/>
      <w:marRight w:val="0"/>
      <w:marTop w:val="0"/>
      <w:marBottom w:val="0"/>
      <w:divBdr>
        <w:top w:val="none" w:sz="0" w:space="0" w:color="auto"/>
        <w:left w:val="none" w:sz="0" w:space="0" w:color="auto"/>
        <w:bottom w:val="none" w:sz="0" w:space="0" w:color="auto"/>
        <w:right w:val="none" w:sz="0" w:space="0" w:color="auto"/>
      </w:divBdr>
    </w:div>
    <w:div w:id="633101031">
      <w:bodyDiv w:val="1"/>
      <w:marLeft w:val="0"/>
      <w:marRight w:val="0"/>
      <w:marTop w:val="0"/>
      <w:marBottom w:val="0"/>
      <w:divBdr>
        <w:top w:val="none" w:sz="0" w:space="0" w:color="auto"/>
        <w:left w:val="none" w:sz="0" w:space="0" w:color="auto"/>
        <w:bottom w:val="none" w:sz="0" w:space="0" w:color="auto"/>
        <w:right w:val="none" w:sz="0" w:space="0" w:color="auto"/>
      </w:divBdr>
    </w:div>
    <w:div w:id="633146274">
      <w:bodyDiv w:val="1"/>
      <w:marLeft w:val="0"/>
      <w:marRight w:val="0"/>
      <w:marTop w:val="0"/>
      <w:marBottom w:val="0"/>
      <w:divBdr>
        <w:top w:val="none" w:sz="0" w:space="0" w:color="auto"/>
        <w:left w:val="none" w:sz="0" w:space="0" w:color="auto"/>
        <w:bottom w:val="none" w:sz="0" w:space="0" w:color="auto"/>
        <w:right w:val="none" w:sz="0" w:space="0" w:color="auto"/>
      </w:divBdr>
    </w:div>
    <w:div w:id="633943779">
      <w:bodyDiv w:val="1"/>
      <w:marLeft w:val="0"/>
      <w:marRight w:val="0"/>
      <w:marTop w:val="0"/>
      <w:marBottom w:val="0"/>
      <w:divBdr>
        <w:top w:val="none" w:sz="0" w:space="0" w:color="auto"/>
        <w:left w:val="none" w:sz="0" w:space="0" w:color="auto"/>
        <w:bottom w:val="none" w:sz="0" w:space="0" w:color="auto"/>
        <w:right w:val="none" w:sz="0" w:space="0" w:color="auto"/>
      </w:divBdr>
    </w:div>
    <w:div w:id="634525781">
      <w:bodyDiv w:val="1"/>
      <w:marLeft w:val="0"/>
      <w:marRight w:val="0"/>
      <w:marTop w:val="0"/>
      <w:marBottom w:val="0"/>
      <w:divBdr>
        <w:top w:val="none" w:sz="0" w:space="0" w:color="auto"/>
        <w:left w:val="none" w:sz="0" w:space="0" w:color="auto"/>
        <w:bottom w:val="none" w:sz="0" w:space="0" w:color="auto"/>
        <w:right w:val="none" w:sz="0" w:space="0" w:color="auto"/>
      </w:divBdr>
    </w:div>
    <w:div w:id="636649353">
      <w:bodyDiv w:val="1"/>
      <w:marLeft w:val="0"/>
      <w:marRight w:val="0"/>
      <w:marTop w:val="0"/>
      <w:marBottom w:val="0"/>
      <w:divBdr>
        <w:top w:val="none" w:sz="0" w:space="0" w:color="auto"/>
        <w:left w:val="none" w:sz="0" w:space="0" w:color="auto"/>
        <w:bottom w:val="none" w:sz="0" w:space="0" w:color="auto"/>
        <w:right w:val="none" w:sz="0" w:space="0" w:color="auto"/>
      </w:divBdr>
    </w:div>
    <w:div w:id="638611517">
      <w:bodyDiv w:val="1"/>
      <w:marLeft w:val="0"/>
      <w:marRight w:val="0"/>
      <w:marTop w:val="0"/>
      <w:marBottom w:val="0"/>
      <w:divBdr>
        <w:top w:val="none" w:sz="0" w:space="0" w:color="auto"/>
        <w:left w:val="none" w:sz="0" w:space="0" w:color="auto"/>
        <w:bottom w:val="none" w:sz="0" w:space="0" w:color="auto"/>
        <w:right w:val="none" w:sz="0" w:space="0" w:color="auto"/>
      </w:divBdr>
    </w:div>
    <w:div w:id="641622339">
      <w:bodyDiv w:val="1"/>
      <w:marLeft w:val="0"/>
      <w:marRight w:val="0"/>
      <w:marTop w:val="0"/>
      <w:marBottom w:val="0"/>
      <w:divBdr>
        <w:top w:val="none" w:sz="0" w:space="0" w:color="auto"/>
        <w:left w:val="none" w:sz="0" w:space="0" w:color="auto"/>
        <w:bottom w:val="none" w:sz="0" w:space="0" w:color="auto"/>
        <w:right w:val="none" w:sz="0" w:space="0" w:color="auto"/>
      </w:divBdr>
    </w:div>
    <w:div w:id="641731950">
      <w:bodyDiv w:val="1"/>
      <w:marLeft w:val="0"/>
      <w:marRight w:val="0"/>
      <w:marTop w:val="0"/>
      <w:marBottom w:val="0"/>
      <w:divBdr>
        <w:top w:val="none" w:sz="0" w:space="0" w:color="auto"/>
        <w:left w:val="none" w:sz="0" w:space="0" w:color="auto"/>
        <w:bottom w:val="none" w:sz="0" w:space="0" w:color="auto"/>
        <w:right w:val="none" w:sz="0" w:space="0" w:color="auto"/>
      </w:divBdr>
    </w:div>
    <w:div w:id="643311279">
      <w:bodyDiv w:val="1"/>
      <w:marLeft w:val="0"/>
      <w:marRight w:val="0"/>
      <w:marTop w:val="0"/>
      <w:marBottom w:val="0"/>
      <w:divBdr>
        <w:top w:val="none" w:sz="0" w:space="0" w:color="auto"/>
        <w:left w:val="none" w:sz="0" w:space="0" w:color="auto"/>
        <w:bottom w:val="none" w:sz="0" w:space="0" w:color="auto"/>
        <w:right w:val="none" w:sz="0" w:space="0" w:color="auto"/>
      </w:divBdr>
    </w:div>
    <w:div w:id="644312504">
      <w:bodyDiv w:val="1"/>
      <w:marLeft w:val="0"/>
      <w:marRight w:val="0"/>
      <w:marTop w:val="0"/>
      <w:marBottom w:val="0"/>
      <w:divBdr>
        <w:top w:val="none" w:sz="0" w:space="0" w:color="auto"/>
        <w:left w:val="none" w:sz="0" w:space="0" w:color="auto"/>
        <w:bottom w:val="none" w:sz="0" w:space="0" w:color="auto"/>
        <w:right w:val="none" w:sz="0" w:space="0" w:color="auto"/>
      </w:divBdr>
    </w:div>
    <w:div w:id="644697795">
      <w:bodyDiv w:val="1"/>
      <w:marLeft w:val="0"/>
      <w:marRight w:val="0"/>
      <w:marTop w:val="0"/>
      <w:marBottom w:val="0"/>
      <w:divBdr>
        <w:top w:val="none" w:sz="0" w:space="0" w:color="auto"/>
        <w:left w:val="none" w:sz="0" w:space="0" w:color="auto"/>
        <w:bottom w:val="none" w:sz="0" w:space="0" w:color="auto"/>
        <w:right w:val="none" w:sz="0" w:space="0" w:color="auto"/>
      </w:divBdr>
    </w:div>
    <w:div w:id="647176311">
      <w:bodyDiv w:val="1"/>
      <w:marLeft w:val="0"/>
      <w:marRight w:val="0"/>
      <w:marTop w:val="0"/>
      <w:marBottom w:val="0"/>
      <w:divBdr>
        <w:top w:val="none" w:sz="0" w:space="0" w:color="auto"/>
        <w:left w:val="none" w:sz="0" w:space="0" w:color="auto"/>
        <w:bottom w:val="none" w:sz="0" w:space="0" w:color="auto"/>
        <w:right w:val="none" w:sz="0" w:space="0" w:color="auto"/>
      </w:divBdr>
    </w:div>
    <w:div w:id="647788480">
      <w:bodyDiv w:val="1"/>
      <w:marLeft w:val="0"/>
      <w:marRight w:val="0"/>
      <w:marTop w:val="0"/>
      <w:marBottom w:val="0"/>
      <w:divBdr>
        <w:top w:val="none" w:sz="0" w:space="0" w:color="auto"/>
        <w:left w:val="none" w:sz="0" w:space="0" w:color="auto"/>
        <w:bottom w:val="none" w:sz="0" w:space="0" w:color="auto"/>
        <w:right w:val="none" w:sz="0" w:space="0" w:color="auto"/>
      </w:divBdr>
    </w:div>
    <w:div w:id="649142341">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51761234">
      <w:bodyDiv w:val="1"/>
      <w:marLeft w:val="0"/>
      <w:marRight w:val="0"/>
      <w:marTop w:val="0"/>
      <w:marBottom w:val="0"/>
      <w:divBdr>
        <w:top w:val="none" w:sz="0" w:space="0" w:color="auto"/>
        <w:left w:val="none" w:sz="0" w:space="0" w:color="auto"/>
        <w:bottom w:val="none" w:sz="0" w:space="0" w:color="auto"/>
        <w:right w:val="none" w:sz="0" w:space="0" w:color="auto"/>
      </w:divBdr>
    </w:div>
    <w:div w:id="656613005">
      <w:bodyDiv w:val="1"/>
      <w:marLeft w:val="0"/>
      <w:marRight w:val="0"/>
      <w:marTop w:val="0"/>
      <w:marBottom w:val="0"/>
      <w:divBdr>
        <w:top w:val="none" w:sz="0" w:space="0" w:color="auto"/>
        <w:left w:val="none" w:sz="0" w:space="0" w:color="auto"/>
        <w:bottom w:val="none" w:sz="0" w:space="0" w:color="auto"/>
        <w:right w:val="none" w:sz="0" w:space="0" w:color="auto"/>
      </w:divBdr>
    </w:div>
    <w:div w:id="657416570">
      <w:bodyDiv w:val="1"/>
      <w:marLeft w:val="0"/>
      <w:marRight w:val="0"/>
      <w:marTop w:val="0"/>
      <w:marBottom w:val="0"/>
      <w:divBdr>
        <w:top w:val="none" w:sz="0" w:space="0" w:color="auto"/>
        <w:left w:val="none" w:sz="0" w:space="0" w:color="auto"/>
        <w:bottom w:val="none" w:sz="0" w:space="0" w:color="auto"/>
        <w:right w:val="none" w:sz="0" w:space="0" w:color="auto"/>
      </w:divBdr>
    </w:div>
    <w:div w:id="663895392">
      <w:bodyDiv w:val="1"/>
      <w:marLeft w:val="0"/>
      <w:marRight w:val="0"/>
      <w:marTop w:val="0"/>
      <w:marBottom w:val="0"/>
      <w:divBdr>
        <w:top w:val="none" w:sz="0" w:space="0" w:color="auto"/>
        <w:left w:val="none" w:sz="0" w:space="0" w:color="auto"/>
        <w:bottom w:val="none" w:sz="0" w:space="0" w:color="auto"/>
        <w:right w:val="none" w:sz="0" w:space="0" w:color="auto"/>
      </w:divBdr>
    </w:div>
    <w:div w:id="665745055">
      <w:bodyDiv w:val="1"/>
      <w:marLeft w:val="0"/>
      <w:marRight w:val="0"/>
      <w:marTop w:val="0"/>
      <w:marBottom w:val="0"/>
      <w:divBdr>
        <w:top w:val="none" w:sz="0" w:space="0" w:color="auto"/>
        <w:left w:val="none" w:sz="0" w:space="0" w:color="auto"/>
        <w:bottom w:val="none" w:sz="0" w:space="0" w:color="auto"/>
        <w:right w:val="none" w:sz="0" w:space="0" w:color="auto"/>
      </w:divBdr>
    </w:div>
    <w:div w:id="666598813">
      <w:bodyDiv w:val="1"/>
      <w:marLeft w:val="0"/>
      <w:marRight w:val="0"/>
      <w:marTop w:val="0"/>
      <w:marBottom w:val="0"/>
      <w:divBdr>
        <w:top w:val="none" w:sz="0" w:space="0" w:color="auto"/>
        <w:left w:val="none" w:sz="0" w:space="0" w:color="auto"/>
        <w:bottom w:val="none" w:sz="0" w:space="0" w:color="auto"/>
        <w:right w:val="none" w:sz="0" w:space="0" w:color="auto"/>
      </w:divBdr>
    </w:div>
    <w:div w:id="668749050">
      <w:bodyDiv w:val="1"/>
      <w:marLeft w:val="0"/>
      <w:marRight w:val="0"/>
      <w:marTop w:val="0"/>
      <w:marBottom w:val="0"/>
      <w:divBdr>
        <w:top w:val="none" w:sz="0" w:space="0" w:color="auto"/>
        <w:left w:val="none" w:sz="0" w:space="0" w:color="auto"/>
        <w:bottom w:val="none" w:sz="0" w:space="0" w:color="auto"/>
        <w:right w:val="none" w:sz="0" w:space="0" w:color="auto"/>
      </w:divBdr>
    </w:div>
    <w:div w:id="668795563">
      <w:bodyDiv w:val="1"/>
      <w:marLeft w:val="0"/>
      <w:marRight w:val="0"/>
      <w:marTop w:val="0"/>
      <w:marBottom w:val="0"/>
      <w:divBdr>
        <w:top w:val="none" w:sz="0" w:space="0" w:color="auto"/>
        <w:left w:val="none" w:sz="0" w:space="0" w:color="auto"/>
        <w:bottom w:val="none" w:sz="0" w:space="0" w:color="auto"/>
        <w:right w:val="none" w:sz="0" w:space="0" w:color="auto"/>
      </w:divBdr>
    </w:div>
    <w:div w:id="671370369">
      <w:bodyDiv w:val="1"/>
      <w:marLeft w:val="0"/>
      <w:marRight w:val="0"/>
      <w:marTop w:val="0"/>
      <w:marBottom w:val="0"/>
      <w:divBdr>
        <w:top w:val="none" w:sz="0" w:space="0" w:color="auto"/>
        <w:left w:val="none" w:sz="0" w:space="0" w:color="auto"/>
        <w:bottom w:val="none" w:sz="0" w:space="0" w:color="auto"/>
        <w:right w:val="none" w:sz="0" w:space="0" w:color="auto"/>
      </w:divBdr>
    </w:div>
    <w:div w:id="671644097">
      <w:bodyDiv w:val="1"/>
      <w:marLeft w:val="0"/>
      <w:marRight w:val="0"/>
      <w:marTop w:val="0"/>
      <w:marBottom w:val="0"/>
      <w:divBdr>
        <w:top w:val="none" w:sz="0" w:space="0" w:color="auto"/>
        <w:left w:val="none" w:sz="0" w:space="0" w:color="auto"/>
        <w:bottom w:val="none" w:sz="0" w:space="0" w:color="auto"/>
        <w:right w:val="none" w:sz="0" w:space="0" w:color="auto"/>
      </w:divBdr>
    </w:div>
    <w:div w:id="672728083">
      <w:bodyDiv w:val="1"/>
      <w:marLeft w:val="0"/>
      <w:marRight w:val="0"/>
      <w:marTop w:val="0"/>
      <w:marBottom w:val="0"/>
      <w:divBdr>
        <w:top w:val="none" w:sz="0" w:space="0" w:color="auto"/>
        <w:left w:val="none" w:sz="0" w:space="0" w:color="auto"/>
        <w:bottom w:val="none" w:sz="0" w:space="0" w:color="auto"/>
        <w:right w:val="none" w:sz="0" w:space="0" w:color="auto"/>
      </w:divBdr>
    </w:div>
    <w:div w:id="674765923">
      <w:bodyDiv w:val="1"/>
      <w:marLeft w:val="0"/>
      <w:marRight w:val="0"/>
      <w:marTop w:val="0"/>
      <w:marBottom w:val="0"/>
      <w:divBdr>
        <w:top w:val="none" w:sz="0" w:space="0" w:color="auto"/>
        <w:left w:val="none" w:sz="0" w:space="0" w:color="auto"/>
        <w:bottom w:val="none" w:sz="0" w:space="0" w:color="auto"/>
        <w:right w:val="none" w:sz="0" w:space="0" w:color="auto"/>
      </w:divBdr>
    </w:div>
    <w:div w:id="674842209">
      <w:bodyDiv w:val="1"/>
      <w:marLeft w:val="0"/>
      <w:marRight w:val="0"/>
      <w:marTop w:val="0"/>
      <w:marBottom w:val="0"/>
      <w:divBdr>
        <w:top w:val="none" w:sz="0" w:space="0" w:color="auto"/>
        <w:left w:val="none" w:sz="0" w:space="0" w:color="auto"/>
        <w:bottom w:val="none" w:sz="0" w:space="0" w:color="auto"/>
        <w:right w:val="none" w:sz="0" w:space="0" w:color="auto"/>
      </w:divBdr>
    </w:div>
    <w:div w:id="675499847">
      <w:bodyDiv w:val="1"/>
      <w:marLeft w:val="0"/>
      <w:marRight w:val="0"/>
      <w:marTop w:val="0"/>
      <w:marBottom w:val="0"/>
      <w:divBdr>
        <w:top w:val="none" w:sz="0" w:space="0" w:color="auto"/>
        <w:left w:val="none" w:sz="0" w:space="0" w:color="auto"/>
        <w:bottom w:val="none" w:sz="0" w:space="0" w:color="auto"/>
        <w:right w:val="none" w:sz="0" w:space="0" w:color="auto"/>
      </w:divBdr>
    </w:div>
    <w:div w:id="675889363">
      <w:bodyDiv w:val="1"/>
      <w:marLeft w:val="0"/>
      <w:marRight w:val="0"/>
      <w:marTop w:val="0"/>
      <w:marBottom w:val="0"/>
      <w:divBdr>
        <w:top w:val="none" w:sz="0" w:space="0" w:color="auto"/>
        <w:left w:val="none" w:sz="0" w:space="0" w:color="auto"/>
        <w:bottom w:val="none" w:sz="0" w:space="0" w:color="auto"/>
        <w:right w:val="none" w:sz="0" w:space="0" w:color="auto"/>
      </w:divBdr>
    </w:div>
    <w:div w:id="676346178">
      <w:bodyDiv w:val="1"/>
      <w:marLeft w:val="0"/>
      <w:marRight w:val="0"/>
      <w:marTop w:val="0"/>
      <w:marBottom w:val="0"/>
      <w:divBdr>
        <w:top w:val="none" w:sz="0" w:space="0" w:color="auto"/>
        <w:left w:val="none" w:sz="0" w:space="0" w:color="auto"/>
        <w:bottom w:val="none" w:sz="0" w:space="0" w:color="auto"/>
        <w:right w:val="none" w:sz="0" w:space="0" w:color="auto"/>
      </w:divBdr>
    </w:div>
    <w:div w:id="676856536">
      <w:bodyDiv w:val="1"/>
      <w:marLeft w:val="0"/>
      <w:marRight w:val="0"/>
      <w:marTop w:val="0"/>
      <w:marBottom w:val="0"/>
      <w:divBdr>
        <w:top w:val="none" w:sz="0" w:space="0" w:color="auto"/>
        <w:left w:val="none" w:sz="0" w:space="0" w:color="auto"/>
        <w:bottom w:val="none" w:sz="0" w:space="0" w:color="auto"/>
        <w:right w:val="none" w:sz="0" w:space="0" w:color="auto"/>
      </w:divBdr>
    </w:div>
    <w:div w:id="681588418">
      <w:bodyDiv w:val="1"/>
      <w:marLeft w:val="0"/>
      <w:marRight w:val="0"/>
      <w:marTop w:val="0"/>
      <w:marBottom w:val="0"/>
      <w:divBdr>
        <w:top w:val="none" w:sz="0" w:space="0" w:color="auto"/>
        <w:left w:val="none" w:sz="0" w:space="0" w:color="auto"/>
        <w:bottom w:val="none" w:sz="0" w:space="0" w:color="auto"/>
        <w:right w:val="none" w:sz="0" w:space="0" w:color="auto"/>
      </w:divBdr>
    </w:div>
    <w:div w:id="685987846">
      <w:bodyDiv w:val="1"/>
      <w:marLeft w:val="0"/>
      <w:marRight w:val="0"/>
      <w:marTop w:val="0"/>
      <w:marBottom w:val="0"/>
      <w:divBdr>
        <w:top w:val="none" w:sz="0" w:space="0" w:color="auto"/>
        <w:left w:val="none" w:sz="0" w:space="0" w:color="auto"/>
        <w:bottom w:val="none" w:sz="0" w:space="0" w:color="auto"/>
        <w:right w:val="none" w:sz="0" w:space="0" w:color="auto"/>
      </w:divBdr>
    </w:div>
    <w:div w:id="686912205">
      <w:bodyDiv w:val="1"/>
      <w:marLeft w:val="0"/>
      <w:marRight w:val="0"/>
      <w:marTop w:val="0"/>
      <w:marBottom w:val="0"/>
      <w:divBdr>
        <w:top w:val="none" w:sz="0" w:space="0" w:color="auto"/>
        <w:left w:val="none" w:sz="0" w:space="0" w:color="auto"/>
        <w:bottom w:val="none" w:sz="0" w:space="0" w:color="auto"/>
        <w:right w:val="none" w:sz="0" w:space="0" w:color="auto"/>
      </w:divBdr>
    </w:div>
    <w:div w:id="687297587">
      <w:bodyDiv w:val="1"/>
      <w:marLeft w:val="0"/>
      <w:marRight w:val="0"/>
      <w:marTop w:val="0"/>
      <w:marBottom w:val="0"/>
      <w:divBdr>
        <w:top w:val="none" w:sz="0" w:space="0" w:color="auto"/>
        <w:left w:val="none" w:sz="0" w:space="0" w:color="auto"/>
        <w:bottom w:val="none" w:sz="0" w:space="0" w:color="auto"/>
        <w:right w:val="none" w:sz="0" w:space="0" w:color="auto"/>
      </w:divBdr>
    </w:div>
    <w:div w:id="692537427">
      <w:bodyDiv w:val="1"/>
      <w:marLeft w:val="0"/>
      <w:marRight w:val="0"/>
      <w:marTop w:val="0"/>
      <w:marBottom w:val="0"/>
      <w:divBdr>
        <w:top w:val="none" w:sz="0" w:space="0" w:color="auto"/>
        <w:left w:val="none" w:sz="0" w:space="0" w:color="auto"/>
        <w:bottom w:val="none" w:sz="0" w:space="0" w:color="auto"/>
        <w:right w:val="none" w:sz="0" w:space="0" w:color="auto"/>
      </w:divBdr>
    </w:div>
    <w:div w:id="694963652">
      <w:bodyDiv w:val="1"/>
      <w:marLeft w:val="0"/>
      <w:marRight w:val="0"/>
      <w:marTop w:val="0"/>
      <w:marBottom w:val="0"/>
      <w:divBdr>
        <w:top w:val="none" w:sz="0" w:space="0" w:color="auto"/>
        <w:left w:val="none" w:sz="0" w:space="0" w:color="auto"/>
        <w:bottom w:val="none" w:sz="0" w:space="0" w:color="auto"/>
        <w:right w:val="none" w:sz="0" w:space="0" w:color="auto"/>
      </w:divBdr>
    </w:div>
    <w:div w:id="695278382">
      <w:bodyDiv w:val="1"/>
      <w:marLeft w:val="0"/>
      <w:marRight w:val="0"/>
      <w:marTop w:val="0"/>
      <w:marBottom w:val="0"/>
      <w:divBdr>
        <w:top w:val="none" w:sz="0" w:space="0" w:color="auto"/>
        <w:left w:val="none" w:sz="0" w:space="0" w:color="auto"/>
        <w:bottom w:val="none" w:sz="0" w:space="0" w:color="auto"/>
        <w:right w:val="none" w:sz="0" w:space="0" w:color="auto"/>
      </w:divBdr>
    </w:div>
    <w:div w:id="695615121">
      <w:bodyDiv w:val="1"/>
      <w:marLeft w:val="0"/>
      <w:marRight w:val="0"/>
      <w:marTop w:val="0"/>
      <w:marBottom w:val="0"/>
      <w:divBdr>
        <w:top w:val="none" w:sz="0" w:space="0" w:color="auto"/>
        <w:left w:val="none" w:sz="0" w:space="0" w:color="auto"/>
        <w:bottom w:val="none" w:sz="0" w:space="0" w:color="auto"/>
        <w:right w:val="none" w:sz="0" w:space="0" w:color="auto"/>
      </w:divBdr>
    </w:div>
    <w:div w:id="6960763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896560">
      <w:bodyDiv w:val="1"/>
      <w:marLeft w:val="0"/>
      <w:marRight w:val="0"/>
      <w:marTop w:val="0"/>
      <w:marBottom w:val="0"/>
      <w:divBdr>
        <w:top w:val="none" w:sz="0" w:space="0" w:color="auto"/>
        <w:left w:val="none" w:sz="0" w:space="0" w:color="auto"/>
        <w:bottom w:val="none" w:sz="0" w:space="0" w:color="auto"/>
        <w:right w:val="none" w:sz="0" w:space="0" w:color="auto"/>
      </w:divBdr>
    </w:div>
    <w:div w:id="699748312">
      <w:bodyDiv w:val="1"/>
      <w:marLeft w:val="0"/>
      <w:marRight w:val="0"/>
      <w:marTop w:val="0"/>
      <w:marBottom w:val="0"/>
      <w:divBdr>
        <w:top w:val="none" w:sz="0" w:space="0" w:color="auto"/>
        <w:left w:val="none" w:sz="0" w:space="0" w:color="auto"/>
        <w:bottom w:val="none" w:sz="0" w:space="0" w:color="auto"/>
        <w:right w:val="none" w:sz="0" w:space="0" w:color="auto"/>
      </w:divBdr>
    </w:div>
    <w:div w:id="702440601">
      <w:bodyDiv w:val="1"/>
      <w:marLeft w:val="0"/>
      <w:marRight w:val="0"/>
      <w:marTop w:val="0"/>
      <w:marBottom w:val="0"/>
      <w:divBdr>
        <w:top w:val="none" w:sz="0" w:space="0" w:color="auto"/>
        <w:left w:val="none" w:sz="0" w:space="0" w:color="auto"/>
        <w:bottom w:val="none" w:sz="0" w:space="0" w:color="auto"/>
        <w:right w:val="none" w:sz="0" w:space="0" w:color="auto"/>
      </w:divBdr>
    </w:div>
    <w:div w:id="704448655">
      <w:bodyDiv w:val="1"/>
      <w:marLeft w:val="0"/>
      <w:marRight w:val="0"/>
      <w:marTop w:val="0"/>
      <w:marBottom w:val="0"/>
      <w:divBdr>
        <w:top w:val="none" w:sz="0" w:space="0" w:color="auto"/>
        <w:left w:val="none" w:sz="0" w:space="0" w:color="auto"/>
        <w:bottom w:val="none" w:sz="0" w:space="0" w:color="auto"/>
        <w:right w:val="none" w:sz="0" w:space="0" w:color="auto"/>
      </w:divBdr>
    </w:div>
    <w:div w:id="708069653">
      <w:bodyDiv w:val="1"/>
      <w:marLeft w:val="0"/>
      <w:marRight w:val="0"/>
      <w:marTop w:val="0"/>
      <w:marBottom w:val="0"/>
      <w:divBdr>
        <w:top w:val="none" w:sz="0" w:space="0" w:color="auto"/>
        <w:left w:val="none" w:sz="0" w:space="0" w:color="auto"/>
        <w:bottom w:val="none" w:sz="0" w:space="0" w:color="auto"/>
        <w:right w:val="none" w:sz="0" w:space="0" w:color="auto"/>
      </w:divBdr>
    </w:div>
    <w:div w:id="709648794">
      <w:bodyDiv w:val="1"/>
      <w:marLeft w:val="0"/>
      <w:marRight w:val="0"/>
      <w:marTop w:val="0"/>
      <w:marBottom w:val="0"/>
      <w:divBdr>
        <w:top w:val="none" w:sz="0" w:space="0" w:color="auto"/>
        <w:left w:val="none" w:sz="0" w:space="0" w:color="auto"/>
        <w:bottom w:val="none" w:sz="0" w:space="0" w:color="auto"/>
        <w:right w:val="none" w:sz="0" w:space="0" w:color="auto"/>
      </w:divBdr>
    </w:div>
    <w:div w:id="710347874">
      <w:bodyDiv w:val="1"/>
      <w:marLeft w:val="0"/>
      <w:marRight w:val="0"/>
      <w:marTop w:val="0"/>
      <w:marBottom w:val="0"/>
      <w:divBdr>
        <w:top w:val="none" w:sz="0" w:space="0" w:color="auto"/>
        <w:left w:val="none" w:sz="0" w:space="0" w:color="auto"/>
        <w:bottom w:val="none" w:sz="0" w:space="0" w:color="auto"/>
        <w:right w:val="none" w:sz="0" w:space="0" w:color="auto"/>
      </w:divBdr>
    </w:div>
    <w:div w:id="711463760">
      <w:bodyDiv w:val="1"/>
      <w:marLeft w:val="0"/>
      <w:marRight w:val="0"/>
      <w:marTop w:val="0"/>
      <w:marBottom w:val="0"/>
      <w:divBdr>
        <w:top w:val="none" w:sz="0" w:space="0" w:color="auto"/>
        <w:left w:val="none" w:sz="0" w:space="0" w:color="auto"/>
        <w:bottom w:val="none" w:sz="0" w:space="0" w:color="auto"/>
        <w:right w:val="none" w:sz="0" w:space="0" w:color="auto"/>
      </w:divBdr>
    </w:div>
    <w:div w:id="712510123">
      <w:bodyDiv w:val="1"/>
      <w:marLeft w:val="0"/>
      <w:marRight w:val="0"/>
      <w:marTop w:val="0"/>
      <w:marBottom w:val="0"/>
      <w:divBdr>
        <w:top w:val="none" w:sz="0" w:space="0" w:color="auto"/>
        <w:left w:val="none" w:sz="0" w:space="0" w:color="auto"/>
        <w:bottom w:val="none" w:sz="0" w:space="0" w:color="auto"/>
        <w:right w:val="none" w:sz="0" w:space="0" w:color="auto"/>
      </w:divBdr>
    </w:div>
    <w:div w:id="712578518">
      <w:bodyDiv w:val="1"/>
      <w:marLeft w:val="0"/>
      <w:marRight w:val="0"/>
      <w:marTop w:val="0"/>
      <w:marBottom w:val="0"/>
      <w:divBdr>
        <w:top w:val="none" w:sz="0" w:space="0" w:color="auto"/>
        <w:left w:val="none" w:sz="0" w:space="0" w:color="auto"/>
        <w:bottom w:val="none" w:sz="0" w:space="0" w:color="auto"/>
        <w:right w:val="none" w:sz="0" w:space="0" w:color="auto"/>
      </w:divBdr>
    </w:div>
    <w:div w:id="715088114">
      <w:bodyDiv w:val="1"/>
      <w:marLeft w:val="0"/>
      <w:marRight w:val="0"/>
      <w:marTop w:val="0"/>
      <w:marBottom w:val="0"/>
      <w:divBdr>
        <w:top w:val="none" w:sz="0" w:space="0" w:color="auto"/>
        <w:left w:val="none" w:sz="0" w:space="0" w:color="auto"/>
        <w:bottom w:val="none" w:sz="0" w:space="0" w:color="auto"/>
        <w:right w:val="none" w:sz="0" w:space="0" w:color="auto"/>
      </w:divBdr>
    </w:div>
    <w:div w:id="720321666">
      <w:bodyDiv w:val="1"/>
      <w:marLeft w:val="0"/>
      <w:marRight w:val="0"/>
      <w:marTop w:val="0"/>
      <w:marBottom w:val="0"/>
      <w:divBdr>
        <w:top w:val="none" w:sz="0" w:space="0" w:color="auto"/>
        <w:left w:val="none" w:sz="0" w:space="0" w:color="auto"/>
        <w:bottom w:val="none" w:sz="0" w:space="0" w:color="auto"/>
        <w:right w:val="none" w:sz="0" w:space="0" w:color="auto"/>
      </w:divBdr>
    </w:div>
    <w:div w:id="722606476">
      <w:bodyDiv w:val="1"/>
      <w:marLeft w:val="0"/>
      <w:marRight w:val="0"/>
      <w:marTop w:val="0"/>
      <w:marBottom w:val="0"/>
      <w:divBdr>
        <w:top w:val="none" w:sz="0" w:space="0" w:color="auto"/>
        <w:left w:val="none" w:sz="0" w:space="0" w:color="auto"/>
        <w:bottom w:val="none" w:sz="0" w:space="0" w:color="auto"/>
        <w:right w:val="none" w:sz="0" w:space="0" w:color="auto"/>
      </w:divBdr>
    </w:div>
    <w:div w:id="723413191">
      <w:bodyDiv w:val="1"/>
      <w:marLeft w:val="0"/>
      <w:marRight w:val="0"/>
      <w:marTop w:val="0"/>
      <w:marBottom w:val="0"/>
      <w:divBdr>
        <w:top w:val="none" w:sz="0" w:space="0" w:color="auto"/>
        <w:left w:val="none" w:sz="0" w:space="0" w:color="auto"/>
        <w:bottom w:val="none" w:sz="0" w:space="0" w:color="auto"/>
        <w:right w:val="none" w:sz="0" w:space="0" w:color="auto"/>
      </w:divBdr>
    </w:div>
    <w:div w:id="725568236">
      <w:bodyDiv w:val="1"/>
      <w:marLeft w:val="0"/>
      <w:marRight w:val="0"/>
      <w:marTop w:val="0"/>
      <w:marBottom w:val="0"/>
      <w:divBdr>
        <w:top w:val="none" w:sz="0" w:space="0" w:color="auto"/>
        <w:left w:val="none" w:sz="0" w:space="0" w:color="auto"/>
        <w:bottom w:val="none" w:sz="0" w:space="0" w:color="auto"/>
        <w:right w:val="none" w:sz="0" w:space="0" w:color="auto"/>
      </w:divBdr>
    </w:div>
    <w:div w:id="726957590">
      <w:bodyDiv w:val="1"/>
      <w:marLeft w:val="0"/>
      <w:marRight w:val="0"/>
      <w:marTop w:val="0"/>
      <w:marBottom w:val="0"/>
      <w:divBdr>
        <w:top w:val="none" w:sz="0" w:space="0" w:color="auto"/>
        <w:left w:val="none" w:sz="0" w:space="0" w:color="auto"/>
        <w:bottom w:val="none" w:sz="0" w:space="0" w:color="auto"/>
        <w:right w:val="none" w:sz="0" w:space="0" w:color="auto"/>
      </w:divBdr>
    </w:div>
    <w:div w:id="727261821">
      <w:bodyDiv w:val="1"/>
      <w:marLeft w:val="0"/>
      <w:marRight w:val="0"/>
      <w:marTop w:val="0"/>
      <w:marBottom w:val="0"/>
      <w:divBdr>
        <w:top w:val="none" w:sz="0" w:space="0" w:color="auto"/>
        <w:left w:val="none" w:sz="0" w:space="0" w:color="auto"/>
        <w:bottom w:val="none" w:sz="0" w:space="0" w:color="auto"/>
        <w:right w:val="none" w:sz="0" w:space="0" w:color="auto"/>
      </w:divBdr>
    </w:div>
    <w:div w:id="728265437">
      <w:bodyDiv w:val="1"/>
      <w:marLeft w:val="0"/>
      <w:marRight w:val="0"/>
      <w:marTop w:val="0"/>
      <w:marBottom w:val="0"/>
      <w:divBdr>
        <w:top w:val="none" w:sz="0" w:space="0" w:color="auto"/>
        <w:left w:val="none" w:sz="0" w:space="0" w:color="auto"/>
        <w:bottom w:val="none" w:sz="0" w:space="0" w:color="auto"/>
        <w:right w:val="none" w:sz="0" w:space="0" w:color="auto"/>
      </w:divBdr>
    </w:div>
    <w:div w:id="728572954">
      <w:bodyDiv w:val="1"/>
      <w:marLeft w:val="0"/>
      <w:marRight w:val="0"/>
      <w:marTop w:val="0"/>
      <w:marBottom w:val="0"/>
      <w:divBdr>
        <w:top w:val="none" w:sz="0" w:space="0" w:color="auto"/>
        <w:left w:val="none" w:sz="0" w:space="0" w:color="auto"/>
        <w:bottom w:val="none" w:sz="0" w:space="0" w:color="auto"/>
        <w:right w:val="none" w:sz="0" w:space="0" w:color="auto"/>
      </w:divBdr>
    </w:div>
    <w:div w:id="729501043">
      <w:bodyDiv w:val="1"/>
      <w:marLeft w:val="0"/>
      <w:marRight w:val="0"/>
      <w:marTop w:val="0"/>
      <w:marBottom w:val="0"/>
      <w:divBdr>
        <w:top w:val="none" w:sz="0" w:space="0" w:color="auto"/>
        <w:left w:val="none" w:sz="0" w:space="0" w:color="auto"/>
        <w:bottom w:val="none" w:sz="0" w:space="0" w:color="auto"/>
        <w:right w:val="none" w:sz="0" w:space="0" w:color="auto"/>
      </w:divBdr>
    </w:div>
    <w:div w:id="732587698">
      <w:bodyDiv w:val="1"/>
      <w:marLeft w:val="0"/>
      <w:marRight w:val="0"/>
      <w:marTop w:val="0"/>
      <w:marBottom w:val="0"/>
      <w:divBdr>
        <w:top w:val="none" w:sz="0" w:space="0" w:color="auto"/>
        <w:left w:val="none" w:sz="0" w:space="0" w:color="auto"/>
        <w:bottom w:val="none" w:sz="0" w:space="0" w:color="auto"/>
        <w:right w:val="none" w:sz="0" w:space="0" w:color="auto"/>
      </w:divBdr>
    </w:div>
    <w:div w:id="734665756">
      <w:bodyDiv w:val="1"/>
      <w:marLeft w:val="0"/>
      <w:marRight w:val="0"/>
      <w:marTop w:val="0"/>
      <w:marBottom w:val="0"/>
      <w:divBdr>
        <w:top w:val="none" w:sz="0" w:space="0" w:color="auto"/>
        <w:left w:val="none" w:sz="0" w:space="0" w:color="auto"/>
        <w:bottom w:val="none" w:sz="0" w:space="0" w:color="auto"/>
        <w:right w:val="none" w:sz="0" w:space="0" w:color="auto"/>
      </w:divBdr>
    </w:div>
    <w:div w:id="734937261">
      <w:bodyDiv w:val="1"/>
      <w:marLeft w:val="0"/>
      <w:marRight w:val="0"/>
      <w:marTop w:val="0"/>
      <w:marBottom w:val="0"/>
      <w:divBdr>
        <w:top w:val="none" w:sz="0" w:space="0" w:color="auto"/>
        <w:left w:val="none" w:sz="0" w:space="0" w:color="auto"/>
        <w:bottom w:val="none" w:sz="0" w:space="0" w:color="auto"/>
        <w:right w:val="none" w:sz="0" w:space="0" w:color="auto"/>
      </w:divBdr>
    </w:div>
    <w:div w:id="736778493">
      <w:bodyDiv w:val="1"/>
      <w:marLeft w:val="0"/>
      <w:marRight w:val="0"/>
      <w:marTop w:val="0"/>
      <w:marBottom w:val="0"/>
      <w:divBdr>
        <w:top w:val="none" w:sz="0" w:space="0" w:color="auto"/>
        <w:left w:val="none" w:sz="0" w:space="0" w:color="auto"/>
        <w:bottom w:val="none" w:sz="0" w:space="0" w:color="auto"/>
        <w:right w:val="none" w:sz="0" w:space="0" w:color="auto"/>
      </w:divBdr>
    </w:div>
    <w:div w:id="736899705">
      <w:bodyDiv w:val="1"/>
      <w:marLeft w:val="0"/>
      <w:marRight w:val="0"/>
      <w:marTop w:val="0"/>
      <w:marBottom w:val="0"/>
      <w:divBdr>
        <w:top w:val="none" w:sz="0" w:space="0" w:color="auto"/>
        <w:left w:val="none" w:sz="0" w:space="0" w:color="auto"/>
        <w:bottom w:val="none" w:sz="0" w:space="0" w:color="auto"/>
        <w:right w:val="none" w:sz="0" w:space="0" w:color="auto"/>
      </w:divBdr>
    </w:div>
    <w:div w:id="738484185">
      <w:bodyDiv w:val="1"/>
      <w:marLeft w:val="0"/>
      <w:marRight w:val="0"/>
      <w:marTop w:val="0"/>
      <w:marBottom w:val="0"/>
      <w:divBdr>
        <w:top w:val="none" w:sz="0" w:space="0" w:color="auto"/>
        <w:left w:val="none" w:sz="0" w:space="0" w:color="auto"/>
        <w:bottom w:val="none" w:sz="0" w:space="0" w:color="auto"/>
        <w:right w:val="none" w:sz="0" w:space="0" w:color="auto"/>
      </w:divBdr>
    </w:div>
    <w:div w:id="739837247">
      <w:bodyDiv w:val="1"/>
      <w:marLeft w:val="0"/>
      <w:marRight w:val="0"/>
      <w:marTop w:val="0"/>
      <w:marBottom w:val="0"/>
      <w:divBdr>
        <w:top w:val="none" w:sz="0" w:space="0" w:color="auto"/>
        <w:left w:val="none" w:sz="0" w:space="0" w:color="auto"/>
        <w:bottom w:val="none" w:sz="0" w:space="0" w:color="auto"/>
        <w:right w:val="none" w:sz="0" w:space="0" w:color="auto"/>
      </w:divBdr>
    </w:div>
    <w:div w:id="740063507">
      <w:bodyDiv w:val="1"/>
      <w:marLeft w:val="0"/>
      <w:marRight w:val="0"/>
      <w:marTop w:val="0"/>
      <w:marBottom w:val="0"/>
      <w:divBdr>
        <w:top w:val="none" w:sz="0" w:space="0" w:color="auto"/>
        <w:left w:val="none" w:sz="0" w:space="0" w:color="auto"/>
        <w:bottom w:val="none" w:sz="0" w:space="0" w:color="auto"/>
        <w:right w:val="none" w:sz="0" w:space="0" w:color="auto"/>
      </w:divBdr>
    </w:div>
    <w:div w:id="740981834">
      <w:bodyDiv w:val="1"/>
      <w:marLeft w:val="0"/>
      <w:marRight w:val="0"/>
      <w:marTop w:val="0"/>
      <w:marBottom w:val="0"/>
      <w:divBdr>
        <w:top w:val="none" w:sz="0" w:space="0" w:color="auto"/>
        <w:left w:val="none" w:sz="0" w:space="0" w:color="auto"/>
        <w:bottom w:val="none" w:sz="0" w:space="0" w:color="auto"/>
        <w:right w:val="none" w:sz="0" w:space="0" w:color="auto"/>
      </w:divBdr>
    </w:div>
    <w:div w:id="745957558">
      <w:bodyDiv w:val="1"/>
      <w:marLeft w:val="0"/>
      <w:marRight w:val="0"/>
      <w:marTop w:val="0"/>
      <w:marBottom w:val="0"/>
      <w:divBdr>
        <w:top w:val="none" w:sz="0" w:space="0" w:color="auto"/>
        <w:left w:val="none" w:sz="0" w:space="0" w:color="auto"/>
        <w:bottom w:val="none" w:sz="0" w:space="0" w:color="auto"/>
        <w:right w:val="none" w:sz="0" w:space="0" w:color="auto"/>
      </w:divBdr>
    </w:div>
    <w:div w:id="750010851">
      <w:bodyDiv w:val="1"/>
      <w:marLeft w:val="0"/>
      <w:marRight w:val="0"/>
      <w:marTop w:val="0"/>
      <w:marBottom w:val="0"/>
      <w:divBdr>
        <w:top w:val="none" w:sz="0" w:space="0" w:color="auto"/>
        <w:left w:val="none" w:sz="0" w:space="0" w:color="auto"/>
        <w:bottom w:val="none" w:sz="0" w:space="0" w:color="auto"/>
        <w:right w:val="none" w:sz="0" w:space="0" w:color="auto"/>
      </w:divBdr>
    </w:div>
    <w:div w:id="750275057">
      <w:bodyDiv w:val="1"/>
      <w:marLeft w:val="0"/>
      <w:marRight w:val="0"/>
      <w:marTop w:val="0"/>
      <w:marBottom w:val="0"/>
      <w:divBdr>
        <w:top w:val="none" w:sz="0" w:space="0" w:color="auto"/>
        <w:left w:val="none" w:sz="0" w:space="0" w:color="auto"/>
        <w:bottom w:val="none" w:sz="0" w:space="0" w:color="auto"/>
        <w:right w:val="none" w:sz="0" w:space="0" w:color="auto"/>
      </w:divBdr>
    </w:div>
    <w:div w:id="754284616">
      <w:bodyDiv w:val="1"/>
      <w:marLeft w:val="0"/>
      <w:marRight w:val="0"/>
      <w:marTop w:val="0"/>
      <w:marBottom w:val="0"/>
      <w:divBdr>
        <w:top w:val="none" w:sz="0" w:space="0" w:color="auto"/>
        <w:left w:val="none" w:sz="0" w:space="0" w:color="auto"/>
        <w:bottom w:val="none" w:sz="0" w:space="0" w:color="auto"/>
        <w:right w:val="none" w:sz="0" w:space="0" w:color="auto"/>
      </w:divBdr>
    </w:div>
    <w:div w:id="756555283">
      <w:bodyDiv w:val="1"/>
      <w:marLeft w:val="0"/>
      <w:marRight w:val="0"/>
      <w:marTop w:val="0"/>
      <w:marBottom w:val="0"/>
      <w:divBdr>
        <w:top w:val="none" w:sz="0" w:space="0" w:color="auto"/>
        <w:left w:val="none" w:sz="0" w:space="0" w:color="auto"/>
        <w:bottom w:val="none" w:sz="0" w:space="0" w:color="auto"/>
        <w:right w:val="none" w:sz="0" w:space="0" w:color="auto"/>
      </w:divBdr>
    </w:div>
    <w:div w:id="756748852">
      <w:bodyDiv w:val="1"/>
      <w:marLeft w:val="0"/>
      <w:marRight w:val="0"/>
      <w:marTop w:val="0"/>
      <w:marBottom w:val="0"/>
      <w:divBdr>
        <w:top w:val="none" w:sz="0" w:space="0" w:color="auto"/>
        <w:left w:val="none" w:sz="0" w:space="0" w:color="auto"/>
        <w:bottom w:val="none" w:sz="0" w:space="0" w:color="auto"/>
        <w:right w:val="none" w:sz="0" w:space="0" w:color="auto"/>
      </w:divBdr>
    </w:div>
    <w:div w:id="756751977">
      <w:bodyDiv w:val="1"/>
      <w:marLeft w:val="0"/>
      <w:marRight w:val="0"/>
      <w:marTop w:val="0"/>
      <w:marBottom w:val="0"/>
      <w:divBdr>
        <w:top w:val="none" w:sz="0" w:space="0" w:color="auto"/>
        <w:left w:val="none" w:sz="0" w:space="0" w:color="auto"/>
        <w:bottom w:val="none" w:sz="0" w:space="0" w:color="auto"/>
        <w:right w:val="none" w:sz="0" w:space="0" w:color="auto"/>
      </w:divBdr>
    </w:div>
    <w:div w:id="759718984">
      <w:bodyDiv w:val="1"/>
      <w:marLeft w:val="0"/>
      <w:marRight w:val="0"/>
      <w:marTop w:val="0"/>
      <w:marBottom w:val="0"/>
      <w:divBdr>
        <w:top w:val="none" w:sz="0" w:space="0" w:color="auto"/>
        <w:left w:val="none" w:sz="0" w:space="0" w:color="auto"/>
        <w:bottom w:val="none" w:sz="0" w:space="0" w:color="auto"/>
        <w:right w:val="none" w:sz="0" w:space="0" w:color="auto"/>
      </w:divBdr>
    </w:div>
    <w:div w:id="762383670">
      <w:bodyDiv w:val="1"/>
      <w:marLeft w:val="0"/>
      <w:marRight w:val="0"/>
      <w:marTop w:val="0"/>
      <w:marBottom w:val="0"/>
      <w:divBdr>
        <w:top w:val="none" w:sz="0" w:space="0" w:color="auto"/>
        <w:left w:val="none" w:sz="0" w:space="0" w:color="auto"/>
        <w:bottom w:val="none" w:sz="0" w:space="0" w:color="auto"/>
        <w:right w:val="none" w:sz="0" w:space="0" w:color="auto"/>
      </w:divBdr>
    </w:div>
    <w:div w:id="763645131">
      <w:bodyDiv w:val="1"/>
      <w:marLeft w:val="0"/>
      <w:marRight w:val="0"/>
      <w:marTop w:val="0"/>
      <w:marBottom w:val="0"/>
      <w:divBdr>
        <w:top w:val="none" w:sz="0" w:space="0" w:color="auto"/>
        <w:left w:val="none" w:sz="0" w:space="0" w:color="auto"/>
        <w:bottom w:val="none" w:sz="0" w:space="0" w:color="auto"/>
        <w:right w:val="none" w:sz="0" w:space="0" w:color="auto"/>
      </w:divBdr>
    </w:div>
    <w:div w:id="763845723">
      <w:bodyDiv w:val="1"/>
      <w:marLeft w:val="0"/>
      <w:marRight w:val="0"/>
      <w:marTop w:val="0"/>
      <w:marBottom w:val="0"/>
      <w:divBdr>
        <w:top w:val="none" w:sz="0" w:space="0" w:color="auto"/>
        <w:left w:val="none" w:sz="0" w:space="0" w:color="auto"/>
        <w:bottom w:val="none" w:sz="0" w:space="0" w:color="auto"/>
        <w:right w:val="none" w:sz="0" w:space="0" w:color="auto"/>
      </w:divBdr>
    </w:div>
    <w:div w:id="765687094">
      <w:bodyDiv w:val="1"/>
      <w:marLeft w:val="0"/>
      <w:marRight w:val="0"/>
      <w:marTop w:val="0"/>
      <w:marBottom w:val="0"/>
      <w:divBdr>
        <w:top w:val="none" w:sz="0" w:space="0" w:color="auto"/>
        <w:left w:val="none" w:sz="0" w:space="0" w:color="auto"/>
        <w:bottom w:val="none" w:sz="0" w:space="0" w:color="auto"/>
        <w:right w:val="none" w:sz="0" w:space="0" w:color="auto"/>
      </w:divBdr>
    </w:div>
    <w:div w:id="768966603">
      <w:bodyDiv w:val="1"/>
      <w:marLeft w:val="0"/>
      <w:marRight w:val="0"/>
      <w:marTop w:val="0"/>
      <w:marBottom w:val="0"/>
      <w:divBdr>
        <w:top w:val="none" w:sz="0" w:space="0" w:color="auto"/>
        <w:left w:val="none" w:sz="0" w:space="0" w:color="auto"/>
        <w:bottom w:val="none" w:sz="0" w:space="0" w:color="auto"/>
        <w:right w:val="none" w:sz="0" w:space="0" w:color="auto"/>
      </w:divBdr>
    </w:div>
    <w:div w:id="770516031">
      <w:bodyDiv w:val="1"/>
      <w:marLeft w:val="0"/>
      <w:marRight w:val="0"/>
      <w:marTop w:val="0"/>
      <w:marBottom w:val="0"/>
      <w:divBdr>
        <w:top w:val="none" w:sz="0" w:space="0" w:color="auto"/>
        <w:left w:val="none" w:sz="0" w:space="0" w:color="auto"/>
        <w:bottom w:val="none" w:sz="0" w:space="0" w:color="auto"/>
        <w:right w:val="none" w:sz="0" w:space="0" w:color="auto"/>
      </w:divBdr>
    </w:div>
    <w:div w:id="770975031">
      <w:bodyDiv w:val="1"/>
      <w:marLeft w:val="0"/>
      <w:marRight w:val="0"/>
      <w:marTop w:val="0"/>
      <w:marBottom w:val="0"/>
      <w:divBdr>
        <w:top w:val="none" w:sz="0" w:space="0" w:color="auto"/>
        <w:left w:val="none" w:sz="0" w:space="0" w:color="auto"/>
        <w:bottom w:val="none" w:sz="0" w:space="0" w:color="auto"/>
        <w:right w:val="none" w:sz="0" w:space="0" w:color="auto"/>
      </w:divBdr>
    </w:div>
    <w:div w:id="772553460">
      <w:bodyDiv w:val="1"/>
      <w:marLeft w:val="0"/>
      <w:marRight w:val="0"/>
      <w:marTop w:val="0"/>
      <w:marBottom w:val="0"/>
      <w:divBdr>
        <w:top w:val="none" w:sz="0" w:space="0" w:color="auto"/>
        <w:left w:val="none" w:sz="0" w:space="0" w:color="auto"/>
        <w:bottom w:val="none" w:sz="0" w:space="0" w:color="auto"/>
        <w:right w:val="none" w:sz="0" w:space="0" w:color="auto"/>
      </w:divBdr>
    </w:div>
    <w:div w:id="775252233">
      <w:bodyDiv w:val="1"/>
      <w:marLeft w:val="0"/>
      <w:marRight w:val="0"/>
      <w:marTop w:val="0"/>
      <w:marBottom w:val="0"/>
      <w:divBdr>
        <w:top w:val="none" w:sz="0" w:space="0" w:color="auto"/>
        <w:left w:val="none" w:sz="0" w:space="0" w:color="auto"/>
        <w:bottom w:val="none" w:sz="0" w:space="0" w:color="auto"/>
        <w:right w:val="none" w:sz="0" w:space="0" w:color="auto"/>
      </w:divBdr>
    </w:div>
    <w:div w:id="77551713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288008">
      <w:bodyDiv w:val="1"/>
      <w:marLeft w:val="0"/>
      <w:marRight w:val="0"/>
      <w:marTop w:val="0"/>
      <w:marBottom w:val="0"/>
      <w:divBdr>
        <w:top w:val="none" w:sz="0" w:space="0" w:color="auto"/>
        <w:left w:val="none" w:sz="0" w:space="0" w:color="auto"/>
        <w:bottom w:val="none" w:sz="0" w:space="0" w:color="auto"/>
        <w:right w:val="none" w:sz="0" w:space="0" w:color="auto"/>
      </w:divBdr>
    </w:div>
    <w:div w:id="785928957">
      <w:bodyDiv w:val="1"/>
      <w:marLeft w:val="0"/>
      <w:marRight w:val="0"/>
      <w:marTop w:val="0"/>
      <w:marBottom w:val="0"/>
      <w:divBdr>
        <w:top w:val="none" w:sz="0" w:space="0" w:color="auto"/>
        <w:left w:val="none" w:sz="0" w:space="0" w:color="auto"/>
        <w:bottom w:val="none" w:sz="0" w:space="0" w:color="auto"/>
        <w:right w:val="none" w:sz="0" w:space="0" w:color="auto"/>
      </w:divBdr>
    </w:div>
    <w:div w:id="789738550">
      <w:bodyDiv w:val="1"/>
      <w:marLeft w:val="0"/>
      <w:marRight w:val="0"/>
      <w:marTop w:val="0"/>
      <w:marBottom w:val="0"/>
      <w:divBdr>
        <w:top w:val="none" w:sz="0" w:space="0" w:color="auto"/>
        <w:left w:val="none" w:sz="0" w:space="0" w:color="auto"/>
        <w:bottom w:val="none" w:sz="0" w:space="0" w:color="auto"/>
        <w:right w:val="none" w:sz="0" w:space="0" w:color="auto"/>
      </w:divBdr>
    </w:div>
    <w:div w:id="791480955">
      <w:bodyDiv w:val="1"/>
      <w:marLeft w:val="0"/>
      <w:marRight w:val="0"/>
      <w:marTop w:val="0"/>
      <w:marBottom w:val="0"/>
      <w:divBdr>
        <w:top w:val="none" w:sz="0" w:space="0" w:color="auto"/>
        <w:left w:val="none" w:sz="0" w:space="0" w:color="auto"/>
        <w:bottom w:val="none" w:sz="0" w:space="0" w:color="auto"/>
        <w:right w:val="none" w:sz="0" w:space="0" w:color="auto"/>
      </w:divBdr>
    </w:div>
    <w:div w:id="792594214">
      <w:bodyDiv w:val="1"/>
      <w:marLeft w:val="0"/>
      <w:marRight w:val="0"/>
      <w:marTop w:val="0"/>
      <w:marBottom w:val="0"/>
      <w:divBdr>
        <w:top w:val="none" w:sz="0" w:space="0" w:color="auto"/>
        <w:left w:val="none" w:sz="0" w:space="0" w:color="auto"/>
        <w:bottom w:val="none" w:sz="0" w:space="0" w:color="auto"/>
        <w:right w:val="none" w:sz="0" w:space="0" w:color="auto"/>
      </w:divBdr>
    </w:div>
    <w:div w:id="793793659">
      <w:bodyDiv w:val="1"/>
      <w:marLeft w:val="0"/>
      <w:marRight w:val="0"/>
      <w:marTop w:val="0"/>
      <w:marBottom w:val="0"/>
      <w:divBdr>
        <w:top w:val="none" w:sz="0" w:space="0" w:color="auto"/>
        <w:left w:val="none" w:sz="0" w:space="0" w:color="auto"/>
        <w:bottom w:val="none" w:sz="0" w:space="0" w:color="auto"/>
        <w:right w:val="none" w:sz="0" w:space="0" w:color="auto"/>
      </w:divBdr>
    </w:div>
    <w:div w:id="793866924">
      <w:bodyDiv w:val="1"/>
      <w:marLeft w:val="0"/>
      <w:marRight w:val="0"/>
      <w:marTop w:val="0"/>
      <w:marBottom w:val="0"/>
      <w:divBdr>
        <w:top w:val="none" w:sz="0" w:space="0" w:color="auto"/>
        <w:left w:val="none" w:sz="0" w:space="0" w:color="auto"/>
        <w:bottom w:val="none" w:sz="0" w:space="0" w:color="auto"/>
        <w:right w:val="none" w:sz="0" w:space="0" w:color="auto"/>
      </w:divBdr>
    </w:div>
    <w:div w:id="795680582">
      <w:bodyDiv w:val="1"/>
      <w:marLeft w:val="0"/>
      <w:marRight w:val="0"/>
      <w:marTop w:val="0"/>
      <w:marBottom w:val="0"/>
      <w:divBdr>
        <w:top w:val="none" w:sz="0" w:space="0" w:color="auto"/>
        <w:left w:val="none" w:sz="0" w:space="0" w:color="auto"/>
        <w:bottom w:val="none" w:sz="0" w:space="0" w:color="auto"/>
        <w:right w:val="none" w:sz="0" w:space="0" w:color="auto"/>
      </w:divBdr>
    </w:div>
    <w:div w:id="796601214">
      <w:bodyDiv w:val="1"/>
      <w:marLeft w:val="0"/>
      <w:marRight w:val="0"/>
      <w:marTop w:val="0"/>
      <w:marBottom w:val="0"/>
      <w:divBdr>
        <w:top w:val="none" w:sz="0" w:space="0" w:color="auto"/>
        <w:left w:val="none" w:sz="0" w:space="0" w:color="auto"/>
        <w:bottom w:val="none" w:sz="0" w:space="0" w:color="auto"/>
        <w:right w:val="none" w:sz="0" w:space="0" w:color="auto"/>
      </w:divBdr>
    </w:div>
    <w:div w:id="799736411">
      <w:bodyDiv w:val="1"/>
      <w:marLeft w:val="0"/>
      <w:marRight w:val="0"/>
      <w:marTop w:val="0"/>
      <w:marBottom w:val="0"/>
      <w:divBdr>
        <w:top w:val="none" w:sz="0" w:space="0" w:color="auto"/>
        <w:left w:val="none" w:sz="0" w:space="0" w:color="auto"/>
        <w:bottom w:val="none" w:sz="0" w:space="0" w:color="auto"/>
        <w:right w:val="none" w:sz="0" w:space="0" w:color="auto"/>
      </w:divBdr>
    </w:div>
    <w:div w:id="800341252">
      <w:bodyDiv w:val="1"/>
      <w:marLeft w:val="0"/>
      <w:marRight w:val="0"/>
      <w:marTop w:val="0"/>
      <w:marBottom w:val="0"/>
      <w:divBdr>
        <w:top w:val="none" w:sz="0" w:space="0" w:color="auto"/>
        <w:left w:val="none" w:sz="0" w:space="0" w:color="auto"/>
        <w:bottom w:val="none" w:sz="0" w:space="0" w:color="auto"/>
        <w:right w:val="none" w:sz="0" w:space="0" w:color="auto"/>
      </w:divBdr>
    </w:div>
    <w:div w:id="800801436">
      <w:bodyDiv w:val="1"/>
      <w:marLeft w:val="0"/>
      <w:marRight w:val="0"/>
      <w:marTop w:val="0"/>
      <w:marBottom w:val="0"/>
      <w:divBdr>
        <w:top w:val="none" w:sz="0" w:space="0" w:color="auto"/>
        <w:left w:val="none" w:sz="0" w:space="0" w:color="auto"/>
        <w:bottom w:val="none" w:sz="0" w:space="0" w:color="auto"/>
        <w:right w:val="none" w:sz="0" w:space="0" w:color="auto"/>
      </w:divBdr>
    </w:div>
    <w:div w:id="802112249">
      <w:bodyDiv w:val="1"/>
      <w:marLeft w:val="0"/>
      <w:marRight w:val="0"/>
      <w:marTop w:val="0"/>
      <w:marBottom w:val="0"/>
      <w:divBdr>
        <w:top w:val="none" w:sz="0" w:space="0" w:color="auto"/>
        <w:left w:val="none" w:sz="0" w:space="0" w:color="auto"/>
        <w:bottom w:val="none" w:sz="0" w:space="0" w:color="auto"/>
        <w:right w:val="none" w:sz="0" w:space="0" w:color="auto"/>
      </w:divBdr>
    </w:div>
    <w:div w:id="804658569">
      <w:bodyDiv w:val="1"/>
      <w:marLeft w:val="0"/>
      <w:marRight w:val="0"/>
      <w:marTop w:val="0"/>
      <w:marBottom w:val="0"/>
      <w:divBdr>
        <w:top w:val="none" w:sz="0" w:space="0" w:color="auto"/>
        <w:left w:val="none" w:sz="0" w:space="0" w:color="auto"/>
        <w:bottom w:val="none" w:sz="0" w:space="0" w:color="auto"/>
        <w:right w:val="none" w:sz="0" w:space="0" w:color="auto"/>
      </w:divBdr>
    </w:div>
    <w:div w:id="807161063">
      <w:bodyDiv w:val="1"/>
      <w:marLeft w:val="0"/>
      <w:marRight w:val="0"/>
      <w:marTop w:val="0"/>
      <w:marBottom w:val="0"/>
      <w:divBdr>
        <w:top w:val="none" w:sz="0" w:space="0" w:color="auto"/>
        <w:left w:val="none" w:sz="0" w:space="0" w:color="auto"/>
        <w:bottom w:val="none" w:sz="0" w:space="0" w:color="auto"/>
        <w:right w:val="none" w:sz="0" w:space="0" w:color="auto"/>
      </w:divBdr>
    </w:div>
    <w:div w:id="808861084">
      <w:bodyDiv w:val="1"/>
      <w:marLeft w:val="0"/>
      <w:marRight w:val="0"/>
      <w:marTop w:val="0"/>
      <w:marBottom w:val="0"/>
      <w:divBdr>
        <w:top w:val="none" w:sz="0" w:space="0" w:color="auto"/>
        <w:left w:val="none" w:sz="0" w:space="0" w:color="auto"/>
        <w:bottom w:val="none" w:sz="0" w:space="0" w:color="auto"/>
        <w:right w:val="none" w:sz="0" w:space="0" w:color="auto"/>
      </w:divBdr>
    </w:div>
    <w:div w:id="809981271">
      <w:bodyDiv w:val="1"/>
      <w:marLeft w:val="0"/>
      <w:marRight w:val="0"/>
      <w:marTop w:val="0"/>
      <w:marBottom w:val="0"/>
      <w:divBdr>
        <w:top w:val="none" w:sz="0" w:space="0" w:color="auto"/>
        <w:left w:val="none" w:sz="0" w:space="0" w:color="auto"/>
        <w:bottom w:val="none" w:sz="0" w:space="0" w:color="auto"/>
        <w:right w:val="none" w:sz="0" w:space="0" w:color="auto"/>
      </w:divBdr>
    </w:div>
    <w:div w:id="810295289">
      <w:bodyDiv w:val="1"/>
      <w:marLeft w:val="0"/>
      <w:marRight w:val="0"/>
      <w:marTop w:val="0"/>
      <w:marBottom w:val="0"/>
      <w:divBdr>
        <w:top w:val="none" w:sz="0" w:space="0" w:color="auto"/>
        <w:left w:val="none" w:sz="0" w:space="0" w:color="auto"/>
        <w:bottom w:val="none" w:sz="0" w:space="0" w:color="auto"/>
        <w:right w:val="none" w:sz="0" w:space="0" w:color="auto"/>
      </w:divBdr>
    </w:div>
    <w:div w:id="811604367">
      <w:bodyDiv w:val="1"/>
      <w:marLeft w:val="0"/>
      <w:marRight w:val="0"/>
      <w:marTop w:val="0"/>
      <w:marBottom w:val="0"/>
      <w:divBdr>
        <w:top w:val="none" w:sz="0" w:space="0" w:color="auto"/>
        <w:left w:val="none" w:sz="0" w:space="0" w:color="auto"/>
        <w:bottom w:val="none" w:sz="0" w:space="0" w:color="auto"/>
        <w:right w:val="none" w:sz="0" w:space="0" w:color="auto"/>
      </w:divBdr>
    </w:div>
    <w:div w:id="811605773">
      <w:bodyDiv w:val="1"/>
      <w:marLeft w:val="0"/>
      <w:marRight w:val="0"/>
      <w:marTop w:val="0"/>
      <w:marBottom w:val="0"/>
      <w:divBdr>
        <w:top w:val="none" w:sz="0" w:space="0" w:color="auto"/>
        <w:left w:val="none" w:sz="0" w:space="0" w:color="auto"/>
        <w:bottom w:val="none" w:sz="0" w:space="0" w:color="auto"/>
        <w:right w:val="none" w:sz="0" w:space="0" w:color="auto"/>
      </w:divBdr>
    </w:div>
    <w:div w:id="819007705">
      <w:bodyDiv w:val="1"/>
      <w:marLeft w:val="0"/>
      <w:marRight w:val="0"/>
      <w:marTop w:val="0"/>
      <w:marBottom w:val="0"/>
      <w:divBdr>
        <w:top w:val="none" w:sz="0" w:space="0" w:color="auto"/>
        <w:left w:val="none" w:sz="0" w:space="0" w:color="auto"/>
        <w:bottom w:val="none" w:sz="0" w:space="0" w:color="auto"/>
        <w:right w:val="none" w:sz="0" w:space="0" w:color="auto"/>
      </w:divBdr>
    </w:div>
    <w:div w:id="819728951">
      <w:bodyDiv w:val="1"/>
      <w:marLeft w:val="0"/>
      <w:marRight w:val="0"/>
      <w:marTop w:val="0"/>
      <w:marBottom w:val="0"/>
      <w:divBdr>
        <w:top w:val="none" w:sz="0" w:space="0" w:color="auto"/>
        <w:left w:val="none" w:sz="0" w:space="0" w:color="auto"/>
        <w:bottom w:val="none" w:sz="0" w:space="0" w:color="auto"/>
        <w:right w:val="none" w:sz="0" w:space="0" w:color="auto"/>
      </w:divBdr>
    </w:div>
    <w:div w:id="820075138">
      <w:bodyDiv w:val="1"/>
      <w:marLeft w:val="0"/>
      <w:marRight w:val="0"/>
      <w:marTop w:val="0"/>
      <w:marBottom w:val="0"/>
      <w:divBdr>
        <w:top w:val="none" w:sz="0" w:space="0" w:color="auto"/>
        <w:left w:val="none" w:sz="0" w:space="0" w:color="auto"/>
        <w:bottom w:val="none" w:sz="0" w:space="0" w:color="auto"/>
        <w:right w:val="none" w:sz="0" w:space="0" w:color="auto"/>
      </w:divBdr>
    </w:div>
    <w:div w:id="820732031">
      <w:bodyDiv w:val="1"/>
      <w:marLeft w:val="0"/>
      <w:marRight w:val="0"/>
      <w:marTop w:val="0"/>
      <w:marBottom w:val="0"/>
      <w:divBdr>
        <w:top w:val="none" w:sz="0" w:space="0" w:color="auto"/>
        <w:left w:val="none" w:sz="0" w:space="0" w:color="auto"/>
        <w:bottom w:val="none" w:sz="0" w:space="0" w:color="auto"/>
        <w:right w:val="none" w:sz="0" w:space="0" w:color="auto"/>
      </w:divBdr>
    </w:div>
    <w:div w:id="821889809">
      <w:bodyDiv w:val="1"/>
      <w:marLeft w:val="0"/>
      <w:marRight w:val="0"/>
      <w:marTop w:val="0"/>
      <w:marBottom w:val="0"/>
      <w:divBdr>
        <w:top w:val="none" w:sz="0" w:space="0" w:color="auto"/>
        <w:left w:val="none" w:sz="0" w:space="0" w:color="auto"/>
        <w:bottom w:val="none" w:sz="0" w:space="0" w:color="auto"/>
        <w:right w:val="none" w:sz="0" w:space="0" w:color="auto"/>
      </w:divBdr>
    </w:div>
    <w:div w:id="822234394">
      <w:bodyDiv w:val="1"/>
      <w:marLeft w:val="0"/>
      <w:marRight w:val="0"/>
      <w:marTop w:val="0"/>
      <w:marBottom w:val="0"/>
      <w:divBdr>
        <w:top w:val="none" w:sz="0" w:space="0" w:color="auto"/>
        <w:left w:val="none" w:sz="0" w:space="0" w:color="auto"/>
        <w:bottom w:val="none" w:sz="0" w:space="0" w:color="auto"/>
        <w:right w:val="none" w:sz="0" w:space="0" w:color="auto"/>
      </w:divBdr>
    </w:div>
    <w:div w:id="822501731">
      <w:bodyDiv w:val="1"/>
      <w:marLeft w:val="0"/>
      <w:marRight w:val="0"/>
      <w:marTop w:val="0"/>
      <w:marBottom w:val="0"/>
      <w:divBdr>
        <w:top w:val="none" w:sz="0" w:space="0" w:color="auto"/>
        <w:left w:val="none" w:sz="0" w:space="0" w:color="auto"/>
        <w:bottom w:val="none" w:sz="0" w:space="0" w:color="auto"/>
        <w:right w:val="none" w:sz="0" w:space="0" w:color="auto"/>
      </w:divBdr>
    </w:div>
    <w:div w:id="825168736">
      <w:bodyDiv w:val="1"/>
      <w:marLeft w:val="0"/>
      <w:marRight w:val="0"/>
      <w:marTop w:val="0"/>
      <w:marBottom w:val="0"/>
      <w:divBdr>
        <w:top w:val="none" w:sz="0" w:space="0" w:color="auto"/>
        <w:left w:val="none" w:sz="0" w:space="0" w:color="auto"/>
        <w:bottom w:val="none" w:sz="0" w:space="0" w:color="auto"/>
        <w:right w:val="none" w:sz="0" w:space="0" w:color="auto"/>
      </w:divBdr>
    </w:div>
    <w:div w:id="827404639">
      <w:bodyDiv w:val="1"/>
      <w:marLeft w:val="0"/>
      <w:marRight w:val="0"/>
      <w:marTop w:val="0"/>
      <w:marBottom w:val="0"/>
      <w:divBdr>
        <w:top w:val="none" w:sz="0" w:space="0" w:color="auto"/>
        <w:left w:val="none" w:sz="0" w:space="0" w:color="auto"/>
        <w:bottom w:val="none" w:sz="0" w:space="0" w:color="auto"/>
        <w:right w:val="none" w:sz="0" w:space="0" w:color="auto"/>
      </w:divBdr>
    </w:div>
    <w:div w:id="827793889">
      <w:bodyDiv w:val="1"/>
      <w:marLeft w:val="0"/>
      <w:marRight w:val="0"/>
      <w:marTop w:val="0"/>
      <w:marBottom w:val="0"/>
      <w:divBdr>
        <w:top w:val="none" w:sz="0" w:space="0" w:color="auto"/>
        <w:left w:val="none" w:sz="0" w:space="0" w:color="auto"/>
        <w:bottom w:val="none" w:sz="0" w:space="0" w:color="auto"/>
        <w:right w:val="none" w:sz="0" w:space="0" w:color="auto"/>
      </w:divBdr>
    </w:div>
    <w:div w:id="829175015">
      <w:bodyDiv w:val="1"/>
      <w:marLeft w:val="0"/>
      <w:marRight w:val="0"/>
      <w:marTop w:val="0"/>
      <w:marBottom w:val="0"/>
      <w:divBdr>
        <w:top w:val="none" w:sz="0" w:space="0" w:color="auto"/>
        <w:left w:val="none" w:sz="0" w:space="0" w:color="auto"/>
        <w:bottom w:val="none" w:sz="0" w:space="0" w:color="auto"/>
        <w:right w:val="none" w:sz="0" w:space="0" w:color="auto"/>
      </w:divBdr>
    </w:div>
    <w:div w:id="830952141">
      <w:bodyDiv w:val="1"/>
      <w:marLeft w:val="0"/>
      <w:marRight w:val="0"/>
      <w:marTop w:val="0"/>
      <w:marBottom w:val="0"/>
      <w:divBdr>
        <w:top w:val="none" w:sz="0" w:space="0" w:color="auto"/>
        <w:left w:val="none" w:sz="0" w:space="0" w:color="auto"/>
        <w:bottom w:val="none" w:sz="0" w:space="0" w:color="auto"/>
        <w:right w:val="none" w:sz="0" w:space="0" w:color="auto"/>
      </w:divBdr>
    </w:div>
    <w:div w:id="831026822">
      <w:bodyDiv w:val="1"/>
      <w:marLeft w:val="0"/>
      <w:marRight w:val="0"/>
      <w:marTop w:val="0"/>
      <w:marBottom w:val="0"/>
      <w:divBdr>
        <w:top w:val="none" w:sz="0" w:space="0" w:color="auto"/>
        <w:left w:val="none" w:sz="0" w:space="0" w:color="auto"/>
        <w:bottom w:val="none" w:sz="0" w:space="0" w:color="auto"/>
        <w:right w:val="none" w:sz="0" w:space="0" w:color="auto"/>
      </w:divBdr>
    </w:div>
    <w:div w:id="831142857">
      <w:bodyDiv w:val="1"/>
      <w:marLeft w:val="0"/>
      <w:marRight w:val="0"/>
      <w:marTop w:val="0"/>
      <w:marBottom w:val="0"/>
      <w:divBdr>
        <w:top w:val="none" w:sz="0" w:space="0" w:color="auto"/>
        <w:left w:val="none" w:sz="0" w:space="0" w:color="auto"/>
        <w:bottom w:val="none" w:sz="0" w:space="0" w:color="auto"/>
        <w:right w:val="none" w:sz="0" w:space="0" w:color="auto"/>
      </w:divBdr>
    </w:div>
    <w:div w:id="832332325">
      <w:bodyDiv w:val="1"/>
      <w:marLeft w:val="0"/>
      <w:marRight w:val="0"/>
      <w:marTop w:val="0"/>
      <w:marBottom w:val="0"/>
      <w:divBdr>
        <w:top w:val="none" w:sz="0" w:space="0" w:color="auto"/>
        <w:left w:val="none" w:sz="0" w:space="0" w:color="auto"/>
        <w:bottom w:val="none" w:sz="0" w:space="0" w:color="auto"/>
        <w:right w:val="none" w:sz="0" w:space="0" w:color="auto"/>
      </w:divBdr>
    </w:div>
    <w:div w:id="833841384">
      <w:bodyDiv w:val="1"/>
      <w:marLeft w:val="0"/>
      <w:marRight w:val="0"/>
      <w:marTop w:val="0"/>
      <w:marBottom w:val="0"/>
      <w:divBdr>
        <w:top w:val="none" w:sz="0" w:space="0" w:color="auto"/>
        <w:left w:val="none" w:sz="0" w:space="0" w:color="auto"/>
        <w:bottom w:val="none" w:sz="0" w:space="0" w:color="auto"/>
        <w:right w:val="none" w:sz="0" w:space="0" w:color="auto"/>
      </w:divBdr>
    </w:div>
    <w:div w:id="834420203">
      <w:bodyDiv w:val="1"/>
      <w:marLeft w:val="0"/>
      <w:marRight w:val="0"/>
      <w:marTop w:val="0"/>
      <w:marBottom w:val="0"/>
      <w:divBdr>
        <w:top w:val="none" w:sz="0" w:space="0" w:color="auto"/>
        <w:left w:val="none" w:sz="0" w:space="0" w:color="auto"/>
        <w:bottom w:val="none" w:sz="0" w:space="0" w:color="auto"/>
        <w:right w:val="none" w:sz="0" w:space="0" w:color="auto"/>
      </w:divBdr>
    </w:div>
    <w:div w:id="836381248">
      <w:bodyDiv w:val="1"/>
      <w:marLeft w:val="0"/>
      <w:marRight w:val="0"/>
      <w:marTop w:val="0"/>
      <w:marBottom w:val="0"/>
      <w:divBdr>
        <w:top w:val="none" w:sz="0" w:space="0" w:color="auto"/>
        <w:left w:val="none" w:sz="0" w:space="0" w:color="auto"/>
        <w:bottom w:val="none" w:sz="0" w:space="0" w:color="auto"/>
        <w:right w:val="none" w:sz="0" w:space="0" w:color="auto"/>
      </w:divBdr>
    </w:div>
    <w:div w:id="839193749">
      <w:bodyDiv w:val="1"/>
      <w:marLeft w:val="0"/>
      <w:marRight w:val="0"/>
      <w:marTop w:val="0"/>
      <w:marBottom w:val="0"/>
      <w:divBdr>
        <w:top w:val="none" w:sz="0" w:space="0" w:color="auto"/>
        <w:left w:val="none" w:sz="0" w:space="0" w:color="auto"/>
        <w:bottom w:val="none" w:sz="0" w:space="0" w:color="auto"/>
        <w:right w:val="none" w:sz="0" w:space="0" w:color="auto"/>
      </w:divBdr>
    </w:div>
    <w:div w:id="839858495">
      <w:bodyDiv w:val="1"/>
      <w:marLeft w:val="0"/>
      <w:marRight w:val="0"/>
      <w:marTop w:val="0"/>
      <w:marBottom w:val="0"/>
      <w:divBdr>
        <w:top w:val="none" w:sz="0" w:space="0" w:color="auto"/>
        <w:left w:val="none" w:sz="0" w:space="0" w:color="auto"/>
        <w:bottom w:val="none" w:sz="0" w:space="0" w:color="auto"/>
        <w:right w:val="none" w:sz="0" w:space="0" w:color="auto"/>
      </w:divBdr>
    </w:div>
    <w:div w:id="840200909">
      <w:bodyDiv w:val="1"/>
      <w:marLeft w:val="0"/>
      <w:marRight w:val="0"/>
      <w:marTop w:val="0"/>
      <w:marBottom w:val="0"/>
      <w:divBdr>
        <w:top w:val="none" w:sz="0" w:space="0" w:color="auto"/>
        <w:left w:val="none" w:sz="0" w:space="0" w:color="auto"/>
        <w:bottom w:val="none" w:sz="0" w:space="0" w:color="auto"/>
        <w:right w:val="none" w:sz="0" w:space="0" w:color="auto"/>
      </w:divBdr>
    </w:div>
    <w:div w:id="840975585">
      <w:bodyDiv w:val="1"/>
      <w:marLeft w:val="0"/>
      <w:marRight w:val="0"/>
      <w:marTop w:val="0"/>
      <w:marBottom w:val="0"/>
      <w:divBdr>
        <w:top w:val="none" w:sz="0" w:space="0" w:color="auto"/>
        <w:left w:val="none" w:sz="0" w:space="0" w:color="auto"/>
        <w:bottom w:val="none" w:sz="0" w:space="0" w:color="auto"/>
        <w:right w:val="none" w:sz="0" w:space="0" w:color="auto"/>
      </w:divBdr>
    </w:div>
    <w:div w:id="842234215">
      <w:bodyDiv w:val="1"/>
      <w:marLeft w:val="0"/>
      <w:marRight w:val="0"/>
      <w:marTop w:val="0"/>
      <w:marBottom w:val="0"/>
      <w:divBdr>
        <w:top w:val="none" w:sz="0" w:space="0" w:color="auto"/>
        <w:left w:val="none" w:sz="0" w:space="0" w:color="auto"/>
        <w:bottom w:val="none" w:sz="0" w:space="0" w:color="auto"/>
        <w:right w:val="none" w:sz="0" w:space="0" w:color="auto"/>
      </w:divBdr>
    </w:div>
    <w:div w:id="843663571">
      <w:bodyDiv w:val="1"/>
      <w:marLeft w:val="0"/>
      <w:marRight w:val="0"/>
      <w:marTop w:val="0"/>
      <w:marBottom w:val="0"/>
      <w:divBdr>
        <w:top w:val="none" w:sz="0" w:space="0" w:color="auto"/>
        <w:left w:val="none" w:sz="0" w:space="0" w:color="auto"/>
        <w:bottom w:val="none" w:sz="0" w:space="0" w:color="auto"/>
        <w:right w:val="none" w:sz="0" w:space="0" w:color="auto"/>
      </w:divBdr>
    </w:div>
    <w:div w:id="845248505">
      <w:bodyDiv w:val="1"/>
      <w:marLeft w:val="0"/>
      <w:marRight w:val="0"/>
      <w:marTop w:val="0"/>
      <w:marBottom w:val="0"/>
      <w:divBdr>
        <w:top w:val="none" w:sz="0" w:space="0" w:color="auto"/>
        <w:left w:val="none" w:sz="0" w:space="0" w:color="auto"/>
        <w:bottom w:val="none" w:sz="0" w:space="0" w:color="auto"/>
        <w:right w:val="none" w:sz="0" w:space="0" w:color="auto"/>
      </w:divBdr>
    </w:div>
    <w:div w:id="846748681">
      <w:bodyDiv w:val="1"/>
      <w:marLeft w:val="0"/>
      <w:marRight w:val="0"/>
      <w:marTop w:val="0"/>
      <w:marBottom w:val="0"/>
      <w:divBdr>
        <w:top w:val="none" w:sz="0" w:space="0" w:color="auto"/>
        <w:left w:val="none" w:sz="0" w:space="0" w:color="auto"/>
        <w:bottom w:val="none" w:sz="0" w:space="0" w:color="auto"/>
        <w:right w:val="none" w:sz="0" w:space="0" w:color="auto"/>
      </w:divBdr>
    </w:div>
    <w:div w:id="847058295">
      <w:bodyDiv w:val="1"/>
      <w:marLeft w:val="0"/>
      <w:marRight w:val="0"/>
      <w:marTop w:val="0"/>
      <w:marBottom w:val="0"/>
      <w:divBdr>
        <w:top w:val="none" w:sz="0" w:space="0" w:color="auto"/>
        <w:left w:val="none" w:sz="0" w:space="0" w:color="auto"/>
        <w:bottom w:val="none" w:sz="0" w:space="0" w:color="auto"/>
        <w:right w:val="none" w:sz="0" w:space="0" w:color="auto"/>
      </w:divBdr>
    </w:div>
    <w:div w:id="847870454">
      <w:bodyDiv w:val="1"/>
      <w:marLeft w:val="0"/>
      <w:marRight w:val="0"/>
      <w:marTop w:val="0"/>
      <w:marBottom w:val="0"/>
      <w:divBdr>
        <w:top w:val="none" w:sz="0" w:space="0" w:color="auto"/>
        <w:left w:val="none" w:sz="0" w:space="0" w:color="auto"/>
        <w:bottom w:val="none" w:sz="0" w:space="0" w:color="auto"/>
        <w:right w:val="none" w:sz="0" w:space="0" w:color="auto"/>
      </w:divBdr>
    </w:div>
    <w:div w:id="850484776">
      <w:bodyDiv w:val="1"/>
      <w:marLeft w:val="0"/>
      <w:marRight w:val="0"/>
      <w:marTop w:val="0"/>
      <w:marBottom w:val="0"/>
      <w:divBdr>
        <w:top w:val="none" w:sz="0" w:space="0" w:color="auto"/>
        <w:left w:val="none" w:sz="0" w:space="0" w:color="auto"/>
        <w:bottom w:val="none" w:sz="0" w:space="0" w:color="auto"/>
        <w:right w:val="none" w:sz="0" w:space="0" w:color="auto"/>
      </w:divBdr>
    </w:div>
    <w:div w:id="850946474">
      <w:bodyDiv w:val="1"/>
      <w:marLeft w:val="0"/>
      <w:marRight w:val="0"/>
      <w:marTop w:val="0"/>
      <w:marBottom w:val="0"/>
      <w:divBdr>
        <w:top w:val="none" w:sz="0" w:space="0" w:color="auto"/>
        <w:left w:val="none" w:sz="0" w:space="0" w:color="auto"/>
        <w:bottom w:val="none" w:sz="0" w:space="0" w:color="auto"/>
        <w:right w:val="none" w:sz="0" w:space="0" w:color="auto"/>
      </w:divBdr>
    </w:div>
    <w:div w:id="851645475">
      <w:bodyDiv w:val="1"/>
      <w:marLeft w:val="0"/>
      <w:marRight w:val="0"/>
      <w:marTop w:val="0"/>
      <w:marBottom w:val="0"/>
      <w:divBdr>
        <w:top w:val="none" w:sz="0" w:space="0" w:color="auto"/>
        <w:left w:val="none" w:sz="0" w:space="0" w:color="auto"/>
        <w:bottom w:val="none" w:sz="0" w:space="0" w:color="auto"/>
        <w:right w:val="none" w:sz="0" w:space="0" w:color="auto"/>
      </w:divBdr>
    </w:div>
    <w:div w:id="854267034">
      <w:bodyDiv w:val="1"/>
      <w:marLeft w:val="0"/>
      <w:marRight w:val="0"/>
      <w:marTop w:val="0"/>
      <w:marBottom w:val="0"/>
      <w:divBdr>
        <w:top w:val="none" w:sz="0" w:space="0" w:color="auto"/>
        <w:left w:val="none" w:sz="0" w:space="0" w:color="auto"/>
        <w:bottom w:val="none" w:sz="0" w:space="0" w:color="auto"/>
        <w:right w:val="none" w:sz="0" w:space="0" w:color="auto"/>
      </w:divBdr>
    </w:div>
    <w:div w:id="856310361">
      <w:bodyDiv w:val="1"/>
      <w:marLeft w:val="0"/>
      <w:marRight w:val="0"/>
      <w:marTop w:val="0"/>
      <w:marBottom w:val="0"/>
      <w:divBdr>
        <w:top w:val="none" w:sz="0" w:space="0" w:color="auto"/>
        <w:left w:val="none" w:sz="0" w:space="0" w:color="auto"/>
        <w:bottom w:val="none" w:sz="0" w:space="0" w:color="auto"/>
        <w:right w:val="none" w:sz="0" w:space="0" w:color="auto"/>
      </w:divBdr>
    </w:div>
    <w:div w:id="856624500">
      <w:bodyDiv w:val="1"/>
      <w:marLeft w:val="0"/>
      <w:marRight w:val="0"/>
      <w:marTop w:val="0"/>
      <w:marBottom w:val="0"/>
      <w:divBdr>
        <w:top w:val="none" w:sz="0" w:space="0" w:color="auto"/>
        <w:left w:val="none" w:sz="0" w:space="0" w:color="auto"/>
        <w:bottom w:val="none" w:sz="0" w:space="0" w:color="auto"/>
        <w:right w:val="none" w:sz="0" w:space="0" w:color="auto"/>
      </w:divBdr>
    </w:div>
    <w:div w:id="857424869">
      <w:bodyDiv w:val="1"/>
      <w:marLeft w:val="0"/>
      <w:marRight w:val="0"/>
      <w:marTop w:val="0"/>
      <w:marBottom w:val="0"/>
      <w:divBdr>
        <w:top w:val="none" w:sz="0" w:space="0" w:color="auto"/>
        <w:left w:val="none" w:sz="0" w:space="0" w:color="auto"/>
        <w:bottom w:val="none" w:sz="0" w:space="0" w:color="auto"/>
        <w:right w:val="none" w:sz="0" w:space="0" w:color="auto"/>
      </w:divBdr>
    </w:div>
    <w:div w:id="857620949">
      <w:bodyDiv w:val="1"/>
      <w:marLeft w:val="0"/>
      <w:marRight w:val="0"/>
      <w:marTop w:val="0"/>
      <w:marBottom w:val="0"/>
      <w:divBdr>
        <w:top w:val="none" w:sz="0" w:space="0" w:color="auto"/>
        <w:left w:val="none" w:sz="0" w:space="0" w:color="auto"/>
        <w:bottom w:val="none" w:sz="0" w:space="0" w:color="auto"/>
        <w:right w:val="none" w:sz="0" w:space="0" w:color="auto"/>
      </w:divBdr>
    </w:div>
    <w:div w:id="858271968">
      <w:bodyDiv w:val="1"/>
      <w:marLeft w:val="0"/>
      <w:marRight w:val="0"/>
      <w:marTop w:val="0"/>
      <w:marBottom w:val="0"/>
      <w:divBdr>
        <w:top w:val="none" w:sz="0" w:space="0" w:color="auto"/>
        <w:left w:val="none" w:sz="0" w:space="0" w:color="auto"/>
        <w:bottom w:val="none" w:sz="0" w:space="0" w:color="auto"/>
        <w:right w:val="none" w:sz="0" w:space="0" w:color="auto"/>
      </w:divBdr>
    </w:div>
    <w:div w:id="859661129">
      <w:bodyDiv w:val="1"/>
      <w:marLeft w:val="0"/>
      <w:marRight w:val="0"/>
      <w:marTop w:val="0"/>
      <w:marBottom w:val="0"/>
      <w:divBdr>
        <w:top w:val="none" w:sz="0" w:space="0" w:color="auto"/>
        <w:left w:val="none" w:sz="0" w:space="0" w:color="auto"/>
        <w:bottom w:val="none" w:sz="0" w:space="0" w:color="auto"/>
        <w:right w:val="none" w:sz="0" w:space="0" w:color="auto"/>
      </w:divBdr>
    </w:div>
    <w:div w:id="862598035">
      <w:bodyDiv w:val="1"/>
      <w:marLeft w:val="0"/>
      <w:marRight w:val="0"/>
      <w:marTop w:val="0"/>
      <w:marBottom w:val="0"/>
      <w:divBdr>
        <w:top w:val="none" w:sz="0" w:space="0" w:color="auto"/>
        <w:left w:val="none" w:sz="0" w:space="0" w:color="auto"/>
        <w:bottom w:val="none" w:sz="0" w:space="0" w:color="auto"/>
        <w:right w:val="none" w:sz="0" w:space="0" w:color="auto"/>
      </w:divBdr>
    </w:div>
    <w:div w:id="862981878">
      <w:bodyDiv w:val="1"/>
      <w:marLeft w:val="0"/>
      <w:marRight w:val="0"/>
      <w:marTop w:val="0"/>
      <w:marBottom w:val="0"/>
      <w:divBdr>
        <w:top w:val="none" w:sz="0" w:space="0" w:color="auto"/>
        <w:left w:val="none" w:sz="0" w:space="0" w:color="auto"/>
        <w:bottom w:val="none" w:sz="0" w:space="0" w:color="auto"/>
        <w:right w:val="none" w:sz="0" w:space="0" w:color="auto"/>
      </w:divBdr>
    </w:div>
    <w:div w:id="864489485">
      <w:bodyDiv w:val="1"/>
      <w:marLeft w:val="0"/>
      <w:marRight w:val="0"/>
      <w:marTop w:val="0"/>
      <w:marBottom w:val="0"/>
      <w:divBdr>
        <w:top w:val="none" w:sz="0" w:space="0" w:color="auto"/>
        <w:left w:val="none" w:sz="0" w:space="0" w:color="auto"/>
        <w:bottom w:val="none" w:sz="0" w:space="0" w:color="auto"/>
        <w:right w:val="none" w:sz="0" w:space="0" w:color="auto"/>
      </w:divBdr>
    </w:div>
    <w:div w:id="864975142">
      <w:bodyDiv w:val="1"/>
      <w:marLeft w:val="0"/>
      <w:marRight w:val="0"/>
      <w:marTop w:val="0"/>
      <w:marBottom w:val="0"/>
      <w:divBdr>
        <w:top w:val="none" w:sz="0" w:space="0" w:color="auto"/>
        <w:left w:val="none" w:sz="0" w:space="0" w:color="auto"/>
        <w:bottom w:val="none" w:sz="0" w:space="0" w:color="auto"/>
        <w:right w:val="none" w:sz="0" w:space="0" w:color="auto"/>
      </w:divBdr>
    </w:div>
    <w:div w:id="865408449">
      <w:bodyDiv w:val="1"/>
      <w:marLeft w:val="0"/>
      <w:marRight w:val="0"/>
      <w:marTop w:val="0"/>
      <w:marBottom w:val="0"/>
      <w:divBdr>
        <w:top w:val="none" w:sz="0" w:space="0" w:color="auto"/>
        <w:left w:val="none" w:sz="0" w:space="0" w:color="auto"/>
        <w:bottom w:val="none" w:sz="0" w:space="0" w:color="auto"/>
        <w:right w:val="none" w:sz="0" w:space="0" w:color="auto"/>
      </w:divBdr>
    </w:div>
    <w:div w:id="866724271">
      <w:bodyDiv w:val="1"/>
      <w:marLeft w:val="0"/>
      <w:marRight w:val="0"/>
      <w:marTop w:val="0"/>
      <w:marBottom w:val="0"/>
      <w:divBdr>
        <w:top w:val="none" w:sz="0" w:space="0" w:color="auto"/>
        <w:left w:val="none" w:sz="0" w:space="0" w:color="auto"/>
        <w:bottom w:val="none" w:sz="0" w:space="0" w:color="auto"/>
        <w:right w:val="none" w:sz="0" w:space="0" w:color="auto"/>
      </w:divBdr>
    </w:div>
    <w:div w:id="867639258">
      <w:bodyDiv w:val="1"/>
      <w:marLeft w:val="0"/>
      <w:marRight w:val="0"/>
      <w:marTop w:val="0"/>
      <w:marBottom w:val="0"/>
      <w:divBdr>
        <w:top w:val="none" w:sz="0" w:space="0" w:color="auto"/>
        <w:left w:val="none" w:sz="0" w:space="0" w:color="auto"/>
        <w:bottom w:val="none" w:sz="0" w:space="0" w:color="auto"/>
        <w:right w:val="none" w:sz="0" w:space="0" w:color="auto"/>
      </w:divBdr>
    </w:div>
    <w:div w:id="868110069">
      <w:bodyDiv w:val="1"/>
      <w:marLeft w:val="0"/>
      <w:marRight w:val="0"/>
      <w:marTop w:val="0"/>
      <w:marBottom w:val="0"/>
      <w:divBdr>
        <w:top w:val="none" w:sz="0" w:space="0" w:color="auto"/>
        <w:left w:val="none" w:sz="0" w:space="0" w:color="auto"/>
        <w:bottom w:val="none" w:sz="0" w:space="0" w:color="auto"/>
        <w:right w:val="none" w:sz="0" w:space="0" w:color="auto"/>
      </w:divBdr>
    </w:div>
    <w:div w:id="869029468">
      <w:bodyDiv w:val="1"/>
      <w:marLeft w:val="0"/>
      <w:marRight w:val="0"/>
      <w:marTop w:val="0"/>
      <w:marBottom w:val="0"/>
      <w:divBdr>
        <w:top w:val="none" w:sz="0" w:space="0" w:color="auto"/>
        <w:left w:val="none" w:sz="0" w:space="0" w:color="auto"/>
        <w:bottom w:val="none" w:sz="0" w:space="0" w:color="auto"/>
        <w:right w:val="none" w:sz="0" w:space="0" w:color="auto"/>
      </w:divBdr>
    </w:div>
    <w:div w:id="874191828">
      <w:bodyDiv w:val="1"/>
      <w:marLeft w:val="0"/>
      <w:marRight w:val="0"/>
      <w:marTop w:val="0"/>
      <w:marBottom w:val="0"/>
      <w:divBdr>
        <w:top w:val="none" w:sz="0" w:space="0" w:color="auto"/>
        <w:left w:val="none" w:sz="0" w:space="0" w:color="auto"/>
        <w:bottom w:val="none" w:sz="0" w:space="0" w:color="auto"/>
        <w:right w:val="none" w:sz="0" w:space="0" w:color="auto"/>
      </w:divBdr>
    </w:div>
    <w:div w:id="875851121">
      <w:bodyDiv w:val="1"/>
      <w:marLeft w:val="0"/>
      <w:marRight w:val="0"/>
      <w:marTop w:val="0"/>
      <w:marBottom w:val="0"/>
      <w:divBdr>
        <w:top w:val="none" w:sz="0" w:space="0" w:color="auto"/>
        <w:left w:val="none" w:sz="0" w:space="0" w:color="auto"/>
        <w:bottom w:val="none" w:sz="0" w:space="0" w:color="auto"/>
        <w:right w:val="none" w:sz="0" w:space="0" w:color="auto"/>
      </w:divBdr>
    </w:div>
    <w:div w:id="875966600">
      <w:bodyDiv w:val="1"/>
      <w:marLeft w:val="0"/>
      <w:marRight w:val="0"/>
      <w:marTop w:val="0"/>
      <w:marBottom w:val="0"/>
      <w:divBdr>
        <w:top w:val="none" w:sz="0" w:space="0" w:color="auto"/>
        <w:left w:val="none" w:sz="0" w:space="0" w:color="auto"/>
        <w:bottom w:val="none" w:sz="0" w:space="0" w:color="auto"/>
        <w:right w:val="none" w:sz="0" w:space="0" w:color="auto"/>
      </w:divBdr>
    </w:div>
    <w:div w:id="876510285">
      <w:bodyDiv w:val="1"/>
      <w:marLeft w:val="0"/>
      <w:marRight w:val="0"/>
      <w:marTop w:val="0"/>
      <w:marBottom w:val="0"/>
      <w:divBdr>
        <w:top w:val="none" w:sz="0" w:space="0" w:color="auto"/>
        <w:left w:val="none" w:sz="0" w:space="0" w:color="auto"/>
        <w:bottom w:val="none" w:sz="0" w:space="0" w:color="auto"/>
        <w:right w:val="none" w:sz="0" w:space="0" w:color="auto"/>
      </w:divBdr>
    </w:div>
    <w:div w:id="876548761">
      <w:bodyDiv w:val="1"/>
      <w:marLeft w:val="0"/>
      <w:marRight w:val="0"/>
      <w:marTop w:val="0"/>
      <w:marBottom w:val="0"/>
      <w:divBdr>
        <w:top w:val="none" w:sz="0" w:space="0" w:color="auto"/>
        <w:left w:val="none" w:sz="0" w:space="0" w:color="auto"/>
        <w:bottom w:val="none" w:sz="0" w:space="0" w:color="auto"/>
        <w:right w:val="none" w:sz="0" w:space="0" w:color="auto"/>
      </w:divBdr>
    </w:div>
    <w:div w:id="876816428">
      <w:bodyDiv w:val="1"/>
      <w:marLeft w:val="0"/>
      <w:marRight w:val="0"/>
      <w:marTop w:val="0"/>
      <w:marBottom w:val="0"/>
      <w:divBdr>
        <w:top w:val="none" w:sz="0" w:space="0" w:color="auto"/>
        <w:left w:val="none" w:sz="0" w:space="0" w:color="auto"/>
        <w:bottom w:val="none" w:sz="0" w:space="0" w:color="auto"/>
        <w:right w:val="none" w:sz="0" w:space="0" w:color="auto"/>
      </w:divBdr>
    </w:div>
    <w:div w:id="877163666">
      <w:bodyDiv w:val="1"/>
      <w:marLeft w:val="0"/>
      <w:marRight w:val="0"/>
      <w:marTop w:val="0"/>
      <w:marBottom w:val="0"/>
      <w:divBdr>
        <w:top w:val="none" w:sz="0" w:space="0" w:color="auto"/>
        <w:left w:val="none" w:sz="0" w:space="0" w:color="auto"/>
        <w:bottom w:val="none" w:sz="0" w:space="0" w:color="auto"/>
        <w:right w:val="none" w:sz="0" w:space="0" w:color="auto"/>
      </w:divBdr>
    </w:div>
    <w:div w:id="877670719">
      <w:bodyDiv w:val="1"/>
      <w:marLeft w:val="0"/>
      <w:marRight w:val="0"/>
      <w:marTop w:val="0"/>
      <w:marBottom w:val="0"/>
      <w:divBdr>
        <w:top w:val="none" w:sz="0" w:space="0" w:color="auto"/>
        <w:left w:val="none" w:sz="0" w:space="0" w:color="auto"/>
        <w:bottom w:val="none" w:sz="0" w:space="0" w:color="auto"/>
        <w:right w:val="none" w:sz="0" w:space="0" w:color="auto"/>
      </w:divBdr>
    </w:div>
    <w:div w:id="877740703">
      <w:bodyDiv w:val="1"/>
      <w:marLeft w:val="0"/>
      <w:marRight w:val="0"/>
      <w:marTop w:val="0"/>
      <w:marBottom w:val="0"/>
      <w:divBdr>
        <w:top w:val="none" w:sz="0" w:space="0" w:color="auto"/>
        <w:left w:val="none" w:sz="0" w:space="0" w:color="auto"/>
        <w:bottom w:val="none" w:sz="0" w:space="0" w:color="auto"/>
        <w:right w:val="none" w:sz="0" w:space="0" w:color="auto"/>
      </w:divBdr>
    </w:div>
    <w:div w:id="880673921">
      <w:bodyDiv w:val="1"/>
      <w:marLeft w:val="0"/>
      <w:marRight w:val="0"/>
      <w:marTop w:val="0"/>
      <w:marBottom w:val="0"/>
      <w:divBdr>
        <w:top w:val="none" w:sz="0" w:space="0" w:color="auto"/>
        <w:left w:val="none" w:sz="0" w:space="0" w:color="auto"/>
        <w:bottom w:val="none" w:sz="0" w:space="0" w:color="auto"/>
        <w:right w:val="none" w:sz="0" w:space="0" w:color="auto"/>
      </w:divBdr>
    </w:div>
    <w:div w:id="880702370">
      <w:bodyDiv w:val="1"/>
      <w:marLeft w:val="0"/>
      <w:marRight w:val="0"/>
      <w:marTop w:val="0"/>
      <w:marBottom w:val="0"/>
      <w:divBdr>
        <w:top w:val="none" w:sz="0" w:space="0" w:color="auto"/>
        <w:left w:val="none" w:sz="0" w:space="0" w:color="auto"/>
        <w:bottom w:val="none" w:sz="0" w:space="0" w:color="auto"/>
        <w:right w:val="none" w:sz="0" w:space="0" w:color="auto"/>
      </w:divBdr>
    </w:div>
    <w:div w:id="883250118">
      <w:bodyDiv w:val="1"/>
      <w:marLeft w:val="0"/>
      <w:marRight w:val="0"/>
      <w:marTop w:val="0"/>
      <w:marBottom w:val="0"/>
      <w:divBdr>
        <w:top w:val="none" w:sz="0" w:space="0" w:color="auto"/>
        <w:left w:val="none" w:sz="0" w:space="0" w:color="auto"/>
        <w:bottom w:val="none" w:sz="0" w:space="0" w:color="auto"/>
        <w:right w:val="none" w:sz="0" w:space="0" w:color="auto"/>
      </w:divBdr>
    </w:div>
    <w:div w:id="884221079">
      <w:bodyDiv w:val="1"/>
      <w:marLeft w:val="0"/>
      <w:marRight w:val="0"/>
      <w:marTop w:val="0"/>
      <w:marBottom w:val="0"/>
      <w:divBdr>
        <w:top w:val="none" w:sz="0" w:space="0" w:color="auto"/>
        <w:left w:val="none" w:sz="0" w:space="0" w:color="auto"/>
        <w:bottom w:val="none" w:sz="0" w:space="0" w:color="auto"/>
        <w:right w:val="none" w:sz="0" w:space="0" w:color="auto"/>
      </w:divBdr>
    </w:div>
    <w:div w:id="886188860">
      <w:bodyDiv w:val="1"/>
      <w:marLeft w:val="0"/>
      <w:marRight w:val="0"/>
      <w:marTop w:val="0"/>
      <w:marBottom w:val="0"/>
      <w:divBdr>
        <w:top w:val="none" w:sz="0" w:space="0" w:color="auto"/>
        <w:left w:val="none" w:sz="0" w:space="0" w:color="auto"/>
        <w:bottom w:val="none" w:sz="0" w:space="0" w:color="auto"/>
        <w:right w:val="none" w:sz="0" w:space="0" w:color="auto"/>
      </w:divBdr>
    </w:div>
    <w:div w:id="887108475">
      <w:bodyDiv w:val="1"/>
      <w:marLeft w:val="0"/>
      <w:marRight w:val="0"/>
      <w:marTop w:val="0"/>
      <w:marBottom w:val="0"/>
      <w:divBdr>
        <w:top w:val="none" w:sz="0" w:space="0" w:color="auto"/>
        <w:left w:val="none" w:sz="0" w:space="0" w:color="auto"/>
        <w:bottom w:val="none" w:sz="0" w:space="0" w:color="auto"/>
        <w:right w:val="none" w:sz="0" w:space="0" w:color="auto"/>
      </w:divBdr>
    </w:div>
    <w:div w:id="888418217">
      <w:bodyDiv w:val="1"/>
      <w:marLeft w:val="0"/>
      <w:marRight w:val="0"/>
      <w:marTop w:val="0"/>
      <w:marBottom w:val="0"/>
      <w:divBdr>
        <w:top w:val="none" w:sz="0" w:space="0" w:color="auto"/>
        <w:left w:val="none" w:sz="0" w:space="0" w:color="auto"/>
        <w:bottom w:val="none" w:sz="0" w:space="0" w:color="auto"/>
        <w:right w:val="none" w:sz="0" w:space="0" w:color="auto"/>
      </w:divBdr>
    </w:div>
    <w:div w:id="890076745">
      <w:bodyDiv w:val="1"/>
      <w:marLeft w:val="0"/>
      <w:marRight w:val="0"/>
      <w:marTop w:val="0"/>
      <w:marBottom w:val="0"/>
      <w:divBdr>
        <w:top w:val="none" w:sz="0" w:space="0" w:color="auto"/>
        <w:left w:val="none" w:sz="0" w:space="0" w:color="auto"/>
        <w:bottom w:val="none" w:sz="0" w:space="0" w:color="auto"/>
        <w:right w:val="none" w:sz="0" w:space="0" w:color="auto"/>
      </w:divBdr>
    </w:div>
    <w:div w:id="890922939">
      <w:bodyDiv w:val="1"/>
      <w:marLeft w:val="0"/>
      <w:marRight w:val="0"/>
      <w:marTop w:val="0"/>
      <w:marBottom w:val="0"/>
      <w:divBdr>
        <w:top w:val="none" w:sz="0" w:space="0" w:color="auto"/>
        <w:left w:val="none" w:sz="0" w:space="0" w:color="auto"/>
        <w:bottom w:val="none" w:sz="0" w:space="0" w:color="auto"/>
        <w:right w:val="none" w:sz="0" w:space="0" w:color="auto"/>
      </w:divBdr>
    </w:div>
    <w:div w:id="894706994">
      <w:bodyDiv w:val="1"/>
      <w:marLeft w:val="0"/>
      <w:marRight w:val="0"/>
      <w:marTop w:val="0"/>
      <w:marBottom w:val="0"/>
      <w:divBdr>
        <w:top w:val="none" w:sz="0" w:space="0" w:color="auto"/>
        <w:left w:val="none" w:sz="0" w:space="0" w:color="auto"/>
        <w:bottom w:val="none" w:sz="0" w:space="0" w:color="auto"/>
        <w:right w:val="none" w:sz="0" w:space="0" w:color="auto"/>
      </w:divBdr>
    </w:div>
    <w:div w:id="896210757">
      <w:bodyDiv w:val="1"/>
      <w:marLeft w:val="0"/>
      <w:marRight w:val="0"/>
      <w:marTop w:val="0"/>
      <w:marBottom w:val="0"/>
      <w:divBdr>
        <w:top w:val="none" w:sz="0" w:space="0" w:color="auto"/>
        <w:left w:val="none" w:sz="0" w:space="0" w:color="auto"/>
        <w:bottom w:val="none" w:sz="0" w:space="0" w:color="auto"/>
        <w:right w:val="none" w:sz="0" w:space="0" w:color="auto"/>
      </w:divBdr>
    </w:div>
    <w:div w:id="897207399">
      <w:bodyDiv w:val="1"/>
      <w:marLeft w:val="0"/>
      <w:marRight w:val="0"/>
      <w:marTop w:val="0"/>
      <w:marBottom w:val="0"/>
      <w:divBdr>
        <w:top w:val="none" w:sz="0" w:space="0" w:color="auto"/>
        <w:left w:val="none" w:sz="0" w:space="0" w:color="auto"/>
        <w:bottom w:val="none" w:sz="0" w:space="0" w:color="auto"/>
        <w:right w:val="none" w:sz="0" w:space="0" w:color="auto"/>
      </w:divBdr>
    </w:div>
    <w:div w:id="898441519">
      <w:bodyDiv w:val="1"/>
      <w:marLeft w:val="0"/>
      <w:marRight w:val="0"/>
      <w:marTop w:val="0"/>
      <w:marBottom w:val="0"/>
      <w:divBdr>
        <w:top w:val="none" w:sz="0" w:space="0" w:color="auto"/>
        <w:left w:val="none" w:sz="0" w:space="0" w:color="auto"/>
        <w:bottom w:val="none" w:sz="0" w:space="0" w:color="auto"/>
        <w:right w:val="none" w:sz="0" w:space="0" w:color="auto"/>
      </w:divBdr>
    </w:div>
    <w:div w:id="898787544">
      <w:bodyDiv w:val="1"/>
      <w:marLeft w:val="0"/>
      <w:marRight w:val="0"/>
      <w:marTop w:val="0"/>
      <w:marBottom w:val="0"/>
      <w:divBdr>
        <w:top w:val="none" w:sz="0" w:space="0" w:color="auto"/>
        <w:left w:val="none" w:sz="0" w:space="0" w:color="auto"/>
        <w:bottom w:val="none" w:sz="0" w:space="0" w:color="auto"/>
        <w:right w:val="none" w:sz="0" w:space="0" w:color="auto"/>
      </w:divBdr>
    </w:div>
    <w:div w:id="901451874">
      <w:bodyDiv w:val="1"/>
      <w:marLeft w:val="0"/>
      <w:marRight w:val="0"/>
      <w:marTop w:val="0"/>
      <w:marBottom w:val="0"/>
      <w:divBdr>
        <w:top w:val="none" w:sz="0" w:space="0" w:color="auto"/>
        <w:left w:val="none" w:sz="0" w:space="0" w:color="auto"/>
        <w:bottom w:val="none" w:sz="0" w:space="0" w:color="auto"/>
        <w:right w:val="none" w:sz="0" w:space="0" w:color="auto"/>
      </w:divBdr>
    </w:div>
    <w:div w:id="902300556">
      <w:bodyDiv w:val="1"/>
      <w:marLeft w:val="0"/>
      <w:marRight w:val="0"/>
      <w:marTop w:val="0"/>
      <w:marBottom w:val="0"/>
      <w:divBdr>
        <w:top w:val="none" w:sz="0" w:space="0" w:color="auto"/>
        <w:left w:val="none" w:sz="0" w:space="0" w:color="auto"/>
        <w:bottom w:val="none" w:sz="0" w:space="0" w:color="auto"/>
        <w:right w:val="none" w:sz="0" w:space="0" w:color="auto"/>
      </w:divBdr>
    </w:div>
    <w:div w:id="906842163">
      <w:bodyDiv w:val="1"/>
      <w:marLeft w:val="0"/>
      <w:marRight w:val="0"/>
      <w:marTop w:val="0"/>
      <w:marBottom w:val="0"/>
      <w:divBdr>
        <w:top w:val="none" w:sz="0" w:space="0" w:color="auto"/>
        <w:left w:val="none" w:sz="0" w:space="0" w:color="auto"/>
        <w:bottom w:val="none" w:sz="0" w:space="0" w:color="auto"/>
        <w:right w:val="none" w:sz="0" w:space="0" w:color="auto"/>
      </w:divBdr>
    </w:div>
    <w:div w:id="908148472">
      <w:bodyDiv w:val="1"/>
      <w:marLeft w:val="0"/>
      <w:marRight w:val="0"/>
      <w:marTop w:val="0"/>
      <w:marBottom w:val="0"/>
      <w:divBdr>
        <w:top w:val="none" w:sz="0" w:space="0" w:color="auto"/>
        <w:left w:val="none" w:sz="0" w:space="0" w:color="auto"/>
        <w:bottom w:val="none" w:sz="0" w:space="0" w:color="auto"/>
        <w:right w:val="none" w:sz="0" w:space="0" w:color="auto"/>
      </w:divBdr>
    </w:div>
    <w:div w:id="908929180">
      <w:bodyDiv w:val="1"/>
      <w:marLeft w:val="0"/>
      <w:marRight w:val="0"/>
      <w:marTop w:val="0"/>
      <w:marBottom w:val="0"/>
      <w:divBdr>
        <w:top w:val="none" w:sz="0" w:space="0" w:color="auto"/>
        <w:left w:val="none" w:sz="0" w:space="0" w:color="auto"/>
        <w:bottom w:val="none" w:sz="0" w:space="0" w:color="auto"/>
        <w:right w:val="none" w:sz="0" w:space="0" w:color="auto"/>
      </w:divBdr>
    </w:div>
    <w:div w:id="910848761">
      <w:bodyDiv w:val="1"/>
      <w:marLeft w:val="0"/>
      <w:marRight w:val="0"/>
      <w:marTop w:val="0"/>
      <w:marBottom w:val="0"/>
      <w:divBdr>
        <w:top w:val="none" w:sz="0" w:space="0" w:color="auto"/>
        <w:left w:val="none" w:sz="0" w:space="0" w:color="auto"/>
        <w:bottom w:val="none" w:sz="0" w:space="0" w:color="auto"/>
        <w:right w:val="none" w:sz="0" w:space="0" w:color="auto"/>
      </w:divBdr>
    </w:div>
    <w:div w:id="911623854">
      <w:bodyDiv w:val="1"/>
      <w:marLeft w:val="0"/>
      <w:marRight w:val="0"/>
      <w:marTop w:val="0"/>
      <w:marBottom w:val="0"/>
      <w:divBdr>
        <w:top w:val="none" w:sz="0" w:space="0" w:color="auto"/>
        <w:left w:val="none" w:sz="0" w:space="0" w:color="auto"/>
        <w:bottom w:val="none" w:sz="0" w:space="0" w:color="auto"/>
        <w:right w:val="none" w:sz="0" w:space="0" w:color="auto"/>
      </w:divBdr>
    </w:div>
    <w:div w:id="911741062">
      <w:bodyDiv w:val="1"/>
      <w:marLeft w:val="0"/>
      <w:marRight w:val="0"/>
      <w:marTop w:val="0"/>
      <w:marBottom w:val="0"/>
      <w:divBdr>
        <w:top w:val="none" w:sz="0" w:space="0" w:color="auto"/>
        <w:left w:val="none" w:sz="0" w:space="0" w:color="auto"/>
        <w:bottom w:val="none" w:sz="0" w:space="0" w:color="auto"/>
        <w:right w:val="none" w:sz="0" w:space="0" w:color="auto"/>
      </w:divBdr>
    </w:div>
    <w:div w:id="912280494">
      <w:bodyDiv w:val="1"/>
      <w:marLeft w:val="0"/>
      <w:marRight w:val="0"/>
      <w:marTop w:val="0"/>
      <w:marBottom w:val="0"/>
      <w:divBdr>
        <w:top w:val="none" w:sz="0" w:space="0" w:color="auto"/>
        <w:left w:val="none" w:sz="0" w:space="0" w:color="auto"/>
        <w:bottom w:val="none" w:sz="0" w:space="0" w:color="auto"/>
        <w:right w:val="none" w:sz="0" w:space="0" w:color="auto"/>
      </w:divBdr>
    </w:div>
    <w:div w:id="916011937">
      <w:bodyDiv w:val="1"/>
      <w:marLeft w:val="0"/>
      <w:marRight w:val="0"/>
      <w:marTop w:val="0"/>
      <w:marBottom w:val="0"/>
      <w:divBdr>
        <w:top w:val="none" w:sz="0" w:space="0" w:color="auto"/>
        <w:left w:val="none" w:sz="0" w:space="0" w:color="auto"/>
        <w:bottom w:val="none" w:sz="0" w:space="0" w:color="auto"/>
        <w:right w:val="none" w:sz="0" w:space="0" w:color="auto"/>
      </w:divBdr>
    </w:div>
    <w:div w:id="917447882">
      <w:bodyDiv w:val="1"/>
      <w:marLeft w:val="0"/>
      <w:marRight w:val="0"/>
      <w:marTop w:val="0"/>
      <w:marBottom w:val="0"/>
      <w:divBdr>
        <w:top w:val="none" w:sz="0" w:space="0" w:color="auto"/>
        <w:left w:val="none" w:sz="0" w:space="0" w:color="auto"/>
        <w:bottom w:val="none" w:sz="0" w:space="0" w:color="auto"/>
        <w:right w:val="none" w:sz="0" w:space="0" w:color="auto"/>
      </w:divBdr>
    </w:div>
    <w:div w:id="917598773">
      <w:bodyDiv w:val="1"/>
      <w:marLeft w:val="0"/>
      <w:marRight w:val="0"/>
      <w:marTop w:val="0"/>
      <w:marBottom w:val="0"/>
      <w:divBdr>
        <w:top w:val="none" w:sz="0" w:space="0" w:color="auto"/>
        <w:left w:val="none" w:sz="0" w:space="0" w:color="auto"/>
        <w:bottom w:val="none" w:sz="0" w:space="0" w:color="auto"/>
        <w:right w:val="none" w:sz="0" w:space="0" w:color="auto"/>
      </w:divBdr>
    </w:div>
    <w:div w:id="918447797">
      <w:bodyDiv w:val="1"/>
      <w:marLeft w:val="0"/>
      <w:marRight w:val="0"/>
      <w:marTop w:val="0"/>
      <w:marBottom w:val="0"/>
      <w:divBdr>
        <w:top w:val="none" w:sz="0" w:space="0" w:color="auto"/>
        <w:left w:val="none" w:sz="0" w:space="0" w:color="auto"/>
        <w:bottom w:val="none" w:sz="0" w:space="0" w:color="auto"/>
        <w:right w:val="none" w:sz="0" w:space="0" w:color="auto"/>
      </w:divBdr>
    </w:div>
    <w:div w:id="918559323">
      <w:bodyDiv w:val="1"/>
      <w:marLeft w:val="0"/>
      <w:marRight w:val="0"/>
      <w:marTop w:val="0"/>
      <w:marBottom w:val="0"/>
      <w:divBdr>
        <w:top w:val="none" w:sz="0" w:space="0" w:color="auto"/>
        <w:left w:val="none" w:sz="0" w:space="0" w:color="auto"/>
        <w:bottom w:val="none" w:sz="0" w:space="0" w:color="auto"/>
        <w:right w:val="none" w:sz="0" w:space="0" w:color="auto"/>
      </w:divBdr>
    </w:div>
    <w:div w:id="923801300">
      <w:bodyDiv w:val="1"/>
      <w:marLeft w:val="0"/>
      <w:marRight w:val="0"/>
      <w:marTop w:val="0"/>
      <w:marBottom w:val="0"/>
      <w:divBdr>
        <w:top w:val="none" w:sz="0" w:space="0" w:color="auto"/>
        <w:left w:val="none" w:sz="0" w:space="0" w:color="auto"/>
        <w:bottom w:val="none" w:sz="0" w:space="0" w:color="auto"/>
        <w:right w:val="none" w:sz="0" w:space="0" w:color="auto"/>
      </w:divBdr>
    </w:div>
    <w:div w:id="925765550">
      <w:bodyDiv w:val="1"/>
      <w:marLeft w:val="0"/>
      <w:marRight w:val="0"/>
      <w:marTop w:val="0"/>
      <w:marBottom w:val="0"/>
      <w:divBdr>
        <w:top w:val="none" w:sz="0" w:space="0" w:color="auto"/>
        <w:left w:val="none" w:sz="0" w:space="0" w:color="auto"/>
        <w:bottom w:val="none" w:sz="0" w:space="0" w:color="auto"/>
        <w:right w:val="none" w:sz="0" w:space="0" w:color="auto"/>
      </w:divBdr>
    </w:div>
    <w:div w:id="926233139">
      <w:bodyDiv w:val="1"/>
      <w:marLeft w:val="0"/>
      <w:marRight w:val="0"/>
      <w:marTop w:val="0"/>
      <w:marBottom w:val="0"/>
      <w:divBdr>
        <w:top w:val="none" w:sz="0" w:space="0" w:color="auto"/>
        <w:left w:val="none" w:sz="0" w:space="0" w:color="auto"/>
        <w:bottom w:val="none" w:sz="0" w:space="0" w:color="auto"/>
        <w:right w:val="none" w:sz="0" w:space="0" w:color="auto"/>
      </w:divBdr>
    </w:div>
    <w:div w:id="927427004">
      <w:bodyDiv w:val="1"/>
      <w:marLeft w:val="0"/>
      <w:marRight w:val="0"/>
      <w:marTop w:val="0"/>
      <w:marBottom w:val="0"/>
      <w:divBdr>
        <w:top w:val="none" w:sz="0" w:space="0" w:color="auto"/>
        <w:left w:val="none" w:sz="0" w:space="0" w:color="auto"/>
        <w:bottom w:val="none" w:sz="0" w:space="0" w:color="auto"/>
        <w:right w:val="none" w:sz="0" w:space="0" w:color="auto"/>
      </w:divBdr>
    </w:div>
    <w:div w:id="927735392">
      <w:bodyDiv w:val="1"/>
      <w:marLeft w:val="0"/>
      <w:marRight w:val="0"/>
      <w:marTop w:val="0"/>
      <w:marBottom w:val="0"/>
      <w:divBdr>
        <w:top w:val="none" w:sz="0" w:space="0" w:color="auto"/>
        <w:left w:val="none" w:sz="0" w:space="0" w:color="auto"/>
        <w:bottom w:val="none" w:sz="0" w:space="0" w:color="auto"/>
        <w:right w:val="none" w:sz="0" w:space="0" w:color="auto"/>
      </w:divBdr>
    </w:div>
    <w:div w:id="929698907">
      <w:bodyDiv w:val="1"/>
      <w:marLeft w:val="0"/>
      <w:marRight w:val="0"/>
      <w:marTop w:val="0"/>
      <w:marBottom w:val="0"/>
      <w:divBdr>
        <w:top w:val="none" w:sz="0" w:space="0" w:color="auto"/>
        <w:left w:val="none" w:sz="0" w:space="0" w:color="auto"/>
        <w:bottom w:val="none" w:sz="0" w:space="0" w:color="auto"/>
        <w:right w:val="none" w:sz="0" w:space="0" w:color="auto"/>
      </w:divBdr>
    </w:div>
    <w:div w:id="930897603">
      <w:bodyDiv w:val="1"/>
      <w:marLeft w:val="0"/>
      <w:marRight w:val="0"/>
      <w:marTop w:val="0"/>
      <w:marBottom w:val="0"/>
      <w:divBdr>
        <w:top w:val="none" w:sz="0" w:space="0" w:color="auto"/>
        <w:left w:val="none" w:sz="0" w:space="0" w:color="auto"/>
        <w:bottom w:val="none" w:sz="0" w:space="0" w:color="auto"/>
        <w:right w:val="none" w:sz="0" w:space="0" w:color="auto"/>
      </w:divBdr>
    </w:div>
    <w:div w:id="932543661">
      <w:bodyDiv w:val="1"/>
      <w:marLeft w:val="0"/>
      <w:marRight w:val="0"/>
      <w:marTop w:val="0"/>
      <w:marBottom w:val="0"/>
      <w:divBdr>
        <w:top w:val="none" w:sz="0" w:space="0" w:color="auto"/>
        <w:left w:val="none" w:sz="0" w:space="0" w:color="auto"/>
        <w:bottom w:val="none" w:sz="0" w:space="0" w:color="auto"/>
        <w:right w:val="none" w:sz="0" w:space="0" w:color="auto"/>
      </w:divBdr>
    </w:div>
    <w:div w:id="933585096">
      <w:bodyDiv w:val="1"/>
      <w:marLeft w:val="0"/>
      <w:marRight w:val="0"/>
      <w:marTop w:val="0"/>
      <w:marBottom w:val="0"/>
      <w:divBdr>
        <w:top w:val="none" w:sz="0" w:space="0" w:color="auto"/>
        <w:left w:val="none" w:sz="0" w:space="0" w:color="auto"/>
        <w:bottom w:val="none" w:sz="0" w:space="0" w:color="auto"/>
        <w:right w:val="none" w:sz="0" w:space="0" w:color="auto"/>
      </w:divBdr>
    </w:div>
    <w:div w:id="935746032">
      <w:bodyDiv w:val="1"/>
      <w:marLeft w:val="0"/>
      <w:marRight w:val="0"/>
      <w:marTop w:val="0"/>
      <w:marBottom w:val="0"/>
      <w:divBdr>
        <w:top w:val="none" w:sz="0" w:space="0" w:color="auto"/>
        <w:left w:val="none" w:sz="0" w:space="0" w:color="auto"/>
        <w:bottom w:val="none" w:sz="0" w:space="0" w:color="auto"/>
        <w:right w:val="none" w:sz="0" w:space="0" w:color="auto"/>
      </w:divBdr>
    </w:div>
    <w:div w:id="935791667">
      <w:bodyDiv w:val="1"/>
      <w:marLeft w:val="0"/>
      <w:marRight w:val="0"/>
      <w:marTop w:val="0"/>
      <w:marBottom w:val="0"/>
      <w:divBdr>
        <w:top w:val="none" w:sz="0" w:space="0" w:color="auto"/>
        <w:left w:val="none" w:sz="0" w:space="0" w:color="auto"/>
        <w:bottom w:val="none" w:sz="0" w:space="0" w:color="auto"/>
        <w:right w:val="none" w:sz="0" w:space="0" w:color="auto"/>
      </w:divBdr>
    </w:div>
    <w:div w:id="937835033">
      <w:bodyDiv w:val="1"/>
      <w:marLeft w:val="0"/>
      <w:marRight w:val="0"/>
      <w:marTop w:val="0"/>
      <w:marBottom w:val="0"/>
      <w:divBdr>
        <w:top w:val="none" w:sz="0" w:space="0" w:color="auto"/>
        <w:left w:val="none" w:sz="0" w:space="0" w:color="auto"/>
        <w:bottom w:val="none" w:sz="0" w:space="0" w:color="auto"/>
        <w:right w:val="none" w:sz="0" w:space="0" w:color="auto"/>
      </w:divBdr>
    </w:div>
    <w:div w:id="939222559">
      <w:bodyDiv w:val="1"/>
      <w:marLeft w:val="0"/>
      <w:marRight w:val="0"/>
      <w:marTop w:val="0"/>
      <w:marBottom w:val="0"/>
      <w:divBdr>
        <w:top w:val="none" w:sz="0" w:space="0" w:color="auto"/>
        <w:left w:val="none" w:sz="0" w:space="0" w:color="auto"/>
        <w:bottom w:val="none" w:sz="0" w:space="0" w:color="auto"/>
        <w:right w:val="none" w:sz="0" w:space="0" w:color="auto"/>
      </w:divBdr>
    </w:div>
    <w:div w:id="940920284">
      <w:bodyDiv w:val="1"/>
      <w:marLeft w:val="0"/>
      <w:marRight w:val="0"/>
      <w:marTop w:val="0"/>
      <w:marBottom w:val="0"/>
      <w:divBdr>
        <w:top w:val="none" w:sz="0" w:space="0" w:color="auto"/>
        <w:left w:val="none" w:sz="0" w:space="0" w:color="auto"/>
        <w:bottom w:val="none" w:sz="0" w:space="0" w:color="auto"/>
        <w:right w:val="none" w:sz="0" w:space="0" w:color="auto"/>
      </w:divBdr>
    </w:div>
    <w:div w:id="940986374">
      <w:bodyDiv w:val="1"/>
      <w:marLeft w:val="0"/>
      <w:marRight w:val="0"/>
      <w:marTop w:val="0"/>
      <w:marBottom w:val="0"/>
      <w:divBdr>
        <w:top w:val="none" w:sz="0" w:space="0" w:color="auto"/>
        <w:left w:val="none" w:sz="0" w:space="0" w:color="auto"/>
        <w:bottom w:val="none" w:sz="0" w:space="0" w:color="auto"/>
        <w:right w:val="none" w:sz="0" w:space="0" w:color="auto"/>
      </w:divBdr>
    </w:div>
    <w:div w:id="944774918">
      <w:bodyDiv w:val="1"/>
      <w:marLeft w:val="0"/>
      <w:marRight w:val="0"/>
      <w:marTop w:val="0"/>
      <w:marBottom w:val="0"/>
      <w:divBdr>
        <w:top w:val="none" w:sz="0" w:space="0" w:color="auto"/>
        <w:left w:val="none" w:sz="0" w:space="0" w:color="auto"/>
        <w:bottom w:val="none" w:sz="0" w:space="0" w:color="auto"/>
        <w:right w:val="none" w:sz="0" w:space="0" w:color="auto"/>
      </w:divBdr>
    </w:div>
    <w:div w:id="946160566">
      <w:bodyDiv w:val="1"/>
      <w:marLeft w:val="0"/>
      <w:marRight w:val="0"/>
      <w:marTop w:val="0"/>
      <w:marBottom w:val="0"/>
      <w:divBdr>
        <w:top w:val="none" w:sz="0" w:space="0" w:color="auto"/>
        <w:left w:val="none" w:sz="0" w:space="0" w:color="auto"/>
        <w:bottom w:val="none" w:sz="0" w:space="0" w:color="auto"/>
        <w:right w:val="none" w:sz="0" w:space="0" w:color="auto"/>
      </w:divBdr>
    </w:div>
    <w:div w:id="946472040">
      <w:bodyDiv w:val="1"/>
      <w:marLeft w:val="0"/>
      <w:marRight w:val="0"/>
      <w:marTop w:val="0"/>
      <w:marBottom w:val="0"/>
      <w:divBdr>
        <w:top w:val="none" w:sz="0" w:space="0" w:color="auto"/>
        <w:left w:val="none" w:sz="0" w:space="0" w:color="auto"/>
        <w:bottom w:val="none" w:sz="0" w:space="0" w:color="auto"/>
        <w:right w:val="none" w:sz="0" w:space="0" w:color="auto"/>
      </w:divBdr>
    </w:div>
    <w:div w:id="947278204">
      <w:bodyDiv w:val="1"/>
      <w:marLeft w:val="0"/>
      <w:marRight w:val="0"/>
      <w:marTop w:val="0"/>
      <w:marBottom w:val="0"/>
      <w:divBdr>
        <w:top w:val="none" w:sz="0" w:space="0" w:color="auto"/>
        <w:left w:val="none" w:sz="0" w:space="0" w:color="auto"/>
        <w:bottom w:val="none" w:sz="0" w:space="0" w:color="auto"/>
        <w:right w:val="none" w:sz="0" w:space="0" w:color="auto"/>
      </w:divBdr>
    </w:div>
    <w:div w:id="948272526">
      <w:bodyDiv w:val="1"/>
      <w:marLeft w:val="0"/>
      <w:marRight w:val="0"/>
      <w:marTop w:val="0"/>
      <w:marBottom w:val="0"/>
      <w:divBdr>
        <w:top w:val="none" w:sz="0" w:space="0" w:color="auto"/>
        <w:left w:val="none" w:sz="0" w:space="0" w:color="auto"/>
        <w:bottom w:val="none" w:sz="0" w:space="0" w:color="auto"/>
        <w:right w:val="none" w:sz="0" w:space="0" w:color="auto"/>
      </w:divBdr>
    </w:div>
    <w:div w:id="948313520">
      <w:bodyDiv w:val="1"/>
      <w:marLeft w:val="0"/>
      <w:marRight w:val="0"/>
      <w:marTop w:val="0"/>
      <w:marBottom w:val="0"/>
      <w:divBdr>
        <w:top w:val="none" w:sz="0" w:space="0" w:color="auto"/>
        <w:left w:val="none" w:sz="0" w:space="0" w:color="auto"/>
        <w:bottom w:val="none" w:sz="0" w:space="0" w:color="auto"/>
        <w:right w:val="none" w:sz="0" w:space="0" w:color="auto"/>
      </w:divBdr>
    </w:div>
    <w:div w:id="948588112">
      <w:bodyDiv w:val="1"/>
      <w:marLeft w:val="0"/>
      <w:marRight w:val="0"/>
      <w:marTop w:val="0"/>
      <w:marBottom w:val="0"/>
      <w:divBdr>
        <w:top w:val="none" w:sz="0" w:space="0" w:color="auto"/>
        <w:left w:val="none" w:sz="0" w:space="0" w:color="auto"/>
        <w:bottom w:val="none" w:sz="0" w:space="0" w:color="auto"/>
        <w:right w:val="none" w:sz="0" w:space="0" w:color="auto"/>
      </w:divBdr>
    </w:div>
    <w:div w:id="948927091">
      <w:bodyDiv w:val="1"/>
      <w:marLeft w:val="0"/>
      <w:marRight w:val="0"/>
      <w:marTop w:val="0"/>
      <w:marBottom w:val="0"/>
      <w:divBdr>
        <w:top w:val="none" w:sz="0" w:space="0" w:color="auto"/>
        <w:left w:val="none" w:sz="0" w:space="0" w:color="auto"/>
        <w:bottom w:val="none" w:sz="0" w:space="0" w:color="auto"/>
        <w:right w:val="none" w:sz="0" w:space="0" w:color="auto"/>
      </w:divBdr>
    </w:div>
    <w:div w:id="949825254">
      <w:bodyDiv w:val="1"/>
      <w:marLeft w:val="0"/>
      <w:marRight w:val="0"/>
      <w:marTop w:val="0"/>
      <w:marBottom w:val="0"/>
      <w:divBdr>
        <w:top w:val="none" w:sz="0" w:space="0" w:color="auto"/>
        <w:left w:val="none" w:sz="0" w:space="0" w:color="auto"/>
        <w:bottom w:val="none" w:sz="0" w:space="0" w:color="auto"/>
        <w:right w:val="none" w:sz="0" w:space="0" w:color="auto"/>
      </w:divBdr>
    </w:div>
    <w:div w:id="950749357">
      <w:bodyDiv w:val="1"/>
      <w:marLeft w:val="0"/>
      <w:marRight w:val="0"/>
      <w:marTop w:val="0"/>
      <w:marBottom w:val="0"/>
      <w:divBdr>
        <w:top w:val="none" w:sz="0" w:space="0" w:color="auto"/>
        <w:left w:val="none" w:sz="0" w:space="0" w:color="auto"/>
        <w:bottom w:val="none" w:sz="0" w:space="0" w:color="auto"/>
        <w:right w:val="none" w:sz="0" w:space="0" w:color="auto"/>
      </w:divBdr>
    </w:div>
    <w:div w:id="950816852">
      <w:bodyDiv w:val="1"/>
      <w:marLeft w:val="0"/>
      <w:marRight w:val="0"/>
      <w:marTop w:val="0"/>
      <w:marBottom w:val="0"/>
      <w:divBdr>
        <w:top w:val="none" w:sz="0" w:space="0" w:color="auto"/>
        <w:left w:val="none" w:sz="0" w:space="0" w:color="auto"/>
        <w:bottom w:val="none" w:sz="0" w:space="0" w:color="auto"/>
        <w:right w:val="none" w:sz="0" w:space="0" w:color="auto"/>
      </w:divBdr>
    </w:div>
    <w:div w:id="951470875">
      <w:bodyDiv w:val="1"/>
      <w:marLeft w:val="0"/>
      <w:marRight w:val="0"/>
      <w:marTop w:val="0"/>
      <w:marBottom w:val="0"/>
      <w:divBdr>
        <w:top w:val="none" w:sz="0" w:space="0" w:color="auto"/>
        <w:left w:val="none" w:sz="0" w:space="0" w:color="auto"/>
        <w:bottom w:val="none" w:sz="0" w:space="0" w:color="auto"/>
        <w:right w:val="none" w:sz="0" w:space="0" w:color="auto"/>
      </w:divBdr>
    </w:div>
    <w:div w:id="953638061">
      <w:bodyDiv w:val="1"/>
      <w:marLeft w:val="0"/>
      <w:marRight w:val="0"/>
      <w:marTop w:val="0"/>
      <w:marBottom w:val="0"/>
      <w:divBdr>
        <w:top w:val="none" w:sz="0" w:space="0" w:color="auto"/>
        <w:left w:val="none" w:sz="0" w:space="0" w:color="auto"/>
        <w:bottom w:val="none" w:sz="0" w:space="0" w:color="auto"/>
        <w:right w:val="none" w:sz="0" w:space="0" w:color="auto"/>
      </w:divBdr>
    </w:div>
    <w:div w:id="954598582">
      <w:bodyDiv w:val="1"/>
      <w:marLeft w:val="0"/>
      <w:marRight w:val="0"/>
      <w:marTop w:val="0"/>
      <w:marBottom w:val="0"/>
      <w:divBdr>
        <w:top w:val="none" w:sz="0" w:space="0" w:color="auto"/>
        <w:left w:val="none" w:sz="0" w:space="0" w:color="auto"/>
        <w:bottom w:val="none" w:sz="0" w:space="0" w:color="auto"/>
        <w:right w:val="none" w:sz="0" w:space="0" w:color="auto"/>
      </w:divBdr>
    </w:div>
    <w:div w:id="955142265">
      <w:bodyDiv w:val="1"/>
      <w:marLeft w:val="0"/>
      <w:marRight w:val="0"/>
      <w:marTop w:val="0"/>
      <w:marBottom w:val="0"/>
      <w:divBdr>
        <w:top w:val="none" w:sz="0" w:space="0" w:color="auto"/>
        <w:left w:val="none" w:sz="0" w:space="0" w:color="auto"/>
        <w:bottom w:val="none" w:sz="0" w:space="0" w:color="auto"/>
        <w:right w:val="none" w:sz="0" w:space="0" w:color="auto"/>
      </w:divBdr>
    </w:div>
    <w:div w:id="957025002">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 w:id="957680418">
      <w:bodyDiv w:val="1"/>
      <w:marLeft w:val="0"/>
      <w:marRight w:val="0"/>
      <w:marTop w:val="0"/>
      <w:marBottom w:val="0"/>
      <w:divBdr>
        <w:top w:val="none" w:sz="0" w:space="0" w:color="auto"/>
        <w:left w:val="none" w:sz="0" w:space="0" w:color="auto"/>
        <w:bottom w:val="none" w:sz="0" w:space="0" w:color="auto"/>
        <w:right w:val="none" w:sz="0" w:space="0" w:color="auto"/>
      </w:divBdr>
    </w:div>
    <w:div w:id="960234225">
      <w:bodyDiv w:val="1"/>
      <w:marLeft w:val="0"/>
      <w:marRight w:val="0"/>
      <w:marTop w:val="0"/>
      <w:marBottom w:val="0"/>
      <w:divBdr>
        <w:top w:val="none" w:sz="0" w:space="0" w:color="auto"/>
        <w:left w:val="none" w:sz="0" w:space="0" w:color="auto"/>
        <w:bottom w:val="none" w:sz="0" w:space="0" w:color="auto"/>
        <w:right w:val="none" w:sz="0" w:space="0" w:color="auto"/>
      </w:divBdr>
    </w:div>
    <w:div w:id="963341517">
      <w:bodyDiv w:val="1"/>
      <w:marLeft w:val="0"/>
      <w:marRight w:val="0"/>
      <w:marTop w:val="0"/>
      <w:marBottom w:val="0"/>
      <w:divBdr>
        <w:top w:val="none" w:sz="0" w:space="0" w:color="auto"/>
        <w:left w:val="none" w:sz="0" w:space="0" w:color="auto"/>
        <w:bottom w:val="none" w:sz="0" w:space="0" w:color="auto"/>
        <w:right w:val="none" w:sz="0" w:space="0" w:color="auto"/>
      </w:divBdr>
    </w:div>
    <w:div w:id="966737947">
      <w:bodyDiv w:val="1"/>
      <w:marLeft w:val="0"/>
      <w:marRight w:val="0"/>
      <w:marTop w:val="0"/>
      <w:marBottom w:val="0"/>
      <w:divBdr>
        <w:top w:val="none" w:sz="0" w:space="0" w:color="auto"/>
        <w:left w:val="none" w:sz="0" w:space="0" w:color="auto"/>
        <w:bottom w:val="none" w:sz="0" w:space="0" w:color="auto"/>
        <w:right w:val="none" w:sz="0" w:space="0" w:color="auto"/>
      </w:divBdr>
    </w:div>
    <w:div w:id="968900551">
      <w:bodyDiv w:val="1"/>
      <w:marLeft w:val="0"/>
      <w:marRight w:val="0"/>
      <w:marTop w:val="0"/>
      <w:marBottom w:val="0"/>
      <w:divBdr>
        <w:top w:val="none" w:sz="0" w:space="0" w:color="auto"/>
        <w:left w:val="none" w:sz="0" w:space="0" w:color="auto"/>
        <w:bottom w:val="none" w:sz="0" w:space="0" w:color="auto"/>
        <w:right w:val="none" w:sz="0" w:space="0" w:color="auto"/>
      </w:divBdr>
    </w:div>
    <w:div w:id="968970535">
      <w:bodyDiv w:val="1"/>
      <w:marLeft w:val="0"/>
      <w:marRight w:val="0"/>
      <w:marTop w:val="0"/>
      <w:marBottom w:val="0"/>
      <w:divBdr>
        <w:top w:val="none" w:sz="0" w:space="0" w:color="auto"/>
        <w:left w:val="none" w:sz="0" w:space="0" w:color="auto"/>
        <w:bottom w:val="none" w:sz="0" w:space="0" w:color="auto"/>
        <w:right w:val="none" w:sz="0" w:space="0" w:color="auto"/>
      </w:divBdr>
    </w:div>
    <w:div w:id="973175595">
      <w:bodyDiv w:val="1"/>
      <w:marLeft w:val="0"/>
      <w:marRight w:val="0"/>
      <w:marTop w:val="0"/>
      <w:marBottom w:val="0"/>
      <w:divBdr>
        <w:top w:val="none" w:sz="0" w:space="0" w:color="auto"/>
        <w:left w:val="none" w:sz="0" w:space="0" w:color="auto"/>
        <w:bottom w:val="none" w:sz="0" w:space="0" w:color="auto"/>
        <w:right w:val="none" w:sz="0" w:space="0" w:color="auto"/>
      </w:divBdr>
    </w:div>
    <w:div w:id="973565454">
      <w:bodyDiv w:val="1"/>
      <w:marLeft w:val="0"/>
      <w:marRight w:val="0"/>
      <w:marTop w:val="0"/>
      <w:marBottom w:val="0"/>
      <w:divBdr>
        <w:top w:val="none" w:sz="0" w:space="0" w:color="auto"/>
        <w:left w:val="none" w:sz="0" w:space="0" w:color="auto"/>
        <w:bottom w:val="none" w:sz="0" w:space="0" w:color="auto"/>
        <w:right w:val="none" w:sz="0" w:space="0" w:color="auto"/>
      </w:divBdr>
    </w:div>
    <w:div w:id="978538500">
      <w:bodyDiv w:val="1"/>
      <w:marLeft w:val="0"/>
      <w:marRight w:val="0"/>
      <w:marTop w:val="0"/>
      <w:marBottom w:val="0"/>
      <w:divBdr>
        <w:top w:val="none" w:sz="0" w:space="0" w:color="auto"/>
        <w:left w:val="none" w:sz="0" w:space="0" w:color="auto"/>
        <w:bottom w:val="none" w:sz="0" w:space="0" w:color="auto"/>
        <w:right w:val="none" w:sz="0" w:space="0" w:color="auto"/>
      </w:divBdr>
    </w:div>
    <w:div w:id="979767148">
      <w:bodyDiv w:val="1"/>
      <w:marLeft w:val="0"/>
      <w:marRight w:val="0"/>
      <w:marTop w:val="0"/>
      <w:marBottom w:val="0"/>
      <w:divBdr>
        <w:top w:val="none" w:sz="0" w:space="0" w:color="auto"/>
        <w:left w:val="none" w:sz="0" w:space="0" w:color="auto"/>
        <w:bottom w:val="none" w:sz="0" w:space="0" w:color="auto"/>
        <w:right w:val="none" w:sz="0" w:space="0" w:color="auto"/>
      </w:divBdr>
    </w:div>
    <w:div w:id="984506364">
      <w:bodyDiv w:val="1"/>
      <w:marLeft w:val="0"/>
      <w:marRight w:val="0"/>
      <w:marTop w:val="0"/>
      <w:marBottom w:val="0"/>
      <w:divBdr>
        <w:top w:val="none" w:sz="0" w:space="0" w:color="auto"/>
        <w:left w:val="none" w:sz="0" w:space="0" w:color="auto"/>
        <w:bottom w:val="none" w:sz="0" w:space="0" w:color="auto"/>
        <w:right w:val="none" w:sz="0" w:space="0" w:color="auto"/>
      </w:divBdr>
    </w:div>
    <w:div w:id="986544342">
      <w:bodyDiv w:val="1"/>
      <w:marLeft w:val="0"/>
      <w:marRight w:val="0"/>
      <w:marTop w:val="0"/>
      <w:marBottom w:val="0"/>
      <w:divBdr>
        <w:top w:val="none" w:sz="0" w:space="0" w:color="auto"/>
        <w:left w:val="none" w:sz="0" w:space="0" w:color="auto"/>
        <w:bottom w:val="none" w:sz="0" w:space="0" w:color="auto"/>
        <w:right w:val="none" w:sz="0" w:space="0" w:color="auto"/>
      </w:divBdr>
    </w:div>
    <w:div w:id="992026208">
      <w:bodyDiv w:val="1"/>
      <w:marLeft w:val="0"/>
      <w:marRight w:val="0"/>
      <w:marTop w:val="0"/>
      <w:marBottom w:val="0"/>
      <w:divBdr>
        <w:top w:val="none" w:sz="0" w:space="0" w:color="auto"/>
        <w:left w:val="none" w:sz="0" w:space="0" w:color="auto"/>
        <w:bottom w:val="none" w:sz="0" w:space="0" w:color="auto"/>
        <w:right w:val="none" w:sz="0" w:space="0" w:color="auto"/>
      </w:divBdr>
    </w:div>
    <w:div w:id="993021774">
      <w:bodyDiv w:val="1"/>
      <w:marLeft w:val="0"/>
      <w:marRight w:val="0"/>
      <w:marTop w:val="0"/>
      <w:marBottom w:val="0"/>
      <w:divBdr>
        <w:top w:val="none" w:sz="0" w:space="0" w:color="auto"/>
        <w:left w:val="none" w:sz="0" w:space="0" w:color="auto"/>
        <w:bottom w:val="none" w:sz="0" w:space="0" w:color="auto"/>
        <w:right w:val="none" w:sz="0" w:space="0" w:color="auto"/>
      </w:divBdr>
    </w:div>
    <w:div w:id="993217825">
      <w:bodyDiv w:val="1"/>
      <w:marLeft w:val="0"/>
      <w:marRight w:val="0"/>
      <w:marTop w:val="0"/>
      <w:marBottom w:val="0"/>
      <w:divBdr>
        <w:top w:val="none" w:sz="0" w:space="0" w:color="auto"/>
        <w:left w:val="none" w:sz="0" w:space="0" w:color="auto"/>
        <w:bottom w:val="none" w:sz="0" w:space="0" w:color="auto"/>
        <w:right w:val="none" w:sz="0" w:space="0" w:color="auto"/>
      </w:divBdr>
    </w:div>
    <w:div w:id="993795443">
      <w:bodyDiv w:val="1"/>
      <w:marLeft w:val="0"/>
      <w:marRight w:val="0"/>
      <w:marTop w:val="0"/>
      <w:marBottom w:val="0"/>
      <w:divBdr>
        <w:top w:val="none" w:sz="0" w:space="0" w:color="auto"/>
        <w:left w:val="none" w:sz="0" w:space="0" w:color="auto"/>
        <w:bottom w:val="none" w:sz="0" w:space="0" w:color="auto"/>
        <w:right w:val="none" w:sz="0" w:space="0" w:color="auto"/>
      </w:divBdr>
    </w:div>
    <w:div w:id="996810137">
      <w:bodyDiv w:val="1"/>
      <w:marLeft w:val="0"/>
      <w:marRight w:val="0"/>
      <w:marTop w:val="0"/>
      <w:marBottom w:val="0"/>
      <w:divBdr>
        <w:top w:val="none" w:sz="0" w:space="0" w:color="auto"/>
        <w:left w:val="none" w:sz="0" w:space="0" w:color="auto"/>
        <w:bottom w:val="none" w:sz="0" w:space="0" w:color="auto"/>
        <w:right w:val="none" w:sz="0" w:space="0" w:color="auto"/>
      </w:divBdr>
    </w:div>
    <w:div w:id="998073689">
      <w:bodyDiv w:val="1"/>
      <w:marLeft w:val="0"/>
      <w:marRight w:val="0"/>
      <w:marTop w:val="0"/>
      <w:marBottom w:val="0"/>
      <w:divBdr>
        <w:top w:val="none" w:sz="0" w:space="0" w:color="auto"/>
        <w:left w:val="none" w:sz="0" w:space="0" w:color="auto"/>
        <w:bottom w:val="none" w:sz="0" w:space="0" w:color="auto"/>
        <w:right w:val="none" w:sz="0" w:space="0" w:color="auto"/>
      </w:divBdr>
    </w:div>
    <w:div w:id="999431840">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002196521">
      <w:bodyDiv w:val="1"/>
      <w:marLeft w:val="0"/>
      <w:marRight w:val="0"/>
      <w:marTop w:val="0"/>
      <w:marBottom w:val="0"/>
      <w:divBdr>
        <w:top w:val="none" w:sz="0" w:space="0" w:color="auto"/>
        <w:left w:val="none" w:sz="0" w:space="0" w:color="auto"/>
        <w:bottom w:val="none" w:sz="0" w:space="0" w:color="auto"/>
        <w:right w:val="none" w:sz="0" w:space="0" w:color="auto"/>
      </w:divBdr>
    </w:div>
    <w:div w:id="1003554199">
      <w:bodyDiv w:val="1"/>
      <w:marLeft w:val="0"/>
      <w:marRight w:val="0"/>
      <w:marTop w:val="0"/>
      <w:marBottom w:val="0"/>
      <w:divBdr>
        <w:top w:val="none" w:sz="0" w:space="0" w:color="auto"/>
        <w:left w:val="none" w:sz="0" w:space="0" w:color="auto"/>
        <w:bottom w:val="none" w:sz="0" w:space="0" w:color="auto"/>
        <w:right w:val="none" w:sz="0" w:space="0" w:color="auto"/>
      </w:divBdr>
    </w:div>
    <w:div w:id="1004162148">
      <w:bodyDiv w:val="1"/>
      <w:marLeft w:val="0"/>
      <w:marRight w:val="0"/>
      <w:marTop w:val="0"/>
      <w:marBottom w:val="0"/>
      <w:divBdr>
        <w:top w:val="none" w:sz="0" w:space="0" w:color="auto"/>
        <w:left w:val="none" w:sz="0" w:space="0" w:color="auto"/>
        <w:bottom w:val="none" w:sz="0" w:space="0" w:color="auto"/>
        <w:right w:val="none" w:sz="0" w:space="0" w:color="auto"/>
      </w:divBdr>
    </w:div>
    <w:div w:id="1009405281">
      <w:bodyDiv w:val="1"/>
      <w:marLeft w:val="0"/>
      <w:marRight w:val="0"/>
      <w:marTop w:val="0"/>
      <w:marBottom w:val="0"/>
      <w:divBdr>
        <w:top w:val="none" w:sz="0" w:space="0" w:color="auto"/>
        <w:left w:val="none" w:sz="0" w:space="0" w:color="auto"/>
        <w:bottom w:val="none" w:sz="0" w:space="0" w:color="auto"/>
        <w:right w:val="none" w:sz="0" w:space="0" w:color="auto"/>
      </w:divBdr>
    </w:div>
    <w:div w:id="1013191440">
      <w:bodyDiv w:val="1"/>
      <w:marLeft w:val="0"/>
      <w:marRight w:val="0"/>
      <w:marTop w:val="0"/>
      <w:marBottom w:val="0"/>
      <w:divBdr>
        <w:top w:val="none" w:sz="0" w:space="0" w:color="auto"/>
        <w:left w:val="none" w:sz="0" w:space="0" w:color="auto"/>
        <w:bottom w:val="none" w:sz="0" w:space="0" w:color="auto"/>
        <w:right w:val="none" w:sz="0" w:space="0" w:color="auto"/>
      </w:divBdr>
    </w:div>
    <w:div w:id="1013922598">
      <w:bodyDiv w:val="1"/>
      <w:marLeft w:val="0"/>
      <w:marRight w:val="0"/>
      <w:marTop w:val="0"/>
      <w:marBottom w:val="0"/>
      <w:divBdr>
        <w:top w:val="none" w:sz="0" w:space="0" w:color="auto"/>
        <w:left w:val="none" w:sz="0" w:space="0" w:color="auto"/>
        <w:bottom w:val="none" w:sz="0" w:space="0" w:color="auto"/>
        <w:right w:val="none" w:sz="0" w:space="0" w:color="auto"/>
      </w:divBdr>
    </w:div>
    <w:div w:id="1015840726">
      <w:bodyDiv w:val="1"/>
      <w:marLeft w:val="0"/>
      <w:marRight w:val="0"/>
      <w:marTop w:val="0"/>
      <w:marBottom w:val="0"/>
      <w:divBdr>
        <w:top w:val="none" w:sz="0" w:space="0" w:color="auto"/>
        <w:left w:val="none" w:sz="0" w:space="0" w:color="auto"/>
        <w:bottom w:val="none" w:sz="0" w:space="0" w:color="auto"/>
        <w:right w:val="none" w:sz="0" w:space="0" w:color="auto"/>
      </w:divBdr>
    </w:div>
    <w:div w:id="1018854741">
      <w:bodyDiv w:val="1"/>
      <w:marLeft w:val="0"/>
      <w:marRight w:val="0"/>
      <w:marTop w:val="0"/>
      <w:marBottom w:val="0"/>
      <w:divBdr>
        <w:top w:val="none" w:sz="0" w:space="0" w:color="auto"/>
        <w:left w:val="none" w:sz="0" w:space="0" w:color="auto"/>
        <w:bottom w:val="none" w:sz="0" w:space="0" w:color="auto"/>
        <w:right w:val="none" w:sz="0" w:space="0" w:color="auto"/>
      </w:divBdr>
    </w:div>
    <w:div w:id="1020745655">
      <w:bodyDiv w:val="1"/>
      <w:marLeft w:val="0"/>
      <w:marRight w:val="0"/>
      <w:marTop w:val="0"/>
      <w:marBottom w:val="0"/>
      <w:divBdr>
        <w:top w:val="none" w:sz="0" w:space="0" w:color="auto"/>
        <w:left w:val="none" w:sz="0" w:space="0" w:color="auto"/>
        <w:bottom w:val="none" w:sz="0" w:space="0" w:color="auto"/>
        <w:right w:val="none" w:sz="0" w:space="0" w:color="auto"/>
      </w:divBdr>
    </w:div>
    <w:div w:id="1021468304">
      <w:bodyDiv w:val="1"/>
      <w:marLeft w:val="0"/>
      <w:marRight w:val="0"/>
      <w:marTop w:val="0"/>
      <w:marBottom w:val="0"/>
      <w:divBdr>
        <w:top w:val="none" w:sz="0" w:space="0" w:color="auto"/>
        <w:left w:val="none" w:sz="0" w:space="0" w:color="auto"/>
        <w:bottom w:val="none" w:sz="0" w:space="0" w:color="auto"/>
        <w:right w:val="none" w:sz="0" w:space="0" w:color="auto"/>
      </w:divBdr>
    </w:div>
    <w:div w:id="1023363951">
      <w:bodyDiv w:val="1"/>
      <w:marLeft w:val="0"/>
      <w:marRight w:val="0"/>
      <w:marTop w:val="0"/>
      <w:marBottom w:val="0"/>
      <w:divBdr>
        <w:top w:val="none" w:sz="0" w:space="0" w:color="auto"/>
        <w:left w:val="none" w:sz="0" w:space="0" w:color="auto"/>
        <w:bottom w:val="none" w:sz="0" w:space="0" w:color="auto"/>
        <w:right w:val="none" w:sz="0" w:space="0" w:color="auto"/>
      </w:divBdr>
    </w:div>
    <w:div w:id="1024356317">
      <w:bodyDiv w:val="1"/>
      <w:marLeft w:val="0"/>
      <w:marRight w:val="0"/>
      <w:marTop w:val="0"/>
      <w:marBottom w:val="0"/>
      <w:divBdr>
        <w:top w:val="none" w:sz="0" w:space="0" w:color="auto"/>
        <w:left w:val="none" w:sz="0" w:space="0" w:color="auto"/>
        <w:bottom w:val="none" w:sz="0" w:space="0" w:color="auto"/>
        <w:right w:val="none" w:sz="0" w:space="0" w:color="auto"/>
      </w:divBdr>
    </w:div>
    <w:div w:id="1024482154">
      <w:bodyDiv w:val="1"/>
      <w:marLeft w:val="0"/>
      <w:marRight w:val="0"/>
      <w:marTop w:val="0"/>
      <w:marBottom w:val="0"/>
      <w:divBdr>
        <w:top w:val="none" w:sz="0" w:space="0" w:color="auto"/>
        <w:left w:val="none" w:sz="0" w:space="0" w:color="auto"/>
        <w:bottom w:val="none" w:sz="0" w:space="0" w:color="auto"/>
        <w:right w:val="none" w:sz="0" w:space="0" w:color="auto"/>
      </w:divBdr>
    </w:div>
    <w:div w:id="1027409119">
      <w:bodyDiv w:val="1"/>
      <w:marLeft w:val="0"/>
      <w:marRight w:val="0"/>
      <w:marTop w:val="0"/>
      <w:marBottom w:val="0"/>
      <w:divBdr>
        <w:top w:val="none" w:sz="0" w:space="0" w:color="auto"/>
        <w:left w:val="none" w:sz="0" w:space="0" w:color="auto"/>
        <w:bottom w:val="none" w:sz="0" w:space="0" w:color="auto"/>
        <w:right w:val="none" w:sz="0" w:space="0" w:color="auto"/>
      </w:divBdr>
    </w:div>
    <w:div w:id="1027683833">
      <w:bodyDiv w:val="1"/>
      <w:marLeft w:val="0"/>
      <w:marRight w:val="0"/>
      <w:marTop w:val="0"/>
      <w:marBottom w:val="0"/>
      <w:divBdr>
        <w:top w:val="none" w:sz="0" w:space="0" w:color="auto"/>
        <w:left w:val="none" w:sz="0" w:space="0" w:color="auto"/>
        <w:bottom w:val="none" w:sz="0" w:space="0" w:color="auto"/>
        <w:right w:val="none" w:sz="0" w:space="0" w:color="auto"/>
      </w:divBdr>
    </w:div>
    <w:div w:id="1028338481">
      <w:bodyDiv w:val="1"/>
      <w:marLeft w:val="0"/>
      <w:marRight w:val="0"/>
      <w:marTop w:val="0"/>
      <w:marBottom w:val="0"/>
      <w:divBdr>
        <w:top w:val="none" w:sz="0" w:space="0" w:color="auto"/>
        <w:left w:val="none" w:sz="0" w:space="0" w:color="auto"/>
        <w:bottom w:val="none" w:sz="0" w:space="0" w:color="auto"/>
        <w:right w:val="none" w:sz="0" w:space="0" w:color="auto"/>
      </w:divBdr>
    </w:div>
    <w:div w:id="1030492466">
      <w:bodyDiv w:val="1"/>
      <w:marLeft w:val="0"/>
      <w:marRight w:val="0"/>
      <w:marTop w:val="0"/>
      <w:marBottom w:val="0"/>
      <w:divBdr>
        <w:top w:val="none" w:sz="0" w:space="0" w:color="auto"/>
        <w:left w:val="none" w:sz="0" w:space="0" w:color="auto"/>
        <w:bottom w:val="none" w:sz="0" w:space="0" w:color="auto"/>
        <w:right w:val="none" w:sz="0" w:space="0" w:color="auto"/>
      </w:divBdr>
    </w:div>
    <w:div w:id="1033075209">
      <w:bodyDiv w:val="1"/>
      <w:marLeft w:val="0"/>
      <w:marRight w:val="0"/>
      <w:marTop w:val="0"/>
      <w:marBottom w:val="0"/>
      <w:divBdr>
        <w:top w:val="none" w:sz="0" w:space="0" w:color="auto"/>
        <w:left w:val="none" w:sz="0" w:space="0" w:color="auto"/>
        <w:bottom w:val="none" w:sz="0" w:space="0" w:color="auto"/>
        <w:right w:val="none" w:sz="0" w:space="0" w:color="auto"/>
      </w:divBdr>
    </w:div>
    <w:div w:id="1033770409">
      <w:bodyDiv w:val="1"/>
      <w:marLeft w:val="0"/>
      <w:marRight w:val="0"/>
      <w:marTop w:val="0"/>
      <w:marBottom w:val="0"/>
      <w:divBdr>
        <w:top w:val="none" w:sz="0" w:space="0" w:color="auto"/>
        <w:left w:val="none" w:sz="0" w:space="0" w:color="auto"/>
        <w:bottom w:val="none" w:sz="0" w:space="0" w:color="auto"/>
        <w:right w:val="none" w:sz="0" w:space="0" w:color="auto"/>
      </w:divBdr>
    </w:div>
    <w:div w:id="1034772152">
      <w:bodyDiv w:val="1"/>
      <w:marLeft w:val="0"/>
      <w:marRight w:val="0"/>
      <w:marTop w:val="0"/>
      <w:marBottom w:val="0"/>
      <w:divBdr>
        <w:top w:val="none" w:sz="0" w:space="0" w:color="auto"/>
        <w:left w:val="none" w:sz="0" w:space="0" w:color="auto"/>
        <w:bottom w:val="none" w:sz="0" w:space="0" w:color="auto"/>
        <w:right w:val="none" w:sz="0" w:space="0" w:color="auto"/>
      </w:divBdr>
    </w:div>
    <w:div w:id="1035929717">
      <w:bodyDiv w:val="1"/>
      <w:marLeft w:val="0"/>
      <w:marRight w:val="0"/>
      <w:marTop w:val="0"/>
      <w:marBottom w:val="0"/>
      <w:divBdr>
        <w:top w:val="none" w:sz="0" w:space="0" w:color="auto"/>
        <w:left w:val="none" w:sz="0" w:space="0" w:color="auto"/>
        <w:bottom w:val="none" w:sz="0" w:space="0" w:color="auto"/>
        <w:right w:val="none" w:sz="0" w:space="0" w:color="auto"/>
      </w:divBdr>
    </w:div>
    <w:div w:id="1039161475">
      <w:bodyDiv w:val="1"/>
      <w:marLeft w:val="0"/>
      <w:marRight w:val="0"/>
      <w:marTop w:val="0"/>
      <w:marBottom w:val="0"/>
      <w:divBdr>
        <w:top w:val="none" w:sz="0" w:space="0" w:color="auto"/>
        <w:left w:val="none" w:sz="0" w:space="0" w:color="auto"/>
        <w:bottom w:val="none" w:sz="0" w:space="0" w:color="auto"/>
        <w:right w:val="none" w:sz="0" w:space="0" w:color="auto"/>
      </w:divBdr>
    </w:div>
    <w:div w:id="1039666587">
      <w:bodyDiv w:val="1"/>
      <w:marLeft w:val="0"/>
      <w:marRight w:val="0"/>
      <w:marTop w:val="0"/>
      <w:marBottom w:val="0"/>
      <w:divBdr>
        <w:top w:val="none" w:sz="0" w:space="0" w:color="auto"/>
        <w:left w:val="none" w:sz="0" w:space="0" w:color="auto"/>
        <w:bottom w:val="none" w:sz="0" w:space="0" w:color="auto"/>
        <w:right w:val="none" w:sz="0" w:space="0" w:color="auto"/>
      </w:divBdr>
    </w:div>
    <w:div w:id="1044325540">
      <w:bodyDiv w:val="1"/>
      <w:marLeft w:val="0"/>
      <w:marRight w:val="0"/>
      <w:marTop w:val="0"/>
      <w:marBottom w:val="0"/>
      <w:divBdr>
        <w:top w:val="none" w:sz="0" w:space="0" w:color="auto"/>
        <w:left w:val="none" w:sz="0" w:space="0" w:color="auto"/>
        <w:bottom w:val="none" w:sz="0" w:space="0" w:color="auto"/>
        <w:right w:val="none" w:sz="0" w:space="0" w:color="auto"/>
      </w:divBdr>
    </w:div>
    <w:div w:id="1045908931">
      <w:bodyDiv w:val="1"/>
      <w:marLeft w:val="0"/>
      <w:marRight w:val="0"/>
      <w:marTop w:val="0"/>
      <w:marBottom w:val="0"/>
      <w:divBdr>
        <w:top w:val="none" w:sz="0" w:space="0" w:color="auto"/>
        <w:left w:val="none" w:sz="0" w:space="0" w:color="auto"/>
        <w:bottom w:val="none" w:sz="0" w:space="0" w:color="auto"/>
        <w:right w:val="none" w:sz="0" w:space="0" w:color="auto"/>
      </w:divBdr>
    </w:div>
    <w:div w:id="1050151401">
      <w:bodyDiv w:val="1"/>
      <w:marLeft w:val="0"/>
      <w:marRight w:val="0"/>
      <w:marTop w:val="0"/>
      <w:marBottom w:val="0"/>
      <w:divBdr>
        <w:top w:val="none" w:sz="0" w:space="0" w:color="auto"/>
        <w:left w:val="none" w:sz="0" w:space="0" w:color="auto"/>
        <w:bottom w:val="none" w:sz="0" w:space="0" w:color="auto"/>
        <w:right w:val="none" w:sz="0" w:space="0" w:color="auto"/>
      </w:divBdr>
    </w:div>
    <w:div w:id="1051078058">
      <w:bodyDiv w:val="1"/>
      <w:marLeft w:val="0"/>
      <w:marRight w:val="0"/>
      <w:marTop w:val="0"/>
      <w:marBottom w:val="0"/>
      <w:divBdr>
        <w:top w:val="none" w:sz="0" w:space="0" w:color="auto"/>
        <w:left w:val="none" w:sz="0" w:space="0" w:color="auto"/>
        <w:bottom w:val="none" w:sz="0" w:space="0" w:color="auto"/>
        <w:right w:val="none" w:sz="0" w:space="0" w:color="auto"/>
      </w:divBdr>
    </w:div>
    <w:div w:id="1051803282">
      <w:bodyDiv w:val="1"/>
      <w:marLeft w:val="0"/>
      <w:marRight w:val="0"/>
      <w:marTop w:val="0"/>
      <w:marBottom w:val="0"/>
      <w:divBdr>
        <w:top w:val="none" w:sz="0" w:space="0" w:color="auto"/>
        <w:left w:val="none" w:sz="0" w:space="0" w:color="auto"/>
        <w:bottom w:val="none" w:sz="0" w:space="0" w:color="auto"/>
        <w:right w:val="none" w:sz="0" w:space="0" w:color="auto"/>
      </w:divBdr>
    </w:div>
    <w:div w:id="1054356984">
      <w:bodyDiv w:val="1"/>
      <w:marLeft w:val="0"/>
      <w:marRight w:val="0"/>
      <w:marTop w:val="0"/>
      <w:marBottom w:val="0"/>
      <w:divBdr>
        <w:top w:val="none" w:sz="0" w:space="0" w:color="auto"/>
        <w:left w:val="none" w:sz="0" w:space="0" w:color="auto"/>
        <w:bottom w:val="none" w:sz="0" w:space="0" w:color="auto"/>
        <w:right w:val="none" w:sz="0" w:space="0" w:color="auto"/>
      </w:divBdr>
    </w:div>
    <w:div w:id="1057557390">
      <w:bodyDiv w:val="1"/>
      <w:marLeft w:val="0"/>
      <w:marRight w:val="0"/>
      <w:marTop w:val="0"/>
      <w:marBottom w:val="0"/>
      <w:divBdr>
        <w:top w:val="none" w:sz="0" w:space="0" w:color="auto"/>
        <w:left w:val="none" w:sz="0" w:space="0" w:color="auto"/>
        <w:bottom w:val="none" w:sz="0" w:space="0" w:color="auto"/>
        <w:right w:val="none" w:sz="0" w:space="0" w:color="auto"/>
      </w:divBdr>
    </w:div>
    <w:div w:id="1057702102">
      <w:bodyDiv w:val="1"/>
      <w:marLeft w:val="0"/>
      <w:marRight w:val="0"/>
      <w:marTop w:val="0"/>
      <w:marBottom w:val="0"/>
      <w:divBdr>
        <w:top w:val="none" w:sz="0" w:space="0" w:color="auto"/>
        <w:left w:val="none" w:sz="0" w:space="0" w:color="auto"/>
        <w:bottom w:val="none" w:sz="0" w:space="0" w:color="auto"/>
        <w:right w:val="none" w:sz="0" w:space="0" w:color="auto"/>
      </w:divBdr>
    </w:div>
    <w:div w:id="1059284153">
      <w:bodyDiv w:val="1"/>
      <w:marLeft w:val="0"/>
      <w:marRight w:val="0"/>
      <w:marTop w:val="0"/>
      <w:marBottom w:val="0"/>
      <w:divBdr>
        <w:top w:val="none" w:sz="0" w:space="0" w:color="auto"/>
        <w:left w:val="none" w:sz="0" w:space="0" w:color="auto"/>
        <w:bottom w:val="none" w:sz="0" w:space="0" w:color="auto"/>
        <w:right w:val="none" w:sz="0" w:space="0" w:color="auto"/>
      </w:divBdr>
    </w:div>
    <w:div w:id="1062405090">
      <w:bodyDiv w:val="1"/>
      <w:marLeft w:val="0"/>
      <w:marRight w:val="0"/>
      <w:marTop w:val="0"/>
      <w:marBottom w:val="0"/>
      <w:divBdr>
        <w:top w:val="none" w:sz="0" w:space="0" w:color="auto"/>
        <w:left w:val="none" w:sz="0" w:space="0" w:color="auto"/>
        <w:bottom w:val="none" w:sz="0" w:space="0" w:color="auto"/>
        <w:right w:val="none" w:sz="0" w:space="0" w:color="auto"/>
      </w:divBdr>
    </w:div>
    <w:div w:id="1063286904">
      <w:bodyDiv w:val="1"/>
      <w:marLeft w:val="0"/>
      <w:marRight w:val="0"/>
      <w:marTop w:val="0"/>
      <w:marBottom w:val="0"/>
      <w:divBdr>
        <w:top w:val="none" w:sz="0" w:space="0" w:color="auto"/>
        <w:left w:val="none" w:sz="0" w:space="0" w:color="auto"/>
        <w:bottom w:val="none" w:sz="0" w:space="0" w:color="auto"/>
        <w:right w:val="none" w:sz="0" w:space="0" w:color="auto"/>
      </w:divBdr>
    </w:div>
    <w:div w:id="1065682241">
      <w:bodyDiv w:val="1"/>
      <w:marLeft w:val="0"/>
      <w:marRight w:val="0"/>
      <w:marTop w:val="0"/>
      <w:marBottom w:val="0"/>
      <w:divBdr>
        <w:top w:val="none" w:sz="0" w:space="0" w:color="auto"/>
        <w:left w:val="none" w:sz="0" w:space="0" w:color="auto"/>
        <w:bottom w:val="none" w:sz="0" w:space="0" w:color="auto"/>
        <w:right w:val="none" w:sz="0" w:space="0" w:color="auto"/>
      </w:divBdr>
    </w:div>
    <w:div w:id="1067070746">
      <w:bodyDiv w:val="1"/>
      <w:marLeft w:val="0"/>
      <w:marRight w:val="0"/>
      <w:marTop w:val="0"/>
      <w:marBottom w:val="0"/>
      <w:divBdr>
        <w:top w:val="none" w:sz="0" w:space="0" w:color="auto"/>
        <w:left w:val="none" w:sz="0" w:space="0" w:color="auto"/>
        <w:bottom w:val="none" w:sz="0" w:space="0" w:color="auto"/>
        <w:right w:val="none" w:sz="0" w:space="0" w:color="auto"/>
      </w:divBdr>
    </w:div>
    <w:div w:id="1067534164">
      <w:bodyDiv w:val="1"/>
      <w:marLeft w:val="0"/>
      <w:marRight w:val="0"/>
      <w:marTop w:val="0"/>
      <w:marBottom w:val="0"/>
      <w:divBdr>
        <w:top w:val="none" w:sz="0" w:space="0" w:color="auto"/>
        <w:left w:val="none" w:sz="0" w:space="0" w:color="auto"/>
        <w:bottom w:val="none" w:sz="0" w:space="0" w:color="auto"/>
        <w:right w:val="none" w:sz="0" w:space="0" w:color="auto"/>
      </w:divBdr>
    </w:div>
    <w:div w:id="1068848169">
      <w:bodyDiv w:val="1"/>
      <w:marLeft w:val="0"/>
      <w:marRight w:val="0"/>
      <w:marTop w:val="0"/>
      <w:marBottom w:val="0"/>
      <w:divBdr>
        <w:top w:val="none" w:sz="0" w:space="0" w:color="auto"/>
        <w:left w:val="none" w:sz="0" w:space="0" w:color="auto"/>
        <w:bottom w:val="none" w:sz="0" w:space="0" w:color="auto"/>
        <w:right w:val="none" w:sz="0" w:space="0" w:color="auto"/>
      </w:divBdr>
    </w:div>
    <w:div w:id="1069424820">
      <w:bodyDiv w:val="1"/>
      <w:marLeft w:val="0"/>
      <w:marRight w:val="0"/>
      <w:marTop w:val="0"/>
      <w:marBottom w:val="0"/>
      <w:divBdr>
        <w:top w:val="none" w:sz="0" w:space="0" w:color="auto"/>
        <w:left w:val="none" w:sz="0" w:space="0" w:color="auto"/>
        <w:bottom w:val="none" w:sz="0" w:space="0" w:color="auto"/>
        <w:right w:val="none" w:sz="0" w:space="0" w:color="auto"/>
      </w:divBdr>
    </w:div>
    <w:div w:id="1069574635">
      <w:bodyDiv w:val="1"/>
      <w:marLeft w:val="0"/>
      <w:marRight w:val="0"/>
      <w:marTop w:val="0"/>
      <w:marBottom w:val="0"/>
      <w:divBdr>
        <w:top w:val="none" w:sz="0" w:space="0" w:color="auto"/>
        <w:left w:val="none" w:sz="0" w:space="0" w:color="auto"/>
        <w:bottom w:val="none" w:sz="0" w:space="0" w:color="auto"/>
        <w:right w:val="none" w:sz="0" w:space="0" w:color="auto"/>
      </w:divBdr>
    </w:div>
    <w:div w:id="1070152911">
      <w:bodyDiv w:val="1"/>
      <w:marLeft w:val="0"/>
      <w:marRight w:val="0"/>
      <w:marTop w:val="0"/>
      <w:marBottom w:val="0"/>
      <w:divBdr>
        <w:top w:val="none" w:sz="0" w:space="0" w:color="auto"/>
        <w:left w:val="none" w:sz="0" w:space="0" w:color="auto"/>
        <w:bottom w:val="none" w:sz="0" w:space="0" w:color="auto"/>
        <w:right w:val="none" w:sz="0" w:space="0" w:color="auto"/>
      </w:divBdr>
    </w:div>
    <w:div w:id="1070693863">
      <w:bodyDiv w:val="1"/>
      <w:marLeft w:val="0"/>
      <w:marRight w:val="0"/>
      <w:marTop w:val="0"/>
      <w:marBottom w:val="0"/>
      <w:divBdr>
        <w:top w:val="none" w:sz="0" w:space="0" w:color="auto"/>
        <w:left w:val="none" w:sz="0" w:space="0" w:color="auto"/>
        <w:bottom w:val="none" w:sz="0" w:space="0" w:color="auto"/>
        <w:right w:val="none" w:sz="0" w:space="0" w:color="auto"/>
      </w:divBdr>
    </w:div>
    <w:div w:id="1071733937">
      <w:bodyDiv w:val="1"/>
      <w:marLeft w:val="0"/>
      <w:marRight w:val="0"/>
      <w:marTop w:val="0"/>
      <w:marBottom w:val="0"/>
      <w:divBdr>
        <w:top w:val="none" w:sz="0" w:space="0" w:color="auto"/>
        <w:left w:val="none" w:sz="0" w:space="0" w:color="auto"/>
        <w:bottom w:val="none" w:sz="0" w:space="0" w:color="auto"/>
        <w:right w:val="none" w:sz="0" w:space="0" w:color="auto"/>
      </w:divBdr>
    </w:div>
    <w:div w:id="1071997882">
      <w:bodyDiv w:val="1"/>
      <w:marLeft w:val="0"/>
      <w:marRight w:val="0"/>
      <w:marTop w:val="0"/>
      <w:marBottom w:val="0"/>
      <w:divBdr>
        <w:top w:val="none" w:sz="0" w:space="0" w:color="auto"/>
        <w:left w:val="none" w:sz="0" w:space="0" w:color="auto"/>
        <w:bottom w:val="none" w:sz="0" w:space="0" w:color="auto"/>
        <w:right w:val="none" w:sz="0" w:space="0" w:color="auto"/>
      </w:divBdr>
    </w:div>
    <w:div w:id="1072922162">
      <w:bodyDiv w:val="1"/>
      <w:marLeft w:val="0"/>
      <w:marRight w:val="0"/>
      <w:marTop w:val="0"/>
      <w:marBottom w:val="0"/>
      <w:divBdr>
        <w:top w:val="none" w:sz="0" w:space="0" w:color="auto"/>
        <w:left w:val="none" w:sz="0" w:space="0" w:color="auto"/>
        <w:bottom w:val="none" w:sz="0" w:space="0" w:color="auto"/>
        <w:right w:val="none" w:sz="0" w:space="0" w:color="auto"/>
      </w:divBdr>
    </w:div>
    <w:div w:id="1077097666">
      <w:bodyDiv w:val="1"/>
      <w:marLeft w:val="0"/>
      <w:marRight w:val="0"/>
      <w:marTop w:val="0"/>
      <w:marBottom w:val="0"/>
      <w:divBdr>
        <w:top w:val="none" w:sz="0" w:space="0" w:color="auto"/>
        <w:left w:val="none" w:sz="0" w:space="0" w:color="auto"/>
        <w:bottom w:val="none" w:sz="0" w:space="0" w:color="auto"/>
        <w:right w:val="none" w:sz="0" w:space="0" w:color="auto"/>
      </w:divBdr>
    </w:div>
    <w:div w:id="1083798645">
      <w:bodyDiv w:val="1"/>
      <w:marLeft w:val="0"/>
      <w:marRight w:val="0"/>
      <w:marTop w:val="0"/>
      <w:marBottom w:val="0"/>
      <w:divBdr>
        <w:top w:val="none" w:sz="0" w:space="0" w:color="auto"/>
        <w:left w:val="none" w:sz="0" w:space="0" w:color="auto"/>
        <w:bottom w:val="none" w:sz="0" w:space="0" w:color="auto"/>
        <w:right w:val="none" w:sz="0" w:space="0" w:color="auto"/>
      </w:divBdr>
    </w:div>
    <w:div w:id="1085301969">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086342828">
      <w:bodyDiv w:val="1"/>
      <w:marLeft w:val="0"/>
      <w:marRight w:val="0"/>
      <w:marTop w:val="0"/>
      <w:marBottom w:val="0"/>
      <w:divBdr>
        <w:top w:val="none" w:sz="0" w:space="0" w:color="auto"/>
        <w:left w:val="none" w:sz="0" w:space="0" w:color="auto"/>
        <w:bottom w:val="none" w:sz="0" w:space="0" w:color="auto"/>
        <w:right w:val="none" w:sz="0" w:space="0" w:color="auto"/>
      </w:divBdr>
    </w:div>
    <w:div w:id="1091049947">
      <w:bodyDiv w:val="1"/>
      <w:marLeft w:val="0"/>
      <w:marRight w:val="0"/>
      <w:marTop w:val="0"/>
      <w:marBottom w:val="0"/>
      <w:divBdr>
        <w:top w:val="none" w:sz="0" w:space="0" w:color="auto"/>
        <w:left w:val="none" w:sz="0" w:space="0" w:color="auto"/>
        <w:bottom w:val="none" w:sz="0" w:space="0" w:color="auto"/>
        <w:right w:val="none" w:sz="0" w:space="0" w:color="auto"/>
      </w:divBdr>
    </w:div>
    <w:div w:id="1092972054">
      <w:bodyDiv w:val="1"/>
      <w:marLeft w:val="0"/>
      <w:marRight w:val="0"/>
      <w:marTop w:val="0"/>
      <w:marBottom w:val="0"/>
      <w:divBdr>
        <w:top w:val="none" w:sz="0" w:space="0" w:color="auto"/>
        <w:left w:val="none" w:sz="0" w:space="0" w:color="auto"/>
        <w:bottom w:val="none" w:sz="0" w:space="0" w:color="auto"/>
        <w:right w:val="none" w:sz="0" w:space="0" w:color="auto"/>
      </w:divBdr>
    </w:div>
    <w:div w:id="1093622892">
      <w:bodyDiv w:val="1"/>
      <w:marLeft w:val="0"/>
      <w:marRight w:val="0"/>
      <w:marTop w:val="0"/>
      <w:marBottom w:val="0"/>
      <w:divBdr>
        <w:top w:val="none" w:sz="0" w:space="0" w:color="auto"/>
        <w:left w:val="none" w:sz="0" w:space="0" w:color="auto"/>
        <w:bottom w:val="none" w:sz="0" w:space="0" w:color="auto"/>
        <w:right w:val="none" w:sz="0" w:space="0" w:color="auto"/>
      </w:divBdr>
    </w:div>
    <w:div w:id="1094009199">
      <w:bodyDiv w:val="1"/>
      <w:marLeft w:val="0"/>
      <w:marRight w:val="0"/>
      <w:marTop w:val="0"/>
      <w:marBottom w:val="0"/>
      <w:divBdr>
        <w:top w:val="none" w:sz="0" w:space="0" w:color="auto"/>
        <w:left w:val="none" w:sz="0" w:space="0" w:color="auto"/>
        <w:bottom w:val="none" w:sz="0" w:space="0" w:color="auto"/>
        <w:right w:val="none" w:sz="0" w:space="0" w:color="auto"/>
      </w:divBdr>
    </w:div>
    <w:div w:id="1100370635">
      <w:bodyDiv w:val="1"/>
      <w:marLeft w:val="0"/>
      <w:marRight w:val="0"/>
      <w:marTop w:val="0"/>
      <w:marBottom w:val="0"/>
      <w:divBdr>
        <w:top w:val="none" w:sz="0" w:space="0" w:color="auto"/>
        <w:left w:val="none" w:sz="0" w:space="0" w:color="auto"/>
        <w:bottom w:val="none" w:sz="0" w:space="0" w:color="auto"/>
        <w:right w:val="none" w:sz="0" w:space="0" w:color="auto"/>
      </w:divBdr>
    </w:div>
    <w:div w:id="1101801527">
      <w:bodyDiv w:val="1"/>
      <w:marLeft w:val="0"/>
      <w:marRight w:val="0"/>
      <w:marTop w:val="0"/>
      <w:marBottom w:val="0"/>
      <w:divBdr>
        <w:top w:val="none" w:sz="0" w:space="0" w:color="auto"/>
        <w:left w:val="none" w:sz="0" w:space="0" w:color="auto"/>
        <w:bottom w:val="none" w:sz="0" w:space="0" w:color="auto"/>
        <w:right w:val="none" w:sz="0" w:space="0" w:color="auto"/>
      </w:divBdr>
    </w:div>
    <w:div w:id="1102845712">
      <w:bodyDiv w:val="1"/>
      <w:marLeft w:val="0"/>
      <w:marRight w:val="0"/>
      <w:marTop w:val="0"/>
      <w:marBottom w:val="0"/>
      <w:divBdr>
        <w:top w:val="none" w:sz="0" w:space="0" w:color="auto"/>
        <w:left w:val="none" w:sz="0" w:space="0" w:color="auto"/>
        <w:bottom w:val="none" w:sz="0" w:space="0" w:color="auto"/>
        <w:right w:val="none" w:sz="0" w:space="0" w:color="auto"/>
      </w:divBdr>
    </w:div>
    <w:div w:id="1104880311">
      <w:bodyDiv w:val="1"/>
      <w:marLeft w:val="0"/>
      <w:marRight w:val="0"/>
      <w:marTop w:val="0"/>
      <w:marBottom w:val="0"/>
      <w:divBdr>
        <w:top w:val="none" w:sz="0" w:space="0" w:color="auto"/>
        <w:left w:val="none" w:sz="0" w:space="0" w:color="auto"/>
        <w:bottom w:val="none" w:sz="0" w:space="0" w:color="auto"/>
        <w:right w:val="none" w:sz="0" w:space="0" w:color="auto"/>
      </w:divBdr>
    </w:div>
    <w:div w:id="1105345403">
      <w:bodyDiv w:val="1"/>
      <w:marLeft w:val="0"/>
      <w:marRight w:val="0"/>
      <w:marTop w:val="0"/>
      <w:marBottom w:val="0"/>
      <w:divBdr>
        <w:top w:val="none" w:sz="0" w:space="0" w:color="auto"/>
        <w:left w:val="none" w:sz="0" w:space="0" w:color="auto"/>
        <w:bottom w:val="none" w:sz="0" w:space="0" w:color="auto"/>
        <w:right w:val="none" w:sz="0" w:space="0" w:color="auto"/>
      </w:divBdr>
    </w:div>
    <w:div w:id="1105613158">
      <w:bodyDiv w:val="1"/>
      <w:marLeft w:val="0"/>
      <w:marRight w:val="0"/>
      <w:marTop w:val="0"/>
      <w:marBottom w:val="0"/>
      <w:divBdr>
        <w:top w:val="none" w:sz="0" w:space="0" w:color="auto"/>
        <w:left w:val="none" w:sz="0" w:space="0" w:color="auto"/>
        <w:bottom w:val="none" w:sz="0" w:space="0" w:color="auto"/>
        <w:right w:val="none" w:sz="0" w:space="0" w:color="auto"/>
      </w:divBdr>
    </w:div>
    <w:div w:id="1105806324">
      <w:bodyDiv w:val="1"/>
      <w:marLeft w:val="0"/>
      <w:marRight w:val="0"/>
      <w:marTop w:val="0"/>
      <w:marBottom w:val="0"/>
      <w:divBdr>
        <w:top w:val="none" w:sz="0" w:space="0" w:color="auto"/>
        <w:left w:val="none" w:sz="0" w:space="0" w:color="auto"/>
        <w:bottom w:val="none" w:sz="0" w:space="0" w:color="auto"/>
        <w:right w:val="none" w:sz="0" w:space="0" w:color="auto"/>
      </w:divBdr>
    </w:div>
    <w:div w:id="1108741229">
      <w:bodyDiv w:val="1"/>
      <w:marLeft w:val="0"/>
      <w:marRight w:val="0"/>
      <w:marTop w:val="0"/>
      <w:marBottom w:val="0"/>
      <w:divBdr>
        <w:top w:val="none" w:sz="0" w:space="0" w:color="auto"/>
        <w:left w:val="none" w:sz="0" w:space="0" w:color="auto"/>
        <w:bottom w:val="none" w:sz="0" w:space="0" w:color="auto"/>
        <w:right w:val="none" w:sz="0" w:space="0" w:color="auto"/>
      </w:divBdr>
    </w:div>
    <w:div w:id="1110469834">
      <w:bodyDiv w:val="1"/>
      <w:marLeft w:val="0"/>
      <w:marRight w:val="0"/>
      <w:marTop w:val="0"/>
      <w:marBottom w:val="0"/>
      <w:divBdr>
        <w:top w:val="none" w:sz="0" w:space="0" w:color="auto"/>
        <w:left w:val="none" w:sz="0" w:space="0" w:color="auto"/>
        <w:bottom w:val="none" w:sz="0" w:space="0" w:color="auto"/>
        <w:right w:val="none" w:sz="0" w:space="0" w:color="auto"/>
      </w:divBdr>
    </w:div>
    <w:div w:id="1111165172">
      <w:bodyDiv w:val="1"/>
      <w:marLeft w:val="0"/>
      <w:marRight w:val="0"/>
      <w:marTop w:val="0"/>
      <w:marBottom w:val="0"/>
      <w:divBdr>
        <w:top w:val="none" w:sz="0" w:space="0" w:color="auto"/>
        <w:left w:val="none" w:sz="0" w:space="0" w:color="auto"/>
        <w:bottom w:val="none" w:sz="0" w:space="0" w:color="auto"/>
        <w:right w:val="none" w:sz="0" w:space="0" w:color="auto"/>
      </w:divBdr>
    </w:div>
    <w:div w:id="1111707918">
      <w:bodyDiv w:val="1"/>
      <w:marLeft w:val="0"/>
      <w:marRight w:val="0"/>
      <w:marTop w:val="0"/>
      <w:marBottom w:val="0"/>
      <w:divBdr>
        <w:top w:val="none" w:sz="0" w:space="0" w:color="auto"/>
        <w:left w:val="none" w:sz="0" w:space="0" w:color="auto"/>
        <w:bottom w:val="none" w:sz="0" w:space="0" w:color="auto"/>
        <w:right w:val="none" w:sz="0" w:space="0" w:color="auto"/>
      </w:divBdr>
    </w:div>
    <w:div w:id="1113013356">
      <w:bodyDiv w:val="1"/>
      <w:marLeft w:val="0"/>
      <w:marRight w:val="0"/>
      <w:marTop w:val="0"/>
      <w:marBottom w:val="0"/>
      <w:divBdr>
        <w:top w:val="none" w:sz="0" w:space="0" w:color="auto"/>
        <w:left w:val="none" w:sz="0" w:space="0" w:color="auto"/>
        <w:bottom w:val="none" w:sz="0" w:space="0" w:color="auto"/>
        <w:right w:val="none" w:sz="0" w:space="0" w:color="auto"/>
      </w:divBdr>
    </w:div>
    <w:div w:id="1115250014">
      <w:bodyDiv w:val="1"/>
      <w:marLeft w:val="0"/>
      <w:marRight w:val="0"/>
      <w:marTop w:val="0"/>
      <w:marBottom w:val="0"/>
      <w:divBdr>
        <w:top w:val="none" w:sz="0" w:space="0" w:color="auto"/>
        <w:left w:val="none" w:sz="0" w:space="0" w:color="auto"/>
        <w:bottom w:val="none" w:sz="0" w:space="0" w:color="auto"/>
        <w:right w:val="none" w:sz="0" w:space="0" w:color="auto"/>
      </w:divBdr>
    </w:div>
    <w:div w:id="1115949126">
      <w:bodyDiv w:val="1"/>
      <w:marLeft w:val="0"/>
      <w:marRight w:val="0"/>
      <w:marTop w:val="0"/>
      <w:marBottom w:val="0"/>
      <w:divBdr>
        <w:top w:val="none" w:sz="0" w:space="0" w:color="auto"/>
        <w:left w:val="none" w:sz="0" w:space="0" w:color="auto"/>
        <w:bottom w:val="none" w:sz="0" w:space="0" w:color="auto"/>
        <w:right w:val="none" w:sz="0" w:space="0" w:color="auto"/>
      </w:divBdr>
    </w:div>
    <w:div w:id="1116097869">
      <w:bodyDiv w:val="1"/>
      <w:marLeft w:val="0"/>
      <w:marRight w:val="0"/>
      <w:marTop w:val="0"/>
      <w:marBottom w:val="0"/>
      <w:divBdr>
        <w:top w:val="none" w:sz="0" w:space="0" w:color="auto"/>
        <w:left w:val="none" w:sz="0" w:space="0" w:color="auto"/>
        <w:bottom w:val="none" w:sz="0" w:space="0" w:color="auto"/>
        <w:right w:val="none" w:sz="0" w:space="0" w:color="auto"/>
      </w:divBdr>
    </w:div>
    <w:div w:id="1119837340">
      <w:bodyDiv w:val="1"/>
      <w:marLeft w:val="0"/>
      <w:marRight w:val="0"/>
      <w:marTop w:val="0"/>
      <w:marBottom w:val="0"/>
      <w:divBdr>
        <w:top w:val="none" w:sz="0" w:space="0" w:color="auto"/>
        <w:left w:val="none" w:sz="0" w:space="0" w:color="auto"/>
        <w:bottom w:val="none" w:sz="0" w:space="0" w:color="auto"/>
        <w:right w:val="none" w:sz="0" w:space="0" w:color="auto"/>
      </w:divBdr>
    </w:div>
    <w:div w:id="1123040251">
      <w:bodyDiv w:val="1"/>
      <w:marLeft w:val="0"/>
      <w:marRight w:val="0"/>
      <w:marTop w:val="0"/>
      <w:marBottom w:val="0"/>
      <w:divBdr>
        <w:top w:val="none" w:sz="0" w:space="0" w:color="auto"/>
        <w:left w:val="none" w:sz="0" w:space="0" w:color="auto"/>
        <w:bottom w:val="none" w:sz="0" w:space="0" w:color="auto"/>
        <w:right w:val="none" w:sz="0" w:space="0" w:color="auto"/>
      </w:divBdr>
    </w:div>
    <w:div w:id="1126503845">
      <w:bodyDiv w:val="1"/>
      <w:marLeft w:val="0"/>
      <w:marRight w:val="0"/>
      <w:marTop w:val="0"/>
      <w:marBottom w:val="0"/>
      <w:divBdr>
        <w:top w:val="none" w:sz="0" w:space="0" w:color="auto"/>
        <w:left w:val="none" w:sz="0" w:space="0" w:color="auto"/>
        <w:bottom w:val="none" w:sz="0" w:space="0" w:color="auto"/>
        <w:right w:val="none" w:sz="0" w:space="0" w:color="auto"/>
      </w:divBdr>
    </w:div>
    <w:div w:id="1128739540">
      <w:bodyDiv w:val="1"/>
      <w:marLeft w:val="0"/>
      <w:marRight w:val="0"/>
      <w:marTop w:val="0"/>
      <w:marBottom w:val="0"/>
      <w:divBdr>
        <w:top w:val="none" w:sz="0" w:space="0" w:color="auto"/>
        <w:left w:val="none" w:sz="0" w:space="0" w:color="auto"/>
        <w:bottom w:val="none" w:sz="0" w:space="0" w:color="auto"/>
        <w:right w:val="none" w:sz="0" w:space="0" w:color="auto"/>
      </w:divBdr>
    </w:div>
    <w:div w:id="1128814558">
      <w:bodyDiv w:val="1"/>
      <w:marLeft w:val="0"/>
      <w:marRight w:val="0"/>
      <w:marTop w:val="0"/>
      <w:marBottom w:val="0"/>
      <w:divBdr>
        <w:top w:val="none" w:sz="0" w:space="0" w:color="auto"/>
        <w:left w:val="none" w:sz="0" w:space="0" w:color="auto"/>
        <w:bottom w:val="none" w:sz="0" w:space="0" w:color="auto"/>
        <w:right w:val="none" w:sz="0" w:space="0" w:color="auto"/>
      </w:divBdr>
    </w:div>
    <w:div w:id="1130708744">
      <w:bodyDiv w:val="1"/>
      <w:marLeft w:val="0"/>
      <w:marRight w:val="0"/>
      <w:marTop w:val="0"/>
      <w:marBottom w:val="0"/>
      <w:divBdr>
        <w:top w:val="none" w:sz="0" w:space="0" w:color="auto"/>
        <w:left w:val="none" w:sz="0" w:space="0" w:color="auto"/>
        <w:bottom w:val="none" w:sz="0" w:space="0" w:color="auto"/>
        <w:right w:val="none" w:sz="0" w:space="0" w:color="auto"/>
      </w:divBdr>
    </w:div>
    <w:div w:id="1130826858">
      <w:bodyDiv w:val="1"/>
      <w:marLeft w:val="0"/>
      <w:marRight w:val="0"/>
      <w:marTop w:val="0"/>
      <w:marBottom w:val="0"/>
      <w:divBdr>
        <w:top w:val="none" w:sz="0" w:space="0" w:color="auto"/>
        <w:left w:val="none" w:sz="0" w:space="0" w:color="auto"/>
        <w:bottom w:val="none" w:sz="0" w:space="0" w:color="auto"/>
        <w:right w:val="none" w:sz="0" w:space="0" w:color="auto"/>
      </w:divBdr>
    </w:div>
    <w:div w:id="1131753784">
      <w:bodyDiv w:val="1"/>
      <w:marLeft w:val="0"/>
      <w:marRight w:val="0"/>
      <w:marTop w:val="0"/>
      <w:marBottom w:val="0"/>
      <w:divBdr>
        <w:top w:val="none" w:sz="0" w:space="0" w:color="auto"/>
        <w:left w:val="none" w:sz="0" w:space="0" w:color="auto"/>
        <w:bottom w:val="none" w:sz="0" w:space="0" w:color="auto"/>
        <w:right w:val="none" w:sz="0" w:space="0" w:color="auto"/>
      </w:divBdr>
    </w:div>
    <w:div w:id="1132289841">
      <w:bodyDiv w:val="1"/>
      <w:marLeft w:val="0"/>
      <w:marRight w:val="0"/>
      <w:marTop w:val="0"/>
      <w:marBottom w:val="0"/>
      <w:divBdr>
        <w:top w:val="none" w:sz="0" w:space="0" w:color="auto"/>
        <w:left w:val="none" w:sz="0" w:space="0" w:color="auto"/>
        <w:bottom w:val="none" w:sz="0" w:space="0" w:color="auto"/>
        <w:right w:val="none" w:sz="0" w:space="0" w:color="auto"/>
      </w:divBdr>
    </w:div>
    <w:div w:id="1136684642">
      <w:bodyDiv w:val="1"/>
      <w:marLeft w:val="0"/>
      <w:marRight w:val="0"/>
      <w:marTop w:val="0"/>
      <w:marBottom w:val="0"/>
      <w:divBdr>
        <w:top w:val="none" w:sz="0" w:space="0" w:color="auto"/>
        <w:left w:val="none" w:sz="0" w:space="0" w:color="auto"/>
        <w:bottom w:val="none" w:sz="0" w:space="0" w:color="auto"/>
        <w:right w:val="none" w:sz="0" w:space="0" w:color="auto"/>
      </w:divBdr>
    </w:div>
    <w:div w:id="1137843809">
      <w:bodyDiv w:val="1"/>
      <w:marLeft w:val="0"/>
      <w:marRight w:val="0"/>
      <w:marTop w:val="0"/>
      <w:marBottom w:val="0"/>
      <w:divBdr>
        <w:top w:val="none" w:sz="0" w:space="0" w:color="auto"/>
        <w:left w:val="none" w:sz="0" w:space="0" w:color="auto"/>
        <w:bottom w:val="none" w:sz="0" w:space="0" w:color="auto"/>
        <w:right w:val="none" w:sz="0" w:space="0" w:color="auto"/>
      </w:divBdr>
    </w:div>
    <w:div w:id="1139492642">
      <w:bodyDiv w:val="1"/>
      <w:marLeft w:val="0"/>
      <w:marRight w:val="0"/>
      <w:marTop w:val="0"/>
      <w:marBottom w:val="0"/>
      <w:divBdr>
        <w:top w:val="none" w:sz="0" w:space="0" w:color="auto"/>
        <w:left w:val="none" w:sz="0" w:space="0" w:color="auto"/>
        <w:bottom w:val="none" w:sz="0" w:space="0" w:color="auto"/>
        <w:right w:val="none" w:sz="0" w:space="0" w:color="auto"/>
      </w:divBdr>
    </w:div>
    <w:div w:id="1139494464">
      <w:bodyDiv w:val="1"/>
      <w:marLeft w:val="0"/>
      <w:marRight w:val="0"/>
      <w:marTop w:val="0"/>
      <w:marBottom w:val="0"/>
      <w:divBdr>
        <w:top w:val="none" w:sz="0" w:space="0" w:color="auto"/>
        <w:left w:val="none" w:sz="0" w:space="0" w:color="auto"/>
        <w:bottom w:val="none" w:sz="0" w:space="0" w:color="auto"/>
        <w:right w:val="none" w:sz="0" w:space="0" w:color="auto"/>
      </w:divBdr>
    </w:div>
    <w:div w:id="1140805318">
      <w:bodyDiv w:val="1"/>
      <w:marLeft w:val="0"/>
      <w:marRight w:val="0"/>
      <w:marTop w:val="0"/>
      <w:marBottom w:val="0"/>
      <w:divBdr>
        <w:top w:val="none" w:sz="0" w:space="0" w:color="auto"/>
        <w:left w:val="none" w:sz="0" w:space="0" w:color="auto"/>
        <w:bottom w:val="none" w:sz="0" w:space="0" w:color="auto"/>
        <w:right w:val="none" w:sz="0" w:space="0" w:color="auto"/>
      </w:divBdr>
    </w:div>
    <w:div w:id="1141338158">
      <w:bodyDiv w:val="1"/>
      <w:marLeft w:val="0"/>
      <w:marRight w:val="0"/>
      <w:marTop w:val="0"/>
      <w:marBottom w:val="0"/>
      <w:divBdr>
        <w:top w:val="none" w:sz="0" w:space="0" w:color="auto"/>
        <w:left w:val="none" w:sz="0" w:space="0" w:color="auto"/>
        <w:bottom w:val="none" w:sz="0" w:space="0" w:color="auto"/>
        <w:right w:val="none" w:sz="0" w:space="0" w:color="auto"/>
      </w:divBdr>
    </w:div>
    <w:div w:id="1142111324">
      <w:bodyDiv w:val="1"/>
      <w:marLeft w:val="0"/>
      <w:marRight w:val="0"/>
      <w:marTop w:val="0"/>
      <w:marBottom w:val="0"/>
      <w:divBdr>
        <w:top w:val="none" w:sz="0" w:space="0" w:color="auto"/>
        <w:left w:val="none" w:sz="0" w:space="0" w:color="auto"/>
        <w:bottom w:val="none" w:sz="0" w:space="0" w:color="auto"/>
        <w:right w:val="none" w:sz="0" w:space="0" w:color="auto"/>
      </w:divBdr>
    </w:div>
    <w:div w:id="1142621898">
      <w:bodyDiv w:val="1"/>
      <w:marLeft w:val="0"/>
      <w:marRight w:val="0"/>
      <w:marTop w:val="0"/>
      <w:marBottom w:val="0"/>
      <w:divBdr>
        <w:top w:val="none" w:sz="0" w:space="0" w:color="auto"/>
        <w:left w:val="none" w:sz="0" w:space="0" w:color="auto"/>
        <w:bottom w:val="none" w:sz="0" w:space="0" w:color="auto"/>
        <w:right w:val="none" w:sz="0" w:space="0" w:color="auto"/>
      </w:divBdr>
    </w:div>
    <w:div w:id="1143085950">
      <w:bodyDiv w:val="1"/>
      <w:marLeft w:val="0"/>
      <w:marRight w:val="0"/>
      <w:marTop w:val="0"/>
      <w:marBottom w:val="0"/>
      <w:divBdr>
        <w:top w:val="none" w:sz="0" w:space="0" w:color="auto"/>
        <w:left w:val="none" w:sz="0" w:space="0" w:color="auto"/>
        <w:bottom w:val="none" w:sz="0" w:space="0" w:color="auto"/>
        <w:right w:val="none" w:sz="0" w:space="0" w:color="auto"/>
      </w:divBdr>
    </w:div>
    <w:div w:id="1144809875">
      <w:bodyDiv w:val="1"/>
      <w:marLeft w:val="0"/>
      <w:marRight w:val="0"/>
      <w:marTop w:val="0"/>
      <w:marBottom w:val="0"/>
      <w:divBdr>
        <w:top w:val="none" w:sz="0" w:space="0" w:color="auto"/>
        <w:left w:val="none" w:sz="0" w:space="0" w:color="auto"/>
        <w:bottom w:val="none" w:sz="0" w:space="0" w:color="auto"/>
        <w:right w:val="none" w:sz="0" w:space="0" w:color="auto"/>
      </w:divBdr>
    </w:div>
    <w:div w:id="1145008176">
      <w:bodyDiv w:val="1"/>
      <w:marLeft w:val="0"/>
      <w:marRight w:val="0"/>
      <w:marTop w:val="0"/>
      <w:marBottom w:val="0"/>
      <w:divBdr>
        <w:top w:val="none" w:sz="0" w:space="0" w:color="auto"/>
        <w:left w:val="none" w:sz="0" w:space="0" w:color="auto"/>
        <w:bottom w:val="none" w:sz="0" w:space="0" w:color="auto"/>
        <w:right w:val="none" w:sz="0" w:space="0" w:color="auto"/>
      </w:divBdr>
    </w:div>
    <w:div w:id="1145468405">
      <w:bodyDiv w:val="1"/>
      <w:marLeft w:val="0"/>
      <w:marRight w:val="0"/>
      <w:marTop w:val="0"/>
      <w:marBottom w:val="0"/>
      <w:divBdr>
        <w:top w:val="none" w:sz="0" w:space="0" w:color="auto"/>
        <w:left w:val="none" w:sz="0" w:space="0" w:color="auto"/>
        <w:bottom w:val="none" w:sz="0" w:space="0" w:color="auto"/>
        <w:right w:val="none" w:sz="0" w:space="0" w:color="auto"/>
      </w:divBdr>
    </w:div>
    <w:div w:id="1148090522">
      <w:bodyDiv w:val="1"/>
      <w:marLeft w:val="0"/>
      <w:marRight w:val="0"/>
      <w:marTop w:val="0"/>
      <w:marBottom w:val="0"/>
      <w:divBdr>
        <w:top w:val="none" w:sz="0" w:space="0" w:color="auto"/>
        <w:left w:val="none" w:sz="0" w:space="0" w:color="auto"/>
        <w:bottom w:val="none" w:sz="0" w:space="0" w:color="auto"/>
        <w:right w:val="none" w:sz="0" w:space="0" w:color="auto"/>
      </w:divBdr>
    </w:div>
    <w:div w:id="1148740168">
      <w:bodyDiv w:val="1"/>
      <w:marLeft w:val="0"/>
      <w:marRight w:val="0"/>
      <w:marTop w:val="0"/>
      <w:marBottom w:val="0"/>
      <w:divBdr>
        <w:top w:val="none" w:sz="0" w:space="0" w:color="auto"/>
        <w:left w:val="none" w:sz="0" w:space="0" w:color="auto"/>
        <w:bottom w:val="none" w:sz="0" w:space="0" w:color="auto"/>
        <w:right w:val="none" w:sz="0" w:space="0" w:color="auto"/>
      </w:divBdr>
    </w:div>
    <w:div w:id="1152023125">
      <w:bodyDiv w:val="1"/>
      <w:marLeft w:val="0"/>
      <w:marRight w:val="0"/>
      <w:marTop w:val="0"/>
      <w:marBottom w:val="0"/>
      <w:divBdr>
        <w:top w:val="none" w:sz="0" w:space="0" w:color="auto"/>
        <w:left w:val="none" w:sz="0" w:space="0" w:color="auto"/>
        <w:bottom w:val="none" w:sz="0" w:space="0" w:color="auto"/>
        <w:right w:val="none" w:sz="0" w:space="0" w:color="auto"/>
      </w:divBdr>
    </w:div>
    <w:div w:id="1152873380">
      <w:bodyDiv w:val="1"/>
      <w:marLeft w:val="0"/>
      <w:marRight w:val="0"/>
      <w:marTop w:val="0"/>
      <w:marBottom w:val="0"/>
      <w:divBdr>
        <w:top w:val="none" w:sz="0" w:space="0" w:color="auto"/>
        <w:left w:val="none" w:sz="0" w:space="0" w:color="auto"/>
        <w:bottom w:val="none" w:sz="0" w:space="0" w:color="auto"/>
        <w:right w:val="none" w:sz="0" w:space="0" w:color="auto"/>
      </w:divBdr>
    </w:div>
    <w:div w:id="1161316199">
      <w:bodyDiv w:val="1"/>
      <w:marLeft w:val="0"/>
      <w:marRight w:val="0"/>
      <w:marTop w:val="0"/>
      <w:marBottom w:val="0"/>
      <w:divBdr>
        <w:top w:val="none" w:sz="0" w:space="0" w:color="auto"/>
        <w:left w:val="none" w:sz="0" w:space="0" w:color="auto"/>
        <w:bottom w:val="none" w:sz="0" w:space="0" w:color="auto"/>
        <w:right w:val="none" w:sz="0" w:space="0" w:color="auto"/>
      </w:divBdr>
    </w:div>
    <w:div w:id="1161509571">
      <w:bodyDiv w:val="1"/>
      <w:marLeft w:val="0"/>
      <w:marRight w:val="0"/>
      <w:marTop w:val="0"/>
      <w:marBottom w:val="0"/>
      <w:divBdr>
        <w:top w:val="none" w:sz="0" w:space="0" w:color="auto"/>
        <w:left w:val="none" w:sz="0" w:space="0" w:color="auto"/>
        <w:bottom w:val="none" w:sz="0" w:space="0" w:color="auto"/>
        <w:right w:val="none" w:sz="0" w:space="0" w:color="auto"/>
      </w:divBdr>
    </w:div>
    <w:div w:id="1165823655">
      <w:bodyDiv w:val="1"/>
      <w:marLeft w:val="0"/>
      <w:marRight w:val="0"/>
      <w:marTop w:val="0"/>
      <w:marBottom w:val="0"/>
      <w:divBdr>
        <w:top w:val="none" w:sz="0" w:space="0" w:color="auto"/>
        <w:left w:val="none" w:sz="0" w:space="0" w:color="auto"/>
        <w:bottom w:val="none" w:sz="0" w:space="0" w:color="auto"/>
        <w:right w:val="none" w:sz="0" w:space="0" w:color="auto"/>
      </w:divBdr>
    </w:div>
    <w:div w:id="1165974018">
      <w:bodyDiv w:val="1"/>
      <w:marLeft w:val="0"/>
      <w:marRight w:val="0"/>
      <w:marTop w:val="0"/>
      <w:marBottom w:val="0"/>
      <w:divBdr>
        <w:top w:val="none" w:sz="0" w:space="0" w:color="auto"/>
        <w:left w:val="none" w:sz="0" w:space="0" w:color="auto"/>
        <w:bottom w:val="none" w:sz="0" w:space="0" w:color="auto"/>
        <w:right w:val="none" w:sz="0" w:space="0" w:color="auto"/>
      </w:divBdr>
    </w:div>
    <w:div w:id="1170023691">
      <w:bodyDiv w:val="1"/>
      <w:marLeft w:val="0"/>
      <w:marRight w:val="0"/>
      <w:marTop w:val="0"/>
      <w:marBottom w:val="0"/>
      <w:divBdr>
        <w:top w:val="none" w:sz="0" w:space="0" w:color="auto"/>
        <w:left w:val="none" w:sz="0" w:space="0" w:color="auto"/>
        <w:bottom w:val="none" w:sz="0" w:space="0" w:color="auto"/>
        <w:right w:val="none" w:sz="0" w:space="0" w:color="auto"/>
      </w:divBdr>
    </w:div>
    <w:div w:id="1170949130">
      <w:bodyDiv w:val="1"/>
      <w:marLeft w:val="0"/>
      <w:marRight w:val="0"/>
      <w:marTop w:val="0"/>
      <w:marBottom w:val="0"/>
      <w:divBdr>
        <w:top w:val="none" w:sz="0" w:space="0" w:color="auto"/>
        <w:left w:val="none" w:sz="0" w:space="0" w:color="auto"/>
        <w:bottom w:val="none" w:sz="0" w:space="0" w:color="auto"/>
        <w:right w:val="none" w:sz="0" w:space="0" w:color="auto"/>
      </w:divBdr>
    </w:div>
    <w:div w:id="1171063711">
      <w:bodyDiv w:val="1"/>
      <w:marLeft w:val="0"/>
      <w:marRight w:val="0"/>
      <w:marTop w:val="0"/>
      <w:marBottom w:val="0"/>
      <w:divBdr>
        <w:top w:val="none" w:sz="0" w:space="0" w:color="auto"/>
        <w:left w:val="none" w:sz="0" w:space="0" w:color="auto"/>
        <w:bottom w:val="none" w:sz="0" w:space="0" w:color="auto"/>
        <w:right w:val="none" w:sz="0" w:space="0" w:color="auto"/>
      </w:divBdr>
    </w:div>
    <w:div w:id="1172601620">
      <w:bodyDiv w:val="1"/>
      <w:marLeft w:val="0"/>
      <w:marRight w:val="0"/>
      <w:marTop w:val="0"/>
      <w:marBottom w:val="0"/>
      <w:divBdr>
        <w:top w:val="none" w:sz="0" w:space="0" w:color="auto"/>
        <w:left w:val="none" w:sz="0" w:space="0" w:color="auto"/>
        <w:bottom w:val="none" w:sz="0" w:space="0" w:color="auto"/>
        <w:right w:val="none" w:sz="0" w:space="0" w:color="auto"/>
      </w:divBdr>
    </w:div>
    <w:div w:id="1173305390">
      <w:bodyDiv w:val="1"/>
      <w:marLeft w:val="0"/>
      <w:marRight w:val="0"/>
      <w:marTop w:val="0"/>
      <w:marBottom w:val="0"/>
      <w:divBdr>
        <w:top w:val="none" w:sz="0" w:space="0" w:color="auto"/>
        <w:left w:val="none" w:sz="0" w:space="0" w:color="auto"/>
        <w:bottom w:val="none" w:sz="0" w:space="0" w:color="auto"/>
        <w:right w:val="none" w:sz="0" w:space="0" w:color="auto"/>
      </w:divBdr>
    </w:div>
    <w:div w:id="1174300381">
      <w:bodyDiv w:val="1"/>
      <w:marLeft w:val="0"/>
      <w:marRight w:val="0"/>
      <w:marTop w:val="0"/>
      <w:marBottom w:val="0"/>
      <w:divBdr>
        <w:top w:val="none" w:sz="0" w:space="0" w:color="auto"/>
        <w:left w:val="none" w:sz="0" w:space="0" w:color="auto"/>
        <w:bottom w:val="none" w:sz="0" w:space="0" w:color="auto"/>
        <w:right w:val="none" w:sz="0" w:space="0" w:color="auto"/>
      </w:divBdr>
    </w:div>
    <w:div w:id="1175725871">
      <w:bodyDiv w:val="1"/>
      <w:marLeft w:val="0"/>
      <w:marRight w:val="0"/>
      <w:marTop w:val="0"/>
      <w:marBottom w:val="0"/>
      <w:divBdr>
        <w:top w:val="none" w:sz="0" w:space="0" w:color="auto"/>
        <w:left w:val="none" w:sz="0" w:space="0" w:color="auto"/>
        <w:bottom w:val="none" w:sz="0" w:space="0" w:color="auto"/>
        <w:right w:val="none" w:sz="0" w:space="0" w:color="auto"/>
      </w:divBdr>
    </w:div>
    <w:div w:id="1176191907">
      <w:bodyDiv w:val="1"/>
      <w:marLeft w:val="0"/>
      <w:marRight w:val="0"/>
      <w:marTop w:val="0"/>
      <w:marBottom w:val="0"/>
      <w:divBdr>
        <w:top w:val="none" w:sz="0" w:space="0" w:color="auto"/>
        <w:left w:val="none" w:sz="0" w:space="0" w:color="auto"/>
        <w:bottom w:val="none" w:sz="0" w:space="0" w:color="auto"/>
        <w:right w:val="none" w:sz="0" w:space="0" w:color="auto"/>
      </w:divBdr>
    </w:div>
    <w:div w:id="1177310383">
      <w:bodyDiv w:val="1"/>
      <w:marLeft w:val="0"/>
      <w:marRight w:val="0"/>
      <w:marTop w:val="0"/>
      <w:marBottom w:val="0"/>
      <w:divBdr>
        <w:top w:val="none" w:sz="0" w:space="0" w:color="auto"/>
        <w:left w:val="none" w:sz="0" w:space="0" w:color="auto"/>
        <w:bottom w:val="none" w:sz="0" w:space="0" w:color="auto"/>
        <w:right w:val="none" w:sz="0" w:space="0" w:color="auto"/>
      </w:divBdr>
    </w:div>
    <w:div w:id="1177580894">
      <w:bodyDiv w:val="1"/>
      <w:marLeft w:val="0"/>
      <w:marRight w:val="0"/>
      <w:marTop w:val="0"/>
      <w:marBottom w:val="0"/>
      <w:divBdr>
        <w:top w:val="none" w:sz="0" w:space="0" w:color="auto"/>
        <w:left w:val="none" w:sz="0" w:space="0" w:color="auto"/>
        <w:bottom w:val="none" w:sz="0" w:space="0" w:color="auto"/>
        <w:right w:val="none" w:sz="0" w:space="0" w:color="auto"/>
      </w:divBdr>
    </w:div>
    <w:div w:id="1178690095">
      <w:bodyDiv w:val="1"/>
      <w:marLeft w:val="0"/>
      <w:marRight w:val="0"/>
      <w:marTop w:val="0"/>
      <w:marBottom w:val="0"/>
      <w:divBdr>
        <w:top w:val="none" w:sz="0" w:space="0" w:color="auto"/>
        <w:left w:val="none" w:sz="0" w:space="0" w:color="auto"/>
        <w:bottom w:val="none" w:sz="0" w:space="0" w:color="auto"/>
        <w:right w:val="none" w:sz="0" w:space="0" w:color="auto"/>
      </w:divBdr>
    </w:div>
    <w:div w:id="1180437014">
      <w:bodyDiv w:val="1"/>
      <w:marLeft w:val="0"/>
      <w:marRight w:val="0"/>
      <w:marTop w:val="0"/>
      <w:marBottom w:val="0"/>
      <w:divBdr>
        <w:top w:val="none" w:sz="0" w:space="0" w:color="auto"/>
        <w:left w:val="none" w:sz="0" w:space="0" w:color="auto"/>
        <w:bottom w:val="none" w:sz="0" w:space="0" w:color="auto"/>
        <w:right w:val="none" w:sz="0" w:space="0" w:color="auto"/>
      </w:divBdr>
    </w:div>
    <w:div w:id="1182014666">
      <w:bodyDiv w:val="1"/>
      <w:marLeft w:val="0"/>
      <w:marRight w:val="0"/>
      <w:marTop w:val="0"/>
      <w:marBottom w:val="0"/>
      <w:divBdr>
        <w:top w:val="none" w:sz="0" w:space="0" w:color="auto"/>
        <w:left w:val="none" w:sz="0" w:space="0" w:color="auto"/>
        <w:bottom w:val="none" w:sz="0" w:space="0" w:color="auto"/>
        <w:right w:val="none" w:sz="0" w:space="0" w:color="auto"/>
      </w:divBdr>
    </w:div>
    <w:div w:id="1183981993">
      <w:bodyDiv w:val="1"/>
      <w:marLeft w:val="0"/>
      <w:marRight w:val="0"/>
      <w:marTop w:val="0"/>
      <w:marBottom w:val="0"/>
      <w:divBdr>
        <w:top w:val="none" w:sz="0" w:space="0" w:color="auto"/>
        <w:left w:val="none" w:sz="0" w:space="0" w:color="auto"/>
        <w:bottom w:val="none" w:sz="0" w:space="0" w:color="auto"/>
        <w:right w:val="none" w:sz="0" w:space="0" w:color="auto"/>
      </w:divBdr>
    </w:div>
    <w:div w:id="1187018609">
      <w:bodyDiv w:val="1"/>
      <w:marLeft w:val="0"/>
      <w:marRight w:val="0"/>
      <w:marTop w:val="0"/>
      <w:marBottom w:val="0"/>
      <w:divBdr>
        <w:top w:val="none" w:sz="0" w:space="0" w:color="auto"/>
        <w:left w:val="none" w:sz="0" w:space="0" w:color="auto"/>
        <w:bottom w:val="none" w:sz="0" w:space="0" w:color="auto"/>
        <w:right w:val="none" w:sz="0" w:space="0" w:color="auto"/>
      </w:divBdr>
    </w:div>
    <w:div w:id="1190295255">
      <w:bodyDiv w:val="1"/>
      <w:marLeft w:val="0"/>
      <w:marRight w:val="0"/>
      <w:marTop w:val="0"/>
      <w:marBottom w:val="0"/>
      <w:divBdr>
        <w:top w:val="none" w:sz="0" w:space="0" w:color="auto"/>
        <w:left w:val="none" w:sz="0" w:space="0" w:color="auto"/>
        <w:bottom w:val="none" w:sz="0" w:space="0" w:color="auto"/>
        <w:right w:val="none" w:sz="0" w:space="0" w:color="auto"/>
      </w:divBdr>
    </w:div>
    <w:div w:id="1191379139">
      <w:bodyDiv w:val="1"/>
      <w:marLeft w:val="0"/>
      <w:marRight w:val="0"/>
      <w:marTop w:val="0"/>
      <w:marBottom w:val="0"/>
      <w:divBdr>
        <w:top w:val="none" w:sz="0" w:space="0" w:color="auto"/>
        <w:left w:val="none" w:sz="0" w:space="0" w:color="auto"/>
        <w:bottom w:val="none" w:sz="0" w:space="0" w:color="auto"/>
        <w:right w:val="none" w:sz="0" w:space="0" w:color="auto"/>
      </w:divBdr>
    </w:div>
    <w:div w:id="1192955509">
      <w:bodyDiv w:val="1"/>
      <w:marLeft w:val="0"/>
      <w:marRight w:val="0"/>
      <w:marTop w:val="0"/>
      <w:marBottom w:val="0"/>
      <w:divBdr>
        <w:top w:val="none" w:sz="0" w:space="0" w:color="auto"/>
        <w:left w:val="none" w:sz="0" w:space="0" w:color="auto"/>
        <w:bottom w:val="none" w:sz="0" w:space="0" w:color="auto"/>
        <w:right w:val="none" w:sz="0" w:space="0" w:color="auto"/>
      </w:divBdr>
    </w:div>
    <w:div w:id="1193037710">
      <w:bodyDiv w:val="1"/>
      <w:marLeft w:val="0"/>
      <w:marRight w:val="0"/>
      <w:marTop w:val="0"/>
      <w:marBottom w:val="0"/>
      <w:divBdr>
        <w:top w:val="none" w:sz="0" w:space="0" w:color="auto"/>
        <w:left w:val="none" w:sz="0" w:space="0" w:color="auto"/>
        <w:bottom w:val="none" w:sz="0" w:space="0" w:color="auto"/>
        <w:right w:val="none" w:sz="0" w:space="0" w:color="auto"/>
      </w:divBdr>
    </w:div>
    <w:div w:id="1193108015">
      <w:bodyDiv w:val="1"/>
      <w:marLeft w:val="0"/>
      <w:marRight w:val="0"/>
      <w:marTop w:val="0"/>
      <w:marBottom w:val="0"/>
      <w:divBdr>
        <w:top w:val="none" w:sz="0" w:space="0" w:color="auto"/>
        <w:left w:val="none" w:sz="0" w:space="0" w:color="auto"/>
        <w:bottom w:val="none" w:sz="0" w:space="0" w:color="auto"/>
        <w:right w:val="none" w:sz="0" w:space="0" w:color="auto"/>
      </w:divBdr>
    </w:div>
    <w:div w:id="1193229002">
      <w:bodyDiv w:val="1"/>
      <w:marLeft w:val="0"/>
      <w:marRight w:val="0"/>
      <w:marTop w:val="0"/>
      <w:marBottom w:val="0"/>
      <w:divBdr>
        <w:top w:val="none" w:sz="0" w:space="0" w:color="auto"/>
        <w:left w:val="none" w:sz="0" w:space="0" w:color="auto"/>
        <w:bottom w:val="none" w:sz="0" w:space="0" w:color="auto"/>
        <w:right w:val="none" w:sz="0" w:space="0" w:color="auto"/>
      </w:divBdr>
    </w:div>
    <w:div w:id="1194684760">
      <w:bodyDiv w:val="1"/>
      <w:marLeft w:val="0"/>
      <w:marRight w:val="0"/>
      <w:marTop w:val="0"/>
      <w:marBottom w:val="0"/>
      <w:divBdr>
        <w:top w:val="none" w:sz="0" w:space="0" w:color="auto"/>
        <w:left w:val="none" w:sz="0" w:space="0" w:color="auto"/>
        <w:bottom w:val="none" w:sz="0" w:space="0" w:color="auto"/>
        <w:right w:val="none" w:sz="0" w:space="0" w:color="auto"/>
      </w:divBdr>
    </w:div>
    <w:div w:id="1197501888">
      <w:bodyDiv w:val="1"/>
      <w:marLeft w:val="0"/>
      <w:marRight w:val="0"/>
      <w:marTop w:val="0"/>
      <w:marBottom w:val="0"/>
      <w:divBdr>
        <w:top w:val="none" w:sz="0" w:space="0" w:color="auto"/>
        <w:left w:val="none" w:sz="0" w:space="0" w:color="auto"/>
        <w:bottom w:val="none" w:sz="0" w:space="0" w:color="auto"/>
        <w:right w:val="none" w:sz="0" w:space="0" w:color="auto"/>
      </w:divBdr>
    </w:div>
    <w:div w:id="1197698722">
      <w:bodyDiv w:val="1"/>
      <w:marLeft w:val="0"/>
      <w:marRight w:val="0"/>
      <w:marTop w:val="0"/>
      <w:marBottom w:val="0"/>
      <w:divBdr>
        <w:top w:val="none" w:sz="0" w:space="0" w:color="auto"/>
        <w:left w:val="none" w:sz="0" w:space="0" w:color="auto"/>
        <w:bottom w:val="none" w:sz="0" w:space="0" w:color="auto"/>
        <w:right w:val="none" w:sz="0" w:space="0" w:color="auto"/>
      </w:divBdr>
    </w:div>
    <w:div w:id="1199047472">
      <w:bodyDiv w:val="1"/>
      <w:marLeft w:val="0"/>
      <w:marRight w:val="0"/>
      <w:marTop w:val="0"/>
      <w:marBottom w:val="0"/>
      <w:divBdr>
        <w:top w:val="none" w:sz="0" w:space="0" w:color="auto"/>
        <w:left w:val="none" w:sz="0" w:space="0" w:color="auto"/>
        <w:bottom w:val="none" w:sz="0" w:space="0" w:color="auto"/>
        <w:right w:val="none" w:sz="0" w:space="0" w:color="auto"/>
      </w:divBdr>
    </w:div>
    <w:div w:id="1200439432">
      <w:bodyDiv w:val="1"/>
      <w:marLeft w:val="0"/>
      <w:marRight w:val="0"/>
      <w:marTop w:val="0"/>
      <w:marBottom w:val="0"/>
      <w:divBdr>
        <w:top w:val="none" w:sz="0" w:space="0" w:color="auto"/>
        <w:left w:val="none" w:sz="0" w:space="0" w:color="auto"/>
        <w:bottom w:val="none" w:sz="0" w:space="0" w:color="auto"/>
        <w:right w:val="none" w:sz="0" w:space="0" w:color="auto"/>
      </w:divBdr>
    </w:div>
    <w:div w:id="1201093746">
      <w:bodyDiv w:val="1"/>
      <w:marLeft w:val="0"/>
      <w:marRight w:val="0"/>
      <w:marTop w:val="0"/>
      <w:marBottom w:val="0"/>
      <w:divBdr>
        <w:top w:val="none" w:sz="0" w:space="0" w:color="auto"/>
        <w:left w:val="none" w:sz="0" w:space="0" w:color="auto"/>
        <w:bottom w:val="none" w:sz="0" w:space="0" w:color="auto"/>
        <w:right w:val="none" w:sz="0" w:space="0" w:color="auto"/>
      </w:divBdr>
    </w:div>
    <w:div w:id="1201632368">
      <w:bodyDiv w:val="1"/>
      <w:marLeft w:val="0"/>
      <w:marRight w:val="0"/>
      <w:marTop w:val="0"/>
      <w:marBottom w:val="0"/>
      <w:divBdr>
        <w:top w:val="none" w:sz="0" w:space="0" w:color="auto"/>
        <w:left w:val="none" w:sz="0" w:space="0" w:color="auto"/>
        <w:bottom w:val="none" w:sz="0" w:space="0" w:color="auto"/>
        <w:right w:val="none" w:sz="0" w:space="0" w:color="auto"/>
      </w:divBdr>
    </w:div>
    <w:div w:id="1203135857">
      <w:bodyDiv w:val="1"/>
      <w:marLeft w:val="0"/>
      <w:marRight w:val="0"/>
      <w:marTop w:val="0"/>
      <w:marBottom w:val="0"/>
      <w:divBdr>
        <w:top w:val="none" w:sz="0" w:space="0" w:color="auto"/>
        <w:left w:val="none" w:sz="0" w:space="0" w:color="auto"/>
        <w:bottom w:val="none" w:sz="0" w:space="0" w:color="auto"/>
        <w:right w:val="none" w:sz="0" w:space="0" w:color="auto"/>
      </w:divBdr>
    </w:div>
    <w:div w:id="1206484413">
      <w:bodyDiv w:val="1"/>
      <w:marLeft w:val="0"/>
      <w:marRight w:val="0"/>
      <w:marTop w:val="0"/>
      <w:marBottom w:val="0"/>
      <w:divBdr>
        <w:top w:val="none" w:sz="0" w:space="0" w:color="auto"/>
        <w:left w:val="none" w:sz="0" w:space="0" w:color="auto"/>
        <w:bottom w:val="none" w:sz="0" w:space="0" w:color="auto"/>
        <w:right w:val="none" w:sz="0" w:space="0" w:color="auto"/>
      </w:divBdr>
    </w:div>
    <w:div w:id="1206524021">
      <w:bodyDiv w:val="1"/>
      <w:marLeft w:val="0"/>
      <w:marRight w:val="0"/>
      <w:marTop w:val="0"/>
      <w:marBottom w:val="0"/>
      <w:divBdr>
        <w:top w:val="none" w:sz="0" w:space="0" w:color="auto"/>
        <w:left w:val="none" w:sz="0" w:space="0" w:color="auto"/>
        <w:bottom w:val="none" w:sz="0" w:space="0" w:color="auto"/>
        <w:right w:val="none" w:sz="0" w:space="0" w:color="auto"/>
      </w:divBdr>
    </w:div>
    <w:div w:id="1207645691">
      <w:bodyDiv w:val="1"/>
      <w:marLeft w:val="0"/>
      <w:marRight w:val="0"/>
      <w:marTop w:val="0"/>
      <w:marBottom w:val="0"/>
      <w:divBdr>
        <w:top w:val="none" w:sz="0" w:space="0" w:color="auto"/>
        <w:left w:val="none" w:sz="0" w:space="0" w:color="auto"/>
        <w:bottom w:val="none" w:sz="0" w:space="0" w:color="auto"/>
        <w:right w:val="none" w:sz="0" w:space="0" w:color="auto"/>
      </w:divBdr>
    </w:div>
    <w:div w:id="1212227504">
      <w:bodyDiv w:val="1"/>
      <w:marLeft w:val="0"/>
      <w:marRight w:val="0"/>
      <w:marTop w:val="0"/>
      <w:marBottom w:val="0"/>
      <w:divBdr>
        <w:top w:val="none" w:sz="0" w:space="0" w:color="auto"/>
        <w:left w:val="none" w:sz="0" w:space="0" w:color="auto"/>
        <w:bottom w:val="none" w:sz="0" w:space="0" w:color="auto"/>
        <w:right w:val="none" w:sz="0" w:space="0" w:color="auto"/>
      </w:divBdr>
    </w:div>
    <w:div w:id="1216551574">
      <w:bodyDiv w:val="1"/>
      <w:marLeft w:val="0"/>
      <w:marRight w:val="0"/>
      <w:marTop w:val="0"/>
      <w:marBottom w:val="0"/>
      <w:divBdr>
        <w:top w:val="none" w:sz="0" w:space="0" w:color="auto"/>
        <w:left w:val="none" w:sz="0" w:space="0" w:color="auto"/>
        <w:bottom w:val="none" w:sz="0" w:space="0" w:color="auto"/>
        <w:right w:val="none" w:sz="0" w:space="0" w:color="auto"/>
      </w:divBdr>
    </w:div>
    <w:div w:id="1218205283">
      <w:bodyDiv w:val="1"/>
      <w:marLeft w:val="0"/>
      <w:marRight w:val="0"/>
      <w:marTop w:val="0"/>
      <w:marBottom w:val="0"/>
      <w:divBdr>
        <w:top w:val="none" w:sz="0" w:space="0" w:color="auto"/>
        <w:left w:val="none" w:sz="0" w:space="0" w:color="auto"/>
        <w:bottom w:val="none" w:sz="0" w:space="0" w:color="auto"/>
        <w:right w:val="none" w:sz="0" w:space="0" w:color="auto"/>
      </w:divBdr>
    </w:div>
    <w:div w:id="1218933527">
      <w:bodyDiv w:val="1"/>
      <w:marLeft w:val="0"/>
      <w:marRight w:val="0"/>
      <w:marTop w:val="0"/>
      <w:marBottom w:val="0"/>
      <w:divBdr>
        <w:top w:val="none" w:sz="0" w:space="0" w:color="auto"/>
        <w:left w:val="none" w:sz="0" w:space="0" w:color="auto"/>
        <w:bottom w:val="none" w:sz="0" w:space="0" w:color="auto"/>
        <w:right w:val="none" w:sz="0" w:space="0" w:color="auto"/>
      </w:divBdr>
    </w:div>
    <w:div w:id="1220828210">
      <w:bodyDiv w:val="1"/>
      <w:marLeft w:val="0"/>
      <w:marRight w:val="0"/>
      <w:marTop w:val="0"/>
      <w:marBottom w:val="0"/>
      <w:divBdr>
        <w:top w:val="none" w:sz="0" w:space="0" w:color="auto"/>
        <w:left w:val="none" w:sz="0" w:space="0" w:color="auto"/>
        <w:bottom w:val="none" w:sz="0" w:space="0" w:color="auto"/>
        <w:right w:val="none" w:sz="0" w:space="0" w:color="auto"/>
      </w:divBdr>
    </w:div>
    <w:div w:id="1221358013">
      <w:bodyDiv w:val="1"/>
      <w:marLeft w:val="0"/>
      <w:marRight w:val="0"/>
      <w:marTop w:val="0"/>
      <w:marBottom w:val="0"/>
      <w:divBdr>
        <w:top w:val="none" w:sz="0" w:space="0" w:color="auto"/>
        <w:left w:val="none" w:sz="0" w:space="0" w:color="auto"/>
        <w:bottom w:val="none" w:sz="0" w:space="0" w:color="auto"/>
        <w:right w:val="none" w:sz="0" w:space="0" w:color="auto"/>
      </w:divBdr>
    </w:div>
    <w:div w:id="1222013585">
      <w:bodyDiv w:val="1"/>
      <w:marLeft w:val="0"/>
      <w:marRight w:val="0"/>
      <w:marTop w:val="0"/>
      <w:marBottom w:val="0"/>
      <w:divBdr>
        <w:top w:val="none" w:sz="0" w:space="0" w:color="auto"/>
        <w:left w:val="none" w:sz="0" w:space="0" w:color="auto"/>
        <w:bottom w:val="none" w:sz="0" w:space="0" w:color="auto"/>
        <w:right w:val="none" w:sz="0" w:space="0" w:color="auto"/>
      </w:divBdr>
    </w:div>
    <w:div w:id="1224751602">
      <w:bodyDiv w:val="1"/>
      <w:marLeft w:val="0"/>
      <w:marRight w:val="0"/>
      <w:marTop w:val="0"/>
      <w:marBottom w:val="0"/>
      <w:divBdr>
        <w:top w:val="none" w:sz="0" w:space="0" w:color="auto"/>
        <w:left w:val="none" w:sz="0" w:space="0" w:color="auto"/>
        <w:bottom w:val="none" w:sz="0" w:space="0" w:color="auto"/>
        <w:right w:val="none" w:sz="0" w:space="0" w:color="auto"/>
      </w:divBdr>
    </w:div>
    <w:div w:id="1229607324">
      <w:bodyDiv w:val="1"/>
      <w:marLeft w:val="0"/>
      <w:marRight w:val="0"/>
      <w:marTop w:val="0"/>
      <w:marBottom w:val="0"/>
      <w:divBdr>
        <w:top w:val="none" w:sz="0" w:space="0" w:color="auto"/>
        <w:left w:val="none" w:sz="0" w:space="0" w:color="auto"/>
        <w:bottom w:val="none" w:sz="0" w:space="0" w:color="auto"/>
        <w:right w:val="none" w:sz="0" w:space="0" w:color="auto"/>
      </w:divBdr>
    </w:div>
    <w:div w:id="1231841481">
      <w:bodyDiv w:val="1"/>
      <w:marLeft w:val="0"/>
      <w:marRight w:val="0"/>
      <w:marTop w:val="0"/>
      <w:marBottom w:val="0"/>
      <w:divBdr>
        <w:top w:val="none" w:sz="0" w:space="0" w:color="auto"/>
        <w:left w:val="none" w:sz="0" w:space="0" w:color="auto"/>
        <w:bottom w:val="none" w:sz="0" w:space="0" w:color="auto"/>
        <w:right w:val="none" w:sz="0" w:space="0" w:color="auto"/>
      </w:divBdr>
    </w:div>
    <w:div w:id="1233736392">
      <w:bodyDiv w:val="1"/>
      <w:marLeft w:val="0"/>
      <w:marRight w:val="0"/>
      <w:marTop w:val="0"/>
      <w:marBottom w:val="0"/>
      <w:divBdr>
        <w:top w:val="none" w:sz="0" w:space="0" w:color="auto"/>
        <w:left w:val="none" w:sz="0" w:space="0" w:color="auto"/>
        <w:bottom w:val="none" w:sz="0" w:space="0" w:color="auto"/>
        <w:right w:val="none" w:sz="0" w:space="0" w:color="auto"/>
      </w:divBdr>
    </w:div>
    <w:div w:id="1233781987">
      <w:bodyDiv w:val="1"/>
      <w:marLeft w:val="0"/>
      <w:marRight w:val="0"/>
      <w:marTop w:val="0"/>
      <w:marBottom w:val="0"/>
      <w:divBdr>
        <w:top w:val="none" w:sz="0" w:space="0" w:color="auto"/>
        <w:left w:val="none" w:sz="0" w:space="0" w:color="auto"/>
        <w:bottom w:val="none" w:sz="0" w:space="0" w:color="auto"/>
        <w:right w:val="none" w:sz="0" w:space="0" w:color="auto"/>
      </w:divBdr>
    </w:div>
    <w:div w:id="1235508022">
      <w:bodyDiv w:val="1"/>
      <w:marLeft w:val="0"/>
      <w:marRight w:val="0"/>
      <w:marTop w:val="0"/>
      <w:marBottom w:val="0"/>
      <w:divBdr>
        <w:top w:val="none" w:sz="0" w:space="0" w:color="auto"/>
        <w:left w:val="none" w:sz="0" w:space="0" w:color="auto"/>
        <w:bottom w:val="none" w:sz="0" w:space="0" w:color="auto"/>
        <w:right w:val="none" w:sz="0" w:space="0" w:color="auto"/>
      </w:divBdr>
    </w:div>
    <w:div w:id="1238855652">
      <w:bodyDiv w:val="1"/>
      <w:marLeft w:val="0"/>
      <w:marRight w:val="0"/>
      <w:marTop w:val="0"/>
      <w:marBottom w:val="0"/>
      <w:divBdr>
        <w:top w:val="none" w:sz="0" w:space="0" w:color="auto"/>
        <w:left w:val="none" w:sz="0" w:space="0" w:color="auto"/>
        <w:bottom w:val="none" w:sz="0" w:space="0" w:color="auto"/>
        <w:right w:val="none" w:sz="0" w:space="0" w:color="auto"/>
      </w:divBdr>
    </w:div>
    <w:div w:id="1241987524">
      <w:bodyDiv w:val="1"/>
      <w:marLeft w:val="0"/>
      <w:marRight w:val="0"/>
      <w:marTop w:val="0"/>
      <w:marBottom w:val="0"/>
      <w:divBdr>
        <w:top w:val="none" w:sz="0" w:space="0" w:color="auto"/>
        <w:left w:val="none" w:sz="0" w:space="0" w:color="auto"/>
        <w:bottom w:val="none" w:sz="0" w:space="0" w:color="auto"/>
        <w:right w:val="none" w:sz="0" w:space="0" w:color="auto"/>
      </w:divBdr>
    </w:div>
    <w:div w:id="1243101295">
      <w:bodyDiv w:val="1"/>
      <w:marLeft w:val="0"/>
      <w:marRight w:val="0"/>
      <w:marTop w:val="0"/>
      <w:marBottom w:val="0"/>
      <w:divBdr>
        <w:top w:val="none" w:sz="0" w:space="0" w:color="auto"/>
        <w:left w:val="none" w:sz="0" w:space="0" w:color="auto"/>
        <w:bottom w:val="none" w:sz="0" w:space="0" w:color="auto"/>
        <w:right w:val="none" w:sz="0" w:space="0" w:color="auto"/>
      </w:divBdr>
    </w:div>
    <w:div w:id="1247301060">
      <w:bodyDiv w:val="1"/>
      <w:marLeft w:val="0"/>
      <w:marRight w:val="0"/>
      <w:marTop w:val="0"/>
      <w:marBottom w:val="0"/>
      <w:divBdr>
        <w:top w:val="none" w:sz="0" w:space="0" w:color="auto"/>
        <w:left w:val="none" w:sz="0" w:space="0" w:color="auto"/>
        <w:bottom w:val="none" w:sz="0" w:space="0" w:color="auto"/>
        <w:right w:val="none" w:sz="0" w:space="0" w:color="auto"/>
      </w:divBdr>
    </w:div>
    <w:div w:id="1254782737">
      <w:bodyDiv w:val="1"/>
      <w:marLeft w:val="0"/>
      <w:marRight w:val="0"/>
      <w:marTop w:val="0"/>
      <w:marBottom w:val="0"/>
      <w:divBdr>
        <w:top w:val="none" w:sz="0" w:space="0" w:color="auto"/>
        <w:left w:val="none" w:sz="0" w:space="0" w:color="auto"/>
        <w:bottom w:val="none" w:sz="0" w:space="0" w:color="auto"/>
        <w:right w:val="none" w:sz="0" w:space="0" w:color="auto"/>
      </w:divBdr>
    </w:div>
    <w:div w:id="1255630045">
      <w:bodyDiv w:val="1"/>
      <w:marLeft w:val="0"/>
      <w:marRight w:val="0"/>
      <w:marTop w:val="0"/>
      <w:marBottom w:val="0"/>
      <w:divBdr>
        <w:top w:val="none" w:sz="0" w:space="0" w:color="auto"/>
        <w:left w:val="none" w:sz="0" w:space="0" w:color="auto"/>
        <w:bottom w:val="none" w:sz="0" w:space="0" w:color="auto"/>
        <w:right w:val="none" w:sz="0" w:space="0" w:color="auto"/>
      </w:divBdr>
    </w:div>
    <w:div w:id="1255673409">
      <w:bodyDiv w:val="1"/>
      <w:marLeft w:val="0"/>
      <w:marRight w:val="0"/>
      <w:marTop w:val="0"/>
      <w:marBottom w:val="0"/>
      <w:divBdr>
        <w:top w:val="none" w:sz="0" w:space="0" w:color="auto"/>
        <w:left w:val="none" w:sz="0" w:space="0" w:color="auto"/>
        <w:bottom w:val="none" w:sz="0" w:space="0" w:color="auto"/>
        <w:right w:val="none" w:sz="0" w:space="0" w:color="auto"/>
      </w:divBdr>
    </w:div>
    <w:div w:id="1256326386">
      <w:bodyDiv w:val="1"/>
      <w:marLeft w:val="0"/>
      <w:marRight w:val="0"/>
      <w:marTop w:val="0"/>
      <w:marBottom w:val="0"/>
      <w:divBdr>
        <w:top w:val="none" w:sz="0" w:space="0" w:color="auto"/>
        <w:left w:val="none" w:sz="0" w:space="0" w:color="auto"/>
        <w:bottom w:val="none" w:sz="0" w:space="0" w:color="auto"/>
        <w:right w:val="none" w:sz="0" w:space="0" w:color="auto"/>
      </w:divBdr>
    </w:div>
    <w:div w:id="1256473759">
      <w:bodyDiv w:val="1"/>
      <w:marLeft w:val="0"/>
      <w:marRight w:val="0"/>
      <w:marTop w:val="0"/>
      <w:marBottom w:val="0"/>
      <w:divBdr>
        <w:top w:val="none" w:sz="0" w:space="0" w:color="auto"/>
        <w:left w:val="none" w:sz="0" w:space="0" w:color="auto"/>
        <w:bottom w:val="none" w:sz="0" w:space="0" w:color="auto"/>
        <w:right w:val="none" w:sz="0" w:space="0" w:color="auto"/>
      </w:divBdr>
    </w:div>
    <w:div w:id="1256597561">
      <w:bodyDiv w:val="1"/>
      <w:marLeft w:val="0"/>
      <w:marRight w:val="0"/>
      <w:marTop w:val="0"/>
      <w:marBottom w:val="0"/>
      <w:divBdr>
        <w:top w:val="none" w:sz="0" w:space="0" w:color="auto"/>
        <w:left w:val="none" w:sz="0" w:space="0" w:color="auto"/>
        <w:bottom w:val="none" w:sz="0" w:space="0" w:color="auto"/>
        <w:right w:val="none" w:sz="0" w:space="0" w:color="auto"/>
      </w:divBdr>
    </w:div>
    <w:div w:id="1258557174">
      <w:bodyDiv w:val="1"/>
      <w:marLeft w:val="0"/>
      <w:marRight w:val="0"/>
      <w:marTop w:val="0"/>
      <w:marBottom w:val="0"/>
      <w:divBdr>
        <w:top w:val="none" w:sz="0" w:space="0" w:color="auto"/>
        <w:left w:val="none" w:sz="0" w:space="0" w:color="auto"/>
        <w:bottom w:val="none" w:sz="0" w:space="0" w:color="auto"/>
        <w:right w:val="none" w:sz="0" w:space="0" w:color="auto"/>
      </w:divBdr>
    </w:div>
    <w:div w:id="1258565452">
      <w:bodyDiv w:val="1"/>
      <w:marLeft w:val="0"/>
      <w:marRight w:val="0"/>
      <w:marTop w:val="0"/>
      <w:marBottom w:val="0"/>
      <w:divBdr>
        <w:top w:val="none" w:sz="0" w:space="0" w:color="auto"/>
        <w:left w:val="none" w:sz="0" w:space="0" w:color="auto"/>
        <w:bottom w:val="none" w:sz="0" w:space="0" w:color="auto"/>
        <w:right w:val="none" w:sz="0" w:space="0" w:color="auto"/>
      </w:divBdr>
    </w:div>
    <w:div w:id="1262178035">
      <w:bodyDiv w:val="1"/>
      <w:marLeft w:val="0"/>
      <w:marRight w:val="0"/>
      <w:marTop w:val="0"/>
      <w:marBottom w:val="0"/>
      <w:divBdr>
        <w:top w:val="none" w:sz="0" w:space="0" w:color="auto"/>
        <w:left w:val="none" w:sz="0" w:space="0" w:color="auto"/>
        <w:bottom w:val="none" w:sz="0" w:space="0" w:color="auto"/>
        <w:right w:val="none" w:sz="0" w:space="0" w:color="auto"/>
      </w:divBdr>
    </w:div>
    <w:div w:id="1263798609">
      <w:bodyDiv w:val="1"/>
      <w:marLeft w:val="0"/>
      <w:marRight w:val="0"/>
      <w:marTop w:val="0"/>
      <w:marBottom w:val="0"/>
      <w:divBdr>
        <w:top w:val="none" w:sz="0" w:space="0" w:color="auto"/>
        <w:left w:val="none" w:sz="0" w:space="0" w:color="auto"/>
        <w:bottom w:val="none" w:sz="0" w:space="0" w:color="auto"/>
        <w:right w:val="none" w:sz="0" w:space="0" w:color="auto"/>
      </w:divBdr>
    </w:div>
    <w:div w:id="1264148097">
      <w:bodyDiv w:val="1"/>
      <w:marLeft w:val="0"/>
      <w:marRight w:val="0"/>
      <w:marTop w:val="0"/>
      <w:marBottom w:val="0"/>
      <w:divBdr>
        <w:top w:val="none" w:sz="0" w:space="0" w:color="auto"/>
        <w:left w:val="none" w:sz="0" w:space="0" w:color="auto"/>
        <w:bottom w:val="none" w:sz="0" w:space="0" w:color="auto"/>
        <w:right w:val="none" w:sz="0" w:space="0" w:color="auto"/>
      </w:divBdr>
    </w:div>
    <w:div w:id="1264343603">
      <w:bodyDiv w:val="1"/>
      <w:marLeft w:val="0"/>
      <w:marRight w:val="0"/>
      <w:marTop w:val="0"/>
      <w:marBottom w:val="0"/>
      <w:divBdr>
        <w:top w:val="none" w:sz="0" w:space="0" w:color="auto"/>
        <w:left w:val="none" w:sz="0" w:space="0" w:color="auto"/>
        <w:bottom w:val="none" w:sz="0" w:space="0" w:color="auto"/>
        <w:right w:val="none" w:sz="0" w:space="0" w:color="auto"/>
      </w:divBdr>
    </w:div>
    <w:div w:id="1264802627">
      <w:bodyDiv w:val="1"/>
      <w:marLeft w:val="0"/>
      <w:marRight w:val="0"/>
      <w:marTop w:val="0"/>
      <w:marBottom w:val="0"/>
      <w:divBdr>
        <w:top w:val="none" w:sz="0" w:space="0" w:color="auto"/>
        <w:left w:val="none" w:sz="0" w:space="0" w:color="auto"/>
        <w:bottom w:val="none" w:sz="0" w:space="0" w:color="auto"/>
        <w:right w:val="none" w:sz="0" w:space="0" w:color="auto"/>
      </w:divBdr>
    </w:div>
    <w:div w:id="1268077461">
      <w:bodyDiv w:val="1"/>
      <w:marLeft w:val="0"/>
      <w:marRight w:val="0"/>
      <w:marTop w:val="0"/>
      <w:marBottom w:val="0"/>
      <w:divBdr>
        <w:top w:val="none" w:sz="0" w:space="0" w:color="auto"/>
        <w:left w:val="none" w:sz="0" w:space="0" w:color="auto"/>
        <w:bottom w:val="none" w:sz="0" w:space="0" w:color="auto"/>
        <w:right w:val="none" w:sz="0" w:space="0" w:color="auto"/>
      </w:divBdr>
    </w:div>
    <w:div w:id="1268319165">
      <w:bodyDiv w:val="1"/>
      <w:marLeft w:val="0"/>
      <w:marRight w:val="0"/>
      <w:marTop w:val="0"/>
      <w:marBottom w:val="0"/>
      <w:divBdr>
        <w:top w:val="none" w:sz="0" w:space="0" w:color="auto"/>
        <w:left w:val="none" w:sz="0" w:space="0" w:color="auto"/>
        <w:bottom w:val="none" w:sz="0" w:space="0" w:color="auto"/>
        <w:right w:val="none" w:sz="0" w:space="0" w:color="auto"/>
      </w:divBdr>
    </w:div>
    <w:div w:id="1269042727">
      <w:bodyDiv w:val="1"/>
      <w:marLeft w:val="0"/>
      <w:marRight w:val="0"/>
      <w:marTop w:val="0"/>
      <w:marBottom w:val="0"/>
      <w:divBdr>
        <w:top w:val="none" w:sz="0" w:space="0" w:color="auto"/>
        <w:left w:val="none" w:sz="0" w:space="0" w:color="auto"/>
        <w:bottom w:val="none" w:sz="0" w:space="0" w:color="auto"/>
        <w:right w:val="none" w:sz="0" w:space="0" w:color="auto"/>
      </w:divBdr>
    </w:div>
    <w:div w:id="1269049491">
      <w:bodyDiv w:val="1"/>
      <w:marLeft w:val="0"/>
      <w:marRight w:val="0"/>
      <w:marTop w:val="0"/>
      <w:marBottom w:val="0"/>
      <w:divBdr>
        <w:top w:val="none" w:sz="0" w:space="0" w:color="auto"/>
        <w:left w:val="none" w:sz="0" w:space="0" w:color="auto"/>
        <w:bottom w:val="none" w:sz="0" w:space="0" w:color="auto"/>
        <w:right w:val="none" w:sz="0" w:space="0" w:color="auto"/>
      </w:divBdr>
    </w:div>
    <w:div w:id="1271009005">
      <w:bodyDiv w:val="1"/>
      <w:marLeft w:val="0"/>
      <w:marRight w:val="0"/>
      <w:marTop w:val="0"/>
      <w:marBottom w:val="0"/>
      <w:divBdr>
        <w:top w:val="none" w:sz="0" w:space="0" w:color="auto"/>
        <w:left w:val="none" w:sz="0" w:space="0" w:color="auto"/>
        <w:bottom w:val="none" w:sz="0" w:space="0" w:color="auto"/>
        <w:right w:val="none" w:sz="0" w:space="0" w:color="auto"/>
      </w:divBdr>
    </w:div>
    <w:div w:id="1274819865">
      <w:bodyDiv w:val="1"/>
      <w:marLeft w:val="0"/>
      <w:marRight w:val="0"/>
      <w:marTop w:val="0"/>
      <w:marBottom w:val="0"/>
      <w:divBdr>
        <w:top w:val="none" w:sz="0" w:space="0" w:color="auto"/>
        <w:left w:val="none" w:sz="0" w:space="0" w:color="auto"/>
        <w:bottom w:val="none" w:sz="0" w:space="0" w:color="auto"/>
        <w:right w:val="none" w:sz="0" w:space="0" w:color="auto"/>
      </w:divBdr>
    </w:div>
    <w:div w:id="1276249668">
      <w:bodyDiv w:val="1"/>
      <w:marLeft w:val="0"/>
      <w:marRight w:val="0"/>
      <w:marTop w:val="0"/>
      <w:marBottom w:val="0"/>
      <w:divBdr>
        <w:top w:val="none" w:sz="0" w:space="0" w:color="auto"/>
        <w:left w:val="none" w:sz="0" w:space="0" w:color="auto"/>
        <w:bottom w:val="none" w:sz="0" w:space="0" w:color="auto"/>
        <w:right w:val="none" w:sz="0" w:space="0" w:color="auto"/>
      </w:divBdr>
    </w:div>
    <w:div w:id="1276251799">
      <w:bodyDiv w:val="1"/>
      <w:marLeft w:val="0"/>
      <w:marRight w:val="0"/>
      <w:marTop w:val="0"/>
      <w:marBottom w:val="0"/>
      <w:divBdr>
        <w:top w:val="none" w:sz="0" w:space="0" w:color="auto"/>
        <w:left w:val="none" w:sz="0" w:space="0" w:color="auto"/>
        <w:bottom w:val="none" w:sz="0" w:space="0" w:color="auto"/>
        <w:right w:val="none" w:sz="0" w:space="0" w:color="auto"/>
      </w:divBdr>
    </w:div>
    <w:div w:id="1276715884">
      <w:bodyDiv w:val="1"/>
      <w:marLeft w:val="0"/>
      <w:marRight w:val="0"/>
      <w:marTop w:val="0"/>
      <w:marBottom w:val="0"/>
      <w:divBdr>
        <w:top w:val="none" w:sz="0" w:space="0" w:color="auto"/>
        <w:left w:val="none" w:sz="0" w:space="0" w:color="auto"/>
        <w:bottom w:val="none" w:sz="0" w:space="0" w:color="auto"/>
        <w:right w:val="none" w:sz="0" w:space="0" w:color="auto"/>
      </w:divBdr>
    </w:div>
    <w:div w:id="1277101589">
      <w:bodyDiv w:val="1"/>
      <w:marLeft w:val="0"/>
      <w:marRight w:val="0"/>
      <w:marTop w:val="0"/>
      <w:marBottom w:val="0"/>
      <w:divBdr>
        <w:top w:val="none" w:sz="0" w:space="0" w:color="auto"/>
        <w:left w:val="none" w:sz="0" w:space="0" w:color="auto"/>
        <w:bottom w:val="none" w:sz="0" w:space="0" w:color="auto"/>
        <w:right w:val="none" w:sz="0" w:space="0" w:color="auto"/>
      </w:divBdr>
    </w:div>
    <w:div w:id="1280137346">
      <w:bodyDiv w:val="1"/>
      <w:marLeft w:val="0"/>
      <w:marRight w:val="0"/>
      <w:marTop w:val="0"/>
      <w:marBottom w:val="0"/>
      <w:divBdr>
        <w:top w:val="none" w:sz="0" w:space="0" w:color="auto"/>
        <w:left w:val="none" w:sz="0" w:space="0" w:color="auto"/>
        <w:bottom w:val="none" w:sz="0" w:space="0" w:color="auto"/>
        <w:right w:val="none" w:sz="0" w:space="0" w:color="auto"/>
      </w:divBdr>
    </w:div>
    <w:div w:id="1280188490">
      <w:bodyDiv w:val="1"/>
      <w:marLeft w:val="0"/>
      <w:marRight w:val="0"/>
      <w:marTop w:val="0"/>
      <w:marBottom w:val="0"/>
      <w:divBdr>
        <w:top w:val="none" w:sz="0" w:space="0" w:color="auto"/>
        <w:left w:val="none" w:sz="0" w:space="0" w:color="auto"/>
        <w:bottom w:val="none" w:sz="0" w:space="0" w:color="auto"/>
        <w:right w:val="none" w:sz="0" w:space="0" w:color="auto"/>
      </w:divBdr>
    </w:div>
    <w:div w:id="1280647961">
      <w:bodyDiv w:val="1"/>
      <w:marLeft w:val="0"/>
      <w:marRight w:val="0"/>
      <w:marTop w:val="0"/>
      <w:marBottom w:val="0"/>
      <w:divBdr>
        <w:top w:val="none" w:sz="0" w:space="0" w:color="auto"/>
        <w:left w:val="none" w:sz="0" w:space="0" w:color="auto"/>
        <w:bottom w:val="none" w:sz="0" w:space="0" w:color="auto"/>
        <w:right w:val="none" w:sz="0" w:space="0" w:color="auto"/>
      </w:divBdr>
    </w:div>
    <w:div w:id="1280648074">
      <w:bodyDiv w:val="1"/>
      <w:marLeft w:val="0"/>
      <w:marRight w:val="0"/>
      <w:marTop w:val="0"/>
      <w:marBottom w:val="0"/>
      <w:divBdr>
        <w:top w:val="none" w:sz="0" w:space="0" w:color="auto"/>
        <w:left w:val="none" w:sz="0" w:space="0" w:color="auto"/>
        <w:bottom w:val="none" w:sz="0" w:space="0" w:color="auto"/>
        <w:right w:val="none" w:sz="0" w:space="0" w:color="auto"/>
      </w:divBdr>
    </w:div>
    <w:div w:id="1280837680">
      <w:bodyDiv w:val="1"/>
      <w:marLeft w:val="0"/>
      <w:marRight w:val="0"/>
      <w:marTop w:val="0"/>
      <w:marBottom w:val="0"/>
      <w:divBdr>
        <w:top w:val="none" w:sz="0" w:space="0" w:color="auto"/>
        <w:left w:val="none" w:sz="0" w:space="0" w:color="auto"/>
        <w:bottom w:val="none" w:sz="0" w:space="0" w:color="auto"/>
        <w:right w:val="none" w:sz="0" w:space="0" w:color="auto"/>
      </w:divBdr>
    </w:div>
    <w:div w:id="1281062094">
      <w:bodyDiv w:val="1"/>
      <w:marLeft w:val="0"/>
      <w:marRight w:val="0"/>
      <w:marTop w:val="0"/>
      <w:marBottom w:val="0"/>
      <w:divBdr>
        <w:top w:val="none" w:sz="0" w:space="0" w:color="auto"/>
        <w:left w:val="none" w:sz="0" w:space="0" w:color="auto"/>
        <w:bottom w:val="none" w:sz="0" w:space="0" w:color="auto"/>
        <w:right w:val="none" w:sz="0" w:space="0" w:color="auto"/>
      </w:divBdr>
    </w:div>
    <w:div w:id="1287543517">
      <w:bodyDiv w:val="1"/>
      <w:marLeft w:val="0"/>
      <w:marRight w:val="0"/>
      <w:marTop w:val="0"/>
      <w:marBottom w:val="0"/>
      <w:divBdr>
        <w:top w:val="none" w:sz="0" w:space="0" w:color="auto"/>
        <w:left w:val="none" w:sz="0" w:space="0" w:color="auto"/>
        <w:bottom w:val="none" w:sz="0" w:space="0" w:color="auto"/>
        <w:right w:val="none" w:sz="0" w:space="0" w:color="auto"/>
      </w:divBdr>
    </w:div>
    <w:div w:id="1288008318">
      <w:bodyDiv w:val="1"/>
      <w:marLeft w:val="0"/>
      <w:marRight w:val="0"/>
      <w:marTop w:val="0"/>
      <w:marBottom w:val="0"/>
      <w:divBdr>
        <w:top w:val="none" w:sz="0" w:space="0" w:color="auto"/>
        <w:left w:val="none" w:sz="0" w:space="0" w:color="auto"/>
        <w:bottom w:val="none" w:sz="0" w:space="0" w:color="auto"/>
        <w:right w:val="none" w:sz="0" w:space="0" w:color="auto"/>
      </w:divBdr>
    </w:div>
    <w:div w:id="1289122309">
      <w:bodyDiv w:val="1"/>
      <w:marLeft w:val="0"/>
      <w:marRight w:val="0"/>
      <w:marTop w:val="0"/>
      <w:marBottom w:val="0"/>
      <w:divBdr>
        <w:top w:val="none" w:sz="0" w:space="0" w:color="auto"/>
        <w:left w:val="none" w:sz="0" w:space="0" w:color="auto"/>
        <w:bottom w:val="none" w:sz="0" w:space="0" w:color="auto"/>
        <w:right w:val="none" w:sz="0" w:space="0" w:color="auto"/>
      </w:divBdr>
    </w:div>
    <w:div w:id="1290673777">
      <w:bodyDiv w:val="1"/>
      <w:marLeft w:val="0"/>
      <w:marRight w:val="0"/>
      <w:marTop w:val="0"/>
      <w:marBottom w:val="0"/>
      <w:divBdr>
        <w:top w:val="none" w:sz="0" w:space="0" w:color="auto"/>
        <w:left w:val="none" w:sz="0" w:space="0" w:color="auto"/>
        <w:bottom w:val="none" w:sz="0" w:space="0" w:color="auto"/>
        <w:right w:val="none" w:sz="0" w:space="0" w:color="auto"/>
      </w:divBdr>
    </w:div>
    <w:div w:id="1299337106">
      <w:bodyDiv w:val="1"/>
      <w:marLeft w:val="0"/>
      <w:marRight w:val="0"/>
      <w:marTop w:val="0"/>
      <w:marBottom w:val="0"/>
      <w:divBdr>
        <w:top w:val="none" w:sz="0" w:space="0" w:color="auto"/>
        <w:left w:val="none" w:sz="0" w:space="0" w:color="auto"/>
        <w:bottom w:val="none" w:sz="0" w:space="0" w:color="auto"/>
        <w:right w:val="none" w:sz="0" w:space="0" w:color="auto"/>
      </w:divBdr>
    </w:div>
    <w:div w:id="1300573768">
      <w:bodyDiv w:val="1"/>
      <w:marLeft w:val="0"/>
      <w:marRight w:val="0"/>
      <w:marTop w:val="0"/>
      <w:marBottom w:val="0"/>
      <w:divBdr>
        <w:top w:val="none" w:sz="0" w:space="0" w:color="auto"/>
        <w:left w:val="none" w:sz="0" w:space="0" w:color="auto"/>
        <w:bottom w:val="none" w:sz="0" w:space="0" w:color="auto"/>
        <w:right w:val="none" w:sz="0" w:space="0" w:color="auto"/>
      </w:divBdr>
    </w:div>
    <w:div w:id="1301419468">
      <w:bodyDiv w:val="1"/>
      <w:marLeft w:val="0"/>
      <w:marRight w:val="0"/>
      <w:marTop w:val="0"/>
      <w:marBottom w:val="0"/>
      <w:divBdr>
        <w:top w:val="none" w:sz="0" w:space="0" w:color="auto"/>
        <w:left w:val="none" w:sz="0" w:space="0" w:color="auto"/>
        <w:bottom w:val="none" w:sz="0" w:space="0" w:color="auto"/>
        <w:right w:val="none" w:sz="0" w:space="0" w:color="auto"/>
      </w:divBdr>
    </w:div>
    <w:div w:id="1304699259">
      <w:bodyDiv w:val="1"/>
      <w:marLeft w:val="0"/>
      <w:marRight w:val="0"/>
      <w:marTop w:val="0"/>
      <w:marBottom w:val="0"/>
      <w:divBdr>
        <w:top w:val="none" w:sz="0" w:space="0" w:color="auto"/>
        <w:left w:val="none" w:sz="0" w:space="0" w:color="auto"/>
        <w:bottom w:val="none" w:sz="0" w:space="0" w:color="auto"/>
        <w:right w:val="none" w:sz="0" w:space="0" w:color="auto"/>
      </w:divBdr>
    </w:div>
    <w:div w:id="1305308535">
      <w:bodyDiv w:val="1"/>
      <w:marLeft w:val="0"/>
      <w:marRight w:val="0"/>
      <w:marTop w:val="0"/>
      <w:marBottom w:val="0"/>
      <w:divBdr>
        <w:top w:val="none" w:sz="0" w:space="0" w:color="auto"/>
        <w:left w:val="none" w:sz="0" w:space="0" w:color="auto"/>
        <w:bottom w:val="none" w:sz="0" w:space="0" w:color="auto"/>
        <w:right w:val="none" w:sz="0" w:space="0" w:color="auto"/>
      </w:divBdr>
    </w:div>
    <w:div w:id="1307511711">
      <w:bodyDiv w:val="1"/>
      <w:marLeft w:val="0"/>
      <w:marRight w:val="0"/>
      <w:marTop w:val="0"/>
      <w:marBottom w:val="0"/>
      <w:divBdr>
        <w:top w:val="none" w:sz="0" w:space="0" w:color="auto"/>
        <w:left w:val="none" w:sz="0" w:space="0" w:color="auto"/>
        <w:bottom w:val="none" w:sz="0" w:space="0" w:color="auto"/>
        <w:right w:val="none" w:sz="0" w:space="0" w:color="auto"/>
      </w:divBdr>
    </w:div>
    <w:div w:id="1311325851">
      <w:bodyDiv w:val="1"/>
      <w:marLeft w:val="0"/>
      <w:marRight w:val="0"/>
      <w:marTop w:val="0"/>
      <w:marBottom w:val="0"/>
      <w:divBdr>
        <w:top w:val="none" w:sz="0" w:space="0" w:color="auto"/>
        <w:left w:val="none" w:sz="0" w:space="0" w:color="auto"/>
        <w:bottom w:val="none" w:sz="0" w:space="0" w:color="auto"/>
        <w:right w:val="none" w:sz="0" w:space="0" w:color="auto"/>
      </w:divBdr>
    </w:div>
    <w:div w:id="1314679987">
      <w:bodyDiv w:val="1"/>
      <w:marLeft w:val="0"/>
      <w:marRight w:val="0"/>
      <w:marTop w:val="0"/>
      <w:marBottom w:val="0"/>
      <w:divBdr>
        <w:top w:val="none" w:sz="0" w:space="0" w:color="auto"/>
        <w:left w:val="none" w:sz="0" w:space="0" w:color="auto"/>
        <w:bottom w:val="none" w:sz="0" w:space="0" w:color="auto"/>
        <w:right w:val="none" w:sz="0" w:space="0" w:color="auto"/>
      </w:divBdr>
    </w:div>
    <w:div w:id="1315334682">
      <w:bodyDiv w:val="1"/>
      <w:marLeft w:val="0"/>
      <w:marRight w:val="0"/>
      <w:marTop w:val="0"/>
      <w:marBottom w:val="0"/>
      <w:divBdr>
        <w:top w:val="none" w:sz="0" w:space="0" w:color="auto"/>
        <w:left w:val="none" w:sz="0" w:space="0" w:color="auto"/>
        <w:bottom w:val="none" w:sz="0" w:space="0" w:color="auto"/>
        <w:right w:val="none" w:sz="0" w:space="0" w:color="auto"/>
      </w:divBdr>
    </w:div>
    <w:div w:id="1315836324">
      <w:bodyDiv w:val="1"/>
      <w:marLeft w:val="0"/>
      <w:marRight w:val="0"/>
      <w:marTop w:val="0"/>
      <w:marBottom w:val="0"/>
      <w:divBdr>
        <w:top w:val="none" w:sz="0" w:space="0" w:color="auto"/>
        <w:left w:val="none" w:sz="0" w:space="0" w:color="auto"/>
        <w:bottom w:val="none" w:sz="0" w:space="0" w:color="auto"/>
        <w:right w:val="none" w:sz="0" w:space="0" w:color="auto"/>
      </w:divBdr>
    </w:div>
    <w:div w:id="1316497639">
      <w:bodyDiv w:val="1"/>
      <w:marLeft w:val="0"/>
      <w:marRight w:val="0"/>
      <w:marTop w:val="0"/>
      <w:marBottom w:val="0"/>
      <w:divBdr>
        <w:top w:val="none" w:sz="0" w:space="0" w:color="auto"/>
        <w:left w:val="none" w:sz="0" w:space="0" w:color="auto"/>
        <w:bottom w:val="none" w:sz="0" w:space="0" w:color="auto"/>
        <w:right w:val="none" w:sz="0" w:space="0" w:color="auto"/>
      </w:divBdr>
    </w:div>
    <w:div w:id="1317297757">
      <w:bodyDiv w:val="1"/>
      <w:marLeft w:val="0"/>
      <w:marRight w:val="0"/>
      <w:marTop w:val="0"/>
      <w:marBottom w:val="0"/>
      <w:divBdr>
        <w:top w:val="none" w:sz="0" w:space="0" w:color="auto"/>
        <w:left w:val="none" w:sz="0" w:space="0" w:color="auto"/>
        <w:bottom w:val="none" w:sz="0" w:space="0" w:color="auto"/>
        <w:right w:val="none" w:sz="0" w:space="0" w:color="auto"/>
      </w:divBdr>
    </w:div>
    <w:div w:id="1319531073">
      <w:bodyDiv w:val="1"/>
      <w:marLeft w:val="0"/>
      <w:marRight w:val="0"/>
      <w:marTop w:val="0"/>
      <w:marBottom w:val="0"/>
      <w:divBdr>
        <w:top w:val="none" w:sz="0" w:space="0" w:color="auto"/>
        <w:left w:val="none" w:sz="0" w:space="0" w:color="auto"/>
        <w:bottom w:val="none" w:sz="0" w:space="0" w:color="auto"/>
        <w:right w:val="none" w:sz="0" w:space="0" w:color="auto"/>
      </w:divBdr>
    </w:div>
    <w:div w:id="1320186658">
      <w:bodyDiv w:val="1"/>
      <w:marLeft w:val="0"/>
      <w:marRight w:val="0"/>
      <w:marTop w:val="0"/>
      <w:marBottom w:val="0"/>
      <w:divBdr>
        <w:top w:val="none" w:sz="0" w:space="0" w:color="auto"/>
        <w:left w:val="none" w:sz="0" w:space="0" w:color="auto"/>
        <w:bottom w:val="none" w:sz="0" w:space="0" w:color="auto"/>
        <w:right w:val="none" w:sz="0" w:space="0" w:color="auto"/>
      </w:divBdr>
    </w:div>
    <w:div w:id="1325204353">
      <w:bodyDiv w:val="1"/>
      <w:marLeft w:val="0"/>
      <w:marRight w:val="0"/>
      <w:marTop w:val="0"/>
      <w:marBottom w:val="0"/>
      <w:divBdr>
        <w:top w:val="none" w:sz="0" w:space="0" w:color="auto"/>
        <w:left w:val="none" w:sz="0" w:space="0" w:color="auto"/>
        <w:bottom w:val="none" w:sz="0" w:space="0" w:color="auto"/>
        <w:right w:val="none" w:sz="0" w:space="0" w:color="auto"/>
      </w:divBdr>
    </w:div>
    <w:div w:id="1326393230">
      <w:bodyDiv w:val="1"/>
      <w:marLeft w:val="0"/>
      <w:marRight w:val="0"/>
      <w:marTop w:val="0"/>
      <w:marBottom w:val="0"/>
      <w:divBdr>
        <w:top w:val="none" w:sz="0" w:space="0" w:color="auto"/>
        <w:left w:val="none" w:sz="0" w:space="0" w:color="auto"/>
        <w:bottom w:val="none" w:sz="0" w:space="0" w:color="auto"/>
        <w:right w:val="none" w:sz="0" w:space="0" w:color="auto"/>
      </w:divBdr>
    </w:div>
    <w:div w:id="1327055948">
      <w:bodyDiv w:val="1"/>
      <w:marLeft w:val="0"/>
      <w:marRight w:val="0"/>
      <w:marTop w:val="0"/>
      <w:marBottom w:val="0"/>
      <w:divBdr>
        <w:top w:val="none" w:sz="0" w:space="0" w:color="auto"/>
        <w:left w:val="none" w:sz="0" w:space="0" w:color="auto"/>
        <w:bottom w:val="none" w:sz="0" w:space="0" w:color="auto"/>
        <w:right w:val="none" w:sz="0" w:space="0" w:color="auto"/>
      </w:divBdr>
    </w:div>
    <w:div w:id="1327398168">
      <w:bodyDiv w:val="1"/>
      <w:marLeft w:val="0"/>
      <w:marRight w:val="0"/>
      <w:marTop w:val="0"/>
      <w:marBottom w:val="0"/>
      <w:divBdr>
        <w:top w:val="none" w:sz="0" w:space="0" w:color="auto"/>
        <w:left w:val="none" w:sz="0" w:space="0" w:color="auto"/>
        <w:bottom w:val="none" w:sz="0" w:space="0" w:color="auto"/>
        <w:right w:val="none" w:sz="0" w:space="0" w:color="auto"/>
      </w:divBdr>
    </w:div>
    <w:div w:id="1329363349">
      <w:bodyDiv w:val="1"/>
      <w:marLeft w:val="0"/>
      <w:marRight w:val="0"/>
      <w:marTop w:val="0"/>
      <w:marBottom w:val="0"/>
      <w:divBdr>
        <w:top w:val="none" w:sz="0" w:space="0" w:color="auto"/>
        <w:left w:val="none" w:sz="0" w:space="0" w:color="auto"/>
        <w:bottom w:val="none" w:sz="0" w:space="0" w:color="auto"/>
        <w:right w:val="none" w:sz="0" w:space="0" w:color="auto"/>
      </w:divBdr>
    </w:div>
    <w:div w:id="1332878056">
      <w:bodyDiv w:val="1"/>
      <w:marLeft w:val="0"/>
      <w:marRight w:val="0"/>
      <w:marTop w:val="0"/>
      <w:marBottom w:val="0"/>
      <w:divBdr>
        <w:top w:val="none" w:sz="0" w:space="0" w:color="auto"/>
        <w:left w:val="none" w:sz="0" w:space="0" w:color="auto"/>
        <w:bottom w:val="none" w:sz="0" w:space="0" w:color="auto"/>
        <w:right w:val="none" w:sz="0" w:space="0" w:color="auto"/>
      </w:divBdr>
    </w:div>
    <w:div w:id="1338269387">
      <w:bodyDiv w:val="1"/>
      <w:marLeft w:val="0"/>
      <w:marRight w:val="0"/>
      <w:marTop w:val="0"/>
      <w:marBottom w:val="0"/>
      <w:divBdr>
        <w:top w:val="none" w:sz="0" w:space="0" w:color="auto"/>
        <w:left w:val="none" w:sz="0" w:space="0" w:color="auto"/>
        <w:bottom w:val="none" w:sz="0" w:space="0" w:color="auto"/>
        <w:right w:val="none" w:sz="0" w:space="0" w:color="auto"/>
      </w:divBdr>
    </w:div>
    <w:div w:id="1338535699">
      <w:bodyDiv w:val="1"/>
      <w:marLeft w:val="0"/>
      <w:marRight w:val="0"/>
      <w:marTop w:val="0"/>
      <w:marBottom w:val="0"/>
      <w:divBdr>
        <w:top w:val="none" w:sz="0" w:space="0" w:color="auto"/>
        <w:left w:val="none" w:sz="0" w:space="0" w:color="auto"/>
        <w:bottom w:val="none" w:sz="0" w:space="0" w:color="auto"/>
        <w:right w:val="none" w:sz="0" w:space="0" w:color="auto"/>
      </w:divBdr>
    </w:div>
    <w:div w:id="1339041542">
      <w:bodyDiv w:val="1"/>
      <w:marLeft w:val="0"/>
      <w:marRight w:val="0"/>
      <w:marTop w:val="0"/>
      <w:marBottom w:val="0"/>
      <w:divBdr>
        <w:top w:val="none" w:sz="0" w:space="0" w:color="auto"/>
        <w:left w:val="none" w:sz="0" w:space="0" w:color="auto"/>
        <w:bottom w:val="none" w:sz="0" w:space="0" w:color="auto"/>
        <w:right w:val="none" w:sz="0" w:space="0" w:color="auto"/>
      </w:divBdr>
    </w:div>
    <w:div w:id="1339767084">
      <w:bodyDiv w:val="1"/>
      <w:marLeft w:val="0"/>
      <w:marRight w:val="0"/>
      <w:marTop w:val="0"/>
      <w:marBottom w:val="0"/>
      <w:divBdr>
        <w:top w:val="none" w:sz="0" w:space="0" w:color="auto"/>
        <w:left w:val="none" w:sz="0" w:space="0" w:color="auto"/>
        <w:bottom w:val="none" w:sz="0" w:space="0" w:color="auto"/>
        <w:right w:val="none" w:sz="0" w:space="0" w:color="auto"/>
      </w:divBdr>
    </w:div>
    <w:div w:id="1340932130">
      <w:bodyDiv w:val="1"/>
      <w:marLeft w:val="0"/>
      <w:marRight w:val="0"/>
      <w:marTop w:val="0"/>
      <w:marBottom w:val="0"/>
      <w:divBdr>
        <w:top w:val="none" w:sz="0" w:space="0" w:color="auto"/>
        <w:left w:val="none" w:sz="0" w:space="0" w:color="auto"/>
        <w:bottom w:val="none" w:sz="0" w:space="0" w:color="auto"/>
        <w:right w:val="none" w:sz="0" w:space="0" w:color="auto"/>
      </w:divBdr>
    </w:div>
    <w:div w:id="1340964192">
      <w:bodyDiv w:val="1"/>
      <w:marLeft w:val="0"/>
      <w:marRight w:val="0"/>
      <w:marTop w:val="0"/>
      <w:marBottom w:val="0"/>
      <w:divBdr>
        <w:top w:val="none" w:sz="0" w:space="0" w:color="auto"/>
        <w:left w:val="none" w:sz="0" w:space="0" w:color="auto"/>
        <w:bottom w:val="none" w:sz="0" w:space="0" w:color="auto"/>
        <w:right w:val="none" w:sz="0" w:space="0" w:color="auto"/>
      </w:divBdr>
    </w:div>
    <w:div w:id="1341355560">
      <w:bodyDiv w:val="1"/>
      <w:marLeft w:val="0"/>
      <w:marRight w:val="0"/>
      <w:marTop w:val="0"/>
      <w:marBottom w:val="0"/>
      <w:divBdr>
        <w:top w:val="none" w:sz="0" w:space="0" w:color="auto"/>
        <w:left w:val="none" w:sz="0" w:space="0" w:color="auto"/>
        <w:bottom w:val="none" w:sz="0" w:space="0" w:color="auto"/>
        <w:right w:val="none" w:sz="0" w:space="0" w:color="auto"/>
      </w:divBdr>
    </w:div>
    <w:div w:id="1344556123">
      <w:bodyDiv w:val="1"/>
      <w:marLeft w:val="0"/>
      <w:marRight w:val="0"/>
      <w:marTop w:val="0"/>
      <w:marBottom w:val="0"/>
      <w:divBdr>
        <w:top w:val="none" w:sz="0" w:space="0" w:color="auto"/>
        <w:left w:val="none" w:sz="0" w:space="0" w:color="auto"/>
        <w:bottom w:val="none" w:sz="0" w:space="0" w:color="auto"/>
        <w:right w:val="none" w:sz="0" w:space="0" w:color="auto"/>
      </w:divBdr>
    </w:div>
    <w:div w:id="1346857116">
      <w:bodyDiv w:val="1"/>
      <w:marLeft w:val="0"/>
      <w:marRight w:val="0"/>
      <w:marTop w:val="0"/>
      <w:marBottom w:val="0"/>
      <w:divBdr>
        <w:top w:val="none" w:sz="0" w:space="0" w:color="auto"/>
        <w:left w:val="none" w:sz="0" w:space="0" w:color="auto"/>
        <w:bottom w:val="none" w:sz="0" w:space="0" w:color="auto"/>
        <w:right w:val="none" w:sz="0" w:space="0" w:color="auto"/>
      </w:divBdr>
    </w:div>
    <w:div w:id="1347905596">
      <w:bodyDiv w:val="1"/>
      <w:marLeft w:val="0"/>
      <w:marRight w:val="0"/>
      <w:marTop w:val="0"/>
      <w:marBottom w:val="0"/>
      <w:divBdr>
        <w:top w:val="none" w:sz="0" w:space="0" w:color="auto"/>
        <w:left w:val="none" w:sz="0" w:space="0" w:color="auto"/>
        <w:bottom w:val="none" w:sz="0" w:space="0" w:color="auto"/>
        <w:right w:val="none" w:sz="0" w:space="0" w:color="auto"/>
      </w:divBdr>
    </w:div>
    <w:div w:id="1348680372">
      <w:bodyDiv w:val="1"/>
      <w:marLeft w:val="0"/>
      <w:marRight w:val="0"/>
      <w:marTop w:val="0"/>
      <w:marBottom w:val="0"/>
      <w:divBdr>
        <w:top w:val="none" w:sz="0" w:space="0" w:color="auto"/>
        <w:left w:val="none" w:sz="0" w:space="0" w:color="auto"/>
        <w:bottom w:val="none" w:sz="0" w:space="0" w:color="auto"/>
        <w:right w:val="none" w:sz="0" w:space="0" w:color="auto"/>
      </w:divBdr>
    </w:div>
    <w:div w:id="1351836250">
      <w:bodyDiv w:val="1"/>
      <w:marLeft w:val="0"/>
      <w:marRight w:val="0"/>
      <w:marTop w:val="0"/>
      <w:marBottom w:val="0"/>
      <w:divBdr>
        <w:top w:val="none" w:sz="0" w:space="0" w:color="auto"/>
        <w:left w:val="none" w:sz="0" w:space="0" w:color="auto"/>
        <w:bottom w:val="none" w:sz="0" w:space="0" w:color="auto"/>
        <w:right w:val="none" w:sz="0" w:space="0" w:color="auto"/>
      </w:divBdr>
    </w:div>
    <w:div w:id="1352494902">
      <w:bodyDiv w:val="1"/>
      <w:marLeft w:val="0"/>
      <w:marRight w:val="0"/>
      <w:marTop w:val="0"/>
      <w:marBottom w:val="0"/>
      <w:divBdr>
        <w:top w:val="none" w:sz="0" w:space="0" w:color="auto"/>
        <w:left w:val="none" w:sz="0" w:space="0" w:color="auto"/>
        <w:bottom w:val="none" w:sz="0" w:space="0" w:color="auto"/>
        <w:right w:val="none" w:sz="0" w:space="0" w:color="auto"/>
      </w:divBdr>
    </w:div>
    <w:div w:id="1353144238">
      <w:bodyDiv w:val="1"/>
      <w:marLeft w:val="0"/>
      <w:marRight w:val="0"/>
      <w:marTop w:val="0"/>
      <w:marBottom w:val="0"/>
      <w:divBdr>
        <w:top w:val="none" w:sz="0" w:space="0" w:color="auto"/>
        <w:left w:val="none" w:sz="0" w:space="0" w:color="auto"/>
        <w:bottom w:val="none" w:sz="0" w:space="0" w:color="auto"/>
        <w:right w:val="none" w:sz="0" w:space="0" w:color="auto"/>
      </w:divBdr>
    </w:div>
    <w:div w:id="1353148706">
      <w:bodyDiv w:val="1"/>
      <w:marLeft w:val="0"/>
      <w:marRight w:val="0"/>
      <w:marTop w:val="0"/>
      <w:marBottom w:val="0"/>
      <w:divBdr>
        <w:top w:val="none" w:sz="0" w:space="0" w:color="auto"/>
        <w:left w:val="none" w:sz="0" w:space="0" w:color="auto"/>
        <w:bottom w:val="none" w:sz="0" w:space="0" w:color="auto"/>
        <w:right w:val="none" w:sz="0" w:space="0" w:color="auto"/>
      </w:divBdr>
    </w:div>
    <w:div w:id="1355616648">
      <w:bodyDiv w:val="1"/>
      <w:marLeft w:val="0"/>
      <w:marRight w:val="0"/>
      <w:marTop w:val="0"/>
      <w:marBottom w:val="0"/>
      <w:divBdr>
        <w:top w:val="none" w:sz="0" w:space="0" w:color="auto"/>
        <w:left w:val="none" w:sz="0" w:space="0" w:color="auto"/>
        <w:bottom w:val="none" w:sz="0" w:space="0" w:color="auto"/>
        <w:right w:val="none" w:sz="0" w:space="0" w:color="auto"/>
      </w:divBdr>
    </w:div>
    <w:div w:id="1357851715">
      <w:bodyDiv w:val="1"/>
      <w:marLeft w:val="0"/>
      <w:marRight w:val="0"/>
      <w:marTop w:val="0"/>
      <w:marBottom w:val="0"/>
      <w:divBdr>
        <w:top w:val="none" w:sz="0" w:space="0" w:color="auto"/>
        <w:left w:val="none" w:sz="0" w:space="0" w:color="auto"/>
        <w:bottom w:val="none" w:sz="0" w:space="0" w:color="auto"/>
        <w:right w:val="none" w:sz="0" w:space="0" w:color="auto"/>
      </w:divBdr>
    </w:div>
    <w:div w:id="1360199907">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78145">
      <w:bodyDiv w:val="1"/>
      <w:marLeft w:val="0"/>
      <w:marRight w:val="0"/>
      <w:marTop w:val="0"/>
      <w:marBottom w:val="0"/>
      <w:divBdr>
        <w:top w:val="none" w:sz="0" w:space="0" w:color="auto"/>
        <w:left w:val="none" w:sz="0" w:space="0" w:color="auto"/>
        <w:bottom w:val="none" w:sz="0" w:space="0" w:color="auto"/>
        <w:right w:val="none" w:sz="0" w:space="0" w:color="auto"/>
      </w:divBdr>
    </w:div>
    <w:div w:id="1373844163">
      <w:bodyDiv w:val="1"/>
      <w:marLeft w:val="0"/>
      <w:marRight w:val="0"/>
      <w:marTop w:val="0"/>
      <w:marBottom w:val="0"/>
      <w:divBdr>
        <w:top w:val="none" w:sz="0" w:space="0" w:color="auto"/>
        <w:left w:val="none" w:sz="0" w:space="0" w:color="auto"/>
        <w:bottom w:val="none" w:sz="0" w:space="0" w:color="auto"/>
        <w:right w:val="none" w:sz="0" w:space="0" w:color="auto"/>
      </w:divBdr>
    </w:div>
    <w:div w:id="1375421992">
      <w:bodyDiv w:val="1"/>
      <w:marLeft w:val="0"/>
      <w:marRight w:val="0"/>
      <w:marTop w:val="0"/>
      <w:marBottom w:val="0"/>
      <w:divBdr>
        <w:top w:val="none" w:sz="0" w:space="0" w:color="auto"/>
        <w:left w:val="none" w:sz="0" w:space="0" w:color="auto"/>
        <w:bottom w:val="none" w:sz="0" w:space="0" w:color="auto"/>
        <w:right w:val="none" w:sz="0" w:space="0" w:color="auto"/>
      </w:divBdr>
    </w:div>
    <w:div w:id="1375890294">
      <w:bodyDiv w:val="1"/>
      <w:marLeft w:val="0"/>
      <w:marRight w:val="0"/>
      <w:marTop w:val="0"/>
      <w:marBottom w:val="0"/>
      <w:divBdr>
        <w:top w:val="none" w:sz="0" w:space="0" w:color="auto"/>
        <w:left w:val="none" w:sz="0" w:space="0" w:color="auto"/>
        <w:bottom w:val="none" w:sz="0" w:space="0" w:color="auto"/>
        <w:right w:val="none" w:sz="0" w:space="0" w:color="auto"/>
      </w:divBdr>
    </w:div>
    <w:div w:id="1377897055">
      <w:bodyDiv w:val="1"/>
      <w:marLeft w:val="0"/>
      <w:marRight w:val="0"/>
      <w:marTop w:val="0"/>
      <w:marBottom w:val="0"/>
      <w:divBdr>
        <w:top w:val="none" w:sz="0" w:space="0" w:color="auto"/>
        <w:left w:val="none" w:sz="0" w:space="0" w:color="auto"/>
        <w:bottom w:val="none" w:sz="0" w:space="0" w:color="auto"/>
        <w:right w:val="none" w:sz="0" w:space="0" w:color="auto"/>
      </w:divBdr>
    </w:div>
    <w:div w:id="1378817500">
      <w:bodyDiv w:val="1"/>
      <w:marLeft w:val="0"/>
      <w:marRight w:val="0"/>
      <w:marTop w:val="0"/>
      <w:marBottom w:val="0"/>
      <w:divBdr>
        <w:top w:val="none" w:sz="0" w:space="0" w:color="auto"/>
        <w:left w:val="none" w:sz="0" w:space="0" w:color="auto"/>
        <w:bottom w:val="none" w:sz="0" w:space="0" w:color="auto"/>
        <w:right w:val="none" w:sz="0" w:space="0" w:color="auto"/>
      </w:divBdr>
    </w:div>
    <w:div w:id="1381858925">
      <w:bodyDiv w:val="1"/>
      <w:marLeft w:val="0"/>
      <w:marRight w:val="0"/>
      <w:marTop w:val="0"/>
      <w:marBottom w:val="0"/>
      <w:divBdr>
        <w:top w:val="none" w:sz="0" w:space="0" w:color="auto"/>
        <w:left w:val="none" w:sz="0" w:space="0" w:color="auto"/>
        <w:bottom w:val="none" w:sz="0" w:space="0" w:color="auto"/>
        <w:right w:val="none" w:sz="0" w:space="0" w:color="auto"/>
      </w:divBdr>
    </w:div>
    <w:div w:id="1382900017">
      <w:bodyDiv w:val="1"/>
      <w:marLeft w:val="0"/>
      <w:marRight w:val="0"/>
      <w:marTop w:val="0"/>
      <w:marBottom w:val="0"/>
      <w:divBdr>
        <w:top w:val="none" w:sz="0" w:space="0" w:color="auto"/>
        <w:left w:val="none" w:sz="0" w:space="0" w:color="auto"/>
        <w:bottom w:val="none" w:sz="0" w:space="0" w:color="auto"/>
        <w:right w:val="none" w:sz="0" w:space="0" w:color="auto"/>
      </w:divBdr>
    </w:div>
    <w:div w:id="1385064355">
      <w:bodyDiv w:val="1"/>
      <w:marLeft w:val="0"/>
      <w:marRight w:val="0"/>
      <w:marTop w:val="0"/>
      <w:marBottom w:val="0"/>
      <w:divBdr>
        <w:top w:val="none" w:sz="0" w:space="0" w:color="auto"/>
        <w:left w:val="none" w:sz="0" w:space="0" w:color="auto"/>
        <w:bottom w:val="none" w:sz="0" w:space="0" w:color="auto"/>
        <w:right w:val="none" w:sz="0" w:space="0" w:color="auto"/>
      </w:divBdr>
    </w:div>
    <w:div w:id="1386567101">
      <w:bodyDiv w:val="1"/>
      <w:marLeft w:val="0"/>
      <w:marRight w:val="0"/>
      <w:marTop w:val="0"/>
      <w:marBottom w:val="0"/>
      <w:divBdr>
        <w:top w:val="none" w:sz="0" w:space="0" w:color="auto"/>
        <w:left w:val="none" w:sz="0" w:space="0" w:color="auto"/>
        <w:bottom w:val="none" w:sz="0" w:space="0" w:color="auto"/>
        <w:right w:val="none" w:sz="0" w:space="0" w:color="auto"/>
      </w:divBdr>
    </w:div>
    <w:div w:id="1391344081">
      <w:bodyDiv w:val="1"/>
      <w:marLeft w:val="0"/>
      <w:marRight w:val="0"/>
      <w:marTop w:val="0"/>
      <w:marBottom w:val="0"/>
      <w:divBdr>
        <w:top w:val="none" w:sz="0" w:space="0" w:color="auto"/>
        <w:left w:val="none" w:sz="0" w:space="0" w:color="auto"/>
        <w:bottom w:val="none" w:sz="0" w:space="0" w:color="auto"/>
        <w:right w:val="none" w:sz="0" w:space="0" w:color="auto"/>
      </w:divBdr>
    </w:div>
    <w:div w:id="1393431259">
      <w:bodyDiv w:val="1"/>
      <w:marLeft w:val="0"/>
      <w:marRight w:val="0"/>
      <w:marTop w:val="0"/>
      <w:marBottom w:val="0"/>
      <w:divBdr>
        <w:top w:val="none" w:sz="0" w:space="0" w:color="auto"/>
        <w:left w:val="none" w:sz="0" w:space="0" w:color="auto"/>
        <w:bottom w:val="none" w:sz="0" w:space="0" w:color="auto"/>
        <w:right w:val="none" w:sz="0" w:space="0" w:color="auto"/>
      </w:divBdr>
    </w:div>
    <w:div w:id="1397319955">
      <w:bodyDiv w:val="1"/>
      <w:marLeft w:val="0"/>
      <w:marRight w:val="0"/>
      <w:marTop w:val="0"/>
      <w:marBottom w:val="0"/>
      <w:divBdr>
        <w:top w:val="none" w:sz="0" w:space="0" w:color="auto"/>
        <w:left w:val="none" w:sz="0" w:space="0" w:color="auto"/>
        <w:bottom w:val="none" w:sz="0" w:space="0" w:color="auto"/>
        <w:right w:val="none" w:sz="0" w:space="0" w:color="auto"/>
      </w:divBdr>
    </w:div>
    <w:div w:id="1398897787">
      <w:bodyDiv w:val="1"/>
      <w:marLeft w:val="0"/>
      <w:marRight w:val="0"/>
      <w:marTop w:val="0"/>
      <w:marBottom w:val="0"/>
      <w:divBdr>
        <w:top w:val="none" w:sz="0" w:space="0" w:color="auto"/>
        <w:left w:val="none" w:sz="0" w:space="0" w:color="auto"/>
        <w:bottom w:val="none" w:sz="0" w:space="0" w:color="auto"/>
        <w:right w:val="none" w:sz="0" w:space="0" w:color="auto"/>
      </w:divBdr>
    </w:div>
    <w:div w:id="1400398590">
      <w:bodyDiv w:val="1"/>
      <w:marLeft w:val="0"/>
      <w:marRight w:val="0"/>
      <w:marTop w:val="0"/>
      <w:marBottom w:val="0"/>
      <w:divBdr>
        <w:top w:val="none" w:sz="0" w:space="0" w:color="auto"/>
        <w:left w:val="none" w:sz="0" w:space="0" w:color="auto"/>
        <w:bottom w:val="none" w:sz="0" w:space="0" w:color="auto"/>
        <w:right w:val="none" w:sz="0" w:space="0" w:color="auto"/>
      </w:divBdr>
    </w:div>
    <w:div w:id="1400782566">
      <w:bodyDiv w:val="1"/>
      <w:marLeft w:val="0"/>
      <w:marRight w:val="0"/>
      <w:marTop w:val="0"/>
      <w:marBottom w:val="0"/>
      <w:divBdr>
        <w:top w:val="none" w:sz="0" w:space="0" w:color="auto"/>
        <w:left w:val="none" w:sz="0" w:space="0" w:color="auto"/>
        <w:bottom w:val="none" w:sz="0" w:space="0" w:color="auto"/>
        <w:right w:val="none" w:sz="0" w:space="0" w:color="auto"/>
      </w:divBdr>
    </w:div>
    <w:div w:id="1402561576">
      <w:bodyDiv w:val="1"/>
      <w:marLeft w:val="0"/>
      <w:marRight w:val="0"/>
      <w:marTop w:val="0"/>
      <w:marBottom w:val="0"/>
      <w:divBdr>
        <w:top w:val="none" w:sz="0" w:space="0" w:color="auto"/>
        <w:left w:val="none" w:sz="0" w:space="0" w:color="auto"/>
        <w:bottom w:val="none" w:sz="0" w:space="0" w:color="auto"/>
        <w:right w:val="none" w:sz="0" w:space="0" w:color="auto"/>
      </w:divBdr>
    </w:div>
    <w:div w:id="1405878378">
      <w:bodyDiv w:val="1"/>
      <w:marLeft w:val="0"/>
      <w:marRight w:val="0"/>
      <w:marTop w:val="0"/>
      <w:marBottom w:val="0"/>
      <w:divBdr>
        <w:top w:val="none" w:sz="0" w:space="0" w:color="auto"/>
        <w:left w:val="none" w:sz="0" w:space="0" w:color="auto"/>
        <w:bottom w:val="none" w:sz="0" w:space="0" w:color="auto"/>
        <w:right w:val="none" w:sz="0" w:space="0" w:color="auto"/>
      </w:divBdr>
    </w:div>
    <w:div w:id="1409308449">
      <w:bodyDiv w:val="1"/>
      <w:marLeft w:val="0"/>
      <w:marRight w:val="0"/>
      <w:marTop w:val="0"/>
      <w:marBottom w:val="0"/>
      <w:divBdr>
        <w:top w:val="none" w:sz="0" w:space="0" w:color="auto"/>
        <w:left w:val="none" w:sz="0" w:space="0" w:color="auto"/>
        <w:bottom w:val="none" w:sz="0" w:space="0" w:color="auto"/>
        <w:right w:val="none" w:sz="0" w:space="0" w:color="auto"/>
      </w:divBdr>
    </w:div>
    <w:div w:id="1410497957">
      <w:bodyDiv w:val="1"/>
      <w:marLeft w:val="0"/>
      <w:marRight w:val="0"/>
      <w:marTop w:val="0"/>
      <w:marBottom w:val="0"/>
      <w:divBdr>
        <w:top w:val="none" w:sz="0" w:space="0" w:color="auto"/>
        <w:left w:val="none" w:sz="0" w:space="0" w:color="auto"/>
        <w:bottom w:val="none" w:sz="0" w:space="0" w:color="auto"/>
        <w:right w:val="none" w:sz="0" w:space="0" w:color="auto"/>
      </w:divBdr>
    </w:div>
    <w:div w:id="1413119291">
      <w:bodyDiv w:val="1"/>
      <w:marLeft w:val="0"/>
      <w:marRight w:val="0"/>
      <w:marTop w:val="0"/>
      <w:marBottom w:val="0"/>
      <w:divBdr>
        <w:top w:val="none" w:sz="0" w:space="0" w:color="auto"/>
        <w:left w:val="none" w:sz="0" w:space="0" w:color="auto"/>
        <w:bottom w:val="none" w:sz="0" w:space="0" w:color="auto"/>
        <w:right w:val="none" w:sz="0" w:space="0" w:color="auto"/>
      </w:divBdr>
    </w:div>
    <w:div w:id="1414736692">
      <w:bodyDiv w:val="1"/>
      <w:marLeft w:val="0"/>
      <w:marRight w:val="0"/>
      <w:marTop w:val="0"/>
      <w:marBottom w:val="0"/>
      <w:divBdr>
        <w:top w:val="none" w:sz="0" w:space="0" w:color="auto"/>
        <w:left w:val="none" w:sz="0" w:space="0" w:color="auto"/>
        <w:bottom w:val="none" w:sz="0" w:space="0" w:color="auto"/>
        <w:right w:val="none" w:sz="0" w:space="0" w:color="auto"/>
      </w:divBdr>
    </w:div>
    <w:div w:id="1424764310">
      <w:bodyDiv w:val="1"/>
      <w:marLeft w:val="0"/>
      <w:marRight w:val="0"/>
      <w:marTop w:val="0"/>
      <w:marBottom w:val="0"/>
      <w:divBdr>
        <w:top w:val="none" w:sz="0" w:space="0" w:color="auto"/>
        <w:left w:val="none" w:sz="0" w:space="0" w:color="auto"/>
        <w:bottom w:val="none" w:sz="0" w:space="0" w:color="auto"/>
        <w:right w:val="none" w:sz="0" w:space="0" w:color="auto"/>
      </w:divBdr>
    </w:div>
    <w:div w:id="1425304364">
      <w:bodyDiv w:val="1"/>
      <w:marLeft w:val="0"/>
      <w:marRight w:val="0"/>
      <w:marTop w:val="0"/>
      <w:marBottom w:val="0"/>
      <w:divBdr>
        <w:top w:val="none" w:sz="0" w:space="0" w:color="auto"/>
        <w:left w:val="none" w:sz="0" w:space="0" w:color="auto"/>
        <w:bottom w:val="none" w:sz="0" w:space="0" w:color="auto"/>
        <w:right w:val="none" w:sz="0" w:space="0" w:color="auto"/>
      </w:divBdr>
    </w:div>
    <w:div w:id="1425610946">
      <w:bodyDiv w:val="1"/>
      <w:marLeft w:val="0"/>
      <w:marRight w:val="0"/>
      <w:marTop w:val="0"/>
      <w:marBottom w:val="0"/>
      <w:divBdr>
        <w:top w:val="none" w:sz="0" w:space="0" w:color="auto"/>
        <w:left w:val="none" w:sz="0" w:space="0" w:color="auto"/>
        <w:bottom w:val="none" w:sz="0" w:space="0" w:color="auto"/>
        <w:right w:val="none" w:sz="0" w:space="0" w:color="auto"/>
      </w:divBdr>
    </w:div>
    <w:div w:id="1427533985">
      <w:bodyDiv w:val="1"/>
      <w:marLeft w:val="0"/>
      <w:marRight w:val="0"/>
      <w:marTop w:val="0"/>
      <w:marBottom w:val="0"/>
      <w:divBdr>
        <w:top w:val="none" w:sz="0" w:space="0" w:color="auto"/>
        <w:left w:val="none" w:sz="0" w:space="0" w:color="auto"/>
        <w:bottom w:val="none" w:sz="0" w:space="0" w:color="auto"/>
        <w:right w:val="none" w:sz="0" w:space="0" w:color="auto"/>
      </w:divBdr>
    </w:div>
    <w:div w:id="1427849160">
      <w:bodyDiv w:val="1"/>
      <w:marLeft w:val="0"/>
      <w:marRight w:val="0"/>
      <w:marTop w:val="0"/>
      <w:marBottom w:val="0"/>
      <w:divBdr>
        <w:top w:val="none" w:sz="0" w:space="0" w:color="auto"/>
        <w:left w:val="none" w:sz="0" w:space="0" w:color="auto"/>
        <w:bottom w:val="none" w:sz="0" w:space="0" w:color="auto"/>
        <w:right w:val="none" w:sz="0" w:space="0" w:color="auto"/>
      </w:divBdr>
    </w:div>
    <w:div w:id="1427966217">
      <w:bodyDiv w:val="1"/>
      <w:marLeft w:val="0"/>
      <w:marRight w:val="0"/>
      <w:marTop w:val="0"/>
      <w:marBottom w:val="0"/>
      <w:divBdr>
        <w:top w:val="none" w:sz="0" w:space="0" w:color="auto"/>
        <w:left w:val="none" w:sz="0" w:space="0" w:color="auto"/>
        <w:bottom w:val="none" w:sz="0" w:space="0" w:color="auto"/>
        <w:right w:val="none" w:sz="0" w:space="0" w:color="auto"/>
      </w:divBdr>
    </w:div>
    <w:div w:id="1439521755">
      <w:bodyDiv w:val="1"/>
      <w:marLeft w:val="0"/>
      <w:marRight w:val="0"/>
      <w:marTop w:val="0"/>
      <w:marBottom w:val="0"/>
      <w:divBdr>
        <w:top w:val="none" w:sz="0" w:space="0" w:color="auto"/>
        <w:left w:val="none" w:sz="0" w:space="0" w:color="auto"/>
        <w:bottom w:val="none" w:sz="0" w:space="0" w:color="auto"/>
        <w:right w:val="none" w:sz="0" w:space="0" w:color="auto"/>
      </w:divBdr>
    </w:div>
    <w:div w:id="1446463916">
      <w:bodyDiv w:val="1"/>
      <w:marLeft w:val="0"/>
      <w:marRight w:val="0"/>
      <w:marTop w:val="0"/>
      <w:marBottom w:val="0"/>
      <w:divBdr>
        <w:top w:val="none" w:sz="0" w:space="0" w:color="auto"/>
        <w:left w:val="none" w:sz="0" w:space="0" w:color="auto"/>
        <w:bottom w:val="none" w:sz="0" w:space="0" w:color="auto"/>
        <w:right w:val="none" w:sz="0" w:space="0" w:color="auto"/>
      </w:divBdr>
    </w:div>
    <w:div w:id="1447113347">
      <w:bodyDiv w:val="1"/>
      <w:marLeft w:val="0"/>
      <w:marRight w:val="0"/>
      <w:marTop w:val="0"/>
      <w:marBottom w:val="0"/>
      <w:divBdr>
        <w:top w:val="none" w:sz="0" w:space="0" w:color="auto"/>
        <w:left w:val="none" w:sz="0" w:space="0" w:color="auto"/>
        <w:bottom w:val="none" w:sz="0" w:space="0" w:color="auto"/>
        <w:right w:val="none" w:sz="0" w:space="0" w:color="auto"/>
      </w:divBdr>
    </w:div>
    <w:div w:id="1447306659">
      <w:bodyDiv w:val="1"/>
      <w:marLeft w:val="0"/>
      <w:marRight w:val="0"/>
      <w:marTop w:val="0"/>
      <w:marBottom w:val="0"/>
      <w:divBdr>
        <w:top w:val="none" w:sz="0" w:space="0" w:color="auto"/>
        <w:left w:val="none" w:sz="0" w:space="0" w:color="auto"/>
        <w:bottom w:val="none" w:sz="0" w:space="0" w:color="auto"/>
        <w:right w:val="none" w:sz="0" w:space="0" w:color="auto"/>
      </w:divBdr>
    </w:div>
    <w:div w:id="1448814218">
      <w:bodyDiv w:val="1"/>
      <w:marLeft w:val="0"/>
      <w:marRight w:val="0"/>
      <w:marTop w:val="0"/>
      <w:marBottom w:val="0"/>
      <w:divBdr>
        <w:top w:val="none" w:sz="0" w:space="0" w:color="auto"/>
        <w:left w:val="none" w:sz="0" w:space="0" w:color="auto"/>
        <w:bottom w:val="none" w:sz="0" w:space="0" w:color="auto"/>
        <w:right w:val="none" w:sz="0" w:space="0" w:color="auto"/>
      </w:divBdr>
    </w:div>
    <w:div w:id="1449547834">
      <w:bodyDiv w:val="1"/>
      <w:marLeft w:val="0"/>
      <w:marRight w:val="0"/>
      <w:marTop w:val="0"/>
      <w:marBottom w:val="0"/>
      <w:divBdr>
        <w:top w:val="none" w:sz="0" w:space="0" w:color="auto"/>
        <w:left w:val="none" w:sz="0" w:space="0" w:color="auto"/>
        <w:bottom w:val="none" w:sz="0" w:space="0" w:color="auto"/>
        <w:right w:val="none" w:sz="0" w:space="0" w:color="auto"/>
      </w:divBdr>
    </w:div>
    <w:div w:id="1451633817">
      <w:bodyDiv w:val="1"/>
      <w:marLeft w:val="0"/>
      <w:marRight w:val="0"/>
      <w:marTop w:val="0"/>
      <w:marBottom w:val="0"/>
      <w:divBdr>
        <w:top w:val="none" w:sz="0" w:space="0" w:color="auto"/>
        <w:left w:val="none" w:sz="0" w:space="0" w:color="auto"/>
        <w:bottom w:val="none" w:sz="0" w:space="0" w:color="auto"/>
        <w:right w:val="none" w:sz="0" w:space="0" w:color="auto"/>
      </w:divBdr>
    </w:div>
    <w:div w:id="1452087429">
      <w:bodyDiv w:val="1"/>
      <w:marLeft w:val="0"/>
      <w:marRight w:val="0"/>
      <w:marTop w:val="0"/>
      <w:marBottom w:val="0"/>
      <w:divBdr>
        <w:top w:val="none" w:sz="0" w:space="0" w:color="auto"/>
        <w:left w:val="none" w:sz="0" w:space="0" w:color="auto"/>
        <w:bottom w:val="none" w:sz="0" w:space="0" w:color="auto"/>
        <w:right w:val="none" w:sz="0" w:space="0" w:color="auto"/>
      </w:divBdr>
    </w:div>
    <w:div w:id="1452506496">
      <w:bodyDiv w:val="1"/>
      <w:marLeft w:val="0"/>
      <w:marRight w:val="0"/>
      <w:marTop w:val="0"/>
      <w:marBottom w:val="0"/>
      <w:divBdr>
        <w:top w:val="none" w:sz="0" w:space="0" w:color="auto"/>
        <w:left w:val="none" w:sz="0" w:space="0" w:color="auto"/>
        <w:bottom w:val="none" w:sz="0" w:space="0" w:color="auto"/>
        <w:right w:val="none" w:sz="0" w:space="0" w:color="auto"/>
      </w:divBdr>
    </w:div>
    <w:div w:id="1453207875">
      <w:bodyDiv w:val="1"/>
      <w:marLeft w:val="0"/>
      <w:marRight w:val="0"/>
      <w:marTop w:val="0"/>
      <w:marBottom w:val="0"/>
      <w:divBdr>
        <w:top w:val="none" w:sz="0" w:space="0" w:color="auto"/>
        <w:left w:val="none" w:sz="0" w:space="0" w:color="auto"/>
        <w:bottom w:val="none" w:sz="0" w:space="0" w:color="auto"/>
        <w:right w:val="none" w:sz="0" w:space="0" w:color="auto"/>
      </w:divBdr>
    </w:div>
    <w:div w:id="1454515666">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455445852">
      <w:bodyDiv w:val="1"/>
      <w:marLeft w:val="0"/>
      <w:marRight w:val="0"/>
      <w:marTop w:val="0"/>
      <w:marBottom w:val="0"/>
      <w:divBdr>
        <w:top w:val="none" w:sz="0" w:space="0" w:color="auto"/>
        <w:left w:val="none" w:sz="0" w:space="0" w:color="auto"/>
        <w:bottom w:val="none" w:sz="0" w:space="0" w:color="auto"/>
        <w:right w:val="none" w:sz="0" w:space="0" w:color="auto"/>
      </w:divBdr>
    </w:div>
    <w:div w:id="1457799588">
      <w:bodyDiv w:val="1"/>
      <w:marLeft w:val="0"/>
      <w:marRight w:val="0"/>
      <w:marTop w:val="0"/>
      <w:marBottom w:val="0"/>
      <w:divBdr>
        <w:top w:val="none" w:sz="0" w:space="0" w:color="auto"/>
        <w:left w:val="none" w:sz="0" w:space="0" w:color="auto"/>
        <w:bottom w:val="none" w:sz="0" w:space="0" w:color="auto"/>
        <w:right w:val="none" w:sz="0" w:space="0" w:color="auto"/>
      </w:divBdr>
    </w:div>
    <w:div w:id="1463303732">
      <w:bodyDiv w:val="1"/>
      <w:marLeft w:val="0"/>
      <w:marRight w:val="0"/>
      <w:marTop w:val="0"/>
      <w:marBottom w:val="0"/>
      <w:divBdr>
        <w:top w:val="none" w:sz="0" w:space="0" w:color="auto"/>
        <w:left w:val="none" w:sz="0" w:space="0" w:color="auto"/>
        <w:bottom w:val="none" w:sz="0" w:space="0" w:color="auto"/>
        <w:right w:val="none" w:sz="0" w:space="0" w:color="auto"/>
      </w:divBdr>
    </w:div>
    <w:div w:id="1463569995">
      <w:bodyDiv w:val="1"/>
      <w:marLeft w:val="0"/>
      <w:marRight w:val="0"/>
      <w:marTop w:val="0"/>
      <w:marBottom w:val="0"/>
      <w:divBdr>
        <w:top w:val="none" w:sz="0" w:space="0" w:color="auto"/>
        <w:left w:val="none" w:sz="0" w:space="0" w:color="auto"/>
        <w:bottom w:val="none" w:sz="0" w:space="0" w:color="auto"/>
        <w:right w:val="none" w:sz="0" w:space="0" w:color="auto"/>
      </w:divBdr>
    </w:div>
    <w:div w:id="1464536450">
      <w:bodyDiv w:val="1"/>
      <w:marLeft w:val="0"/>
      <w:marRight w:val="0"/>
      <w:marTop w:val="0"/>
      <w:marBottom w:val="0"/>
      <w:divBdr>
        <w:top w:val="none" w:sz="0" w:space="0" w:color="auto"/>
        <w:left w:val="none" w:sz="0" w:space="0" w:color="auto"/>
        <w:bottom w:val="none" w:sz="0" w:space="0" w:color="auto"/>
        <w:right w:val="none" w:sz="0" w:space="0" w:color="auto"/>
      </w:divBdr>
    </w:div>
    <w:div w:id="1467701057">
      <w:bodyDiv w:val="1"/>
      <w:marLeft w:val="0"/>
      <w:marRight w:val="0"/>
      <w:marTop w:val="0"/>
      <w:marBottom w:val="0"/>
      <w:divBdr>
        <w:top w:val="none" w:sz="0" w:space="0" w:color="auto"/>
        <w:left w:val="none" w:sz="0" w:space="0" w:color="auto"/>
        <w:bottom w:val="none" w:sz="0" w:space="0" w:color="auto"/>
        <w:right w:val="none" w:sz="0" w:space="0" w:color="auto"/>
      </w:divBdr>
    </w:div>
    <w:div w:id="1468935644">
      <w:bodyDiv w:val="1"/>
      <w:marLeft w:val="0"/>
      <w:marRight w:val="0"/>
      <w:marTop w:val="0"/>
      <w:marBottom w:val="0"/>
      <w:divBdr>
        <w:top w:val="none" w:sz="0" w:space="0" w:color="auto"/>
        <w:left w:val="none" w:sz="0" w:space="0" w:color="auto"/>
        <w:bottom w:val="none" w:sz="0" w:space="0" w:color="auto"/>
        <w:right w:val="none" w:sz="0" w:space="0" w:color="auto"/>
      </w:divBdr>
    </w:div>
    <w:div w:id="1469126467">
      <w:bodyDiv w:val="1"/>
      <w:marLeft w:val="0"/>
      <w:marRight w:val="0"/>
      <w:marTop w:val="0"/>
      <w:marBottom w:val="0"/>
      <w:divBdr>
        <w:top w:val="none" w:sz="0" w:space="0" w:color="auto"/>
        <w:left w:val="none" w:sz="0" w:space="0" w:color="auto"/>
        <w:bottom w:val="none" w:sz="0" w:space="0" w:color="auto"/>
        <w:right w:val="none" w:sz="0" w:space="0" w:color="auto"/>
      </w:divBdr>
    </w:div>
    <w:div w:id="1469320433">
      <w:bodyDiv w:val="1"/>
      <w:marLeft w:val="0"/>
      <w:marRight w:val="0"/>
      <w:marTop w:val="0"/>
      <w:marBottom w:val="0"/>
      <w:divBdr>
        <w:top w:val="none" w:sz="0" w:space="0" w:color="auto"/>
        <w:left w:val="none" w:sz="0" w:space="0" w:color="auto"/>
        <w:bottom w:val="none" w:sz="0" w:space="0" w:color="auto"/>
        <w:right w:val="none" w:sz="0" w:space="0" w:color="auto"/>
      </w:divBdr>
    </w:div>
    <w:div w:id="1469472759">
      <w:bodyDiv w:val="1"/>
      <w:marLeft w:val="0"/>
      <w:marRight w:val="0"/>
      <w:marTop w:val="0"/>
      <w:marBottom w:val="0"/>
      <w:divBdr>
        <w:top w:val="none" w:sz="0" w:space="0" w:color="auto"/>
        <w:left w:val="none" w:sz="0" w:space="0" w:color="auto"/>
        <w:bottom w:val="none" w:sz="0" w:space="0" w:color="auto"/>
        <w:right w:val="none" w:sz="0" w:space="0" w:color="auto"/>
      </w:divBdr>
    </w:div>
    <w:div w:id="1473865627">
      <w:bodyDiv w:val="1"/>
      <w:marLeft w:val="0"/>
      <w:marRight w:val="0"/>
      <w:marTop w:val="0"/>
      <w:marBottom w:val="0"/>
      <w:divBdr>
        <w:top w:val="none" w:sz="0" w:space="0" w:color="auto"/>
        <w:left w:val="none" w:sz="0" w:space="0" w:color="auto"/>
        <w:bottom w:val="none" w:sz="0" w:space="0" w:color="auto"/>
        <w:right w:val="none" w:sz="0" w:space="0" w:color="auto"/>
      </w:divBdr>
    </w:div>
    <w:div w:id="1476678294">
      <w:bodyDiv w:val="1"/>
      <w:marLeft w:val="0"/>
      <w:marRight w:val="0"/>
      <w:marTop w:val="0"/>
      <w:marBottom w:val="0"/>
      <w:divBdr>
        <w:top w:val="none" w:sz="0" w:space="0" w:color="auto"/>
        <w:left w:val="none" w:sz="0" w:space="0" w:color="auto"/>
        <w:bottom w:val="none" w:sz="0" w:space="0" w:color="auto"/>
        <w:right w:val="none" w:sz="0" w:space="0" w:color="auto"/>
      </w:divBdr>
    </w:div>
    <w:div w:id="1477264685">
      <w:bodyDiv w:val="1"/>
      <w:marLeft w:val="0"/>
      <w:marRight w:val="0"/>
      <w:marTop w:val="0"/>
      <w:marBottom w:val="0"/>
      <w:divBdr>
        <w:top w:val="none" w:sz="0" w:space="0" w:color="auto"/>
        <w:left w:val="none" w:sz="0" w:space="0" w:color="auto"/>
        <w:bottom w:val="none" w:sz="0" w:space="0" w:color="auto"/>
        <w:right w:val="none" w:sz="0" w:space="0" w:color="auto"/>
      </w:divBdr>
    </w:div>
    <w:div w:id="1477912034">
      <w:bodyDiv w:val="1"/>
      <w:marLeft w:val="0"/>
      <w:marRight w:val="0"/>
      <w:marTop w:val="0"/>
      <w:marBottom w:val="0"/>
      <w:divBdr>
        <w:top w:val="none" w:sz="0" w:space="0" w:color="auto"/>
        <w:left w:val="none" w:sz="0" w:space="0" w:color="auto"/>
        <w:bottom w:val="none" w:sz="0" w:space="0" w:color="auto"/>
        <w:right w:val="none" w:sz="0" w:space="0" w:color="auto"/>
      </w:divBdr>
    </w:div>
    <w:div w:id="1479179754">
      <w:bodyDiv w:val="1"/>
      <w:marLeft w:val="0"/>
      <w:marRight w:val="0"/>
      <w:marTop w:val="0"/>
      <w:marBottom w:val="0"/>
      <w:divBdr>
        <w:top w:val="none" w:sz="0" w:space="0" w:color="auto"/>
        <w:left w:val="none" w:sz="0" w:space="0" w:color="auto"/>
        <w:bottom w:val="none" w:sz="0" w:space="0" w:color="auto"/>
        <w:right w:val="none" w:sz="0" w:space="0" w:color="auto"/>
      </w:divBdr>
    </w:div>
    <w:div w:id="1479683712">
      <w:bodyDiv w:val="1"/>
      <w:marLeft w:val="0"/>
      <w:marRight w:val="0"/>
      <w:marTop w:val="0"/>
      <w:marBottom w:val="0"/>
      <w:divBdr>
        <w:top w:val="none" w:sz="0" w:space="0" w:color="auto"/>
        <w:left w:val="none" w:sz="0" w:space="0" w:color="auto"/>
        <w:bottom w:val="none" w:sz="0" w:space="0" w:color="auto"/>
        <w:right w:val="none" w:sz="0" w:space="0" w:color="auto"/>
      </w:divBdr>
    </w:div>
    <w:div w:id="1483278767">
      <w:bodyDiv w:val="1"/>
      <w:marLeft w:val="0"/>
      <w:marRight w:val="0"/>
      <w:marTop w:val="0"/>
      <w:marBottom w:val="0"/>
      <w:divBdr>
        <w:top w:val="none" w:sz="0" w:space="0" w:color="auto"/>
        <w:left w:val="none" w:sz="0" w:space="0" w:color="auto"/>
        <w:bottom w:val="none" w:sz="0" w:space="0" w:color="auto"/>
        <w:right w:val="none" w:sz="0" w:space="0" w:color="auto"/>
      </w:divBdr>
    </w:div>
    <w:div w:id="1488938019">
      <w:bodyDiv w:val="1"/>
      <w:marLeft w:val="0"/>
      <w:marRight w:val="0"/>
      <w:marTop w:val="0"/>
      <w:marBottom w:val="0"/>
      <w:divBdr>
        <w:top w:val="none" w:sz="0" w:space="0" w:color="auto"/>
        <w:left w:val="none" w:sz="0" w:space="0" w:color="auto"/>
        <w:bottom w:val="none" w:sz="0" w:space="0" w:color="auto"/>
        <w:right w:val="none" w:sz="0" w:space="0" w:color="auto"/>
      </w:divBdr>
    </w:div>
    <w:div w:id="1492023282">
      <w:bodyDiv w:val="1"/>
      <w:marLeft w:val="0"/>
      <w:marRight w:val="0"/>
      <w:marTop w:val="0"/>
      <w:marBottom w:val="0"/>
      <w:divBdr>
        <w:top w:val="none" w:sz="0" w:space="0" w:color="auto"/>
        <w:left w:val="none" w:sz="0" w:space="0" w:color="auto"/>
        <w:bottom w:val="none" w:sz="0" w:space="0" w:color="auto"/>
        <w:right w:val="none" w:sz="0" w:space="0" w:color="auto"/>
      </w:divBdr>
    </w:div>
    <w:div w:id="1492137094">
      <w:bodyDiv w:val="1"/>
      <w:marLeft w:val="0"/>
      <w:marRight w:val="0"/>
      <w:marTop w:val="0"/>
      <w:marBottom w:val="0"/>
      <w:divBdr>
        <w:top w:val="none" w:sz="0" w:space="0" w:color="auto"/>
        <w:left w:val="none" w:sz="0" w:space="0" w:color="auto"/>
        <w:bottom w:val="none" w:sz="0" w:space="0" w:color="auto"/>
        <w:right w:val="none" w:sz="0" w:space="0" w:color="auto"/>
      </w:divBdr>
    </w:div>
    <w:div w:id="1495561498">
      <w:bodyDiv w:val="1"/>
      <w:marLeft w:val="0"/>
      <w:marRight w:val="0"/>
      <w:marTop w:val="0"/>
      <w:marBottom w:val="0"/>
      <w:divBdr>
        <w:top w:val="none" w:sz="0" w:space="0" w:color="auto"/>
        <w:left w:val="none" w:sz="0" w:space="0" w:color="auto"/>
        <w:bottom w:val="none" w:sz="0" w:space="0" w:color="auto"/>
        <w:right w:val="none" w:sz="0" w:space="0" w:color="auto"/>
      </w:divBdr>
    </w:div>
    <w:div w:id="1495947117">
      <w:bodyDiv w:val="1"/>
      <w:marLeft w:val="0"/>
      <w:marRight w:val="0"/>
      <w:marTop w:val="0"/>
      <w:marBottom w:val="0"/>
      <w:divBdr>
        <w:top w:val="none" w:sz="0" w:space="0" w:color="auto"/>
        <w:left w:val="none" w:sz="0" w:space="0" w:color="auto"/>
        <w:bottom w:val="none" w:sz="0" w:space="0" w:color="auto"/>
        <w:right w:val="none" w:sz="0" w:space="0" w:color="auto"/>
      </w:divBdr>
    </w:div>
    <w:div w:id="1500151100">
      <w:bodyDiv w:val="1"/>
      <w:marLeft w:val="0"/>
      <w:marRight w:val="0"/>
      <w:marTop w:val="0"/>
      <w:marBottom w:val="0"/>
      <w:divBdr>
        <w:top w:val="none" w:sz="0" w:space="0" w:color="auto"/>
        <w:left w:val="none" w:sz="0" w:space="0" w:color="auto"/>
        <w:bottom w:val="none" w:sz="0" w:space="0" w:color="auto"/>
        <w:right w:val="none" w:sz="0" w:space="0" w:color="auto"/>
      </w:divBdr>
    </w:div>
    <w:div w:id="1503855418">
      <w:bodyDiv w:val="1"/>
      <w:marLeft w:val="0"/>
      <w:marRight w:val="0"/>
      <w:marTop w:val="0"/>
      <w:marBottom w:val="0"/>
      <w:divBdr>
        <w:top w:val="none" w:sz="0" w:space="0" w:color="auto"/>
        <w:left w:val="none" w:sz="0" w:space="0" w:color="auto"/>
        <w:bottom w:val="none" w:sz="0" w:space="0" w:color="auto"/>
        <w:right w:val="none" w:sz="0" w:space="0" w:color="auto"/>
      </w:divBdr>
    </w:div>
    <w:div w:id="1504928418">
      <w:bodyDiv w:val="1"/>
      <w:marLeft w:val="0"/>
      <w:marRight w:val="0"/>
      <w:marTop w:val="0"/>
      <w:marBottom w:val="0"/>
      <w:divBdr>
        <w:top w:val="none" w:sz="0" w:space="0" w:color="auto"/>
        <w:left w:val="none" w:sz="0" w:space="0" w:color="auto"/>
        <w:bottom w:val="none" w:sz="0" w:space="0" w:color="auto"/>
        <w:right w:val="none" w:sz="0" w:space="0" w:color="auto"/>
      </w:divBdr>
    </w:div>
    <w:div w:id="1505435825">
      <w:bodyDiv w:val="1"/>
      <w:marLeft w:val="0"/>
      <w:marRight w:val="0"/>
      <w:marTop w:val="0"/>
      <w:marBottom w:val="0"/>
      <w:divBdr>
        <w:top w:val="none" w:sz="0" w:space="0" w:color="auto"/>
        <w:left w:val="none" w:sz="0" w:space="0" w:color="auto"/>
        <w:bottom w:val="none" w:sz="0" w:space="0" w:color="auto"/>
        <w:right w:val="none" w:sz="0" w:space="0" w:color="auto"/>
      </w:divBdr>
    </w:div>
    <w:div w:id="1506238920">
      <w:bodyDiv w:val="1"/>
      <w:marLeft w:val="0"/>
      <w:marRight w:val="0"/>
      <w:marTop w:val="0"/>
      <w:marBottom w:val="0"/>
      <w:divBdr>
        <w:top w:val="none" w:sz="0" w:space="0" w:color="auto"/>
        <w:left w:val="none" w:sz="0" w:space="0" w:color="auto"/>
        <w:bottom w:val="none" w:sz="0" w:space="0" w:color="auto"/>
        <w:right w:val="none" w:sz="0" w:space="0" w:color="auto"/>
      </w:divBdr>
    </w:div>
    <w:div w:id="1507011854">
      <w:bodyDiv w:val="1"/>
      <w:marLeft w:val="0"/>
      <w:marRight w:val="0"/>
      <w:marTop w:val="0"/>
      <w:marBottom w:val="0"/>
      <w:divBdr>
        <w:top w:val="none" w:sz="0" w:space="0" w:color="auto"/>
        <w:left w:val="none" w:sz="0" w:space="0" w:color="auto"/>
        <w:bottom w:val="none" w:sz="0" w:space="0" w:color="auto"/>
        <w:right w:val="none" w:sz="0" w:space="0" w:color="auto"/>
      </w:divBdr>
    </w:div>
    <w:div w:id="1507741982">
      <w:bodyDiv w:val="1"/>
      <w:marLeft w:val="0"/>
      <w:marRight w:val="0"/>
      <w:marTop w:val="0"/>
      <w:marBottom w:val="0"/>
      <w:divBdr>
        <w:top w:val="none" w:sz="0" w:space="0" w:color="auto"/>
        <w:left w:val="none" w:sz="0" w:space="0" w:color="auto"/>
        <w:bottom w:val="none" w:sz="0" w:space="0" w:color="auto"/>
        <w:right w:val="none" w:sz="0" w:space="0" w:color="auto"/>
      </w:divBdr>
    </w:div>
    <w:div w:id="1507938144">
      <w:bodyDiv w:val="1"/>
      <w:marLeft w:val="0"/>
      <w:marRight w:val="0"/>
      <w:marTop w:val="0"/>
      <w:marBottom w:val="0"/>
      <w:divBdr>
        <w:top w:val="none" w:sz="0" w:space="0" w:color="auto"/>
        <w:left w:val="none" w:sz="0" w:space="0" w:color="auto"/>
        <w:bottom w:val="none" w:sz="0" w:space="0" w:color="auto"/>
        <w:right w:val="none" w:sz="0" w:space="0" w:color="auto"/>
      </w:divBdr>
    </w:div>
    <w:div w:id="1508252988">
      <w:bodyDiv w:val="1"/>
      <w:marLeft w:val="0"/>
      <w:marRight w:val="0"/>
      <w:marTop w:val="0"/>
      <w:marBottom w:val="0"/>
      <w:divBdr>
        <w:top w:val="none" w:sz="0" w:space="0" w:color="auto"/>
        <w:left w:val="none" w:sz="0" w:space="0" w:color="auto"/>
        <w:bottom w:val="none" w:sz="0" w:space="0" w:color="auto"/>
        <w:right w:val="none" w:sz="0" w:space="0" w:color="auto"/>
      </w:divBdr>
    </w:div>
    <w:div w:id="1512912888">
      <w:bodyDiv w:val="1"/>
      <w:marLeft w:val="0"/>
      <w:marRight w:val="0"/>
      <w:marTop w:val="0"/>
      <w:marBottom w:val="0"/>
      <w:divBdr>
        <w:top w:val="none" w:sz="0" w:space="0" w:color="auto"/>
        <w:left w:val="none" w:sz="0" w:space="0" w:color="auto"/>
        <w:bottom w:val="none" w:sz="0" w:space="0" w:color="auto"/>
        <w:right w:val="none" w:sz="0" w:space="0" w:color="auto"/>
      </w:divBdr>
    </w:div>
    <w:div w:id="1516576830">
      <w:bodyDiv w:val="1"/>
      <w:marLeft w:val="0"/>
      <w:marRight w:val="0"/>
      <w:marTop w:val="0"/>
      <w:marBottom w:val="0"/>
      <w:divBdr>
        <w:top w:val="none" w:sz="0" w:space="0" w:color="auto"/>
        <w:left w:val="none" w:sz="0" w:space="0" w:color="auto"/>
        <w:bottom w:val="none" w:sz="0" w:space="0" w:color="auto"/>
        <w:right w:val="none" w:sz="0" w:space="0" w:color="auto"/>
      </w:divBdr>
    </w:div>
    <w:div w:id="1519811352">
      <w:bodyDiv w:val="1"/>
      <w:marLeft w:val="0"/>
      <w:marRight w:val="0"/>
      <w:marTop w:val="0"/>
      <w:marBottom w:val="0"/>
      <w:divBdr>
        <w:top w:val="none" w:sz="0" w:space="0" w:color="auto"/>
        <w:left w:val="none" w:sz="0" w:space="0" w:color="auto"/>
        <w:bottom w:val="none" w:sz="0" w:space="0" w:color="auto"/>
        <w:right w:val="none" w:sz="0" w:space="0" w:color="auto"/>
      </w:divBdr>
    </w:div>
    <w:div w:id="1520385538">
      <w:bodyDiv w:val="1"/>
      <w:marLeft w:val="0"/>
      <w:marRight w:val="0"/>
      <w:marTop w:val="0"/>
      <w:marBottom w:val="0"/>
      <w:divBdr>
        <w:top w:val="none" w:sz="0" w:space="0" w:color="auto"/>
        <w:left w:val="none" w:sz="0" w:space="0" w:color="auto"/>
        <w:bottom w:val="none" w:sz="0" w:space="0" w:color="auto"/>
        <w:right w:val="none" w:sz="0" w:space="0" w:color="auto"/>
      </w:divBdr>
    </w:div>
    <w:div w:id="1526090353">
      <w:bodyDiv w:val="1"/>
      <w:marLeft w:val="0"/>
      <w:marRight w:val="0"/>
      <w:marTop w:val="0"/>
      <w:marBottom w:val="0"/>
      <w:divBdr>
        <w:top w:val="none" w:sz="0" w:space="0" w:color="auto"/>
        <w:left w:val="none" w:sz="0" w:space="0" w:color="auto"/>
        <w:bottom w:val="none" w:sz="0" w:space="0" w:color="auto"/>
        <w:right w:val="none" w:sz="0" w:space="0" w:color="auto"/>
      </w:divBdr>
    </w:div>
    <w:div w:id="1526673350">
      <w:bodyDiv w:val="1"/>
      <w:marLeft w:val="0"/>
      <w:marRight w:val="0"/>
      <w:marTop w:val="0"/>
      <w:marBottom w:val="0"/>
      <w:divBdr>
        <w:top w:val="none" w:sz="0" w:space="0" w:color="auto"/>
        <w:left w:val="none" w:sz="0" w:space="0" w:color="auto"/>
        <w:bottom w:val="none" w:sz="0" w:space="0" w:color="auto"/>
        <w:right w:val="none" w:sz="0" w:space="0" w:color="auto"/>
      </w:divBdr>
    </w:div>
    <w:div w:id="1527794862">
      <w:bodyDiv w:val="1"/>
      <w:marLeft w:val="0"/>
      <w:marRight w:val="0"/>
      <w:marTop w:val="0"/>
      <w:marBottom w:val="0"/>
      <w:divBdr>
        <w:top w:val="none" w:sz="0" w:space="0" w:color="auto"/>
        <w:left w:val="none" w:sz="0" w:space="0" w:color="auto"/>
        <w:bottom w:val="none" w:sz="0" w:space="0" w:color="auto"/>
        <w:right w:val="none" w:sz="0" w:space="0" w:color="auto"/>
      </w:divBdr>
    </w:div>
    <w:div w:id="1528760271">
      <w:bodyDiv w:val="1"/>
      <w:marLeft w:val="0"/>
      <w:marRight w:val="0"/>
      <w:marTop w:val="0"/>
      <w:marBottom w:val="0"/>
      <w:divBdr>
        <w:top w:val="none" w:sz="0" w:space="0" w:color="auto"/>
        <w:left w:val="none" w:sz="0" w:space="0" w:color="auto"/>
        <w:bottom w:val="none" w:sz="0" w:space="0" w:color="auto"/>
        <w:right w:val="none" w:sz="0" w:space="0" w:color="auto"/>
      </w:divBdr>
    </w:div>
    <w:div w:id="1529828357">
      <w:bodyDiv w:val="1"/>
      <w:marLeft w:val="0"/>
      <w:marRight w:val="0"/>
      <w:marTop w:val="0"/>
      <w:marBottom w:val="0"/>
      <w:divBdr>
        <w:top w:val="none" w:sz="0" w:space="0" w:color="auto"/>
        <w:left w:val="none" w:sz="0" w:space="0" w:color="auto"/>
        <w:bottom w:val="none" w:sz="0" w:space="0" w:color="auto"/>
        <w:right w:val="none" w:sz="0" w:space="0" w:color="auto"/>
      </w:divBdr>
    </w:div>
    <w:div w:id="1531840608">
      <w:bodyDiv w:val="1"/>
      <w:marLeft w:val="0"/>
      <w:marRight w:val="0"/>
      <w:marTop w:val="0"/>
      <w:marBottom w:val="0"/>
      <w:divBdr>
        <w:top w:val="none" w:sz="0" w:space="0" w:color="auto"/>
        <w:left w:val="none" w:sz="0" w:space="0" w:color="auto"/>
        <w:bottom w:val="none" w:sz="0" w:space="0" w:color="auto"/>
        <w:right w:val="none" w:sz="0" w:space="0" w:color="auto"/>
      </w:divBdr>
    </w:div>
    <w:div w:id="1531987875">
      <w:bodyDiv w:val="1"/>
      <w:marLeft w:val="0"/>
      <w:marRight w:val="0"/>
      <w:marTop w:val="0"/>
      <w:marBottom w:val="0"/>
      <w:divBdr>
        <w:top w:val="none" w:sz="0" w:space="0" w:color="auto"/>
        <w:left w:val="none" w:sz="0" w:space="0" w:color="auto"/>
        <w:bottom w:val="none" w:sz="0" w:space="0" w:color="auto"/>
        <w:right w:val="none" w:sz="0" w:space="0" w:color="auto"/>
      </w:divBdr>
    </w:div>
    <w:div w:id="1533303424">
      <w:bodyDiv w:val="1"/>
      <w:marLeft w:val="0"/>
      <w:marRight w:val="0"/>
      <w:marTop w:val="0"/>
      <w:marBottom w:val="0"/>
      <w:divBdr>
        <w:top w:val="none" w:sz="0" w:space="0" w:color="auto"/>
        <w:left w:val="none" w:sz="0" w:space="0" w:color="auto"/>
        <w:bottom w:val="none" w:sz="0" w:space="0" w:color="auto"/>
        <w:right w:val="none" w:sz="0" w:space="0" w:color="auto"/>
      </w:divBdr>
    </w:div>
    <w:div w:id="1535461596">
      <w:bodyDiv w:val="1"/>
      <w:marLeft w:val="0"/>
      <w:marRight w:val="0"/>
      <w:marTop w:val="0"/>
      <w:marBottom w:val="0"/>
      <w:divBdr>
        <w:top w:val="none" w:sz="0" w:space="0" w:color="auto"/>
        <w:left w:val="none" w:sz="0" w:space="0" w:color="auto"/>
        <w:bottom w:val="none" w:sz="0" w:space="0" w:color="auto"/>
        <w:right w:val="none" w:sz="0" w:space="0" w:color="auto"/>
      </w:divBdr>
    </w:div>
    <w:div w:id="1535923919">
      <w:bodyDiv w:val="1"/>
      <w:marLeft w:val="0"/>
      <w:marRight w:val="0"/>
      <w:marTop w:val="0"/>
      <w:marBottom w:val="0"/>
      <w:divBdr>
        <w:top w:val="none" w:sz="0" w:space="0" w:color="auto"/>
        <w:left w:val="none" w:sz="0" w:space="0" w:color="auto"/>
        <w:bottom w:val="none" w:sz="0" w:space="0" w:color="auto"/>
        <w:right w:val="none" w:sz="0" w:space="0" w:color="auto"/>
      </w:divBdr>
    </w:div>
    <w:div w:id="1537506845">
      <w:bodyDiv w:val="1"/>
      <w:marLeft w:val="0"/>
      <w:marRight w:val="0"/>
      <w:marTop w:val="0"/>
      <w:marBottom w:val="0"/>
      <w:divBdr>
        <w:top w:val="none" w:sz="0" w:space="0" w:color="auto"/>
        <w:left w:val="none" w:sz="0" w:space="0" w:color="auto"/>
        <w:bottom w:val="none" w:sz="0" w:space="0" w:color="auto"/>
        <w:right w:val="none" w:sz="0" w:space="0" w:color="auto"/>
      </w:divBdr>
    </w:div>
    <w:div w:id="1540315347">
      <w:bodyDiv w:val="1"/>
      <w:marLeft w:val="0"/>
      <w:marRight w:val="0"/>
      <w:marTop w:val="0"/>
      <w:marBottom w:val="0"/>
      <w:divBdr>
        <w:top w:val="none" w:sz="0" w:space="0" w:color="auto"/>
        <w:left w:val="none" w:sz="0" w:space="0" w:color="auto"/>
        <w:bottom w:val="none" w:sz="0" w:space="0" w:color="auto"/>
        <w:right w:val="none" w:sz="0" w:space="0" w:color="auto"/>
      </w:divBdr>
    </w:div>
    <w:div w:id="1540623855">
      <w:bodyDiv w:val="1"/>
      <w:marLeft w:val="0"/>
      <w:marRight w:val="0"/>
      <w:marTop w:val="0"/>
      <w:marBottom w:val="0"/>
      <w:divBdr>
        <w:top w:val="none" w:sz="0" w:space="0" w:color="auto"/>
        <w:left w:val="none" w:sz="0" w:space="0" w:color="auto"/>
        <w:bottom w:val="none" w:sz="0" w:space="0" w:color="auto"/>
        <w:right w:val="none" w:sz="0" w:space="0" w:color="auto"/>
      </w:divBdr>
    </w:div>
    <w:div w:id="1540705659">
      <w:bodyDiv w:val="1"/>
      <w:marLeft w:val="0"/>
      <w:marRight w:val="0"/>
      <w:marTop w:val="0"/>
      <w:marBottom w:val="0"/>
      <w:divBdr>
        <w:top w:val="none" w:sz="0" w:space="0" w:color="auto"/>
        <w:left w:val="none" w:sz="0" w:space="0" w:color="auto"/>
        <w:bottom w:val="none" w:sz="0" w:space="0" w:color="auto"/>
        <w:right w:val="none" w:sz="0" w:space="0" w:color="auto"/>
      </w:divBdr>
    </w:div>
    <w:div w:id="1544750052">
      <w:bodyDiv w:val="1"/>
      <w:marLeft w:val="0"/>
      <w:marRight w:val="0"/>
      <w:marTop w:val="0"/>
      <w:marBottom w:val="0"/>
      <w:divBdr>
        <w:top w:val="none" w:sz="0" w:space="0" w:color="auto"/>
        <w:left w:val="none" w:sz="0" w:space="0" w:color="auto"/>
        <w:bottom w:val="none" w:sz="0" w:space="0" w:color="auto"/>
        <w:right w:val="none" w:sz="0" w:space="0" w:color="auto"/>
      </w:divBdr>
    </w:div>
    <w:div w:id="1545409544">
      <w:bodyDiv w:val="1"/>
      <w:marLeft w:val="0"/>
      <w:marRight w:val="0"/>
      <w:marTop w:val="0"/>
      <w:marBottom w:val="0"/>
      <w:divBdr>
        <w:top w:val="none" w:sz="0" w:space="0" w:color="auto"/>
        <w:left w:val="none" w:sz="0" w:space="0" w:color="auto"/>
        <w:bottom w:val="none" w:sz="0" w:space="0" w:color="auto"/>
        <w:right w:val="none" w:sz="0" w:space="0" w:color="auto"/>
      </w:divBdr>
    </w:div>
    <w:div w:id="1546795399">
      <w:bodyDiv w:val="1"/>
      <w:marLeft w:val="0"/>
      <w:marRight w:val="0"/>
      <w:marTop w:val="0"/>
      <w:marBottom w:val="0"/>
      <w:divBdr>
        <w:top w:val="none" w:sz="0" w:space="0" w:color="auto"/>
        <w:left w:val="none" w:sz="0" w:space="0" w:color="auto"/>
        <w:bottom w:val="none" w:sz="0" w:space="0" w:color="auto"/>
        <w:right w:val="none" w:sz="0" w:space="0" w:color="auto"/>
      </w:divBdr>
    </w:div>
    <w:div w:id="1547447357">
      <w:bodyDiv w:val="1"/>
      <w:marLeft w:val="0"/>
      <w:marRight w:val="0"/>
      <w:marTop w:val="0"/>
      <w:marBottom w:val="0"/>
      <w:divBdr>
        <w:top w:val="none" w:sz="0" w:space="0" w:color="auto"/>
        <w:left w:val="none" w:sz="0" w:space="0" w:color="auto"/>
        <w:bottom w:val="none" w:sz="0" w:space="0" w:color="auto"/>
        <w:right w:val="none" w:sz="0" w:space="0" w:color="auto"/>
      </w:divBdr>
    </w:div>
    <w:div w:id="1547637992">
      <w:bodyDiv w:val="1"/>
      <w:marLeft w:val="0"/>
      <w:marRight w:val="0"/>
      <w:marTop w:val="0"/>
      <w:marBottom w:val="0"/>
      <w:divBdr>
        <w:top w:val="none" w:sz="0" w:space="0" w:color="auto"/>
        <w:left w:val="none" w:sz="0" w:space="0" w:color="auto"/>
        <w:bottom w:val="none" w:sz="0" w:space="0" w:color="auto"/>
        <w:right w:val="none" w:sz="0" w:space="0" w:color="auto"/>
      </w:divBdr>
    </w:div>
    <w:div w:id="1548450053">
      <w:bodyDiv w:val="1"/>
      <w:marLeft w:val="0"/>
      <w:marRight w:val="0"/>
      <w:marTop w:val="0"/>
      <w:marBottom w:val="0"/>
      <w:divBdr>
        <w:top w:val="none" w:sz="0" w:space="0" w:color="auto"/>
        <w:left w:val="none" w:sz="0" w:space="0" w:color="auto"/>
        <w:bottom w:val="none" w:sz="0" w:space="0" w:color="auto"/>
        <w:right w:val="none" w:sz="0" w:space="0" w:color="auto"/>
      </w:divBdr>
    </w:div>
    <w:div w:id="1549533663">
      <w:bodyDiv w:val="1"/>
      <w:marLeft w:val="0"/>
      <w:marRight w:val="0"/>
      <w:marTop w:val="0"/>
      <w:marBottom w:val="0"/>
      <w:divBdr>
        <w:top w:val="none" w:sz="0" w:space="0" w:color="auto"/>
        <w:left w:val="none" w:sz="0" w:space="0" w:color="auto"/>
        <w:bottom w:val="none" w:sz="0" w:space="0" w:color="auto"/>
        <w:right w:val="none" w:sz="0" w:space="0" w:color="auto"/>
      </w:divBdr>
    </w:div>
    <w:div w:id="1551382688">
      <w:bodyDiv w:val="1"/>
      <w:marLeft w:val="0"/>
      <w:marRight w:val="0"/>
      <w:marTop w:val="0"/>
      <w:marBottom w:val="0"/>
      <w:divBdr>
        <w:top w:val="none" w:sz="0" w:space="0" w:color="auto"/>
        <w:left w:val="none" w:sz="0" w:space="0" w:color="auto"/>
        <w:bottom w:val="none" w:sz="0" w:space="0" w:color="auto"/>
        <w:right w:val="none" w:sz="0" w:space="0" w:color="auto"/>
      </w:divBdr>
    </w:div>
    <w:div w:id="1553273514">
      <w:bodyDiv w:val="1"/>
      <w:marLeft w:val="0"/>
      <w:marRight w:val="0"/>
      <w:marTop w:val="0"/>
      <w:marBottom w:val="0"/>
      <w:divBdr>
        <w:top w:val="none" w:sz="0" w:space="0" w:color="auto"/>
        <w:left w:val="none" w:sz="0" w:space="0" w:color="auto"/>
        <w:bottom w:val="none" w:sz="0" w:space="0" w:color="auto"/>
        <w:right w:val="none" w:sz="0" w:space="0" w:color="auto"/>
      </w:divBdr>
    </w:div>
    <w:div w:id="1554539211">
      <w:bodyDiv w:val="1"/>
      <w:marLeft w:val="0"/>
      <w:marRight w:val="0"/>
      <w:marTop w:val="0"/>
      <w:marBottom w:val="0"/>
      <w:divBdr>
        <w:top w:val="none" w:sz="0" w:space="0" w:color="auto"/>
        <w:left w:val="none" w:sz="0" w:space="0" w:color="auto"/>
        <w:bottom w:val="none" w:sz="0" w:space="0" w:color="auto"/>
        <w:right w:val="none" w:sz="0" w:space="0" w:color="auto"/>
      </w:divBdr>
    </w:div>
    <w:div w:id="1554584894">
      <w:bodyDiv w:val="1"/>
      <w:marLeft w:val="0"/>
      <w:marRight w:val="0"/>
      <w:marTop w:val="0"/>
      <w:marBottom w:val="0"/>
      <w:divBdr>
        <w:top w:val="none" w:sz="0" w:space="0" w:color="auto"/>
        <w:left w:val="none" w:sz="0" w:space="0" w:color="auto"/>
        <w:bottom w:val="none" w:sz="0" w:space="0" w:color="auto"/>
        <w:right w:val="none" w:sz="0" w:space="0" w:color="auto"/>
      </w:divBdr>
    </w:div>
    <w:div w:id="1556428255">
      <w:bodyDiv w:val="1"/>
      <w:marLeft w:val="0"/>
      <w:marRight w:val="0"/>
      <w:marTop w:val="0"/>
      <w:marBottom w:val="0"/>
      <w:divBdr>
        <w:top w:val="none" w:sz="0" w:space="0" w:color="auto"/>
        <w:left w:val="none" w:sz="0" w:space="0" w:color="auto"/>
        <w:bottom w:val="none" w:sz="0" w:space="0" w:color="auto"/>
        <w:right w:val="none" w:sz="0" w:space="0" w:color="auto"/>
      </w:divBdr>
    </w:div>
    <w:div w:id="1556626669">
      <w:bodyDiv w:val="1"/>
      <w:marLeft w:val="0"/>
      <w:marRight w:val="0"/>
      <w:marTop w:val="0"/>
      <w:marBottom w:val="0"/>
      <w:divBdr>
        <w:top w:val="none" w:sz="0" w:space="0" w:color="auto"/>
        <w:left w:val="none" w:sz="0" w:space="0" w:color="auto"/>
        <w:bottom w:val="none" w:sz="0" w:space="0" w:color="auto"/>
        <w:right w:val="none" w:sz="0" w:space="0" w:color="auto"/>
      </w:divBdr>
    </w:div>
    <w:div w:id="1559391814">
      <w:bodyDiv w:val="1"/>
      <w:marLeft w:val="0"/>
      <w:marRight w:val="0"/>
      <w:marTop w:val="0"/>
      <w:marBottom w:val="0"/>
      <w:divBdr>
        <w:top w:val="none" w:sz="0" w:space="0" w:color="auto"/>
        <w:left w:val="none" w:sz="0" w:space="0" w:color="auto"/>
        <w:bottom w:val="none" w:sz="0" w:space="0" w:color="auto"/>
        <w:right w:val="none" w:sz="0" w:space="0" w:color="auto"/>
      </w:divBdr>
    </w:div>
    <w:div w:id="1561792348">
      <w:bodyDiv w:val="1"/>
      <w:marLeft w:val="0"/>
      <w:marRight w:val="0"/>
      <w:marTop w:val="0"/>
      <w:marBottom w:val="0"/>
      <w:divBdr>
        <w:top w:val="none" w:sz="0" w:space="0" w:color="auto"/>
        <w:left w:val="none" w:sz="0" w:space="0" w:color="auto"/>
        <w:bottom w:val="none" w:sz="0" w:space="0" w:color="auto"/>
        <w:right w:val="none" w:sz="0" w:space="0" w:color="auto"/>
      </w:divBdr>
    </w:div>
    <w:div w:id="1569654731">
      <w:bodyDiv w:val="1"/>
      <w:marLeft w:val="0"/>
      <w:marRight w:val="0"/>
      <w:marTop w:val="0"/>
      <w:marBottom w:val="0"/>
      <w:divBdr>
        <w:top w:val="none" w:sz="0" w:space="0" w:color="auto"/>
        <w:left w:val="none" w:sz="0" w:space="0" w:color="auto"/>
        <w:bottom w:val="none" w:sz="0" w:space="0" w:color="auto"/>
        <w:right w:val="none" w:sz="0" w:space="0" w:color="auto"/>
      </w:divBdr>
    </w:div>
    <w:div w:id="1571766191">
      <w:bodyDiv w:val="1"/>
      <w:marLeft w:val="0"/>
      <w:marRight w:val="0"/>
      <w:marTop w:val="0"/>
      <w:marBottom w:val="0"/>
      <w:divBdr>
        <w:top w:val="none" w:sz="0" w:space="0" w:color="auto"/>
        <w:left w:val="none" w:sz="0" w:space="0" w:color="auto"/>
        <w:bottom w:val="none" w:sz="0" w:space="0" w:color="auto"/>
        <w:right w:val="none" w:sz="0" w:space="0" w:color="auto"/>
      </w:divBdr>
    </w:div>
    <w:div w:id="1575512500">
      <w:bodyDiv w:val="1"/>
      <w:marLeft w:val="0"/>
      <w:marRight w:val="0"/>
      <w:marTop w:val="0"/>
      <w:marBottom w:val="0"/>
      <w:divBdr>
        <w:top w:val="none" w:sz="0" w:space="0" w:color="auto"/>
        <w:left w:val="none" w:sz="0" w:space="0" w:color="auto"/>
        <w:bottom w:val="none" w:sz="0" w:space="0" w:color="auto"/>
        <w:right w:val="none" w:sz="0" w:space="0" w:color="auto"/>
      </w:divBdr>
    </w:div>
    <w:div w:id="1576159491">
      <w:bodyDiv w:val="1"/>
      <w:marLeft w:val="0"/>
      <w:marRight w:val="0"/>
      <w:marTop w:val="0"/>
      <w:marBottom w:val="0"/>
      <w:divBdr>
        <w:top w:val="none" w:sz="0" w:space="0" w:color="auto"/>
        <w:left w:val="none" w:sz="0" w:space="0" w:color="auto"/>
        <w:bottom w:val="none" w:sz="0" w:space="0" w:color="auto"/>
        <w:right w:val="none" w:sz="0" w:space="0" w:color="auto"/>
      </w:divBdr>
    </w:div>
    <w:div w:id="1576865603">
      <w:bodyDiv w:val="1"/>
      <w:marLeft w:val="0"/>
      <w:marRight w:val="0"/>
      <w:marTop w:val="0"/>
      <w:marBottom w:val="0"/>
      <w:divBdr>
        <w:top w:val="none" w:sz="0" w:space="0" w:color="auto"/>
        <w:left w:val="none" w:sz="0" w:space="0" w:color="auto"/>
        <w:bottom w:val="none" w:sz="0" w:space="0" w:color="auto"/>
        <w:right w:val="none" w:sz="0" w:space="0" w:color="auto"/>
      </w:divBdr>
    </w:div>
    <w:div w:id="1580405032">
      <w:bodyDiv w:val="1"/>
      <w:marLeft w:val="0"/>
      <w:marRight w:val="0"/>
      <w:marTop w:val="0"/>
      <w:marBottom w:val="0"/>
      <w:divBdr>
        <w:top w:val="none" w:sz="0" w:space="0" w:color="auto"/>
        <w:left w:val="none" w:sz="0" w:space="0" w:color="auto"/>
        <w:bottom w:val="none" w:sz="0" w:space="0" w:color="auto"/>
        <w:right w:val="none" w:sz="0" w:space="0" w:color="auto"/>
      </w:divBdr>
    </w:div>
    <w:div w:id="1586499621">
      <w:bodyDiv w:val="1"/>
      <w:marLeft w:val="0"/>
      <w:marRight w:val="0"/>
      <w:marTop w:val="0"/>
      <w:marBottom w:val="0"/>
      <w:divBdr>
        <w:top w:val="none" w:sz="0" w:space="0" w:color="auto"/>
        <w:left w:val="none" w:sz="0" w:space="0" w:color="auto"/>
        <w:bottom w:val="none" w:sz="0" w:space="0" w:color="auto"/>
        <w:right w:val="none" w:sz="0" w:space="0" w:color="auto"/>
      </w:divBdr>
    </w:div>
    <w:div w:id="1589268817">
      <w:bodyDiv w:val="1"/>
      <w:marLeft w:val="0"/>
      <w:marRight w:val="0"/>
      <w:marTop w:val="0"/>
      <w:marBottom w:val="0"/>
      <w:divBdr>
        <w:top w:val="none" w:sz="0" w:space="0" w:color="auto"/>
        <w:left w:val="none" w:sz="0" w:space="0" w:color="auto"/>
        <w:bottom w:val="none" w:sz="0" w:space="0" w:color="auto"/>
        <w:right w:val="none" w:sz="0" w:space="0" w:color="auto"/>
      </w:divBdr>
    </w:div>
    <w:div w:id="1589345066">
      <w:bodyDiv w:val="1"/>
      <w:marLeft w:val="0"/>
      <w:marRight w:val="0"/>
      <w:marTop w:val="0"/>
      <w:marBottom w:val="0"/>
      <w:divBdr>
        <w:top w:val="none" w:sz="0" w:space="0" w:color="auto"/>
        <w:left w:val="none" w:sz="0" w:space="0" w:color="auto"/>
        <w:bottom w:val="none" w:sz="0" w:space="0" w:color="auto"/>
        <w:right w:val="none" w:sz="0" w:space="0" w:color="auto"/>
      </w:divBdr>
    </w:div>
    <w:div w:id="1595477083">
      <w:bodyDiv w:val="1"/>
      <w:marLeft w:val="0"/>
      <w:marRight w:val="0"/>
      <w:marTop w:val="0"/>
      <w:marBottom w:val="0"/>
      <w:divBdr>
        <w:top w:val="none" w:sz="0" w:space="0" w:color="auto"/>
        <w:left w:val="none" w:sz="0" w:space="0" w:color="auto"/>
        <w:bottom w:val="none" w:sz="0" w:space="0" w:color="auto"/>
        <w:right w:val="none" w:sz="0" w:space="0" w:color="auto"/>
      </w:divBdr>
    </w:div>
    <w:div w:id="1599364564">
      <w:bodyDiv w:val="1"/>
      <w:marLeft w:val="0"/>
      <w:marRight w:val="0"/>
      <w:marTop w:val="0"/>
      <w:marBottom w:val="0"/>
      <w:divBdr>
        <w:top w:val="none" w:sz="0" w:space="0" w:color="auto"/>
        <w:left w:val="none" w:sz="0" w:space="0" w:color="auto"/>
        <w:bottom w:val="none" w:sz="0" w:space="0" w:color="auto"/>
        <w:right w:val="none" w:sz="0" w:space="0" w:color="auto"/>
      </w:divBdr>
    </w:div>
    <w:div w:id="1601719312">
      <w:bodyDiv w:val="1"/>
      <w:marLeft w:val="0"/>
      <w:marRight w:val="0"/>
      <w:marTop w:val="0"/>
      <w:marBottom w:val="0"/>
      <w:divBdr>
        <w:top w:val="none" w:sz="0" w:space="0" w:color="auto"/>
        <w:left w:val="none" w:sz="0" w:space="0" w:color="auto"/>
        <w:bottom w:val="none" w:sz="0" w:space="0" w:color="auto"/>
        <w:right w:val="none" w:sz="0" w:space="0" w:color="auto"/>
      </w:divBdr>
    </w:div>
    <w:div w:id="1605376969">
      <w:bodyDiv w:val="1"/>
      <w:marLeft w:val="0"/>
      <w:marRight w:val="0"/>
      <w:marTop w:val="0"/>
      <w:marBottom w:val="0"/>
      <w:divBdr>
        <w:top w:val="none" w:sz="0" w:space="0" w:color="auto"/>
        <w:left w:val="none" w:sz="0" w:space="0" w:color="auto"/>
        <w:bottom w:val="none" w:sz="0" w:space="0" w:color="auto"/>
        <w:right w:val="none" w:sz="0" w:space="0" w:color="auto"/>
      </w:divBdr>
    </w:div>
    <w:div w:id="1605921290">
      <w:bodyDiv w:val="1"/>
      <w:marLeft w:val="0"/>
      <w:marRight w:val="0"/>
      <w:marTop w:val="0"/>
      <w:marBottom w:val="0"/>
      <w:divBdr>
        <w:top w:val="none" w:sz="0" w:space="0" w:color="auto"/>
        <w:left w:val="none" w:sz="0" w:space="0" w:color="auto"/>
        <w:bottom w:val="none" w:sz="0" w:space="0" w:color="auto"/>
        <w:right w:val="none" w:sz="0" w:space="0" w:color="auto"/>
      </w:divBdr>
    </w:div>
    <w:div w:id="1606494687">
      <w:bodyDiv w:val="1"/>
      <w:marLeft w:val="0"/>
      <w:marRight w:val="0"/>
      <w:marTop w:val="0"/>
      <w:marBottom w:val="0"/>
      <w:divBdr>
        <w:top w:val="none" w:sz="0" w:space="0" w:color="auto"/>
        <w:left w:val="none" w:sz="0" w:space="0" w:color="auto"/>
        <w:bottom w:val="none" w:sz="0" w:space="0" w:color="auto"/>
        <w:right w:val="none" w:sz="0" w:space="0" w:color="auto"/>
      </w:divBdr>
    </w:div>
    <w:div w:id="1608586629">
      <w:bodyDiv w:val="1"/>
      <w:marLeft w:val="0"/>
      <w:marRight w:val="0"/>
      <w:marTop w:val="0"/>
      <w:marBottom w:val="0"/>
      <w:divBdr>
        <w:top w:val="none" w:sz="0" w:space="0" w:color="auto"/>
        <w:left w:val="none" w:sz="0" w:space="0" w:color="auto"/>
        <w:bottom w:val="none" w:sz="0" w:space="0" w:color="auto"/>
        <w:right w:val="none" w:sz="0" w:space="0" w:color="auto"/>
      </w:divBdr>
    </w:div>
    <w:div w:id="1609197885">
      <w:bodyDiv w:val="1"/>
      <w:marLeft w:val="0"/>
      <w:marRight w:val="0"/>
      <w:marTop w:val="0"/>
      <w:marBottom w:val="0"/>
      <w:divBdr>
        <w:top w:val="none" w:sz="0" w:space="0" w:color="auto"/>
        <w:left w:val="none" w:sz="0" w:space="0" w:color="auto"/>
        <w:bottom w:val="none" w:sz="0" w:space="0" w:color="auto"/>
        <w:right w:val="none" w:sz="0" w:space="0" w:color="auto"/>
      </w:divBdr>
    </w:div>
    <w:div w:id="1609970251">
      <w:bodyDiv w:val="1"/>
      <w:marLeft w:val="0"/>
      <w:marRight w:val="0"/>
      <w:marTop w:val="0"/>
      <w:marBottom w:val="0"/>
      <w:divBdr>
        <w:top w:val="none" w:sz="0" w:space="0" w:color="auto"/>
        <w:left w:val="none" w:sz="0" w:space="0" w:color="auto"/>
        <w:bottom w:val="none" w:sz="0" w:space="0" w:color="auto"/>
        <w:right w:val="none" w:sz="0" w:space="0" w:color="auto"/>
      </w:divBdr>
    </w:div>
    <w:div w:id="1611282500">
      <w:bodyDiv w:val="1"/>
      <w:marLeft w:val="0"/>
      <w:marRight w:val="0"/>
      <w:marTop w:val="0"/>
      <w:marBottom w:val="0"/>
      <w:divBdr>
        <w:top w:val="none" w:sz="0" w:space="0" w:color="auto"/>
        <w:left w:val="none" w:sz="0" w:space="0" w:color="auto"/>
        <w:bottom w:val="none" w:sz="0" w:space="0" w:color="auto"/>
        <w:right w:val="none" w:sz="0" w:space="0" w:color="auto"/>
      </w:divBdr>
    </w:div>
    <w:div w:id="1611350716">
      <w:bodyDiv w:val="1"/>
      <w:marLeft w:val="0"/>
      <w:marRight w:val="0"/>
      <w:marTop w:val="0"/>
      <w:marBottom w:val="0"/>
      <w:divBdr>
        <w:top w:val="none" w:sz="0" w:space="0" w:color="auto"/>
        <w:left w:val="none" w:sz="0" w:space="0" w:color="auto"/>
        <w:bottom w:val="none" w:sz="0" w:space="0" w:color="auto"/>
        <w:right w:val="none" w:sz="0" w:space="0" w:color="auto"/>
      </w:divBdr>
    </w:div>
    <w:div w:id="1613785606">
      <w:bodyDiv w:val="1"/>
      <w:marLeft w:val="0"/>
      <w:marRight w:val="0"/>
      <w:marTop w:val="0"/>
      <w:marBottom w:val="0"/>
      <w:divBdr>
        <w:top w:val="none" w:sz="0" w:space="0" w:color="auto"/>
        <w:left w:val="none" w:sz="0" w:space="0" w:color="auto"/>
        <w:bottom w:val="none" w:sz="0" w:space="0" w:color="auto"/>
        <w:right w:val="none" w:sz="0" w:space="0" w:color="auto"/>
      </w:divBdr>
    </w:div>
    <w:div w:id="1615164071">
      <w:bodyDiv w:val="1"/>
      <w:marLeft w:val="0"/>
      <w:marRight w:val="0"/>
      <w:marTop w:val="0"/>
      <w:marBottom w:val="0"/>
      <w:divBdr>
        <w:top w:val="none" w:sz="0" w:space="0" w:color="auto"/>
        <w:left w:val="none" w:sz="0" w:space="0" w:color="auto"/>
        <w:bottom w:val="none" w:sz="0" w:space="0" w:color="auto"/>
        <w:right w:val="none" w:sz="0" w:space="0" w:color="auto"/>
      </w:divBdr>
    </w:div>
    <w:div w:id="1615819788">
      <w:bodyDiv w:val="1"/>
      <w:marLeft w:val="0"/>
      <w:marRight w:val="0"/>
      <w:marTop w:val="0"/>
      <w:marBottom w:val="0"/>
      <w:divBdr>
        <w:top w:val="none" w:sz="0" w:space="0" w:color="auto"/>
        <w:left w:val="none" w:sz="0" w:space="0" w:color="auto"/>
        <w:bottom w:val="none" w:sz="0" w:space="0" w:color="auto"/>
        <w:right w:val="none" w:sz="0" w:space="0" w:color="auto"/>
      </w:divBdr>
    </w:div>
    <w:div w:id="1618678670">
      <w:bodyDiv w:val="1"/>
      <w:marLeft w:val="0"/>
      <w:marRight w:val="0"/>
      <w:marTop w:val="0"/>
      <w:marBottom w:val="0"/>
      <w:divBdr>
        <w:top w:val="none" w:sz="0" w:space="0" w:color="auto"/>
        <w:left w:val="none" w:sz="0" w:space="0" w:color="auto"/>
        <w:bottom w:val="none" w:sz="0" w:space="0" w:color="auto"/>
        <w:right w:val="none" w:sz="0" w:space="0" w:color="auto"/>
      </w:divBdr>
    </w:div>
    <w:div w:id="1621064586">
      <w:bodyDiv w:val="1"/>
      <w:marLeft w:val="0"/>
      <w:marRight w:val="0"/>
      <w:marTop w:val="0"/>
      <w:marBottom w:val="0"/>
      <w:divBdr>
        <w:top w:val="none" w:sz="0" w:space="0" w:color="auto"/>
        <w:left w:val="none" w:sz="0" w:space="0" w:color="auto"/>
        <w:bottom w:val="none" w:sz="0" w:space="0" w:color="auto"/>
        <w:right w:val="none" w:sz="0" w:space="0" w:color="auto"/>
      </w:divBdr>
    </w:div>
    <w:div w:id="1621449953">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624775170">
      <w:bodyDiv w:val="1"/>
      <w:marLeft w:val="0"/>
      <w:marRight w:val="0"/>
      <w:marTop w:val="0"/>
      <w:marBottom w:val="0"/>
      <w:divBdr>
        <w:top w:val="none" w:sz="0" w:space="0" w:color="auto"/>
        <w:left w:val="none" w:sz="0" w:space="0" w:color="auto"/>
        <w:bottom w:val="none" w:sz="0" w:space="0" w:color="auto"/>
        <w:right w:val="none" w:sz="0" w:space="0" w:color="auto"/>
      </w:divBdr>
    </w:div>
    <w:div w:id="1626040638">
      <w:bodyDiv w:val="1"/>
      <w:marLeft w:val="0"/>
      <w:marRight w:val="0"/>
      <w:marTop w:val="0"/>
      <w:marBottom w:val="0"/>
      <w:divBdr>
        <w:top w:val="none" w:sz="0" w:space="0" w:color="auto"/>
        <w:left w:val="none" w:sz="0" w:space="0" w:color="auto"/>
        <w:bottom w:val="none" w:sz="0" w:space="0" w:color="auto"/>
        <w:right w:val="none" w:sz="0" w:space="0" w:color="auto"/>
      </w:divBdr>
    </w:div>
    <w:div w:id="1626234779">
      <w:bodyDiv w:val="1"/>
      <w:marLeft w:val="0"/>
      <w:marRight w:val="0"/>
      <w:marTop w:val="0"/>
      <w:marBottom w:val="0"/>
      <w:divBdr>
        <w:top w:val="none" w:sz="0" w:space="0" w:color="auto"/>
        <w:left w:val="none" w:sz="0" w:space="0" w:color="auto"/>
        <w:bottom w:val="none" w:sz="0" w:space="0" w:color="auto"/>
        <w:right w:val="none" w:sz="0" w:space="0" w:color="auto"/>
      </w:divBdr>
    </w:div>
    <w:div w:id="1626882647">
      <w:bodyDiv w:val="1"/>
      <w:marLeft w:val="0"/>
      <w:marRight w:val="0"/>
      <w:marTop w:val="0"/>
      <w:marBottom w:val="0"/>
      <w:divBdr>
        <w:top w:val="none" w:sz="0" w:space="0" w:color="auto"/>
        <w:left w:val="none" w:sz="0" w:space="0" w:color="auto"/>
        <w:bottom w:val="none" w:sz="0" w:space="0" w:color="auto"/>
        <w:right w:val="none" w:sz="0" w:space="0" w:color="auto"/>
      </w:divBdr>
    </w:div>
    <w:div w:id="1631857640">
      <w:bodyDiv w:val="1"/>
      <w:marLeft w:val="0"/>
      <w:marRight w:val="0"/>
      <w:marTop w:val="0"/>
      <w:marBottom w:val="0"/>
      <w:divBdr>
        <w:top w:val="none" w:sz="0" w:space="0" w:color="auto"/>
        <w:left w:val="none" w:sz="0" w:space="0" w:color="auto"/>
        <w:bottom w:val="none" w:sz="0" w:space="0" w:color="auto"/>
        <w:right w:val="none" w:sz="0" w:space="0" w:color="auto"/>
      </w:divBdr>
    </w:div>
    <w:div w:id="1632855814">
      <w:bodyDiv w:val="1"/>
      <w:marLeft w:val="0"/>
      <w:marRight w:val="0"/>
      <w:marTop w:val="0"/>
      <w:marBottom w:val="0"/>
      <w:divBdr>
        <w:top w:val="none" w:sz="0" w:space="0" w:color="auto"/>
        <w:left w:val="none" w:sz="0" w:space="0" w:color="auto"/>
        <w:bottom w:val="none" w:sz="0" w:space="0" w:color="auto"/>
        <w:right w:val="none" w:sz="0" w:space="0" w:color="auto"/>
      </w:divBdr>
    </w:div>
    <w:div w:id="1636912688">
      <w:bodyDiv w:val="1"/>
      <w:marLeft w:val="0"/>
      <w:marRight w:val="0"/>
      <w:marTop w:val="0"/>
      <w:marBottom w:val="0"/>
      <w:divBdr>
        <w:top w:val="none" w:sz="0" w:space="0" w:color="auto"/>
        <w:left w:val="none" w:sz="0" w:space="0" w:color="auto"/>
        <w:bottom w:val="none" w:sz="0" w:space="0" w:color="auto"/>
        <w:right w:val="none" w:sz="0" w:space="0" w:color="auto"/>
      </w:divBdr>
    </w:div>
    <w:div w:id="1638799758">
      <w:bodyDiv w:val="1"/>
      <w:marLeft w:val="0"/>
      <w:marRight w:val="0"/>
      <w:marTop w:val="0"/>
      <w:marBottom w:val="0"/>
      <w:divBdr>
        <w:top w:val="none" w:sz="0" w:space="0" w:color="auto"/>
        <w:left w:val="none" w:sz="0" w:space="0" w:color="auto"/>
        <w:bottom w:val="none" w:sz="0" w:space="0" w:color="auto"/>
        <w:right w:val="none" w:sz="0" w:space="0" w:color="auto"/>
      </w:divBdr>
    </w:div>
    <w:div w:id="1638949411">
      <w:bodyDiv w:val="1"/>
      <w:marLeft w:val="0"/>
      <w:marRight w:val="0"/>
      <w:marTop w:val="0"/>
      <w:marBottom w:val="0"/>
      <w:divBdr>
        <w:top w:val="none" w:sz="0" w:space="0" w:color="auto"/>
        <w:left w:val="none" w:sz="0" w:space="0" w:color="auto"/>
        <w:bottom w:val="none" w:sz="0" w:space="0" w:color="auto"/>
        <w:right w:val="none" w:sz="0" w:space="0" w:color="auto"/>
      </w:divBdr>
    </w:div>
    <w:div w:id="1640454975">
      <w:bodyDiv w:val="1"/>
      <w:marLeft w:val="0"/>
      <w:marRight w:val="0"/>
      <w:marTop w:val="0"/>
      <w:marBottom w:val="0"/>
      <w:divBdr>
        <w:top w:val="none" w:sz="0" w:space="0" w:color="auto"/>
        <w:left w:val="none" w:sz="0" w:space="0" w:color="auto"/>
        <w:bottom w:val="none" w:sz="0" w:space="0" w:color="auto"/>
        <w:right w:val="none" w:sz="0" w:space="0" w:color="auto"/>
      </w:divBdr>
    </w:div>
    <w:div w:id="1643389313">
      <w:bodyDiv w:val="1"/>
      <w:marLeft w:val="0"/>
      <w:marRight w:val="0"/>
      <w:marTop w:val="0"/>
      <w:marBottom w:val="0"/>
      <w:divBdr>
        <w:top w:val="none" w:sz="0" w:space="0" w:color="auto"/>
        <w:left w:val="none" w:sz="0" w:space="0" w:color="auto"/>
        <w:bottom w:val="none" w:sz="0" w:space="0" w:color="auto"/>
        <w:right w:val="none" w:sz="0" w:space="0" w:color="auto"/>
      </w:divBdr>
    </w:div>
    <w:div w:id="1646087923">
      <w:bodyDiv w:val="1"/>
      <w:marLeft w:val="0"/>
      <w:marRight w:val="0"/>
      <w:marTop w:val="0"/>
      <w:marBottom w:val="0"/>
      <w:divBdr>
        <w:top w:val="none" w:sz="0" w:space="0" w:color="auto"/>
        <w:left w:val="none" w:sz="0" w:space="0" w:color="auto"/>
        <w:bottom w:val="none" w:sz="0" w:space="0" w:color="auto"/>
        <w:right w:val="none" w:sz="0" w:space="0" w:color="auto"/>
      </w:divBdr>
    </w:div>
    <w:div w:id="1647080439">
      <w:bodyDiv w:val="1"/>
      <w:marLeft w:val="0"/>
      <w:marRight w:val="0"/>
      <w:marTop w:val="0"/>
      <w:marBottom w:val="0"/>
      <w:divBdr>
        <w:top w:val="none" w:sz="0" w:space="0" w:color="auto"/>
        <w:left w:val="none" w:sz="0" w:space="0" w:color="auto"/>
        <w:bottom w:val="none" w:sz="0" w:space="0" w:color="auto"/>
        <w:right w:val="none" w:sz="0" w:space="0" w:color="auto"/>
      </w:divBdr>
    </w:div>
    <w:div w:id="1647471691">
      <w:bodyDiv w:val="1"/>
      <w:marLeft w:val="0"/>
      <w:marRight w:val="0"/>
      <w:marTop w:val="0"/>
      <w:marBottom w:val="0"/>
      <w:divBdr>
        <w:top w:val="none" w:sz="0" w:space="0" w:color="auto"/>
        <w:left w:val="none" w:sz="0" w:space="0" w:color="auto"/>
        <w:bottom w:val="none" w:sz="0" w:space="0" w:color="auto"/>
        <w:right w:val="none" w:sz="0" w:space="0" w:color="auto"/>
      </w:divBdr>
    </w:div>
    <w:div w:id="1649284508">
      <w:bodyDiv w:val="1"/>
      <w:marLeft w:val="0"/>
      <w:marRight w:val="0"/>
      <w:marTop w:val="0"/>
      <w:marBottom w:val="0"/>
      <w:divBdr>
        <w:top w:val="none" w:sz="0" w:space="0" w:color="auto"/>
        <w:left w:val="none" w:sz="0" w:space="0" w:color="auto"/>
        <w:bottom w:val="none" w:sz="0" w:space="0" w:color="auto"/>
        <w:right w:val="none" w:sz="0" w:space="0" w:color="auto"/>
      </w:divBdr>
    </w:div>
    <w:div w:id="1649555448">
      <w:bodyDiv w:val="1"/>
      <w:marLeft w:val="0"/>
      <w:marRight w:val="0"/>
      <w:marTop w:val="0"/>
      <w:marBottom w:val="0"/>
      <w:divBdr>
        <w:top w:val="none" w:sz="0" w:space="0" w:color="auto"/>
        <w:left w:val="none" w:sz="0" w:space="0" w:color="auto"/>
        <w:bottom w:val="none" w:sz="0" w:space="0" w:color="auto"/>
        <w:right w:val="none" w:sz="0" w:space="0" w:color="auto"/>
      </w:divBdr>
    </w:div>
    <w:div w:id="1650014889">
      <w:bodyDiv w:val="1"/>
      <w:marLeft w:val="0"/>
      <w:marRight w:val="0"/>
      <w:marTop w:val="0"/>
      <w:marBottom w:val="0"/>
      <w:divBdr>
        <w:top w:val="none" w:sz="0" w:space="0" w:color="auto"/>
        <w:left w:val="none" w:sz="0" w:space="0" w:color="auto"/>
        <w:bottom w:val="none" w:sz="0" w:space="0" w:color="auto"/>
        <w:right w:val="none" w:sz="0" w:space="0" w:color="auto"/>
      </w:divBdr>
    </w:div>
    <w:div w:id="1650984841">
      <w:bodyDiv w:val="1"/>
      <w:marLeft w:val="0"/>
      <w:marRight w:val="0"/>
      <w:marTop w:val="0"/>
      <w:marBottom w:val="0"/>
      <w:divBdr>
        <w:top w:val="none" w:sz="0" w:space="0" w:color="auto"/>
        <w:left w:val="none" w:sz="0" w:space="0" w:color="auto"/>
        <w:bottom w:val="none" w:sz="0" w:space="0" w:color="auto"/>
        <w:right w:val="none" w:sz="0" w:space="0" w:color="auto"/>
      </w:divBdr>
    </w:div>
    <w:div w:id="1651011095">
      <w:bodyDiv w:val="1"/>
      <w:marLeft w:val="0"/>
      <w:marRight w:val="0"/>
      <w:marTop w:val="0"/>
      <w:marBottom w:val="0"/>
      <w:divBdr>
        <w:top w:val="none" w:sz="0" w:space="0" w:color="auto"/>
        <w:left w:val="none" w:sz="0" w:space="0" w:color="auto"/>
        <w:bottom w:val="none" w:sz="0" w:space="0" w:color="auto"/>
        <w:right w:val="none" w:sz="0" w:space="0" w:color="auto"/>
      </w:divBdr>
    </w:div>
    <w:div w:id="1651866447">
      <w:bodyDiv w:val="1"/>
      <w:marLeft w:val="0"/>
      <w:marRight w:val="0"/>
      <w:marTop w:val="0"/>
      <w:marBottom w:val="0"/>
      <w:divBdr>
        <w:top w:val="none" w:sz="0" w:space="0" w:color="auto"/>
        <w:left w:val="none" w:sz="0" w:space="0" w:color="auto"/>
        <w:bottom w:val="none" w:sz="0" w:space="0" w:color="auto"/>
        <w:right w:val="none" w:sz="0" w:space="0" w:color="auto"/>
      </w:divBdr>
    </w:div>
    <w:div w:id="1654329155">
      <w:bodyDiv w:val="1"/>
      <w:marLeft w:val="0"/>
      <w:marRight w:val="0"/>
      <w:marTop w:val="0"/>
      <w:marBottom w:val="0"/>
      <w:divBdr>
        <w:top w:val="none" w:sz="0" w:space="0" w:color="auto"/>
        <w:left w:val="none" w:sz="0" w:space="0" w:color="auto"/>
        <w:bottom w:val="none" w:sz="0" w:space="0" w:color="auto"/>
        <w:right w:val="none" w:sz="0" w:space="0" w:color="auto"/>
      </w:divBdr>
    </w:div>
    <w:div w:id="1658917264">
      <w:bodyDiv w:val="1"/>
      <w:marLeft w:val="0"/>
      <w:marRight w:val="0"/>
      <w:marTop w:val="0"/>
      <w:marBottom w:val="0"/>
      <w:divBdr>
        <w:top w:val="none" w:sz="0" w:space="0" w:color="auto"/>
        <w:left w:val="none" w:sz="0" w:space="0" w:color="auto"/>
        <w:bottom w:val="none" w:sz="0" w:space="0" w:color="auto"/>
        <w:right w:val="none" w:sz="0" w:space="0" w:color="auto"/>
      </w:divBdr>
    </w:div>
    <w:div w:id="1660502579">
      <w:bodyDiv w:val="1"/>
      <w:marLeft w:val="0"/>
      <w:marRight w:val="0"/>
      <w:marTop w:val="0"/>
      <w:marBottom w:val="0"/>
      <w:divBdr>
        <w:top w:val="none" w:sz="0" w:space="0" w:color="auto"/>
        <w:left w:val="none" w:sz="0" w:space="0" w:color="auto"/>
        <w:bottom w:val="none" w:sz="0" w:space="0" w:color="auto"/>
        <w:right w:val="none" w:sz="0" w:space="0" w:color="auto"/>
      </w:divBdr>
    </w:div>
    <w:div w:id="1660840630">
      <w:bodyDiv w:val="1"/>
      <w:marLeft w:val="0"/>
      <w:marRight w:val="0"/>
      <w:marTop w:val="0"/>
      <w:marBottom w:val="0"/>
      <w:divBdr>
        <w:top w:val="none" w:sz="0" w:space="0" w:color="auto"/>
        <w:left w:val="none" w:sz="0" w:space="0" w:color="auto"/>
        <w:bottom w:val="none" w:sz="0" w:space="0" w:color="auto"/>
        <w:right w:val="none" w:sz="0" w:space="0" w:color="auto"/>
      </w:divBdr>
    </w:div>
    <w:div w:id="1663043182">
      <w:bodyDiv w:val="1"/>
      <w:marLeft w:val="0"/>
      <w:marRight w:val="0"/>
      <w:marTop w:val="0"/>
      <w:marBottom w:val="0"/>
      <w:divBdr>
        <w:top w:val="none" w:sz="0" w:space="0" w:color="auto"/>
        <w:left w:val="none" w:sz="0" w:space="0" w:color="auto"/>
        <w:bottom w:val="none" w:sz="0" w:space="0" w:color="auto"/>
        <w:right w:val="none" w:sz="0" w:space="0" w:color="auto"/>
      </w:divBdr>
    </w:div>
    <w:div w:id="1665669334">
      <w:bodyDiv w:val="1"/>
      <w:marLeft w:val="0"/>
      <w:marRight w:val="0"/>
      <w:marTop w:val="0"/>
      <w:marBottom w:val="0"/>
      <w:divBdr>
        <w:top w:val="none" w:sz="0" w:space="0" w:color="auto"/>
        <w:left w:val="none" w:sz="0" w:space="0" w:color="auto"/>
        <w:bottom w:val="none" w:sz="0" w:space="0" w:color="auto"/>
        <w:right w:val="none" w:sz="0" w:space="0" w:color="auto"/>
      </w:divBdr>
    </w:div>
    <w:div w:id="1667397667">
      <w:bodyDiv w:val="1"/>
      <w:marLeft w:val="0"/>
      <w:marRight w:val="0"/>
      <w:marTop w:val="0"/>
      <w:marBottom w:val="0"/>
      <w:divBdr>
        <w:top w:val="none" w:sz="0" w:space="0" w:color="auto"/>
        <w:left w:val="none" w:sz="0" w:space="0" w:color="auto"/>
        <w:bottom w:val="none" w:sz="0" w:space="0" w:color="auto"/>
        <w:right w:val="none" w:sz="0" w:space="0" w:color="auto"/>
      </w:divBdr>
    </w:div>
    <w:div w:id="1668284939">
      <w:bodyDiv w:val="1"/>
      <w:marLeft w:val="0"/>
      <w:marRight w:val="0"/>
      <w:marTop w:val="0"/>
      <w:marBottom w:val="0"/>
      <w:divBdr>
        <w:top w:val="none" w:sz="0" w:space="0" w:color="auto"/>
        <w:left w:val="none" w:sz="0" w:space="0" w:color="auto"/>
        <w:bottom w:val="none" w:sz="0" w:space="0" w:color="auto"/>
        <w:right w:val="none" w:sz="0" w:space="0" w:color="auto"/>
      </w:divBdr>
    </w:div>
    <w:div w:id="1669558439">
      <w:bodyDiv w:val="1"/>
      <w:marLeft w:val="0"/>
      <w:marRight w:val="0"/>
      <w:marTop w:val="0"/>
      <w:marBottom w:val="0"/>
      <w:divBdr>
        <w:top w:val="none" w:sz="0" w:space="0" w:color="auto"/>
        <w:left w:val="none" w:sz="0" w:space="0" w:color="auto"/>
        <w:bottom w:val="none" w:sz="0" w:space="0" w:color="auto"/>
        <w:right w:val="none" w:sz="0" w:space="0" w:color="auto"/>
      </w:divBdr>
    </w:div>
    <w:div w:id="1669669529">
      <w:bodyDiv w:val="1"/>
      <w:marLeft w:val="0"/>
      <w:marRight w:val="0"/>
      <w:marTop w:val="0"/>
      <w:marBottom w:val="0"/>
      <w:divBdr>
        <w:top w:val="none" w:sz="0" w:space="0" w:color="auto"/>
        <w:left w:val="none" w:sz="0" w:space="0" w:color="auto"/>
        <w:bottom w:val="none" w:sz="0" w:space="0" w:color="auto"/>
        <w:right w:val="none" w:sz="0" w:space="0" w:color="auto"/>
      </w:divBdr>
    </w:div>
    <w:div w:id="1673607405">
      <w:bodyDiv w:val="1"/>
      <w:marLeft w:val="0"/>
      <w:marRight w:val="0"/>
      <w:marTop w:val="0"/>
      <w:marBottom w:val="0"/>
      <w:divBdr>
        <w:top w:val="none" w:sz="0" w:space="0" w:color="auto"/>
        <w:left w:val="none" w:sz="0" w:space="0" w:color="auto"/>
        <w:bottom w:val="none" w:sz="0" w:space="0" w:color="auto"/>
        <w:right w:val="none" w:sz="0" w:space="0" w:color="auto"/>
      </w:divBdr>
    </w:div>
    <w:div w:id="1673793425">
      <w:bodyDiv w:val="1"/>
      <w:marLeft w:val="0"/>
      <w:marRight w:val="0"/>
      <w:marTop w:val="0"/>
      <w:marBottom w:val="0"/>
      <w:divBdr>
        <w:top w:val="none" w:sz="0" w:space="0" w:color="auto"/>
        <w:left w:val="none" w:sz="0" w:space="0" w:color="auto"/>
        <w:bottom w:val="none" w:sz="0" w:space="0" w:color="auto"/>
        <w:right w:val="none" w:sz="0" w:space="0" w:color="auto"/>
      </w:divBdr>
    </w:div>
    <w:div w:id="1674720977">
      <w:bodyDiv w:val="1"/>
      <w:marLeft w:val="0"/>
      <w:marRight w:val="0"/>
      <w:marTop w:val="0"/>
      <w:marBottom w:val="0"/>
      <w:divBdr>
        <w:top w:val="none" w:sz="0" w:space="0" w:color="auto"/>
        <w:left w:val="none" w:sz="0" w:space="0" w:color="auto"/>
        <w:bottom w:val="none" w:sz="0" w:space="0" w:color="auto"/>
        <w:right w:val="none" w:sz="0" w:space="0" w:color="auto"/>
      </w:divBdr>
    </w:div>
    <w:div w:id="1674794757">
      <w:bodyDiv w:val="1"/>
      <w:marLeft w:val="0"/>
      <w:marRight w:val="0"/>
      <w:marTop w:val="0"/>
      <w:marBottom w:val="0"/>
      <w:divBdr>
        <w:top w:val="none" w:sz="0" w:space="0" w:color="auto"/>
        <w:left w:val="none" w:sz="0" w:space="0" w:color="auto"/>
        <w:bottom w:val="none" w:sz="0" w:space="0" w:color="auto"/>
        <w:right w:val="none" w:sz="0" w:space="0" w:color="auto"/>
      </w:divBdr>
    </w:div>
    <w:div w:id="1678338425">
      <w:bodyDiv w:val="1"/>
      <w:marLeft w:val="0"/>
      <w:marRight w:val="0"/>
      <w:marTop w:val="0"/>
      <w:marBottom w:val="0"/>
      <w:divBdr>
        <w:top w:val="none" w:sz="0" w:space="0" w:color="auto"/>
        <w:left w:val="none" w:sz="0" w:space="0" w:color="auto"/>
        <w:bottom w:val="none" w:sz="0" w:space="0" w:color="auto"/>
        <w:right w:val="none" w:sz="0" w:space="0" w:color="auto"/>
      </w:divBdr>
    </w:div>
    <w:div w:id="1678381262">
      <w:bodyDiv w:val="1"/>
      <w:marLeft w:val="0"/>
      <w:marRight w:val="0"/>
      <w:marTop w:val="0"/>
      <w:marBottom w:val="0"/>
      <w:divBdr>
        <w:top w:val="none" w:sz="0" w:space="0" w:color="auto"/>
        <w:left w:val="none" w:sz="0" w:space="0" w:color="auto"/>
        <w:bottom w:val="none" w:sz="0" w:space="0" w:color="auto"/>
        <w:right w:val="none" w:sz="0" w:space="0" w:color="auto"/>
      </w:divBdr>
    </w:div>
    <w:div w:id="1679577030">
      <w:bodyDiv w:val="1"/>
      <w:marLeft w:val="0"/>
      <w:marRight w:val="0"/>
      <w:marTop w:val="0"/>
      <w:marBottom w:val="0"/>
      <w:divBdr>
        <w:top w:val="none" w:sz="0" w:space="0" w:color="auto"/>
        <w:left w:val="none" w:sz="0" w:space="0" w:color="auto"/>
        <w:bottom w:val="none" w:sz="0" w:space="0" w:color="auto"/>
        <w:right w:val="none" w:sz="0" w:space="0" w:color="auto"/>
      </w:divBdr>
    </w:div>
    <w:div w:id="1680041838">
      <w:bodyDiv w:val="1"/>
      <w:marLeft w:val="0"/>
      <w:marRight w:val="0"/>
      <w:marTop w:val="0"/>
      <w:marBottom w:val="0"/>
      <w:divBdr>
        <w:top w:val="none" w:sz="0" w:space="0" w:color="auto"/>
        <w:left w:val="none" w:sz="0" w:space="0" w:color="auto"/>
        <w:bottom w:val="none" w:sz="0" w:space="0" w:color="auto"/>
        <w:right w:val="none" w:sz="0" w:space="0" w:color="auto"/>
      </w:divBdr>
    </w:div>
    <w:div w:id="1680891051">
      <w:bodyDiv w:val="1"/>
      <w:marLeft w:val="0"/>
      <w:marRight w:val="0"/>
      <w:marTop w:val="0"/>
      <w:marBottom w:val="0"/>
      <w:divBdr>
        <w:top w:val="none" w:sz="0" w:space="0" w:color="auto"/>
        <w:left w:val="none" w:sz="0" w:space="0" w:color="auto"/>
        <w:bottom w:val="none" w:sz="0" w:space="0" w:color="auto"/>
        <w:right w:val="none" w:sz="0" w:space="0" w:color="auto"/>
      </w:divBdr>
    </w:div>
    <w:div w:id="1681010753">
      <w:bodyDiv w:val="1"/>
      <w:marLeft w:val="0"/>
      <w:marRight w:val="0"/>
      <w:marTop w:val="0"/>
      <w:marBottom w:val="0"/>
      <w:divBdr>
        <w:top w:val="none" w:sz="0" w:space="0" w:color="auto"/>
        <w:left w:val="none" w:sz="0" w:space="0" w:color="auto"/>
        <w:bottom w:val="none" w:sz="0" w:space="0" w:color="auto"/>
        <w:right w:val="none" w:sz="0" w:space="0" w:color="auto"/>
      </w:divBdr>
    </w:div>
    <w:div w:id="1683898129">
      <w:bodyDiv w:val="1"/>
      <w:marLeft w:val="0"/>
      <w:marRight w:val="0"/>
      <w:marTop w:val="0"/>
      <w:marBottom w:val="0"/>
      <w:divBdr>
        <w:top w:val="none" w:sz="0" w:space="0" w:color="auto"/>
        <w:left w:val="none" w:sz="0" w:space="0" w:color="auto"/>
        <w:bottom w:val="none" w:sz="0" w:space="0" w:color="auto"/>
        <w:right w:val="none" w:sz="0" w:space="0" w:color="auto"/>
      </w:divBdr>
    </w:div>
    <w:div w:id="1686394259">
      <w:bodyDiv w:val="1"/>
      <w:marLeft w:val="0"/>
      <w:marRight w:val="0"/>
      <w:marTop w:val="0"/>
      <w:marBottom w:val="0"/>
      <w:divBdr>
        <w:top w:val="none" w:sz="0" w:space="0" w:color="auto"/>
        <w:left w:val="none" w:sz="0" w:space="0" w:color="auto"/>
        <w:bottom w:val="none" w:sz="0" w:space="0" w:color="auto"/>
        <w:right w:val="none" w:sz="0" w:space="0" w:color="auto"/>
      </w:divBdr>
    </w:div>
    <w:div w:id="1690326487">
      <w:bodyDiv w:val="1"/>
      <w:marLeft w:val="0"/>
      <w:marRight w:val="0"/>
      <w:marTop w:val="0"/>
      <w:marBottom w:val="0"/>
      <w:divBdr>
        <w:top w:val="none" w:sz="0" w:space="0" w:color="auto"/>
        <w:left w:val="none" w:sz="0" w:space="0" w:color="auto"/>
        <w:bottom w:val="none" w:sz="0" w:space="0" w:color="auto"/>
        <w:right w:val="none" w:sz="0" w:space="0" w:color="auto"/>
      </w:divBdr>
    </w:div>
    <w:div w:id="1691223592">
      <w:bodyDiv w:val="1"/>
      <w:marLeft w:val="0"/>
      <w:marRight w:val="0"/>
      <w:marTop w:val="0"/>
      <w:marBottom w:val="0"/>
      <w:divBdr>
        <w:top w:val="none" w:sz="0" w:space="0" w:color="auto"/>
        <w:left w:val="none" w:sz="0" w:space="0" w:color="auto"/>
        <w:bottom w:val="none" w:sz="0" w:space="0" w:color="auto"/>
        <w:right w:val="none" w:sz="0" w:space="0" w:color="auto"/>
      </w:divBdr>
    </w:div>
    <w:div w:id="1691838542">
      <w:bodyDiv w:val="1"/>
      <w:marLeft w:val="0"/>
      <w:marRight w:val="0"/>
      <w:marTop w:val="0"/>
      <w:marBottom w:val="0"/>
      <w:divBdr>
        <w:top w:val="none" w:sz="0" w:space="0" w:color="auto"/>
        <w:left w:val="none" w:sz="0" w:space="0" w:color="auto"/>
        <w:bottom w:val="none" w:sz="0" w:space="0" w:color="auto"/>
        <w:right w:val="none" w:sz="0" w:space="0" w:color="auto"/>
      </w:divBdr>
    </w:div>
    <w:div w:id="1692143538">
      <w:bodyDiv w:val="1"/>
      <w:marLeft w:val="0"/>
      <w:marRight w:val="0"/>
      <w:marTop w:val="0"/>
      <w:marBottom w:val="0"/>
      <w:divBdr>
        <w:top w:val="none" w:sz="0" w:space="0" w:color="auto"/>
        <w:left w:val="none" w:sz="0" w:space="0" w:color="auto"/>
        <w:bottom w:val="none" w:sz="0" w:space="0" w:color="auto"/>
        <w:right w:val="none" w:sz="0" w:space="0" w:color="auto"/>
      </w:divBdr>
    </w:div>
    <w:div w:id="1692413673">
      <w:bodyDiv w:val="1"/>
      <w:marLeft w:val="0"/>
      <w:marRight w:val="0"/>
      <w:marTop w:val="0"/>
      <w:marBottom w:val="0"/>
      <w:divBdr>
        <w:top w:val="none" w:sz="0" w:space="0" w:color="auto"/>
        <w:left w:val="none" w:sz="0" w:space="0" w:color="auto"/>
        <w:bottom w:val="none" w:sz="0" w:space="0" w:color="auto"/>
        <w:right w:val="none" w:sz="0" w:space="0" w:color="auto"/>
      </w:divBdr>
    </w:div>
    <w:div w:id="1692955275">
      <w:bodyDiv w:val="1"/>
      <w:marLeft w:val="0"/>
      <w:marRight w:val="0"/>
      <w:marTop w:val="0"/>
      <w:marBottom w:val="0"/>
      <w:divBdr>
        <w:top w:val="none" w:sz="0" w:space="0" w:color="auto"/>
        <w:left w:val="none" w:sz="0" w:space="0" w:color="auto"/>
        <w:bottom w:val="none" w:sz="0" w:space="0" w:color="auto"/>
        <w:right w:val="none" w:sz="0" w:space="0" w:color="auto"/>
      </w:divBdr>
    </w:div>
    <w:div w:id="1693267481">
      <w:bodyDiv w:val="1"/>
      <w:marLeft w:val="0"/>
      <w:marRight w:val="0"/>
      <w:marTop w:val="0"/>
      <w:marBottom w:val="0"/>
      <w:divBdr>
        <w:top w:val="none" w:sz="0" w:space="0" w:color="auto"/>
        <w:left w:val="none" w:sz="0" w:space="0" w:color="auto"/>
        <w:bottom w:val="none" w:sz="0" w:space="0" w:color="auto"/>
        <w:right w:val="none" w:sz="0" w:space="0" w:color="auto"/>
      </w:divBdr>
    </w:div>
    <w:div w:id="1693728931">
      <w:bodyDiv w:val="1"/>
      <w:marLeft w:val="0"/>
      <w:marRight w:val="0"/>
      <w:marTop w:val="0"/>
      <w:marBottom w:val="0"/>
      <w:divBdr>
        <w:top w:val="none" w:sz="0" w:space="0" w:color="auto"/>
        <w:left w:val="none" w:sz="0" w:space="0" w:color="auto"/>
        <w:bottom w:val="none" w:sz="0" w:space="0" w:color="auto"/>
        <w:right w:val="none" w:sz="0" w:space="0" w:color="auto"/>
      </w:divBdr>
    </w:div>
    <w:div w:id="1694065034">
      <w:bodyDiv w:val="1"/>
      <w:marLeft w:val="0"/>
      <w:marRight w:val="0"/>
      <w:marTop w:val="0"/>
      <w:marBottom w:val="0"/>
      <w:divBdr>
        <w:top w:val="none" w:sz="0" w:space="0" w:color="auto"/>
        <w:left w:val="none" w:sz="0" w:space="0" w:color="auto"/>
        <w:bottom w:val="none" w:sz="0" w:space="0" w:color="auto"/>
        <w:right w:val="none" w:sz="0" w:space="0" w:color="auto"/>
      </w:divBdr>
    </w:div>
    <w:div w:id="1696955729">
      <w:bodyDiv w:val="1"/>
      <w:marLeft w:val="0"/>
      <w:marRight w:val="0"/>
      <w:marTop w:val="0"/>
      <w:marBottom w:val="0"/>
      <w:divBdr>
        <w:top w:val="none" w:sz="0" w:space="0" w:color="auto"/>
        <w:left w:val="none" w:sz="0" w:space="0" w:color="auto"/>
        <w:bottom w:val="none" w:sz="0" w:space="0" w:color="auto"/>
        <w:right w:val="none" w:sz="0" w:space="0" w:color="auto"/>
      </w:divBdr>
    </w:div>
    <w:div w:id="1698963968">
      <w:bodyDiv w:val="1"/>
      <w:marLeft w:val="0"/>
      <w:marRight w:val="0"/>
      <w:marTop w:val="0"/>
      <w:marBottom w:val="0"/>
      <w:divBdr>
        <w:top w:val="none" w:sz="0" w:space="0" w:color="auto"/>
        <w:left w:val="none" w:sz="0" w:space="0" w:color="auto"/>
        <w:bottom w:val="none" w:sz="0" w:space="0" w:color="auto"/>
        <w:right w:val="none" w:sz="0" w:space="0" w:color="auto"/>
      </w:divBdr>
    </w:div>
    <w:div w:id="1704551481">
      <w:bodyDiv w:val="1"/>
      <w:marLeft w:val="0"/>
      <w:marRight w:val="0"/>
      <w:marTop w:val="0"/>
      <w:marBottom w:val="0"/>
      <w:divBdr>
        <w:top w:val="none" w:sz="0" w:space="0" w:color="auto"/>
        <w:left w:val="none" w:sz="0" w:space="0" w:color="auto"/>
        <w:bottom w:val="none" w:sz="0" w:space="0" w:color="auto"/>
        <w:right w:val="none" w:sz="0" w:space="0" w:color="auto"/>
      </w:divBdr>
    </w:div>
    <w:div w:id="1704599978">
      <w:bodyDiv w:val="1"/>
      <w:marLeft w:val="0"/>
      <w:marRight w:val="0"/>
      <w:marTop w:val="0"/>
      <w:marBottom w:val="0"/>
      <w:divBdr>
        <w:top w:val="none" w:sz="0" w:space="0" w:color="auto"/>
        <w:left w:val="none" w:sz="0" w:space="0" w:color="auto"/>
        <w:bottom w:val="none" w:sz="0" w:space="0" w:color="auto"/>
        <w:right w:val="none" w:sz="0" w:space="0" w:color="auto"/>
      </w:divBdr>
    </w:div>
    <w:div w:id="1708526940">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
    <w:div w:id="1712800417">
      <w:bodyDiv w:val="1"/>
      <w:marLeft w:val="0"/>
      <w:marRight w:val="0"/>
      <w:marTop w:val="0"/>
      <w:marBottom w:val="0"/>
      <w:divBdr>
        <w:top w:val="none" w:sz="0" w:space="0" w:color="auto"/>
        <w:left w:val="none" w:sz="0" w:space="0" w:color="auto"/>
        <w:bottom w:val="none" w:sz="0" w:space="0" w:color="auto"/>
        <w:right w:val="none" w:sz="0" w:space="0" w:color="auto"/>
      </w:divBdr>
    </w:div>
    <w:div w:id="1713069447">
      <w:bodyDiv w:val="1"/>
      <w:marLeft w:val="0"/>
      <w:marRight w:val="0"/>
      <w:marTop w:val="0"/>
      <w:marBottom w:val="0"/>
      <w:divBdr>
        <w:top w:val="none" w:sz="0" w:space="0" w:color="auto"/>
        <w:left w:val="none" w:sz="0" w:space="0" w:color="auto"/>
        <w:bottom w:val="none" w:sz="0" w:space="0" w:color="auto"/>
        <w:right w:val="none" w:sz="0" w:space="0" w:color="auto"/>
      </w:divBdr>
    </w:div>
    <w:div w:id="1713338909">
      <w:bodyDiv w:val="1"/>
      <w:marLeft w:val="0"/>
      <w:marRight w:val="0"/>
      <w:marTop w:val="0"/>
      <w:marBottom w:val="0"/>
      <w:divBdr>
        <w:top w:val="none" w:sz="0" w:space="0" w:color="auto"/>
        <w:left w:val="none" w:sz="0" w:space="0" w:color="auto"/>
        <w:bottom w:val="none" w:sz="0" w:space="0" w:color="auto"/>
        <w:right w:val="none" w:sz="0" w:space="0" w:color="auto"/>
      </w:divBdr>
    </w:div>
    <w:div w:id="1716152060">
      <w:bodyDiv w:val="1"/>
      <w:marLeft w:val="0"/>
      <w:marRight w:val="0"/>
      <w:marTop w:val="0"/>
      <w:marBottom w:val="0"/>
      <w:divBdr>
        <w:top w:val="none" w:sz="0" w:space="0" w:color="auto"/>
        <w:left w:val="none" w:sz="0" w:space="0" w:color="auto"/>
        <w:bottom w:val="none" w:sz="0" w:space="0" w:color="auto"/>
        <w:right w:val="none" w:sz="0" w:space="0" w:color="auto"/>
      </w:divBdr>
    </w:div>
    <w:div w:id="1716732777">
      <w:bodyDiv w:val="1"/>
      <w:marLeft w:val="0"/>
      <w:marRight w:val="0"/>
      <w:marTop w:val="0"/>
      <w:marBottom w:val="0"/>
      <w:divBdr>
        <w:top w:val="none" w:sz="0" w:space="0" w:color="auto"/>
        <w:left w:val="none" w:sz="0" w:space="0" w:color="auto"/>
        <w:bottom w:val="none" w:sz="0" w:space="0" w:color="auto"/>
        <w:right w:val="none" w:sz="0" w:space="0" w:color="auto"/>
      </w:divBdr>
    </w:div>
    <w:div w:id="1721592229">
      <w:bodyDiv w:val="1"/>
      <w:marLeft w:val="0"/>
      <w:marRight w:val="0"/>
      <w:marTop w:val="0"/>
      <w:marBottom w:val="0"/>
      <w:divBdr>
        <w:top w:val="none" w:sz="0" w:space="0" w:color="auto"/>
        <w:left w:val="none" w:sz="0" w:space="0" w:color="auto"/>
        <w:bottom w:val="none" w:sz="0" w:space="0" w:color="auto"/>
        <w:right w:val="none" w:sz="0" w:space="0" w:color="auto"/>
      </w:divBdr>
    </w:div>
    <w:div w:id="1723094655">
      <w:bodyDiv w:val="1"/>
      <w:marLeft w:val="0"/>
      <w:marRight w:val="0"/>
      <w:marTop w:val="0"/>
      <w:marBottom w:val="0"/>
      <w:divBdr>
        <w:top w:val="none" w:sz="0" w:space="0" w:color="auto"/>
        <w:left w:val="none" w:sz="0" w:space="0" w:color="auto"/>
        <w:bottom w:val="none" w:sz="0" w:space="0" w:color="auto"/>
        <w:right w:val="none" w:sz="0" w:space="0" w:color="auto"/>
      </w:divBdr>
    </w:div>
    <w:div w:id="1728994246">
      <w:bodyDiv w:val="1"/>
      <w:marLeft w:val="0"/>
      <w:marRight w:val="0"/>
      <w:marTop w:val="0"/>
      <w:marBottom w:val="0"/>
      <w:divBdr>
        <w:top w:val="none" w:sz="0" w:space="0" w:color="auto"/>
        <w:left w:val="none" w:sz="0" w:space="0" w:color="auto"/>
        <w:bottom w:val="none" w:sz="0" w:space="0" w:color="auto"/>
        <w:right w:val="none" w:sz="0" w:space="0" w:color="auto"/>
      </w:divBdr>
    </w:div>
    <w:div w:id="1729954019">
      <w:bodyDiv w:val="1"/>
      <w:marLeft w:val="0"/>
      <w:marRight w:val="0"/>
      <w:marTop w:val="0"/>
      <w:marBottom w:val="0"/>
      <w:divBdr>
        <w:top w:val="none" w:sz="0" w:space="0" w:color="auto"/>
        <w:left w:val="none" w:sz="0" w:space="0" w:color="auto"/>
        <w:bottom w:val="none" w:sz="0" w:space="0" w:color="auto"/>
        <w:right w:val="none" w:sz="0" w:space="0" w:color="auto"/>
      </w:divBdr>
    </w:div>
    <w:div w:id="1731685990">
      <w:bodyDiv w:val="1"/>
      <w:marLeft w:val="0"/>
      <w:marRight w:val="0"/>
      <w:marTop w:val="0"/>
      <w:marBottom w:val="0"/>
      <w:divBdr>
        <w:top w:val="none" w:sz="0" w:space="0" w:color="auto"/>
        <w:left w:val="none" w:sz="0" w:space="0" w:color="auto"/>
        <w:bottom w:val="none" w:sz="0" w:space="0" w:color="auto"/>
        <w:right w:val="none" w:sz="0" w:space="0" w:color="auto"/>
      </w:divBdr>
    </w:div>
    <w:div w:id="1732263244">
      <w:bodyDiv w:val="1"/>
      <w:marLeft w:val="0"/>
      <w:marRight w:val="0"/>
      <w:marTop w:val="0"/>
      <w:marBottom w:val="0"/>
      <w:divBdr>
        <w:top w:val="none" w:sz="0" w:space="0" w:color="auto"/>
        <w:left w:val="none" w:sz="0" w:space="0" w:color="auto"/>
        <w:bottom w:val="none" w:sz="0" w:space="0" w:color="auto"/>
        <w:right w:val="none" w:sz="0" w:space="0" w:color="auto"/>
      </w:divBdr>
    </w:div>
    <w:div w:id="1733694415">
      <w:bodyDiv w:val="1"/>
      <w:marLeft w:val="0"/>
      <w:marRight w:val="0"/>
      <w:marTop w:val="0"/>
      <w:marBottom w:val="0"/>
      <w:divBdr>
        <w:top w:val="none" w:sz="0" w:space="0" w:color="auto"/>
        <w:left w:val="none" w:sz="0" w:space="0" w:color="auto"/>
        <w:bottom w:val="none" w:sz="0" w:space="0" w:color="auto"/>
        <w:right w:val="none" w:sz="0" w:space="0" w:color="auto"/>
      </w:divBdr>
    </w:div>
    <w:div w:id="1733960833">
      <w:bodyDiv w:val="1"/>
      <w:marLeft w:val="0"/>
      <w:marRight w:val="0"/>
      <w:marTop w:val="0"/>
      <w:marBottom w:val="0"/>
      <w:divBdr>
        <w:top w:val="none" w:sz="0" w:space="0" w:color="auto"/>
        <w:left w:val="none" w:sz="0" w:space="0" w:color="auto"/>
        <w:bottom w:val="none" w:sz="0" w:space="0" w:color="auto"/>
        <w:right w:val="none" w:sz="0" w:space="0" w:color="auto"/>
      </w:divBdr>
    </w:div>
    <w:div w:id="1737315189">
      <w:bodyDiv w:val="1"/>
      <w:marLeft w:val="0"/>
      <w:marRight w:val="0"/>
      <w:marTop w:val="0"/>
      <w:marBottom w:val="0"/>
      <w:divBdr>
        <w:top w:val="none" w:sz="0" w:space="0" w:color="auto"/>
        <w:left w:val="none" w:sz="0" w:space="0" w:color="auto"/>
        <w:bottom w:val="none" w:sz="0" w:space="0" w:color="auto"/>
        <w:right w:val="none" w:sz="0" w:space="0" w:color="auto"/>
      </w:divBdr>
    </w:div>
    <w:div w:id="1739673582">
      <w:bodyDiv w:val="1"/>
      <w:marLeft w:val="0"/>
      <w:marRight w:val="0"/>
      <w:marTop w:val="0"/>
      <w:marBottom w:val="0"/>
      <w:divBdr>
        <w:top w:val="none" w:sz="0" w:space="0" w:color="auto"/>
        <w:left w:val="none" w:sz="0" w:space="0" w:color="auto"/>
        <w:bottom w:val="none" w:sz="0" w:space="0" w:color="auto"/>
        <w:right w:val="none" w:sz="0" w:space="0" w:color="auto"/>
      </w:divBdr>
    </w:div>
    <w:div w:id="1741370453">
      <w:bodyDiv w:val="1"/>
      <w:marLeft w:val="0"/>
      <w:marRight w:val="0"/>
      <w:marTop w:val="0"/>
      <w:marBottom w:val="0"/>
      <w:divBdr>
        <w:top w:val="none" w:sz="0" w:space="0" w:color="auto"/>
        <w:left w:val="none" w:sz="0" w:space="0" w:color="auto"/>
        <w:bottom w:val="none" w:sz="0" w:space="0" w:color="auto"/>
        <w:right w:val="none" w:sz="0" w:space="0" w:color="auto"/>
      </w:divBdr>
    </w:div>
    <w:div w:id="1741563171">
      <w:bodyDiv w:val="1"/>
      <w:marLeft w:val="0"/>
      <w:marRight w:val="0"/>
      <w:marTop w:val="0"/>
      <w:marBottom w:val="0"/>
      <w:divBdr>
        <w:top w:val="none" w:sz="0" w:space="0" w:color="auto"/>
        <w:left w:val="none" w:sz="0" w:space="0" w:color="auto"/>
        <w:bottom w:val="none" w:sz="0" w:space="0" w:color="auto"/>
        <w:right w:val="none" w:sz="0" w:space="0" w:color="auto"/>
      </w:divBdr>
    </w:div>
    <w:div w:id="1743865658">
      <w:bodyDiv w:val="1"/>
      <w:marLeft w:val="0"/>
      <w:marRight w:val="0"/>
      <w:marTop w:val="0"/>
      <w:marBottom w:val="0"/>
      <w:divBdr>
        <w:top w:val="none" w:sz="0" w:space="0" w:color="auto"/>
        <w:left w:val="none" w:sz="0" w:space="0" w:color="auto"/>
        <w:bottom w:val="none" w:sz="0" w:space="0" w:color="auto"/>
        <w:right w:val="none" w:sz="0" w:space="0" w:color="auto"/>
      </w:divBdr>
    </w:div>
    <w:div w:id="1744453476">
      <w:bodyDiv w:val="1"/>
      <w:marLeft w:val="0"/>
      <w:marRight w:val="0"/>
      <w:marTop w:val="0"/>
      <w:marBottom w:val="0"/>
      <w:divBdr>
        <w:top w:val="none" w:sz="0" w:space="0" w:color="auto"/>
        <w:left w:val="none" w:sz="0" w:space="0" w:color="auto"/>
        <w:bottom w:val="none" w:sz="0" w:space="0" w:color="auto"/>
        <w:right w:val="none" w:sz="0" w:space="0" w:color="auto"/>
      </w:divBdr>
    </w:div>
    <w:div w:id="1744988144">
      <w:bodyDiv w:val="1"/>
      <w:marLeft w:val="0"/>
      <w:marRight w:val="0"/>
      <w:marTop w:val="0"/>
      <w:marBottom w:val="0"/>
      <w:divBdr>
        <w:top w:val="none" w:sz="0" w:space="0" w:color="auto"/>
        <w:left w:val="none" w:sz="0" w:space="0" w:color="auto"/>
        <w:bottom w:val="none" w:sz="0" w:space="0" w:color="auto"/>
        <w:right w:val="none" w:sz="0" w:space="0" w:color="auto"/>
      </w:divBdr>
    </w:div>
    <w:div w:id="1747723037">
      <w:bodyDiv w:val="1"/>
      <w:marLeft w:val="0"/>
      <w:marRight w:val="0"/>
      <w:marTop w:val="0"/>
      <w:marBottom w:val="0"/>
      <w:divBdr>
        <w:top w:val="none" w:sz="0" w:space="0" w:color="auto"/>
        <w:left w:val="none" w:sz="0" w:space="0" w:color="auto"/>
        <w:bottom w:val="none" w:sz="0" w:space="0" w:color="auto"/>
        <w:right w:val="none" w:sz="0" w:space="0" w:color="auto"/>
      </w:divBdr>
    </w:div>
    <w:div w:id="1749423688">
      <w:bodyDiv w:val="1"/>
      <w:marLeft w:val="0"/>
      <w:marRight w:val="0"/>
      <w:marTop w:val="0"/>
      <w:marBottom w:val="0"/>
      <w:divBdr>
        <w:top w:val="none" w:sz="0" w:space="0" w:color="auto"/>
        <w:left w:val="none" w:sz="0" w:space="0" w:color="auto"/>
        <w:bottom w:val="none" w:sz="0" w:space="0" w:color="auto"/>
        <w:right w:val="none" w:sz="0" w:space="0" w:color="auto"/>
      </w:divBdr>
    </w:div>
    <w:div w:id="1752121296">
      <w:bodyDiv w:val="1"/>
      <w:marLeft w:val="0"/>
      <w:marRight w:val="0"/>
      <w:marTop w:val="0"/>
      <w:marBottom w:val="0"/>
      <w:divBdr>
        <w:top w:val="none" w:sz="0" w:space="0" w:color="auto"/>
        <w:left w:val="none" w:sz="0" w:space="0" w:color="auto"/>
        <w:bottom w:val="none" w:sz="0" w:space="0" w:color="auto"/>
        <w:right w:val="none" w:sz="0" w:space="0" w:color="auto"/>
      </w:divBdr>
    </w:div>
    <w:div w:id="1755516659">
      <w:bodyDiv w:val="1"/>
      <w:marLeft w:val="0"/>
      <w:marRight w:val="0"/>
      <w:marTop w:val="0"/>
      <w:marBottom w:val="0"/>
      <w:divBdr>
        <w:top w:val="none" w:sz="0" w:space="0" w:color="auto"/>
        <w:left w:val="none" w:sz="0" w:space="0" w:color="auto"/>
        <w:bottom w:val="none" w:sz="0" w:space="0" w:color="auto"/>
        <w:right w:val="none" w:sz="0" w:space="0" w:color="auto"/>
      </w:divBdr>
    </w:div>
    <w:div w:id="1758205577">
      <w:bodyDiv w:val="1"/>
      <w:marLeft w:val="0"/>
      <w:marRight w:val="0"/>
      <w:marTop w:val="0"/>
      <w:marBottom w:val="0"/>
      <w:divBdr>
        <w:top w:val="none" w:sz="0" w:space="0" w:color="auto"/>
        <w:left w:val="none" w:sz="0" w:space="0" w:color="auto"/>
        <w:bottom w:val="none" w:sz="0" w:space="0" w:color="auto"/>
        <w:right w:val="none" w:sz="0" w:space="0" w:color="auto"/>
      </w:divBdr>
    </w:div>
    <w:div w:id="1759058040">
      <w:bodyDiv w:val="1"/>
      <w:marLeft w:val="0"/>
      <w:marRight w:val="0"/>
      <w:marTop w:val="0"/>
      <w:marBottom w:val="0"/>
      <w:divBdr>
        <w:top w:val="none" w:sz="0" w:space="0" w:color="auto"/>
        <w:left w:val="none" w:sz="0" w:space="0" w:color="auto"/>
        <w:bottom w:val="none" w:sz="0" w:space="0" w:color="auto"/>
        <w:right w:val="none" w:sz="0" w:space="0" w:color="auto"/>
      </w:divBdr>
    </w:div>
    <w:div w:id="1759521447">
      <w:bodyDiv w:val="1"/>
      <w:marLeft w:val="0"/>
      <w:marRight w:val="0"/>
      <w:marTop w:val="0"/>
      <w:marBottom w:val="0"/>
      <w:divBdr>
        <w:top w:val="none" w:sz="0" w:space="0" w:color="auto"/>
        <w:left w:val="none" w:sz="0" w:space="0" w:color="auto"/>
        <w:bottom w:val="none" w:sz="0" w:space="0" w:color="auto"/>
        <w:right w:val="none" w:sz="0" w:space="0" w:color="auto"/>
      </w:divBdr>
    </w:div>
    <w:div w:id="1762146456">
      <w:bodyDiv w:val="1"/>
      <w:marLeft w:val="0"/>
      <w:marRight w:val="0"/>
      <w:marTop w:val="0"/>
      <w:marBottom w:val="0"/>
      <w:divBdr>
        <w:top w:val="none" w:sz="0" w:space="0" w:color="auto"/>
        <w:left w:val="none" w:sz="0" w:space="0" w:color="auto"/>
        <w:bottom w:val="none" w:sz="0" w:space="0" w:color="auto"/>
        <w:right w:val="none" w:sz="0" w:space="0" w:color="auto"/>
      </w:divBdr>
    </w:div>
    <w:div w:id="1762606717">
      <w:bodyDiv w:val="1"/>
      <w:marLeft w:val="0"/>
      <w:marRight w:val="0"/>
      <w:marTop w:val="0"/>
      <w:marBottom w:val="0"/>
      <w:divBdr>
        <w:top w:val="none" w:sz="0" w:space="0" w:color="auto"/>
        <w:left w:val="none" w:sz="0" w:space="0" w:color="auto"/>
        <w:bottom w:val="none" w:sz="0" w:space="0" w:color="auto"/>
        <w:right w:val="none" w:sz="0" w:space="0" w:color="auto"/>
      </w:divBdr>
    </w:div>
    <w:div w:id="1765414806">
      <w:bodyDiv w:val="1"/>
      <w:marLeft w:val="0"/>
      <w:marRight w:val="0"/>
      <w:marTop w:val="0"/>
      <w:marBottom w:val="0"/>
      <w:divBdr>
        <w:top w:val="none" w:sz="0" w:space="0" w:color="auto"/>
        <w:left w:val="none" w:sz="0" w:space="0" w:color="auto"/>
        <w:bottom w:val="none" w:sz="0" w:space="0" w:color="auto"/>
        <w:right w:val="none" w:sz="0" w:space="0" w:color="auto"/>
      </w:divBdr>
    </w:div>
    <w:div w:id="1770392470">
      <w:bodyDiv w:val="1"/>
      <w:marLeft w:val="0"/>
      <w:marRight w:val="0"/>
      <w:marTop w:val="0"/>
      <w:marBottom w:val="0"/>
      <w:divBdr>
        <w:top w:val="none" w:sz="0" w:space="0" w:color="auto"/>
        <w:left w:val="none" w:sz="0" w:space="0" w:color="auto"/>
        <w:bottom w:val="none" w:sz="0" w:space="0" w:color="auto"/>
        <w:right w:val="none" w:sz="0" w:space="0" w:color="auto"/>
      </w:divBdr>
    </w:div>
    <w:div w:id="1771928546">
      <w:bodyDiv w:val="1"/>
      <w:marLeft w:val="0"/>
      <w:marRight w:val="0"/>
      <w:marTop w:val="0"/>
      <w:marBottom w:val="0"/>
      <w:divBdr>
        <w:top w:val="none" w:sz="0" w:space="0" w:color="auto"/>
        <w:left w:val="none" w:sz="0" w:space="0" w:color="auto"/>
        <w:bottom w:val="none" w:sz="0" w:space="0" w:color="auto"/>
        <w:right w:val="none" w:sz="0" w:space="0" w:color="auto"/>
      </w:divBdr>
    </w:div>
    <w:div w:id="1777797075">
      <w:bodyDiv w:val="1"/>
      <w:marLeft w:val="0"/>
      <w:marRight w:val="0"/>
      <w:marTop w:val="0"/>
      <w:marBottom w:val="0"/>
      <w:divBdr>
        <w:top w:val="none" w:sz="0" w:space="0" w:color="auto"/>
        <w:left w:val="none" w:sz="0" w:space="0" w:color="auto"/>
        <w:bottom w:val="none" w:sz="0" w:space="0" w:color="auto"/>
        <w:right w:val="none" w:sz="0" w:space="0" w:color="auto"/>
      </w:divBdr>
    </w:div>
    <w:div w:id="1778715481">
      <w:bodyDiv w:val="1"/>
      <w:marLeft w:val="0"/>
      <w:marRight w:val="0"/>
      <w:marTop w:val="0"/>
      <w:marBottom w:val="0"/>
      <w:divBdr>
        <w:top w:val="none" w:sz="0" w:space="0" w:color="auto"/>
        <w:left w:val="none" w:sz="0" w:space="0" w:color="auto"/>
        <w:bottom w:val="none" w:sz="0" w:space="0" w:color="auto"/>
        <w:right w:val="none" w:sz="0" w:space="0" w:color="auto"/>
      </w:divBdr>
    </w:div>
    <w:div w:id="1779714780">
      <w:bodyDiv w:val="1"/>
      <w:marLeft w:val="0"/>
      <w:marRight w:val="0"/>
      <w:marTop w:val="0"/>
      <w:marBottom w:val="0"/>
      <w:divBdr>
        <w:top w:val="none" w:sz="0" w:space="0" w:color="auto"/>
        <w:left w:val="none" w:sz="0" w:space="0" w:color="auto"/>
        <w:bottom w:val="none" w:sz="0" w:space="0" w:color="auto"/>
        <w:right w:val="none" w:sz="0" w:space="0" w:color="auto"/>
      </w:divBdr>
    </w:div>
    <w:div w:id="1780486652">
      <w:bodyDiv w:val="1"/>
      <w:marLeft w:val="0"/>
      <w:marRight w:val="0"/>
      <w:marTop w:val="0"/>
      <w:marBottom w:val="0"/>
      <w:divBdr>
        <w:top w:val="none" w:sz="0" w:space="0" w:color="auto"/>
        <w:left w:val="none" w:sz="0" w:space="0" w:color="auto"/>
        <w:bottom w:val="none" w:sz="0" w:space="0" w:color="auto"/>
        <w:right w:val="none" w:sz="0" w:space="0" w:color="auto"/>
      </w:divBdr>
    </w:div>
    <w:div w:id="1783065035">
      <w:bodyDiv w:val="1"/>
      <w:marLeft w:val="0"/>
      <w:marRight w:val="0"/>
      <w:marTop w:val="0"/>
      <w:marBottom w:val="0"/>
      <w:divBdr>
        <w:top w:val="none" w:sz="0" w:space="0" w:color="auto"/>
        <w:left w:val="none" w:sz="0" w:space="0" w:color="auto"/>
        <w:bottom w:val="none" w:sz="0" w:space="0" w:color="auto"/>
        <w:right w:val="none" w:sz="0" w:space="0" w:color="auto"/>
      </w:divBdr>
    </w:div>
    <w:div w:id="1787040054">
      <w:bodyDiv w:val="1"/>
      <w:marLeft w:val="0"/>
      <w:marRight w:val="0"/>
      <w:marTop w:val="0"/>
      <w:marBottom w:val="0"/>
      <w:divBdr>
        <w:top w:val="none" w:sz="0" w:space="0" w:color="auto"/>
        <w:left w:val="none" w:sz="0" w:space="0" w:color="auto"/>
        <w:bottom w:val="none" w:sz="0" w:space="0" w:color="auto"/>
        <w:right w:val="none" w:sz="0" w:space="0" w:color="auto"/>
      </w:divBdr>
    </w:div>
    <w:div w:id="1787238085">
      <w:bodyDiv w:val="1"/>
      <w:marLeft w:val="0"/>
      <w:marRight w:val="0"/>
      <w:marTop w:val="0"/>
      <w:marBottom w:val="0"/>
      <w:divBdr>
        <w:top w:val="none" w:sz="0" w:space="0" w:color="auto"/>
        <w:left w:val="none" w:sz="0" w:space="0" w:color="auto"/>
        <w:bottom w:val="none" w:sz="0" w:space="0" w:color="auto"/>
        <w:right w:val="none" w:sz="0" w:space="0" w:color="auto"/>
      </w:divBdr>
    </w:div>
    <w:div w:id="1790196497">
      <w:bodyDiv w:val="1"/>
      <w:marLeft w:val="0"/>
      <w:marRight w:val="0"/>
      <w:marTop w:val="0"/>
      <w:marBottom w:val="0"/>
      <w:divBdr>
        <w:top w:val="none" w:sz="0" w:space="0" w:color="auto"/>
        <w:left w:val="none" w:sz="0" w:space="0" w:color="auto"/>
        <w:bottom w:val="none" w:sz="0" w:space="0" w:color="auto"/>
        <w:right w:val="none" w:sz="0" w:space="0" w:color="auto"/>
      </w:divBdr>
    </w:div>
    <w:div w:id="1791585131">
      <w:bodyDiv w:val="1"/>
      <w:marLeft w:val="0"/>
      <w:marRight w:val="0"/>
      <w:marTop w:val="0"/>
      <w:marBottom w:val="0"/>
      <w:divBdr>
        <w:top w:val="none" w:sz="0" w:space="0" w:color="auto"/>
        <w:left w:val="none" w:sz="0" w:space="0" w:color="auto"/>
        <w:bottom w:val="none" w:sz="0" w:space="0" w:color="auto"/>
        <w:right w:val="none" w:sz="0" w:space="0" w:color="auto"/>
      </w:divBdr>
    </w:div>
    <w:div w:id="1793090703">
      <w:bodyDiv w:val="1"/>
      <w:marLeft w:val="0"/>
      <w:marRight w:val="0"/>
      <w:marTop w:val="0"/>
      <w:marBottom w:val="0"/>
      <w:divBdr>
        <w:top w:val="none" w:sz="0" w:space="0" w:color="auto"/>
        <w:left w:val="none" w:sz="0" w:space="0" w:color="auto"/>
        <w:bottom w:val="none" w:sz="0" w:space="0" w:color="auto"/>
        <w:right w:val="none" w:sz="0" w:space="0" w:color="auto"/>
      </w:divBdr>
    </w:div>
    <w:div w:id="1795712682">
      <w:bodyDiv w:val="1"/>
      <w:marLeft w:val="0"/>
      <w:marRight w:val="0"/>
      <w:marTop w:val="0"/>
      <w:marBottom w:val="0"/>
      <w:divBdr>
        <w:top w:val="none" w:sz="0" w:space="0" w:color="auto"/>
        <w:left w:val="none" w:sz="0" w:space="0" w:color="auto"/>
        <w:bottom w:val="none" w:sz="0" w:space="0" w:color="auto"/>
        <w:right w:val="none" w:sz="0" w:space="0" w:color="auto"/>
      </w:divBdr>
    </w:div>
    <w:div w:id="1796630613">
      <w:bodyDiv w:val="1"/>
      <w:marLeft w:val="0"/>
      <w:marRight w:val="0"/>
      <w:marTop w:val="0"/>
      <w:marBottom w:val="0"/>
      <w:divBdr>
        <w:top w:val="none" w:sz="0" w:space="0" w:color="auto"/>
        <w:left w:val="none" w:sz="0" w:space="0" w:color="auto"/>
        <w:bottom w:val="none" w:sz="0" w:space="0" w:color="auto"/>
        <w:right w:val="none" w:sz="0" w:space="0" w:color="auto"/>
      </w:divBdr>
    </w:div>
    <w:div w:id="1797017216">
      <w:bodyDiv w:val="1"/>
      <w:marLeft w:val="0"/>
      <w:marRight w:val="0"/>
      <w:marTop w:val="0"/>
      <w:marBottom w:val="0"/>
      <w:divBdr>
        <w:top w:val="none" w:sz="0" w:space="0" w:color="auto"/>
        <w:left w:val="none" w:sz="0" w:space="0" w:color="auto"/>
        <w:bottom w:val="none" w:sz="0" w:space="0" w:color="auto"/>
        <w:right w:val="none" w:sz="0" w:space="0" w:color="auto"/>
      </w:divBdr>
    </w:div>
    <w:div w:id="1797092568">
      <w:bodyDiv w:val="1"/>
      <w:marLeft w:val="0"/>
      <w:marRight w:val="0"/>
      <w:marTop w:val="0"/>
      <w:marBottom w:val="0"/>
      <w:divBdr>
        <w:top w:val="none" w:sz="0" w:space="0" w:color="auto"/>
        <w:left w:val="none" w:sz="0" w:space="0" w:color="auto"/>
        <w:bottom w:val="none" w:sz="0" w:space="0" w:color="auto"/>
        <w:right w:val="none" w:sz="0" w:space="0" w:color="auto"/>
      </w:divBdr>
    </w:div>
    <w:div w:id="1798140576">
      <w:bodyDiv w:val="1"/>
      <w:marLeft w:val="0"/>
      <w:marRight w:val="0"/>
      <w:marTop w:val="0"/>
      <w:marBottom w:val="0"/>
      <w:divBdr>
        <w:top w:val="none" w:sz="0" w:space="0" w:color="auto"/>
        <w:left w:val="none" w:sz="0" w:space="0" w:color="auto"/>
        <w:bottom w:val="none" w:sz="0" w:space="0" w:color="auto"/>
        <w:right w:val="none" w:sz="0" w:space="0" w:color="auto"/>
      </w:divBdr>
    </w:div>
    <w:div w:id="1799296483">
      <w:bodyDiv w:val="1"/>
      <w:marLeft w:val="0"/>
      <w:marRight w:val="0"/>
      <w:marTop w:val="0"/>
      <w:marBottom w:val="0"/>
      <w:divBdr>
        <w:top w:val="none" w:sz="0" w:space="0" w:color="auto"/>
        <w:left w:val="none" w:sz="0" w:space="0" w:color="auto"/>
        <w:bottom w:val="none" w:sz="0" w:space="0" w:color="auto"/>
        <w:right w:val="none" w:sz="0" w:space="0" w:color="auto"/>
      </w:divBdr>
    </w:div>
    <w:div w:id="1799491789">
      <w:bodyDiv w:val="1"/>
      <w:marLeft w:val="0"/>
      <w:marRight w:val="0"/>
      <w:marTop w:val="0"/>
      <w:marBottom w:val="0"/>
      <w:divBdr>
        <w:top w:val="none" w:sz="0" w:space="0" w:color="auto"/>
        <w:left w:val="none" w:sz="0" w:space="0" w:color="auto"/>
        <w:bottom w:val="none" w:sz="0" w:space="0" w:color="auto"/>
        <w:right w:val="none" w:sz="0" w:space="0" w:color="auto"/>
      </w:divBdr>
    </w:div>
    <w:div w:id="1801992815">
      <w:bodyDiv w:val="1"/>
      <w:marLeft w:val="0"/>
      <w:marRight w:val="0"/>
      <w:marTop w:val="0"/>
      <w:marBottom w:val="0"/>
      <w:divBdr>
        <w:top w:val="none" w:sz="0" w:space="0" w:color="auto"/>
        <w:left w:val="none" w:sz="0" w:space="0" w:color="auto"/>
        <w:bottom w:val="none" w:sz="0" w:space="0" w:color="auto"/>
        <w:right w:val="none" w:sz="0" w:space="0" w:color="auto"/>
      </w:divBdr>
    </w:div>
    <w:div w:id="1804763023">
      <w:bodyDiv w:val="1"/>
      <w:marLeft w:val="0"/>
      <w:marRight w:val="0"/>
      <w:marTop w:val="0"/>
      <w:marBottom w:val="0"/>
      <w:divBdr>
        <w:top w:val="none" w:sz="0" w:space="0" w:color="auto"/>
        <w:left w:val="none" w:sz="0" w:space="0" w:color="auto"/>
        <w:bottom w:val="none" w:sz="0" w:space="0" w:color="auto"/>
        <w:right w:val="none" w:sz="0" w:space="0" w:color="auto"/>
      </w:divBdr>
    </w:div>
    <w:div w:id="1805270614">
      <w:bodyDiv w:val="1"/>
      <w:marLeft w:val="0"/>
      <w:marRight w:val="0"/>
      <w:marTop w:val="0"/>
      <w:marBottom w:val="0"/>
      <w:divBdr>
        <w:top w:val="none" w:sz="0" w:space="0" w:color="auto"/>
        <w:left w:val="none" w:sz="0" w:space="0" w:color="auto"/>
        <w:bottom w:val="none" w:sz="0" w:space="0" w:color="auto"/>
        <w:right w:val="none" w:sz="0" w:space="0" w:color="auto"/>
      </w:divBdr>
    </w:div>
    <w:div w:id="1806778394">
      <w:bodyDiv w:val="1"/>
      <w:marLeft w:val="0"/>
      <w:marRight w:val="0"/>
      <w:marTop w:val="0"/>
      <w:marBottom w:val="0"/>
      <w:divBdr>
        <w:top w:val="none" w:sz="0" w:space="0" w:color="auto"/>
        <w:left w:val="none" w:sz="0" w:space="0" w:color="auto"/>
        <w:bottom w:val="none" w:sz="0" w:space="0" w:color="auto"/>
        <w:right w:val="none" w:sz="0" w:space="0" w:color="auto"/>
      </w:divBdr>
    </w:div>
    <w:div w:id="1807821751">
      <w:bodyDiv w:val="1"/>
      <w:marLeft w:val="0"/>
      <w:marRight w:val="0"/>
      <w:marTop w:val="0"/>
      <w:marBottom w:val="0"/>
      <w:divBdr>
        <w:top w:val="none" w:sz="0" w:space="0" w:color="auto"/>
        <w:left w:val="none" w:sz="0" w:space="0" w:color="auto"/>
        <w:bottom w:val="none" w:sz="0" w:space="0" w:color="auto"/>
        <w:right w:val="none" w:sz="0" w:space="0" w:color="auto"/>
      </w:divBdr>
    </w:div>
    <w:div w:id="1809087481">
      <w:bodyDiv w:val="1"/>
      <w:marLeft w:val="0"/>
      <w:marRight w:val="0"/>
      <w:marTop w:val="0"/>
      <w:marBottom w:val="0"/>
      <w:divBdr>
        <w:top w:val="none" w:sz="0" w:space="0" w:color="auto"/>
        <w:left w:val="none" w:sz="0" w:space="0" w:color="auto"/>
        <w:bottom w:val="none" w:sz="0" w:space="0" w:color="auto"/>
        <w:right w:val="none" w:sz="0" w:space="0" w:color="auto"/>
      </w:divBdr>
    </w:div>
    <w:div w:id="1809934246">
      <w:bodyDiv w:val="1"/>
      <w:marLeft w:val="0"/>
      <w:marRight w:val="0"/>
      <w:marTop w:val="0"/>
      <w:marBottom w:val="0"/>
      <w:divBdr>
        <w:top w:val="none" w:sz="0" w:space="0" w:color="auto"/>
        <w:left w:val="none" w:sz="0" w:space="0" w:color="auto"/>
        <w:bottom w:val="none" w:sz="0" w:space="0" w:color="auto"/>
        <w:right w:val="none" w:sz="0" w:space="0" w:color="auto"/>
      </w:divBdr>
    </w:div>
    <w:div w:id="1809979820">
      <w:bodyDiv w:val="1"/>
      <w:marLeft w:val="0"/>
      <w:marRight w:val="0"/>
      <w:marTop w:val="0"/>
      <w:marBottom w:val="0"/>
      <w:divBdr>
        <w:top w:val="none" w:sz="0" w:space="0" w:color="auto"/>
        <w:left w:val="none" w:sz="0" w:space="0" w:color="auto"/>
        <w:bottom w:val="none" w:sz="0" w:space="0" w:color="auto"/>
        <w:right w:val="none" w:sz="0" w:space="0" w:color="auto"/>
      </w:divBdr>
    </w:div>
    <w:div w:id="1814443972">
      <w:bodyDiv w:val="1"/>
      <w:marLeft w:val="0"/>
      <w:marRight w:val="0"/>
      <w:marTop w:val="0"/>
      <w:marBottom w:val="0"/>
      <w:divBdr>
        <w:top w:val="none" w:sz="0" w:space="0" w:color="auto"/>
        <w:left w:val="none" w:sz="0" w:space="0" w:color="auto"/>
        <w:bottom w:val="none" w:sz="0" w:space="0" w:color="auto"/>
        <w:right w:val="none" w:sz="0" w:space="0" w:color="auto"/>
      </w:divBdr>
    </w:div>
    <w:div w:id="1815029933">
      <w:bodyDiv w:val="1"/>
      <w:marLeft w:val="0"/>
      <w:marRight w:val="0"/>
      <w:marTop w:val="0"/>
      <w:marBottom w:val="0"/>
      <w:divBdr>
        <w:top w:val="none" w:sz="0" w:space="0" w:color="auto"/>
        <w:left w:val="none" w:sz="0" w:space="0" w:color="auto"/>
        <w:bottom w:val="none" w:sz="0" w:space="0" w:color="auto"/>
        <w:right w:val="none" w:sz="0" w:space="0" w:color="auto"/>
      </w:divBdr>
    </w:div>
    <w:div w:id="1816947825">
      <w:bodyDiv w:val="1"/>
      <w:marLeft w:val="0"/>
      <w:marRight w:val="0"/>
      <w:marTop w:val="0"/>
      <w:marBottom w:val="0"/>
      <w:divBdr>
        <w:top w:val="none" w:sz="0" w:space="0" w:color="auto"/>
        <w:left w:val="none" w:sz="0" w:space="0" w:color="auto"/>
        <w:bottom w:val="none" w:sz="0" w:space="0" w:color="auto"/>
        <w:right w:val="none" w:sz="0" w:space="0" w:color="auto"/>
      </w:divBdr>
    </w:div>
    <w:div w:id="1818952075">
      <w:bodyDiv w:val="1"/>
      <w:marLeft w:val="0"/>
      <w:marRight w:val="0"/>
      <w:marTop w:val="0"/>
      <w:marBottom w:val="0"/>
      <w:divBdr>
        <w:top w:val="none" w:sz="0" w:space="0" w:color="auto"/>
        <w:left w:val="none" w:sz="0" w:space="0" w:color="auto"/>
        <w:bottom w:val="none" w:sz="0" w:space="0" w:color="auto"/>
        <w:right w:val="none" w:sz="0" w:space="0" w:color="auto"/>
      </w:divBdr>
    </w:div>
    <w:div w:id="1821537061">
      <w:bodyDiv w:val="1"/>
      <w:marLeft w:val="0"/>
      <w:marRight w:val="0"/>
      <w:marTop w:val="0"/>
      <w:marBottom w:val="0"/>
      <w:divBdr>
        <w:top w:val="none" w:sz="0" w:space="0" w:color="auto"/>
        <w:left w:val="none" w:sz="0" w:space="0" w:color="auto"/>
        <w:bottom w:val="none" w:sz="0" w:space="0" w:color="auto"/>
        <w:right w:val="none" w:sz="0" w:space="0" w:color="auto"/>
      </w:divBdr>
    </w:div>
    <w:div w:id="1824198538">
      <w:bodyDiv w:val="1"/>
      <w:marLeft w:val="0"/>
      <w:marRight w:val="0"/>
      <w:marTop w:val="0"/>
      <w:marBottom w:val="0"/>
      <w:divBdr>
        <w:top w:val="none" w:sz="0" w:space="0" w:color="auto"/>
        <w:left w:val="none" w:sz="0" w:space="0" w:color="auto"/>
        <w:bottom w:val="none" w:sz="0" w:space="0" w:color="auto"/>
        <w:right w:val="none" w:sz="0" w:space="0" w:color="auto"/>
      </w:divBdr>
    </w:div>
    <w:div w:id="1824810640">
      <w:bodyDiv w:val="1"/>
      <w:marLeft w:val="0"/>
      <w:marRight w:val="0"/>
      <w:marTop w:val="0"/>
      <w:marBottom w:val="0"/>
      <w:divBdr>
        <w:top w:val="none" w:sz="0" w:space="0" w:color="auto"/>
        <w:left w:val="none" w:sz="0" w:space="0" w:color="auto"/>
        <w:bottom w:val="none" w:sz="0" w:space="0" w:color="auto"/>
        <w:right w:val="none" w:sz="0" w:space="0" w:color="auto"/>
      </w:divBdr>
    </w:div>
    <w:div w:id="1826775117">
      <w:bodyDiv w:val="1"/>
      <w:marLeft w:val="0"/>
      <w:marRight w:val="0"/>
      <w:marTop w:val="0"/>
      <w:marBottom w:val="0"/>
      <w:divBdr>
        <w:top w:val="none" w:sz="0" w:space="0" w:color="auto"/>
        <w:left w:val="none" w:sz="0" w:space="0" w:color="auto"/>
        <w:bottom w:val="none" w:sz="0" w:space="0" w:color="auto"/>
        <w:right w:val="none" w:sz="0" w:space="0" w:color="auto"/>
      </w:divBdr>
    </w:div>
    <w:div w:id="1828938213">
      <w:bodyDiv w:val="1"/>
      <w:marLeft w:val="0"/>
      <w:marRight w:val="0"/>
      <w:marTop w:val="0"/>
      <w:marBottom w:val="0"/>
      <w:divBdr>
        <w:top w:val="none" w:sz="0" w:space="0" w:color="auto"/>
        <w:left w:val="none" w:sz="0" w:space="0" w:color="auto"/>
        <w:bottom w:val="none" w:sz="0" w:space="0" w:color="auto"/>
        <w:right w:val="none" w:sz="0" w:space="0" w:color="auto"/>
      </w:divBdr>
    </w:div>
    <w:div w:id="1829125081">
      <w:bodyDiv w:val="1"/>
      <w:marLeft w:val="0"/>
      <w:marRight w:val="0"/>
      <w:marTop w:val="0"/>
      <w:marBottom w:val="0"/>
      <w:divBdr>
        <w:top w:val="none" w:sz="0" w:space="0" w:color="auto"/>
        <w:left w:val="none" w:sz="0" w:space="0" w:color="auto"/>
        <w:bottom w:val="none" w:sz="0" w:space="0" w:color="auto"/>
        <w:right w:val="none" w:sz="0" w:space="0" w:color="auto"/>
      </w:divBdr>
    </w:div>
    <w:div w:id="1829441019">
      <w:bodyDiv w:val="1"/>
      <w:marLeft w:val="0"/>
      <w:marRight w:val="0"/>
      <w:marTop w:val="0"/>
      <w:marBottom w:val="0"/>
      <w:divBdr>
        <w:top w:val="none" w:sz="0" w:space="0" w:color="auto"/>
        <w:left w:val="none" w:sz="0" w:space="0" w:color="auto"/>
        <w:bottom w:val="none" w:sz="0" w:space="0" w:color="auto"/>
        <w:right w:val="none" w:sz="0" w:space="0" w:color="auto"/>
      </w:divBdr>
    </w:div>
    <w:div w:id="1830513614">
      <w:bodyDiv w:val="1"/>
      <w:marLeft w:val="0"/>
      <w:marRight w:val="0"/>
      <w:marTop w:val="0"/>
      <w:marBottom w:val="0"/>
      <w:divBdr>
        <w:top w:val="none" w:sz="0" w:space="0" w:color="auto"/>
        <w:left w:val="none" w:sz="0" w:space="0" w:color="auto"/>
        <w:bottom w:val="none" w:sz="0" w:space="0" w:color="auto"/>
        <w:right w:val="none" w:sz="0" w:space="0" w:color="auto"/>
      </w:divBdr>
    </w:div>
    <w:div w:id="1833793303">
      <w:bodyDiv w:val="1"/>
      <w:marLeft w:val="0"/>
      <w:marRight w:val="0"/>
      <w:marTop w:val="0"/>
      <w:marBottom w:val="0"/>
      <w:divBdr>
        <w:top w:val="none" w:sz="0" w:space="0" w:color="auto"/>
        <w:left w:val="none" w:sz="0" w:space="0" w:color="auto"/>
        <w:bottom w:val="none" w:sz="0" w:space="0" w:color="auto"/>
        <w:right w:val="none" w:sz="0" w:space="0" w:color="auto"/>
      </w:divBdr>
    </w:div>
    <w:div w:id="1833905782">
      <w:bodyDiv w:val="1"/>
      <w:marLeft w:val="0"/>
      <w:marRight w:val="0"/>
      <w:marTop w:val="0"/>
      <w:marBottom w:val="0"/>
      <w:divBdr>
        <w:top w:val="none" w:sz="0" w:space="0" w:color="auto"/>
        <w:left w:val="none" w:sz="0" w:space="0" w:color="auto"/>
        <w:bottom w:val="none" w:sz="0" w:space="0" w:color="auto"/>
        <w:right w:val="none" w:sz="0" w:space="0" w:color="auto"/>
      </w:divBdr>
    </w:div>
    <w:div w:id="1837920708">
      <w:bodyDiv w:val="1"/>
      <w:marLeft w:val="0"/>
      <w:marRight w:val="0"/>
      <w:marTop w:val="0"/>
      <w:marBottom w:val="0"/>
      <w:divBdr>
        <w:top w:val="none" w:sz="0" w:space="0" w:color="auto"/>
        <w:left w:val="none" w:sz="0" w:space="0" w:color="auto"/>
        <w:bottom w:val="none" w:sz="0" w:space="0" w:color="auto"/>
        <w:right w:val="none" w:sz="0" w:space="0" w:color="auto"/>
      </w:divBdr>
    </w:div>
    <w:div w:id="1839733124">
      <w:bodyDiv w:val="1"/>
      <w:marLeft w:val="0"/>
      <w:marRight w:val="0"/>
      <w:marTop w:val="0"/>
      <w:marBottom w:val="0"/>
      <w:divBdr>
        <w:top w:val="none" w:sz="0" w:space="0" w:color="auto"/>
        <w:left w:val="none" w:sz="0" w:space="0" w:color="auto"/>
        <w:bottom w:val="none" w:sz="0" w:space="0" w:color="auto"/>
        <w:right w:val="none" w:sz="0" w:space="0" w:color="auto"/>
      </w:divBdr>
    </w:div>
    <w:div w:id="1840147222">
      <w:bodyDiv w:val="1"/>
      <w:marLeft w:val="0"/>
      <w:marRight w:val="0"/>
      <w:marTop w:val="0"/>
      <w:marBottom w:val="0"/>
      <w:divBdr>
        <w:top w:val="none" w:sz="0" w:space="0" w:color="auto"/>
        <w:left w:val="none" w:sz="0" w:space="0" w:color="auto"/>
        <w:bottom w:val="none" w:sz="0" w:space="0" w:color="auto"/>
        <w:right w:val="none" w:sz="0" w:space="0" w:color="auto"/>
      </w:divBdr>
    </w:div>
    <w:div w:id="1842701441">
      <w:bodyDiv w:val="1"/>
      <w:marLeft w:val="0"/>
      <w:marRight w:val="0"/>
      <w:marTop w:val="0"/>
      <w:marBottom w:val="0"/>
      <w:divBdr>
        <w:top w:val="none" w:sz="0" w:space="0" w:color="auto"/>
        <w:left w:val="none" w:sz="0" w:space="0" w:color="auto"/>
        <w:bottom w:val="none" w:sz="0" w:space="0" w:color="auto"/>
        <w:right w:val="none" w:sz="0" w:space="0" w:color="auto"/>
      </w:divBdr>
    </w:div>
    <w:div w:id="1846556544">
      <w:bodyDiv w:val="1"/>
      <w:marLeft w:val="0"/>
      <w:marRight w:val="0"/>
      <w:marTop w:val="0"/>
      <w:marBottom w:val="0"/>
      <w:divBdr>
        <w:top w:val="none" w:sz="0" w:space="0" w:color="auto"/>
        <w:left w:val="none" w:sz="0" w:space="0" w:color="auto"/>
        <w:bottom w:val="none" w:sz="0" w:space="0" w:color="auto"/>
        <w:right w:val="none" w:sz="0" w:space="0" w:color="auto"/>
      </w:divBdr>
    </w:div>
    <w:div w:id="1847943947">
      <w:bodyDiv w:val="1"/>
      <w:marLeft w:val="0"/>
      <w:marRight w:val="0"/>
      <w:marTop w:val="0"/>
      <w:marBottom w:val="0"/>
      <w:divBdr>
        <w:top w:val="none" w:sz="0" w:space="0" w:color="auto"/>
        <w:left w:val="none" w:sz="0" w:space="0" w:color="auto"/>
        <w:bottom w:val="none" w:sz="0" w:space="0" w:color="auto"/>
        <w:right w:val="none" w:sz="0" w:space="0" w:color="auto"/>
      </w:divBdr>
    </w:div>
    <w:div w:id="1849559623">
      <w:bodyDiv w:val="1"/>
      <w:marLeft w:val="0"/>
      <w:marRight w:val="0"/>
      <w:marTop w:val="0"/>
      <w:marBottom w:val="0"/>
      <w:divBdr>
        <w:top w:val="none" w:sz="0" w:space="0" w:color="auto"/>
        <w:left w:val="none" w:sz="0" w:space="0" w:color="auto"/>
        <w:bottom w:val="none" w:sz="0" w:space="0" w:color="auto"/>
        <w:right w:val="none" w:sz="0" w:space="0" w:color="auto"/>
      </w:divBdr>
    </w:div>
    <w:div w:id="1849981858">
      <w:bodyDiv w:val="1"/>
      <w:marLeft w:val="0"/>
      <w:marRight w:val="0"/>
      <w:marTop w:val="0"/>
      <w:marBottom w:val="0"/>
      <w:divBdr>
        <w:top w:val="none" w:sz="0" w:space="0" w:color="auto"/>
        <w:left w:val="none" w:sz="0" w:space="0" w:color="auto"/>
        <w:bottom w:val="none" w:sz="0" w:space="0" w:color="auto"/>
        <w:right w:val="none" w:sz="0" w:space="0" w:color="auto"/>
      </w:divBdr>
    </w:div>
    <w:div w:id="1850291727">
      <w:bodyDiv w:val="1"/>
      <w:marLeft w:val="0"/>
      <w:marRight w:val="0"/>
      <w:marTop w:val="0"/>
      <w:marBottom w:val="0"/>
      <w:divBdr>
        <w:top w:val="none" w:sz="0" w:space="0" w:color="auto"/>
        <w:left w:val="none" w:sz="0" w:space="0" w:color="auto"/>
        <w:bottom w:val="none" w:sz="0" w:space="0" w:color="auto"/>
        <w:right w:val="none" w:sz="0" w:space="0" w:color="auto"/>
      </w:divBdr>
    </w:div>
    <w:div w:id="1850367083">
      <w:bodyDiv w:val="1"/>
      <w:marLeft w:val="0"/>
      <w:marRight w:val="0"/>
      <w:marTop w:val="0"/>
      <w:marBottom w:val="0"/>
      <w:divBdr>
        <w:top w:val="none" w:sz="0" w:space="0" w:color="auto"/>
        <w:left w:val="none" w:sz="0" w:space="0" w:color="auto"/>
        <w:bottom w:val="none" w:sz="0" w:space="0" w:color="auto"/>
        <w:right w:val="none" w:sz="0" w:space="0" w:color="auto"/>
      </w:divBdr>
    </w:div>
    <w:div w:id="1851676969">
      <w:bodyDiv w:val="1"/>
      <w:marLeft w:val="0"/>
      <w:marRight w:val="0"/>
      <w:marTop w:val="0"/>
      <w:marBottom w:val="0"/>
      <w:divBdr>
        <w:top w:val="none" w:sz="0" w:space="0" w:color="auto"/>
        <w:left w:val="none" w:sz="0" w:space="0" w:color="auto"/>
        <w:bottom w:val="none" w:sz="0" w:space="0" w:color="auto"/>
        <w:right w:val="none" w:sz="0" w:space="0" w:color="auto"/>
      </w:divBdr>
    </w:div>
    <w:div w:id="1853303195">
      <w:bodyDiv w:val="1"/>
      <w:marLeft w:val="0"/>
      <w:marRight w:val="0"/>
      <w:marTop w:val="0"/>
      <w:marBottom w:val="0"/>
      <w:divBdr>
        <w:top w:val="none" w:sz="0" w:space="0" w:color="auto"/>
        <w:left w:val="none" w:sz="0" w:space="0" w:color="auto"/>
        <w:bottom w:val="none" w:sz="0" w:space="0" w:color="auto"/>
        <w:right w:val="none" w:sz="0" w:space="0" w:color="auto"/>
      </w:divBdr>
    </w:div>
    <w:div w:id="1855415171">
      <w:bodyDiv w:val="1"/>
      <w:marLeft w:val="0"/>
      <w:marRight w:val="0"/>
      <w:marTop w:val="0"/>
      <w:marBottom w:val="0"/>
      <w:divBdr>
        <w:top w:val="none" w:sz="0" w:space="0" w:color="auto"/>
        <w:left w:val="none" w:sz="0" w:space="0" w:color="auto"/>
        <w:bottom w:val="none" w:sz="0" w:space="0" w:color="auto"/>
        <w:right w:val="none" w:sz="0" w:space="0" w:color="auto"/>
      </w:divBdr>
    </w:div>
    <w:div w:id="1856069435">
      <w:bodyDiv w:val="1"/>
      <w:marLeft w:val="0"/>
      <w:marRight w:val="0"/>
      <w:marTop w:val="0"/>
      <w:marBottom w:val="0"/>
      <w:divBdr>
        <w:top w:val="none" w:sz="0" w:space="0" w:color="auto"/>
        <w:left w:val="none" w:sz="0" w:space="0" w:color="auto"/>
        <w:bottom w:val="none" w:sz="0" w:space="0" w:color="auto"/>
        <w:right w:val="none" w:sz="0" w:space="0" w:color="auto"/>
      </w:divBdr>
    </w:div>
    <w:div w:id="1856730785">
      <w:bodyDiv w:val="1"/>
      <w:marLeft w:val="0"/>
      <w:marRight w:val="0"/>
      <w:marTop w:val="0"/>
      <w:marBottom w:val="0"/>
      <w:divBdr>
        <w:top w:val="none" w:sz="0" w:space="0" w:color="auto"/>
        <w:left w:val="none" w:sz="0" w:space="0" w:color="auto"/>
        <w:bottom w:val="none" w:sz="0" w:space="0" w:color="auto"/>
        <w:right w:val="none" w:sz="0" w:space="0" w:color="auto"/>
      </w:divBdr>
    </w:div>
    <w:div w:id="1858422611">
      <w:bodyDiv w:val="1"/>
      <w:marLeft w:val="0"/>
      <w:marRight w:val="0"/>
      <w:marTop w:val="0"/>
      <w:marBottom w:val="0"/>
      <w:divBdr>
        <w:top w:val="none" w:sz="0" w:space="0" w:color="auto"/>
        <w:left w:val="none" w:sz="0" w:space="0" w:color="auto"/>
        <w:bottom w:val="none" w:sz="0" w:space="0" w:color="auto"/>
        <w:right w:val="none" w:sz="0" w:space="0" w:color="auto"/>
      </w:divBdr>
    </w:div>
    <w:div w:id="1863863722">
      <w:bodyDiv w:val="1"/>
      <w:marLeft w:val="0"/>
      <w:marRight w:val="0"/>
      <w:marTop w:val="0"/>
      <w:marBottom w:val="0"/>
      <w:divBdr>
        <w:top w:val="none" w:sz="0" w:space="0" w:color="auto"/>
        <w:left w:val="none" w:sz="0" w:space="0" w:color="auto"/>
        <w:bottom w:val="none" w:sz="0" w:space="0" w:color="auto"/>
        <w:right w:val="none" w:sz="0" w:space="0" w:color="auto"/>
      </w:divBdr>
    </w:div>
    <w:div w:id="1867518427">
      <w:bodyDiv w:val="1"/>
      <w:marLeft w:val="0"/>
      <w:marRight w:val="0"/>
      <w:marTop w:val="0"/>
      <w:marBottom w:val="0"/>
      <w:divBdr>
        <w:top w:val="none" w:sz="0" w:space="0" w:color="auto"/>
        <w:left w:val="none" w:sz="0" w:space="0" w:color="auto"/>
        <w:bottom w:val="none" w:sz="0" w:space="0" w:color="auto"/>
        <w:right w:val="none" w:sz="0" w:space="0" w:color="auto"/>
      </w:divBdr>
    </w:div>
    <w:div w:id="1869760259">
      <w:bodyDiv w:val="1"/>
      <w:marLeft w:val="0"/>
      <w:marRight w:val="0"/>
      <w:marTop w:val="0"/>
      <w:marBottom w:val="0"/>
      <w:divBdr>
        <w:top w:val="none" w:sz="0" w:space="0" w:color="auto"/>
        <w:left w:val="none" w:sz="0" w:space="0" w:color="auto"/>
        <w:bottom w:val="none" w:sz="0" w:space="0" w:color="auto"/>
        <w:right w:val="none" w:sz="0" w:space="0" w:color="auto"/>
      </w:divBdr>
    </w:div>
    <w:div w:id="1871919084">
      <w:bodyDiv w:val="1"/>
      <w:marLeft w:val="0"/>
      <w:marRight w:val="0"/>
      <w:marTop w:val="0"/>
      <w:marBottom w:val="0"/>
      <w:divBdr>
        <w:top w:val="none" w:sz="0" w:space="0" w:color="auto"/>
        <w:left w:val="none" w:sz="0" w:space="0" w:color="auto"/>
        <w:bottom w:val="none" w:sz="0" w:space="0" w:color="auto"/>
        <w:right w:val="none" w:sz="0" w:space="0" w:color="auto"/>
      </w:divBdr>
    </w:div>
    <w:div w:id="1872915194">
      <w:bodyDiv w:val="1"/>
      <w:marLeft w:val="0"/>
      <w:marRight w:val="0"/>
      <w:marTop w:val="0"/>
      <w:marBottom w:val="0"/>
      <w:divBdr>
        <w:top w:val="none" w:sz="0" w:space="0" w:color="auto"/>
        <w:left w:val="none" w:sz="0" w:space="0" w:color="auto"/>
        <w:bottom w:val="none" w:sz="0" w:space="0" w:color="auto"/>
        <w:right w:val="none" w:sz="0" w:space="0" w:color="auto"/>
      </w:divBdr>
    </w:div>
    <w:div w:id="1874229554">
      <w:bodyDiv w:val="1"/>
      <w:marLeft w:val="0"/>
      <w:marRight w:val="0"/>
      <w:marTop w:val="0"/>
      <w:marBottom w:val="0"/>
      <w:divBdr>
        <w:top w:val="none" w:sz="0" w:space="0" w:color="auto"/>
        <w:left w:val="none" w:sz="0" w:space="0" w:color="auto"/>
        <w:bottom w:val="none" w:sz="0" w:space="0" w:color="auto"/>
        <w:right w:val="none" w:sz="0" w:space="0" w:color="auto"/>
      </w:divBdr>
    </w:div>
    <w:div w:id="1878927861">
      <w:bodyDiv w:val="1"/>
      <w:marLeft w:val="0"/>
      <w:marRight w:val="0"/>
      <w:marTop w:val="0"/>
      <w:marBottom w:val="0"/>
      <w:divBdr>
        <w:top w:val="none" w:sz="0" w:space="0" w:color="auto"/>
        <w:left w:val="none" w:sz="0" w:space="0" w:color="auto"/>
        <w:bottom w:val="none" w:sz="0" w:space="0" w:color="auto"/>
        <w:right w:val="none" w:sz="0" w:space="0" w:color="auto"/>
      </w:divBdr>
    </w:div>
    <w:div w:id="1882397614">
      <w:bodyDiv w:val="1"/>
      <w:marLeft w:val="0"/>
      <w:marRight w:val="0"/>
      <w:marTop w:val="0"/>
      <w:marBottom w:val="0"/>
      <w:divBdr>
        <w:top w:val="none" w:sz="0" w:space="0" w:color="auto"/>
        <w:left w:val="none" w:sz="0" w:space="0" w:color="auto"/>
        <w:bottom w:val="none" w:sz="0" w:space="0" w:color="auto"/>
        <w:right w:val="none" w:sz="0" w:space="0" w:color="auto"/>
      </w:divBdr>
    </w:div>
    <w:div w:id="1882596451">
      <w:bodyDiv w:val="1"/>
      <w:marLeft w:val="0"/>
      <w:marRight w:val="0"/>
      <w:marTop w:val="0"/>
      <w:marBottom w:val="0"/>
      <w:divBdr>
        <w:top w:val="none" w:sz="0" w:space="0" w:color="auto"/>
        <w:left w:val="none" w:sz="0" w:space="0" w:color="auto"/>
        <w:bottom w:val="none" w:sz="0" w:space="0" w:color="auto"/>
        <w:right w:val="none" w:sz="0" w:space="0" w:color="auto"/>
      </w:divBdr>
    </w:div>
    <w:div w:id="1883127155">
      <w:bodyDiv w:val="1"/>
      <w:marLeft w:val="0"/>
      <w:marRight w:val="0"/>
      <w:marTop w:val="0"/>
      <w:marBottom w:val="0"/>
      <w:divBdr>
        <w:top w:val="none" w:sz="0" w:space="0" w:color="auto"/>
        <w:left w:val="none" w:sz="0" w:space="0" w:color="auto"/>
        <w:bottom w:val="none" w:sz="0" w:space="0" w:color="auto"/>
        <w:right w:val="none" w:sz="0" w:space="0" w:color="auto"/>
      </w:divBdr>
    </w:div>
    <w:div w:id="1884518277">
      <w:bodyDiv w:val="1"/>
      <w:marLeft w:val="0"/>
      <w:marRight w:val="0"/>
      <w:marTop w:val="0"/>
      <w:marBottom w:val="0"/>
      <w:divBdr>
        <w:top w:val="none" w:sz="0" w:space="0" w:color="auto"/>
        <w:left w:val="none" w:sz="0" w:space="0" w:color="auto"/>
        <w:bottom w:val="none" w:sz="0" w:space="0" w:color="auto"/>
        <w:right w:val="none" w:sz="0" w:space="0" w:color="auto"/>
      </w:divBdr>
    </w:div>
    <w:div w:id="1886672584">
      <w:bodyDiv w:val="1"/>
      <w:marLeft w:val="0"/>
      <w:marRight w:val="0"/>
      <w:marTop w:val="0"/>
      <w:marBottom w:val="0"/>
      <w:divBdr>
        <w:top w:val="none" w:sz="0" w:space="0" w:color="auto"/>
        <w:left w:val="none" w:sz="0" w:space="0" w:color="auto"/>
        <w:bottom w:val="none" w:sz="0" w:space="0" w:color="auto"/>
        <w:right w:val="none" w:sz="0" w:space="0" w:color="auto"/>
      </w:divBdr>
    </w:div>
    <w:div w:id="1887178957">
      <w:bodyDiv w:val="1"/>
      <w:marLeft w:val="0"/>
      <w:marRight w:val="0"/>
      <w:marTop w:val="0"/>
      <w:marBottom w:val="0"/>
      <w:divBdr>
        <w:top w:val="none" w:sz="0" w:space="0" w:color="auto"/>
        <w:left w:val="none" w:sz="0" w:space="0" w:color="auto"/>
        <w:bottom w:val="none" w:sz="0" w:space="0" w:color="auto"/>
        <w:right w:val="none" w:sz="0" w:space="0" w:color="auto"/>
      </w:divBdr>
    </w:div>
    <w:div w:id="1891840414">
      <w:bodyDiv w:val="1"/>
      <w:marLeft w:val="0"/>
      <w:marRight w:val="0"/>
      <w:marTop w:val="0"/>
      <w:marBottom w:val="0"/>
      <w:divBdr>
        <w:top w:val="none" w:sz="0" w:space="0" w:color="auto"/>
        <w:left w:val="none" w:sz="0" w:space="0" w:color="auto"/>
        <w:bottom w:val="none" w:sz="0" w:space="0" w:color="auto"/>
        <w:right w:val="none" w:sz="0" w:space="0" w:color="auto"/>
      </w:divBdr>
    </w:div>
    <w:div w:id="1892304861">
      <w:bodyDiv w:val="1"/>
      <w:marLeft w:val="0"/>
      <w:marRight w:val="0"/>
      <w:marTop w:val="0"/>
      <w:marBottom w:val="0"/>
      <w:divBdr>
        <w:top w:val="none" w:sz="0" w:space="0" w:color="auto"/>
        <w:left w:val="none" w:sz="0" w:space="0" w:color="auto"/>
        <w:bottom w:val="none" w:sz="0" w:space="0" w:color="auto"/>
        <w:right w:val="none" w:sz="0" w:space="0" w:color="auto"/>
      </w:divBdr>
    </w:div>
    <w:div w:id="1893735692">
      <w:bodyDiv w:val="1"/>
      <w:marLeft w:val="0"/>
      <w:marRight w:val="0"/>
      <w:marTop w:val="0"/>
      <w:marBottom w:val="0"/>
      <w:divBdr>
        <w:top w:val="none" w:sz="0" w:space="0" w:color="auto"/>
        <w:left w:val="none" w:sz="0" w:space="0" w:color="auto"/>
        <w:bottom w:val="none" w:sz="0" w:space="0" w:color="auto"/>
        <w:right w:val="none" w:sz="0" w:space="0" w:color="auto"/>
      </w:divBdr>
    </w:div>
    <w:div w:id="1894580984">
      <w:bodyDiv w:val="1"/>
      <w:marLeft w:val="0"/>
      <w:marRight w:val="0"/>
      <w:marTop w:val="0"/>
      <w:marBottom w:val="0"/>
      <w:divBdr>
        <w:top w:val="none" w:sz="0" w:space="0" w:color="auto"/>
        <w:left w:val="none" w:sz="0" w:space="0" w:color="auto"/>
        <w:bottom w:val="none" w:sz="0" w:space="0" w:color="auto"/>
        <w:right w:val="none" w:sz="0" w:space="0" w:color="auto"/>
      </w:divBdr>
    </w:div>
    <w:div w:id="1894997319">
      <w:bodyDiv w:val="1"/>
      <w:marLeft w:val="0"/>
      <w:marRight w:val="0"/>
      <w:marTop w:val="0"/>
      <w:marBottom w:val="0"/>
      <w:divBdr>
        <w:top w:val="none" w:sz="0" w:space="0" w:color="auto"/>
        <w:left w:val="none" w:sz="0" w:space="0" w:color="auto"/>
        <w:bottom w:val="none" w:sz="0" w:space="0" w:color="auto"/>
        <w:right w:val="none" w:sz="0" w:space="0" w:color="auto"/>
      </w:divBdr>
    </w:div>
    <w:div w:id="1897158218">
      <w:bodyDiv w:val="1"/>
      <w:marLeft w:val="0"/>
      <w:marRight w:val="0"/>
      <w:marTop w:val="0"/>
      <w:marBottom w:val="0"/>
      <w:divBdr>
        <w:top w:val="none" w:sz="0" w:space="0" w:color="auto"/>
        <w:left w:val="none" w:sz="0" w:space="0" w:color="auto"/>
        <w:bottom w:val="none" w:sz="0" w:space="0" w:color="auto"/>
        <w:right w:val="none" w:sz="0" w:space="0" w:color="auto"/>
      </w:divBdr>
    </w:div>
    <w:div w:id="1900165759">
      <w:bodyDiv w:val="1"/>
      <w:marLeft w:val="0"/>
      <w:marRight w:val="0"/>
      <w:marTop w:val="0"/>
      <w:marBottom w:val="0"/>
      <w:divBdr>
        <w:top w:val="none" w:sz="0" w:space="0" w:color="auto"/>
        <w:left w:val="none" w:sz="0" w:space="0" w:color="auto"/>
        <w:bottom w:val="none" w:sz="0" w:space="0" w:color="auto"/>
        <w:right w:val="none" w:sz="0" w:space="0" w:color="auto"/>
      </w:divBdr>
    </w:div>
    <w:div w:id="1903369673">
      <w:bodyDiv w:val="1"/>
      <w:marLeft w:val="0"/>
      <w:marRight w:val="0"/>
      <w:marTop w:val="0"/>
      <w:marBottom w:val="0"/>
      <w:divBdr>
        <w:top w:val="none" w:sz="0" w:space="0" w:color="auto"/>
        <w:left w:val="none" w:sz="0" w:space="0" w:color="auto"/>
        <w:bottom w:val="none" w:sz="0" w:space="0" w:color="auto"/>
        <w:right w:val="none" w:sz="0" w:space="0" w:color="auto"/>
      </w:divBdr>
    </w:div>
    <w:div w:id="1903633126">
      <w:bodyDiv w:val="1"/>
      <w:marLeft w:val="0"/>
      <w:marRight w:val="0"/>
      <w:marTop w:val="0"/>
      <w:marBottom w:val="0"/>
      <w:divBdr>
        <w:top w:val="none" w:sz="0" w:space="0" w:color="auto"/>
        <w:left w:val="none" w:sz="0" w:space="0" w:color="auto"/>
        <w:bottom w:val="none" w:sz="0" w:space="0" w:color="auto"/>
        <w:right w:val="none" w:sz="0" w:space="0" w:color="auto"/>
      </w:divBdr>
    </w:div>
    <w:div w:id="1905753783">
      <w:bodyDiv w:val="1"/>
      <w:marLeft w:val="0"/>
      <w:marRight w:val="0"/>
      <w:marTop w:val="0"/>
      <w:marBottom w:val="0"/>
      <w:divBdr>
        <w:top w:val="none" w:sz="0" w:space="0" w:color="auto"/>
        <w:left w:val="none" w:sz="0" w:space="0" w:color="auto"/>
        <w:bottom w:val="none" w:sz="0" w:space="0" w:color="auto"/>
        <w:right w:val="none" w:sz="0" w:space="0" w:color="auto"/>
      </w:divBdr>
    </w:div>
    <w:div w:id="1909341401">
      <w:bodyDiv w:val="1"/>
      <w:marLeft w:val="0"/>
      <w:marRight w:val="0"/>
      <w:marTop w:val="0"/>
      <w:marBottom w:val="0"/>
      <w:divBdr>
        <w:top w:val="none" w:sz="0" w:space="0" w:color="auto"/>
        <w:left w:val="none" w:sz="0" w:space="0" w:color="auto"/>
        <w:bottom w:val="none" w:sz="0" w:space="0" w:color="auto"/>
        <w:right w:val="none" w:sz="0" w:space="0" w:color="auto"/>
      </w:divBdr>
    </w:div>
    <w:div w:id="1909418728">
      <w:bodyDiv w:val="1"/>
      <w:marLeft w:val="0"/>
      <w:marRight w:val="0"/>
      <w:marTop w:val="0"/>
      <w:marBottom w:val="0"/>
      <w:divBdr>
        <w:top w:val="none" w:sz="0" w:space="0" w:color="auto"/>
        <w:left w:val="none" w:sz="0" w:space="0" w:color="auto"/>
        <w:bottom w:val="none" w:sz="0" w:space="0" w:color="auto"/>
        <w:right w:val="none" w:sz="0" w:space="0" w:color="auto"/>
      </w:divBdr>
    </w:div>
    <w:div w:id="1914124640">
      <w:bodyDiv w:val="1"/>
      <w:marLeft w:val="0"/>
      <w:marRight w:val="0"/>
      <w:marTop w:val="0"/>
      <w:marBottom w:val="0"/>
      <w:divBdr>
        <w:top w:val="none" w:sz="0" w:space="0" w:color="auto"/>
        <w:left w:val="none" w:sz="0" w:space="0" w:color="auto"/>
        <w:bottom w:val="none" w:sz="0" w:space="0" w:color="auto"/>
        <w:right w:val="none" w:sz="0" w:space="0" w:color="auto"/>
      </w:divBdr>
    </w:div>
    <w:div w:id="1916236780">
      <w:bodyDiv w:val="1"/>
      <w:marLeft w:val="0"/>
      <w:marRight w:val="0"/>
      <w:marTop w:val="0"/>
      <w:marBottom w:val="0"/>
      <w:divBdr>
        <w:top w:val="none" w:sz="0" w:space="0" w:color="auto"/>
        <w:left w:val="none" w:sz="0" w:space="0" w:color="auto"/>
        <w:bottom w:val="none" w:sz="0" w:space="0" w:color="auto"/>
        <w:right w:val="none" w:sz="0" w:space="0" w:color="auto"/>
      </w:divBdr>
    </w:div>
    <w:div w:id="1919630267">
      <w:bodyDiv w:val="1"/>
      <w:marLeft w:val="0"/>
      <w:marRight w:val="0"/>
      <w:marTop w:val="0"/>
      <w:marBottom w:val="0"/>
      <w:divBdr>
        <w:top w:val="none" w:sz="0" w:space="0" w:color="auto"/>
        <w:left w:val="none" w:sz="0" w:space="0" w:color="auto"/>
        <w:bottom w:val="none" w:sz="0" w:space="0" w:color="auto"/>
        <w:right w:val="none" w:sz="0" w:space="0" w:color="auto"/>
      </w:divBdr>
    </w:div>
    <w:div w:id="1919821504">
      <w:bodyDiv w:val="1"/>
      <w:marLeft w:val="0"/>
      <w:marRight w:val="0"/>
      <w:marTop w:val="0"/>
      <w:marBottom w:val="0"/>
      <w:divBdr>
        <w:top w:val="none" w:sz="0" w:space="0" w:color="auto"/>
        <w:left w:val="none" w:sz="0" w:space="0" w:color="auto"/>
        <w:bottom w:val="none" w:sz="0" w:space="0" w:color="auto"/>
        <w:right w:val="none" w:sz="0" w:space="0" w:color="auto"/>
      </w:divBdr>
    </w:div>
    <w:div w:id="1921061714">
      <w:bodyDiv w:val="1"/>
      <w:marLeft w:val="0"/>
      <w:marRight w:val="0"/>
      <w:marTop w:val="0"/>
      <w:marBottom w:val="0"/>
      <w:divBdr>
        <w:top w:val="none" w:sz="0" w:space="0" w:color="auto"/>
        <w:left w:val="none" w:sz="0" w:space="0" w:color="auto"/>
        <w:bottom w:val="none" w:sz="0" w:space="0" w:color="auto"/>
        <w:right w:val="none" w:sz="0" w:space="0" w:color="auto"/>
      </w:divBdr>
    </w:div>
    <w:div w:id="1921258445">
      <w:bodyDiv w:val="1"/>
      <w:marLeft w:val="0"/>
      <w:marRight w:val="0"/>
      <w:marTop w:val="0"/>
      <w:marBottom w:val="0"/>
      <w:divBdr>
        <w:top w:val="none" w:sz="0" w:space="0" w:color="auto"/>
        <w:left w:val="none" w:sz="0" w:space="0" w:color="auto"/>
        <w:bottom w:val="none" w:sz="0" w:space="0" w:color="auto"/>
        <w:right w:val="none" w:sz="0" w:space="0" w:color="auto"/>
      </w:divBdr>
    </w:div>
    <w:div w:id="1922445217">
      <w:bodyDiv w:val="1"/>
      <w:marLeft w:val="0"/>
      <w:marRight w:val="0"/>
      <w:marTop w:val="0"/>
      <w:marBottom w:val="0"/>
      <w:divBdr>
        <w:top w:val="none" w:sz="0" w:space="0" w:color="auto"/>
        <w:left w:val="none" w:sz="0" w:space="0" w:color="auto"/>
        <w:bottom w:val="none" w:sz="0" w:space="0" w:color="auto"/>
        <w:right w:val="none" w:sz="0" w:space="0" w:color="auto"/>
      </w:divBdr>
    </w:div>
    <w:div w:id="1933010751">
      <w:bodyDiv w:val="1"/>
      <w:marLeft w:val="0"/>
      <w:marRight w:val="0"/>
      <w:marTop w:val="0"/>
      <w:marBottom w:val="0"/>
      <w:divBdr>
        <w:top w:val="none" w:sz="0" w:space="0" w:color="auto"/>
        <w:left w:val="none" w:sz="0" w:space="0" w:color="auto"/>
        <w:bottom w:val="none" w:sz="0" w:space="0" w:color="auto"/>
        <w:right w:val="none" w:sz="0" w:space="0" w:color="auto"/>
      </w:divBdr>
    </w:div>
    <w:div w:id="1933053720">
      <w:bodyDiv w:val="1"/>
      <w:marLeft w:val="0"/>
      <w:marRight w:val="0"/>
      <w:marTop w:val="0"/>
      <w:marBottom w:val="0"/>
      <w:divBdr>
        <w:top w:val="none" w:sz="0" w:space="0" w:color="auto"/>
        <w:left w:val="none" w:sz="0" w:space="0" w:color="auto"/>
        <w:bottom w:val="none" w:sz="0" w:space="0" w:color="auto"/>
        <w:right w:val="none" w:sz="0" w:space="0" w:color="auto"/>
      </w:divBdr>
    </w:div>
    <w:div w:id="1934823124">
      <w:bodyDiv w:val="1"/>
      <w:marLeft w:val="0"/>
      <w:marRight w:val="0"/>
      <w:marTop w:val="0"/>
      <w:marBottom w:val="0"/>
      <w:divBdr>
        <w:top w:val="none" w:sz="0" w:space="0" w:color="auto"/>
        <w:left w:val="none" w:sz="0" w:space="0" w:color="auto"/>
        <w:bottom w:val="none" w:sz="0" w:space="0" w:color="auto"/>
        <w:right w:val="none" w:sz="0" w:space="0" w:color="auto"/>
      </w:divBdr>
    </w:div>
    <w:div w:id="1935480457">
      <w:bodyDiv w:val="1"/>
      <w:marLeft w:val="0"/>
      <w:marRight w:val="0"/>
      <w:marTop w:val="0"/>
      <w:marBottom w:val="0"/>
      <w:divBdr>
        <w:top w:val="none" w:sz="0" w:space="0" w:color="auto"/>
        <w:left w:val="none" w:sz="0" w:space="0" w:color="auto"/>
        <w:bottom w:val="none" w:sz="0" w:space="0" w:color="auto"/>
        <w:right w:val="none" w:sz="0" w:space="0" w:color="auto"/>
      </w:divBdr>
    </w:div>
    <w:div w:id="1937975175">
      <w:bodyDiv w:val="1"/>
      <w:marLeft w:val="0"/>
      <w:marRight w:val="0"/>
      <w:marTop w:val="0"/>
      <w:marBottom w:val="0"/>
      <w:divBdr>
        <w:top w:val="none" w:sz="0" w:space="0" w:color="auto"/>
        <w:left w:val="none" w:sz="0" w:space="0" w:color="auto"/>
        <w:bottom w:val="none" w:sz="0" w:space="0" w:color="auto"/>
        <w:right w:val="none" w:sz="0" w:space="0" w:color="auto"/>
      </w:divBdr>
    </w:div>
    <w:div w:id="1939831447">
      <w:bodyDiv w:val="1"/>
      <w:marLeft w:val="0"/>
      <w:marRight w:val="0"/>
      <w:marTop w:val="0"/>
      <w:marBottom w:val="0"/>
      <w:divBdr>
        <w:top w:val="none" w:sz="0" w:space="0" w:color="auto"/>
        <w:left w:val="none" w:sz="0" w:space="0" w:color="auto"/>
        <w:bottom w:val="none" w:sz="0" w:space="0" w:color="auto"/>
        <w:right w:val="none" w:sz="0" w:space="0" w:color="auto"/>
      </w:divBdr>
    </w:div>
    <w:div w:id="1942488280">
      <w:bodyDiv w:val="1"/>
      <w:marLeft w:val="0"/>
      <w:marRight w:val="0"/>
      <w:marTop w:val="0"/>
      <w:marBottom w:val="0"/>
      <w:divBdr>
        <w:top w:val="none" w:sz="0" w:space="0" w:color="auto"/>
        <w:left w:val="none" w:sz="0" w:space="0" w:color="auto"/>
        <w:bottom w:val="none" w:sz="0" w:space="0" w:color="auto"/>
        <w:right w:val="none" w:sz="0" w:space="0" w:color="auto"/>
      </w:divBdr>
    </w:div>
    <w:div w:id="1942489597">
      <w:bodyDiv w:val="1"/>
      <w:marLeft w:val="0"/>
      <w:marRight w:val="0"/>
      <w:marTop w:val="0"/>
      <w:marBottom w:val="0"/>
      <w:divBdr>
        <w:top w:val="none" w:sz="0" w:space="0" w:color="auto"/>
        <w:left w:val="none" w:sz="0" w:space="0" w:color="auto"/>
        <w:bottom w:val="none" w:sz="0" w:space="0" w:color="auto"/>
        <w:right w:val="none" w:sz="0" w:space="0" w:color="auto"/>
      </w:divBdr>
    </w:div>
    <w:div w:id="1948658432">
      <w:bodyDiv w:val="1"/>
      <w:marLeft w:val="0"/>
      <w:marRight w:val="0"/>
      <w:marTop w:val="0"/>
      <w:marBottom w:val="0"/>
      <w:divBdr>
        <w:top w:val="none" w:sz="0" w:space="0" w:color="auto"/>
        <w:left w:val="none" w:sz="0" w:space="0" w:color="auto"/>
        <w:bottom w:val="none" w:sz="0" w:space="0" w:color="auto"/>
        <w:right w:val="none" w:sz="0" w:space="0" w:color="auto"/>
      </w:divBdr>
    </w:div>
    <w:div w:id="1950157725">
      <w:bodyDiv w:val="1"/>
      <w:marLeft w:val="0"/>
      <w:marRight w:val="0"/>
      <w:marTop w:val="0"/>
      <w:marBottom w:val="0"/>
      <w:divBdr>
        <w:top w:val="none" w:sz="0" w:space="0" w:color="auto"/>
        <w:left w:val="none" w:sz="0" w:space="0" w:color="auto"/>
        <w:bottom w:val="none" w:sz="0" w:space="0" w:color="auto"/>
        <w:right w:val="none" w:sz="0" w:space="0" w:color="auto"/>
      </w:divBdr>
    </w:div>
    <w:div w:id="1952323533">
      <w:bodyDiv w:val="1"/>
      <w:marLeft w:val="0"/>
      <w:marRight w:val="0"/>
      <w:marTop w:val="0"/>
      <w:marBottom w:val="0"/>
      <w:divBdr>
        <w:top w:val="none" w:sz="0" w:space="0" w:color="auto"/>
        <w:left w:val="none" w:sz="0" w:space="0" w:color="auto"/>
        <w:bottom w:val="none" w:sz="0" w:space="0" w:color="auto"/>
        <w:right w:val="none" w:sz="0" w:space="0" w:color="auto"/>
      </w:divBdr>
    </w:div>
    <w:div w:id="1952468707">
      <w:bodyDiv w:val="1"/>
      <w:marLeft w:val="0"/>
      <w:marRight w:val="0"/>
      <w:marTop w:val="0"/>
      <w:marBottom w:val="0"/>
      <w:divBdr>
        <w:top w:val="none" w:sz="0" w:space="0" w:color="auto"/>
        <w:left w:val="none" w:sz="0" w:space="0" w:color="auto"/>
        <w:bottom w:val="none" w:sz="0" w:space="0" w:color="auto"/>
        <w:right w:val="none" w:sz="0" w:space="0" w:color="auto"/>
      </w:divBdr>
    </w:div>
    <w:div w:id="1952668066">
      <w:bodyDiv w:val="1"/>
      <w:marLeft w:val="0"/>
      <w:marRight w:val="0"/>
      <w:marTop w:val="0"/>
      <w:marBottom w:val="0"/>
      <w:divBdr>
        <w:top w:val="none" w:sz="0" w:space="0" w:color="auto"/>
        <w:left w:val="none" w:sz="0" w:space="0" w:color="auto"/>
        <w:bottom w:val="none" w:sz="0" w:space="0" w:color="auto"/>
        <w:right w:val="none" w:sz="0" w:space="0" w:color="auto"/>
      </w:divBdr>
    </w:div>
    <w:div w:id="1953048198">
      <w:bodyDiv w:val="1"/>
      <w:marLeft w:val="0"/>
      <w:marRight w:val="0"/>
      <w:marTop w:val="0"/>
      <w:marBottom w:val="0"/>
      <w:divBdr>
        <w:top w:val="none" w:sz="0" w:space="0" w:color="auto"/>
        <w:left w:val="none" w:sz="0" w:space="0" w:color="auto"/>
        <w:bottom w:val="none" w:sz="0" w:space="0" w:color="auto"/>
        <w:right w:val="none" w:sz="0" w:space="0" w:color="auto"/>
      </w:divBdr>
    </w:div>
    <w:div w:id="1954246374">
      <w:bodyDiv w:val="1"/>
      <w:marLeft w:val="0"/>
      <w:marRight w:val="0"/>
      <w:marTop w:val="0"/>
      <w:marBottom w:val="0"/>
      <w:divBdr>
        <w:top w:val="none" w:sz="0" w:space="0" w:color="auto"/>
        <w:left w:val="none" w:sz="0" w:space="0" w:color="auto"/>
        <w:bottom w:val="none" w:sz="0" w:space="0" w:color="auto"/>
        <w:right w:val="none" w:sz="0" w:space="0" w:color="auto"/>
      </w:divBdr>
    </w:div>
    <w:div w:id="1960378697">
      <w:bodyDiv w:val="1"/>
      <w:marLeft w:val="0"/>
      <w:marRight w:val="0"/>
      <w:marTop w:val="0"/>
      <w:marBottom w:val="0"/>
      <w:divBdr>
        <w:top w:val="none" w:sz="0" w:space="0" w:color="auto"/>
        <w:left w:val="none" w:sz="0" w:space="0" w:color="auto"/>
        <w:bottom w:val="none" w:sz="0" w:space="0" w:color="auto"/>
        <w:right w:val="none" w:sz="0" w:space="0" w:color="auto"/>
      </w:divBdr>
    </w:div>
    <w:div w:id="1966806935">
      <w:bodyDiv w:val="1"/>
      <w:marLeft w:val="0"/>
      <w:marRight w:val="0"/>
      <w:marTop w:val="0"/>
      <w:marBottom w:val="0"/>
      <w:divBdr>
        <w:top w:val="none" w:sz="0" w:space="0" w:color="auto"/>
        <w:left w:val="none" w:sz="0" w:space="0" w:color="auto"/>
        <w:bottom w:val="none" w:sz="0" w:space="0" w:color="auto"/>
        <w:right w:val="none" w:sz="0" w:space="0" w:color="auto"/>
      </w:divBdr>
    </w:div>
    <w:div w:id="1969310117">
      <w:bodyDiv w:val="1"/>
      <w:marLeft w:val="0"/>
      <w:marRight w:val="0"/>
      <w:marTop w:val="0"/>
      <w:marBottom w:val="0"/>
      <w:divBdr>
        <w:top w:val="none" w:sz="0" w:space="0" w:color="auto"/>
        <w:left w:val="none" w:sz="0" w:space="0" w:color="auto"/>
        <w:bottom w:val="none" w:sz="0" w:space="0" w:color="auto"/>
        <w:right w:val="none" w:sz="0" w:space="0" w:color="auto"/>
      </w:divBdr>
    </w:div>
    <w:div w:id="1970698742">
      <w:bodyDiv w:val="1"/>
      <w:marLeft w:val="0"/>
      <w:marRight w:val="0"/>
      <w:marTop w:val="0"/>
      <w:marBottom w:val="0"/>
      <w:divBdr>
        <w:top w:val="none" w:sz="0" w:space="0" w:color="auto"/>
        <w:left w:val="none" w:sz="0" w:space="0" w:color="auto"/>
        <w:bottom w:val="none" w:sz="0" w:space="0" w:color="auto"/>
        <w:right w:val="none" w:sz="0" w:space="0" w:color="auto"/>
      </w:divBdr>
    </w:div>
    <w:div w:id="1972978439">
      <w:bodyDiv w:val="1"/>
      <w:marLeft w:val="0"/>
      <w:marRight w:val="0"/>
      <w:marTop w:val="0"/>
      <w:marBottom w:val="0"/>
      <w:divBdr>
        <w:top w:val="none" w:sz="0" w:space="0" w:color="auto"/>
        <w:left w:val="none" w:sz="0" w:space="0" w:color="auto"/>
        <w:bottom w:val="none" w:sz="0" w:space="0" w:color="auto"/>
        <w:right w:val="none" w:sz="0" w:space="0" w:color="auto"/>
      </w:divBdr>
    </w:div>
    <w:div w:id="1974091554">
      <w:bodyDiv w:val="1"/>
      <w:marLeft w:val="0"/>
      <w:marRight w:val="0"/>
      <w:marTop w:val="0"/>
      <w:marBottom w:val="0"/>
      <w:divBdr>
        <w:top w:val="none" w:sz="0" w:space="0" w:color="auto"/>
        <w:left w:val="none" w:sz="0" w:space="0" w:color="auto"/>
        <w:bottom w:val="none" w:sz="0" w:space="0" w:color="auto"/>
        <w:right w:val="none" w:sz="0" w:space="0" w:color="auto"/>
      </w:divBdr>
    </w:div>
    <w:div w:id="1975283809">
      <w:bodyDiv w:val="1"/>
      <w:marLeft w:val="0"/>
      <w:marRight w:val="0"/>
      <w:marTop w:val="0"/>
      <w:marBottom w:val="0"/>
      <w:divBdr>
        <w:top w:val="none" w:sz="0" w:space="0" w:color="auto"/>
        <w:left w:val="none" w:sz="0" w:space="0" w:color="auto"/>
        <w:bottom w:val="none" w:sz="0" w:space="0" w:color="auto"/>
        <w:right w:val="none" w:sz="0" w:space="0" w:color="auto"/>
      </w:divBdr>
    </w:div>
    <w:div w:id="1976107804">
      <w:bodyDiv w:val="1"/>
      <w:marLeft w:val="0"/>
      <w:marRight w:val="0"/>
      <w:marTop w:val="0"/>
      <w:marBottom w:val="0"/>
      <w:divBdr>
        <w:top w:val="none" w:sz="0" w:space="0" w:color="auto"/>
        <w:left w:val="none" w:sz="0" w:space="0" w:color="auto"/>
        <w:bottom w:val="none" w:sz="0" w:space="0" w:color="auto"/>
        <w:right w:val="none" w:sz="0" w:space="0" w:color="auto"/>
      </w:divBdr>
    </w:div>
    <w:div w:id="1976131636">
      <w:bodyDiv w:val="1"/>
      <w:marLeft w:val="0"/>
      <w:marRight w:val="0"/>
      <w:marTop w:val="0"/>
      <w:marBottom w:val="0"/>
      <w:divBdr>
        <w:top w:val="none" w:sz="0" w:space="0" w:color="auto"/>
        <w:left w:val="none" w:sz="0" w:space="0" w:color="auto"/>
        <w:bottom w:val="none" w:sz="0" w:space="0" w:color="auto"/>
        <w:right w:val="none" w:sz="0" w:space="0" w:color="auto"/>
      </w:divBdr>
    </w:div>
    <w:div w:id="1976913589">
      <w:bodyDiv w:val="1"/>
      <w:marLeft w:val="0"/>
      <w:marRight w:val="0"/>
      <w:marTop w:val="0"/>
      <w:marBottom w:val="0"/>
      <w:divBdr>
        <w:top w:val="none" w:sz="0" w:space="0" w:color="auto"/>
        <w:left w:val="none" w:sz="0" w:space="0" w:color="auto"/>
        <w:bottom w:val="none" w:sz="0" w:space="0" w:color="auto"/>
        <w:right w:val="none" w:sz="0" w:space="0" w:color="auto"/>
      </w:divBdr>
    </w:div>
    <w:div w:id="1977298161">
      <w:bodyDiv w:val="1"/>
      <w:marLeft w:val="0"/>
      <w:marRight w:val="0"/>
      <w:marTop w:val="0"/>
      <w:marBottom w:val="0"/>
      <w:divBdr>
        <w:top w:val="none" w:sz="0" w:space="0" w:color="auto"/>
        <w:left w:val="none" w:sz="0" w:space="0" w:color="auto"/>
        <w:bottom w:val="none" w:sz="0" w:space="0" w:color="auto"/>
        <w:right w:val="none" w:sz="0" w:space="0" w:color="auto"/>
      </w:divBdr>
    </w:div>
    <w:div w:id="1980915425">
      <w:bodyDiv w:val="1"/>
      <w:marLeft w:val="0"/>
      <w:marRight w:val="0"/>
      <w:marTop w:val="0"/>
      <w:marBottom w:val="0"/>
      <w:divBdr>
        <w:top w:val="none" w:sz="0" w:space="0" w:color="auto"/>
        <w:left w:val="none" w:sz="0" w:space="0" w:color="auto"/>
        <w:bottom w:val="none" w:sz="0" w:space="0" w:color="auto"/>
        <w:right w:val="none" w:sz="0" w:space="0" w:color="auto"/>
      </w:divBdr>
    </w:div>
    <w:div w:id="1981953665">
      <w:bodyDiv w:val="1"/>
      <w:marLeft w:val="0"/>
      <w:marRight w:val="0"/>
      <w:marTop w:val="0"/>
      <w:marBottom w:val="0"/>
      <w:divBdr>
        <w:top w:val="none" w:sz="0" w:space="0" w:color="auto"/>
        <w:left w:val="none" w:sz="0" w:space="0" w:color="auto"/>
        <w:bottom w:val="none" w:sz="0" w:space="0" w:color="auto"/>
        <w:right w:val="none" w:sz="0" w:space="0" w:color="auto"/>
      </w:divBdr>
    </w:div>
    <w:div w:id="1982467232">
      <w:bodyDiv w:val="1"/>
      <w:marLeft w:val="0"/>
      <w:marRight w:val="0"/>
      <w:marTop w:val="0"/>
      <w:marBottom w:val="0"/>
      <w:divBdr>
        <w:top w:val="none" w:sz="0" w:space="0" w:color="auto"/>
        <w:left w:val="none" w:sz="0" w:space="0" w:color="auto"/>
        <w:bottom w:val="none" w:sz="0" w:space="0" w:color="auto"/>
        <w:right w:val="none" w:sz="0" w:space="0" w:color="auto"/>
      </w:divBdr>
    </w:div>
    <w:div w:id="1982493597">
      <w:bodyDiv w:val="1"/>
      <w:marLeft w:val="0"/>
      <w:marRight w:val="0"/>
      <w:marTop w:val="0"/>
      <w:marBottom w:val="0"/>
      <w:divBdr>
        <w:top w:val="none" w:sz="0" w:space="0" w:color="auto"/>
        <w:left w:val="none" w:sz="0" w:space="0" w:color="auto"/>
        <w:bottom w:val="none" w:sz="0" w:space="0" w:color="auto"/>
        <w:right w:val="none" w:sz="0" w:space="0" w:color="auto"/>
      </w:divBdr>
    </w:div>
    <w:div w:id="1982925961">
      <w:bodyDiv w:val="1"/>
      <w:marLeft w:val="0"/>
      <w:marRight w:val="0"/>
      <w:marTop w:val="0"/>
      <w:marBottom w:val="0"/>
      <w:divBdr>
        <w:top w:val="none" w:sz="0" w:space="0" w:color="auto"/>
        <w:left w:val="none" w:sz="0" w:space="0" w:color="auto"/>
        <w:bottom w:val="none" w:sz="0" w:space="0" w:color="auto"/>
        <w:right w:val="none" w:sz="0" w:space="0" w:color="auto"/>
      </w:divBdr>
    </w:div>
    <w:div w:id="1983846374">
      <w:bodyDiv w:val="1"/>
      <w:marLeft w:val="0"/>
      <w:marRight w:val="0"/>
      <w:marTop w:val="0"/>
      <w:marBottom w:val="0"/>
      <w:divBdr>
        <w:top w:val="none" w:sz="0" w:space="0" w:color="auto"/>
        <w:left w:val="none" w:sz="0" w:space="0" w:color="auto"/>
        <w:bottom w:val="none" w:sz="0" w:space="0" w:color="auto"/>
        <w:right w:val="none" w:sz="0" w:space="0" w:color="auto"/>
      </w:divBdr>
    </w:div>
    <w:div w:id="1985888040">
      <w:bodyDiv w:val="1"/>
      <w:marLeft w:val="0"/>
      <w:marRight w:val="0"/>
      <w:marTop w:val="0"/>
      <w:marBottom w:val="0"/>
      <w:divBdr>
        <w:top w:val="none" w:sz="0" w:space="0" w:color="auto"/>
        <w:left w:val="none" w:sz="0" w:space="0" w:color="auto"/>
        <w:bottom w:val="none" w:sz="0" w:space="0" w:color="auto"/>
        <w:right w:val="none" w:sz="0" w:space="0" w:color="auto"/>
      </w:divBdr>
    </w:div>
    <w:div w:id="1987859710">
      <w:bodyDiv w:val="1"/>
      <w:marLeft w:val="0"/>
      <w:marRight w:val="0"/>
      <w:marTop w:val="0"/>
      <w:marBottom w:val="0"/>
      <w:divBdr>
        <w:top w:val="none" w:sz="0" w:space="0" w:color="auto"/>
        <w:left w:val="none" w:sz="0" w:space="0" w:color="auto"/>
        <w:bottom w:val="none" w:sz="0" w:space="0" w:color="auto"/>
        <w:right w:val="none" w:sz="0" w:space="0" w:color="auto"/>
      </w:divBdr>
    </w:div>
    <w:div w:id="1991667669">
      <w:bodyDiv w:val="1"/>
      <w:marLeft w:val="0"/>
      <w:marRight w:val="0"/>
      <w:marTop w:val="0"/>
      <w:marBottom w:val="0"/>
      <w:divBdr>
        <w:top w:val="none" w:sz="0" w:space="0" w:color="auto"/>
        <w:left w:val="none" w:sz="0" w:space="0" w:color="auto"/>
        <w:bottom w:val="none" w:sz="0" w:space="0" w:color="auto"/>
        <w:right w:val="none" w:sz="0" w:space="0" w:color="auto"/>
      </w:divBdr>
    </w:div>
    <w:div w:id="1991789642">
      <w:bodyDiv w:val="1"/>
      <w:marLeft w:val="0"/>
      <w:marRight w:val="0"/>
      <w:marTop w:val="0"/>
      <w:marBottom w:val="0"/>
      <w:divBdr>
        <w:top w:val="none" w:sz="0" w:space="0" w:color="auto"/>
        <w:left w:val="none" w:sz="0" w:space="0" w:color="auto"/>
        <w:bottom w:val="none" w:sz="0" w:space="0" w:color="auto"/>
        <w:right w:val="none" w:sz="0" w:space="0" w:color="auto"/>
      </w:divBdr>
    </w:div>
    <w:div w:id="1992975610">
      <w:bodyDiv w:val="1"/>
      <w:marLeft w:val="0"/>
      <w:marRight w:val="0"/>
      <w:marTop w:val="0"/>
      <w:marBottom w:val="0"/>
      <w:divBdr>
        <w:top w:val="none" w:sz="0" w:space="0" w:color="auto"/>
        <w:left w:val="none" w:sz="0" w:space="0" w:color="auto"/>
        <w:bottom w:val="none" w:sz="0" w:space="0" w:color="auto"/>
        <w:right w:val="none" w:sz="0" w:space="0" w:color="auto"/>
      </w:divBdr>
    </w:div>
    <w:div w:id="1997411187">
      <w:bodyDiv w:val="1"/>
      <w:marLeft w:val="0"/>
      <w:marRight w:val="0"/>
      <w:marTop w:val="0"/>
      <w:marBottom w:val="0"/>
      <w:divBdr>
        <w:top w:val="none" w:sz="0" w:space="0" w:color="auto"/>
        <w:left w:val="none" w:sz="0" w:space="0" w:color="auto"/>
        <w:bottom w:val="none" w:sz="0" w:space="0" w:color="auto"/>
        <w:right w:val="none" w:sz="0" w:space="0" w:color="auto"/>
      </w:divBdr>
    </w:div>
    <w:div w:id="1998146404">
      <w:marLeft w:val="0"/>
      <w:marRight w:val="0"/>
      <w:marTop w:val="0"/>
      <w:marBottom w:val="0"/>
      <w:divBdr>
        <w:top w:val="none" w:sz="0" w:space="0" w:color="auto"/>
        <w:left w:val="none" w:sz="0" w:space="0" w:color="auto"/>
        <w:bottom w:val="none" w:sz="0" w:space="0" w:color="auto"/>
        <w:right w:val="none" w:sz="0" w:space="0" w:color="auto"/>
      </w:divBdr>
    </w:div>
    <w:div w:id="1998146405">
      <w:marLeft w:val="0"/>
      <w:marRight w:val="0"/>
      <w:marTop w:val="0"/>
      <w:marBottom w:val="0"/>
      <w:divBdr>
        <w:top w:val="none" w:sz="0" w:space="0" w:color="auto"/>
        <w:left w:val="none" w:sz="0" w:space="0" w:color="auto"/>
        <w:bottom w:val="none" w:sz="0" w:space="0" w:color="auto"/>
        <w:right w:val="none" w:sz="0" w:space="0" w:color="auto"/>
      </w:divBdr>
    </w:div>
    <w:div w:id="1998146406">
      <w:marLeft w:val="0"/>
      <w:marRight w:val="0"/>
      <w:marTop w:val="0"/>
      <w:marBottom w:val="0"/>
      <w:divBdr>
        <w:top w:val="none" w:sz="0" w:space="0" w:color="auto"/>
        <w:left w:val="none" w:sz="0" w:space="0" w:color="auto"/>
        <w:bottom w:val="none" w:sz="0" w:space="0" w:color="auto"/>
        <w:right w:val="none" w:sz="0" w:space="0" w:color="auto"/>
      </w:divBdr>
    </w:div>
    <w:div w:id="1998146407">
      <w:marLeft w:val="0"/>
      <w:marRight w:val="0"/>
      <w:marTop w:val="0"/>
      <w:marBottom w:val="0"/>
      <w:divBdr>
        <w:top w:val="none" w:sz="0" w:space="0" w:color="auto"/>
        <w:left w:val="none" w:sz="0" w:space="0" w:color="auto"/>
        <w:bottom w:val="none" w:sz="0" w:space="0" w:color="auto"/>
        <w:right w:val="none" w:sz="0" w:space="0" w:color="auto"/>
      </w:divBdr>
    </w:div>
    <w:div w:id="1998146408">
      <w:marLeft w:val="0"/>
      <w:marRight w:val="0"/>
      <w:marTop w:val="0"/>
      <w:marBottom w:val="0"/>
      <w:divBdr>
        <w:top w:val="none" w:sz="0" w:space="0" w:color="auto"/>
        <w:left w:val="none" w:sz="0" w:space="0" w:color="auto"/>
        <w:bottom w:val="none" w:sz="0" w:space="0" w:color="auto"/>
        <w:right w:val="none" w:sz="0" w:space="0" w:color="auto"/>
      </w:divBdr>
    </w:div>
    <w:div w:id="1998146409">
      <w:marLeft w:val="0"/>
      <w:marRight w:val="0"/>
      <w:marTop w:val="0"/>
      <w:marBottom w:val="0"/>
      <w:divBdr>
        <w:top w:val="none" w:sz="0" w:space="0" w:color="auto"/>
        <w:left w:val="none" w:sz="0" w:space="0" w:color="auto"/>
        <w:bottom w:val="none" w:sz="0" w:space="0" w:color="auto"/>
        <w:right w:val="none" w:sz="0" w:space="0" w:color="auto"/>
      </w:divBdr>
    </w:div>
    <w:div w:id="1998146410">
      <w:marLeft w:val="0"/>
      <w:marRight w:val="0"/>
      <w:marTop w:val="0"/>
      <w:marBottom w:val="0"/>
      <w:divBdr>
        <w:top w:val="none" w:sz="0" w:space="0" w:color="auto"/>
        <w:left w:val="none" w:sz="0" w:space="0" w:color="auto"/>
        <w:bottom w:val="none" w:sz="0" w:space="0" w:color="auto"/>
        <w:right w:val="none" w:sz="0" w:space="0" w:color="auto"/>
      </w:divBdr>
    </w:div>
    <w:div w:id="1998146411">
      <w:marLeft w:val="0"/>
      <w:marRight w:val="0"/>
      <w:marTop w:val="0"/>
      <w:marBottom w:val="0"/>
      <w:divBdr>
        <w:top w:val="none" w:sz="0" w:space="0" w:color="auto"/>
        <w:left w:val="none" w:sz="0" w:space="0" w:color="auto"/>
        <w:bottom w:val="none" w:sz="0" w:space="0" w:color="auto"/>
        <w:right w:val="none" w:sz="0" w:space="0" w:color="auto"/>
      </w:divBdr>
    </w:div>
    <w:div w:id="1998146412">
      <w:marLeft w:val="0"/>
      <w:marRight w:val="0"/>
      <w:marTop w:val="0"/>
      <w:marBottom w:val="0"/>
      <w:divBdr>
        <w:top w:val="none" w:sz="0" w:space="0" w:color="auto"/>
        <w:left w:val="none" w:sz="0" w:space="0" w:color="auto"/>
        <w:bottom w:val="none" w:sz="0" w:space="0" w:color="auto"/>
        <w:right w:val="none" w:sz="0" w:space="0" w:color="auto"/>
      </w:divBdr>
    </w:div>
    <w:div w:id="1998146413">
      <w:marLeft w:val="0"/>
      <w:marRight w:val="0"/>
      <w:marTop w:val="0"/>
      <w:marBottom w:val="0"/>
      <w:divBdr>
        <w:top w:val="none" w:sz="0" w:space="0" w:color="auto"/>
        <w:left w:val="none" w:sz="0" w:space="0" w:color="auto"/>
        <w:bottom w:val="none" w:sz="0" w:space="0" w:color="auto"/>
        <w:right w:val="none" w:sz="0" w:space="0" w:color="auto"/>
      </w:divBdr>
    </w:div>
    <w:div w:id="1998146414">
      <w:marLeft w:val="0"/>
      <w:marRight w:val="0"/>
      <w:marTop w:val="0"/>
      <w:marBottom w:val="0"/>
      <w:divBdr>
        <w:top w:val="none" w:sz="0" w:space="0" w:color="auto"/>
        <w:left w:val="none" w:sz="0" w:space="0" w:color="auto"/>
        <w:bottom w:val="none" w:sz="0" w:space="0" w:color="auto"/>
        <w:right w:val="none" w:sz="0" w:space="0" w:color="auto"/>
      </w:divBdr>
    </w:div>
    <w:div w:id="1998146415">
      <w:marLeft w:val="0"/>
      <w:marRight w:val="0"/>
      <w:marTop w:val="0"/>
      <w:marBottom w:val="0"/>
      <w:divBdr>
        <w:top w:val="none" w:sz="0" w:space="0" w:color="auto"/>
        <w:left w:val="none" w:sz="0" w:space="0" w:color="auto"/>
        <w:bottom w:val="none" w:sz="0" w:space="0" w:color="auto"/>
        <w:right w:val="none" w:sz="0" w:space="0" w:color="auto"/>
      </w:divBdr>
    </w:div>
    <w:div w:id="1998146416">
      <w:marLeft w:val="0"/>
      <w:marRight w:val="0"/>
      <w:marTop w:val="0"/>
      <w:marBottom w:val="0"/>
      <w:divBdr>
        <w:top w:val="none" w:sz="0" w:space="0" w:color="auto"/>
        <w:left w:val="none" w:sz="0" w:space="0" w:color="auto"/>
        <w:bottom w:val="none" w:sz="0" w:space="0" w:color="auto"/>
        <w:right w:val="none" w:sz="0" w:space="0" w:color="auto"/>
      </w:divBdr>
    </w:div>
    <w:div w:id="1998146417">
      <w:marLeft w:val="0"/>
      <w:marRight w:val="0"/>
      <w:marTop w:val="0"/>
      <w:marBottom w:val="0"/>
      <w:divBdr>
        <w:top w:val="none" w:sz="0" w:space="0" w:color="auto"/>
        <w:left w:val="none" w:sz="0" w:space="0" w:color="auto"/>
        <w:bottom w:val="none" w:sz="0" w:space="0" w:color="auto"/>
        <w:right w:val="none" w:sz="0" w:space="0" w:color="auto"/>
      </w:divBdr>
    </w:div>
    <w:div w:id="1998146418">
      <w:marLeft w:val="0"/>
      <w:marRight w:val="0"/>
      <w:marTop w:val="0"/>
      <w:marBottom w:val="0"/>
      <w:divBdr>
        <w:top w:val="none" w:sz="0" w:space="0" w:color="auto"/>
        <w:left w:val="none" w:sz="0" w:space="0" w:color="auto"/>
        <w:bottom w:val="none" w:sz="0" w:space="0" w:color="auto"/>
        <w:right w:val="none" w:sz="0" w:space="0" w:color="auto"/>
      </w:divBdr>
    </w:div>
    <w:div w:id="1998146419">
      <w:marLeft w:val="0"/>
      <w:marRight w:val="0"/>
      <w:marTop w:val="0"/>
      <w:marBottom w:val="0"/>
      <w:divBdr>
        <w:top w:val="none" w:sz="0" w:space="0" w:color="auto"/>
        <w:left w:val="none" w:sz="0" w:space="0" w:color="auto"/>
        <w:bottom w:val="none" w:sz="0" w:space="0" w:color="auto"/>
        <w:right w:val="none" w:sz="0" w:space="0" w:color="auto"/>
      </w:divBdr>
    </w:div>
    <w:div w:id="1998146420">
      <w:marLeft w:val="0"/>
      <w:marRight w:val="0"/>
      <w:marTop w:val="0"/>
      <w:marBottom w:val="0"/>
      <w:divBdr>
        <w:top w:val="none" w:sz="0" w:space="0" w:color="auto"/>
        <w:left w:val="none" w:sz="0" w:space="0" w:color="auto"/>
        <w:bottom w:val="none" w:sz="0" w:space="0" w:color="auto"/>
        <w:right w:val="none" w:sz="0" w:space="0" w:color="auto"/>
      </w:divBdr>
    </w:div>
    <w:div w:id="1998146421">
      <w:marLeft w:val="0"/>
      <w:marRight w:val="0"/>
      <w:marTop w:val="0"/>
      <w:marBottom w:val="0"/>
      <w:divBdr>
        <w:top w:val="none" w:sz="0" w:space="0" w:color="auto"/>
        <w:left w:val="none" w:sz="0" w:space="0" w:color="auto"/>
        <w:bottom w:val="none" w:sz="0" w:space="0" w:color="auto"/>
        <w:right w:val="none" w:sz="0" w:space="0" w:color="auto"/>
      </w:divBdr>
    </w:div>
    <w:div w:id="1998146422">
      <w:marLeft w:val="0"/>
      <w:marRight w:val="0"/>
      <w:marTop w:val="0"/>
      <w:marBottom w:val="0"/>
      <w:divBdr>
        <w:top w:val="none" w:sz="0" w:space="0" w:color="auto"/>
        <w:left w:val="none" w:sz="0" w:space="0" w:color="auto"/>
        <w:bottom w:val="none" w:sz="0" w:space="0" w:color="auto"/>
        <w:right w:val="none" w:sz="0" w:space="0" w:color="auto"/>
      </w:divBdr>
    </w:div>
    <w:div w:id="1998146423">
      <w:marLeft w:val="0"/>
      <w:marRight w:val="0"/>
      <w:marTop w:val="0"/>
      <w:marBottom w:val="0"/>
      <w:divBdr>
        <w:top w:val="none" w:sz="0" w:space="0" w:color="auto"/>
        <w:left w:val="none" w:sz="0" w:space="0" w:color="auto"/>
        <w:bottom w:val="none" w:sz="0" w:space="0" w:color="auto"/>
        <w:right w:val="none" w:sz="0" w:space="0" w:color="auto"/>
      </w:divBdr>
    </w:div>
    <w:div w:id="1998146424">
      <w:marLeft w:val="0"/>
      <w:marRight w:val="0"/>
      <w:marTop w:val="0"/>
      <w:marBottom w:val="0"/>
      <w:divBdr>
        <w:top w:val="none" w:sz="0" w:space="0" w:color="auto"/>
        <w:left w:val="none" w:sz="0" w:space="0" w:color="auto"/>
        <w:bottom w:val="none" w:sz="0" w:space="0" w:color="auto"/>
        <w:right w:val="none" w:sz="0" w:space="0" w:color="auto"/>
      </w:divBdr>
    </w:div>
    <w:div w:id="1998146425">
      <w:marLeft w:val="0"/>
      <w:marRight w:val="0"/>
      <w:marTop w:val="0"/>
      <w:marBottom w:val="0"/>
      <w:divBdr>
        <w:top w:val="none" w:sz="0" w:space="0" w:color="auto"/>
        <w:left w:val="none" w:sz="0" w:space="0" w:color="auto"/>
        <w:bottom w:val="none" w:sz="0" w:space="0" w:color="auto"/>
        <w:right w:val="none" w:sz="0" w:space="0" w:color="auto"/>
      </w:divBdr>
    </w:div>
    <w:div w:id="1998146426">
      <w:marLeft w:val="0"/>
      <w:marRight w:val="0"/>
      <w:marTop w:val="0"/>
      <w:marBottom w:val="0"/>
      <w:divBdr>
        <w:top w:val="none" w:sz="0" w:space="0" w:color="auto"/>
        <w:left w:val="none" w:sz="0" w:space="0" w:color="auto"/>
        <w:bottom w:val="none" w:sz="0" w:space="0" w:color="auto"/>
        <w:right w:val="none" w:sz="0" w:space="0" w:color="auto"/>
      </w:divBdr>
    </w:div>
    <w:div w:id="1998146427">
      <w:marLeft w:val="0"/>
      <w:marRight w:val="0"/>
      <w:marTop w:val="0"/>
      <w:marBottom w:val="0"/>
      <w:divBdr>
        <w:top w:val="none" w:sz="0" w:space="0" w:color="auto"/>
        <w:left w:val="none" w:sz="0" w:space="0" w:color="auto"/>
        <w:bottom w:val="none" w:sz="0" w:space="0" w:color="auto"/>
        <w:right w:val="none" w:sz="0" w:space="0" w:color="auto"/>
      </w:divBdr>
    </w:div>
    <w:div w:id="1998146428">
      <w:marLeft w:val="0"/>
      <w:marRight w:val="0"/>
      <w:marTop w:val="0"/>
      <w:marBottom w:val="0"/>
      <w:divBdr>
        <w:top w:val="none" w:sz="0" w:space="0" w:color="auto"/>
        <w:left w:val="none" w:sz="0" w:space="0" w:color="auto"/>
        <w:bottom w:val="none" w:sz="0" w:space="0" w:color="auto"/>
        <w:right w:val="none" w:sz="0" w:space="0" w:color="auto"/>
      </w:divBdr>
    </w:div>
    <w:div w:id="1998146429">
      <w:marLeft w:val="0"/>
      <w:marRight w:val="0"/>
      <w:marTop w:val="0"/>
      <w:marBottom w:val="0"/>
      <w:divBdr>
        <w:top w:val="none" w:sz="0" w:space="0" w:color="auto"/>
        <w:left w:val="none" w:sz="0" w:space="0" w:color="auto"/>
        <w:bottom w:val="none" w:sz="0" w:space="0" w:color="auto"/>
        <w:right w:val="none" w:sz="0" w:space="0" w:color="auto"/>
      </w:divBdr>
    </w:div>
    <w:div w:id="1998146430">
      <w:marLeft w:val="0"/>
      <w:marRight w:val="0"/>
      <w:marTop w:val="0"/>
      <w:marBottom w:val="0"/>
      <w:divBdr>
        <w:top w:val="none" w:sz="0" w:space="0" w:color="auto"/>
        <w:left w:val="none" w:sz="0" w:space="0" w:color="auto"/>
        <w:bottom w:val="none" w:sz="0" w:space="0" w:color="auto"/>
        <w:right w:val="none" w:sz="0" w:space="0" w:color="auto"/>
      </w:divBdr>
    </w:div>
    <w:div w:id="1998146431">
      <w:marLeft w:val="0"/>
      <w:marRight w:val="0"/>
      <w:marTop w:val="0"/>
      <w:marBottom w:val="0"/>
      <w:divBdr>
        <w:top w:val="none" w:sz="0" w:space="0" w:color="auto"/>
        <w:left w:val="none" w:sz="0" w:space="0" w:color="auto"/>
        <w:bottom w:val="none" w:sz="0" w:space="0" w:color="auto"/>
        <w:right w:val="none" w:sz="0" w:space="0" w:color="auto"/>
      </w:divBdr>
    </w:div>
    <w:div w:id="1998146432">
      <w:marLeft w:val="0"/>
      <w:marRight w:val="0"/>
      <w:marTop w:val="0"/>
      <w:marBottom w:val="0"/>
      <w:divBdr>
        <w:top w:val="none" w:sz="0" w:space="0" w:color="auto"/>
        <w:left w:val="none" w:sz="0" w:space="0" w:color="auto"/>
        <w:bottom w:val="none" w:sz="0" w:space="0" w:color="auto"/>
        <w:right w:val="none" w:sz="0" w:space="0" w:color="auto"/>
      </w:divBdr>
    </w:div>
    <w:div w:id="1998146433">
      <w:marLeft w:val="0"/>
      <w:marRight w:val="0"/>
      <w:marTop w:val="0"/>
      <w:marBottom w:val="0"/>
      <w:divBdr>
        <w:top w:val="none" w:sz="0" w:space="0" w:color="auto"/>
        <w:left w:val="none" w:sz="0" w:space="0" w:color="auto"/>
        <w:bottom w:val="none" w:sz="0" w:space="0" w:color="auto"/>
        <w:right w:val="none" w:sz="0" w:space="0" w:color="auto"/>
      </w:divBdr>
    </w:div>
    <w:div w:id="1998146434">
      <w:marLeft w:val="0"/>
      <w:marRight w:val="0"/>
      <w:marTop w:val="0"/>
      <w:marBottom w:val="0"/>
      <w:divBdr>
        <w:top w:val="none" w:sz="0" w:space="0" w:color="auto"/>
        <w:left w:val="none" w:sz="0" w:space="0" w:color="auto"/>
        <w:bottom w:val="none" w:sz="0" w:space="0" w:color="auto"/>
        <w:right w:val="none" w:sz="0" w:space="0" w:color="auto"/>
      </w:divBdr>
    </w:div>
    <w:div w:id="1998146435">
      <w:marLeft w:val="0"/>
      <w:marRight w:val="0"/>
      <w:marTop w:val="0"/>
      <w:marBottom w:val="0"/>
      <w:divBdr>
        <w:top w:val="none" w:sz="0" w:space="0" w:color="auto"/>
        <w:left w:val="none" w:sz="0" w:space="0" w:color="auto"/>
        <w:bottom w:val="none" w:sz="0" w:space="0" w:color="auto"/>
        <w:right w:val="none" w:sz="0" w:space="0" w:color="auto"/>
      </w:divBdr>
    </w:div>
    <w:div w:id="1998146436">
      <w:marLeft w:val="0"/>
      <w:marRight w:val="0"/>
      <w:marTop w:val="0"/>
      <w:marBottom w:val="0"/>
      <w:divBdr>
        <w:top w:val="none" w:sz="0" w:space="0" w:color="auto"/>
        <w:left w:val="none" w:sz="0" w:space="0" w:color="auto"/>
        <w:bottom w:val="none" w:sz="0" w:space="0" w:color="auto"/>
        <w:right w:val="none" w:sz="0" w:space="0" w:color="auto"/>
      </w:divBdr>
    </w:div>
    <w:div w:id="1998146437">
      <w:marLeft w:val="0"/>
      <w:marRight w:val="0"/>
      <w:marTop w:val="0"/>
      <w:marBottom w:val="0"/>
      <w:divBdr>
        <w:top w:val="none" w:sz="0" w:space="0" w:color="auto"/>
        <w:left w:val="none" w:sz="0" w:space="0" w:color="auto"/>
        <w:bottom w:val="none" w:sz="0" w:space="0" w:color="auto"/>
        <w:right w:val="none" w:sz="0" w:space="0" w:color="auto"/>
      </w:divBdr>
    </w:div>
    <w:div w:id="1998146438">
      <w:marLeft w:val="0"/>
      <w:marRight w:val="0"/>
      <w:marTop w:val="0"/>
      <w:marBottom w:val="0"/>
      <w:divBdr>
        <w:top w:val="none" w:sz="0" w:space="0" w:color="auto"/>
        <w:left w:val="none" w:sz="0" w:space="0" w:color="auto"/>
        <w:bottom w:val="none" w:sz="0" w:space="0" w:color="auto"/>
        <w:right w:val="none" w:sz="0" w:space="0" w:color="auto"/>
      </w:divBdr>
    </w:div>
    <w:div w:id="1998146439">
      <w:marLeft w:val="0"/>
      <w:marRight w:val="0"/>
      <w:marTop w:val="0"/>
      <w:marBottom w:val="0"/>
      <w:divBdr>
        <w:top w:val="none" w:sz="0" w:space="0" w:color="auto"/>
        <w:left w:val="none" w:sz="0" w:space="0" w:color="auto"/>
        <w:bottom w:val="none" w:sz="0" w:space="0" w:color="auto"/>
        <w:right w:val="none" w:sz="0" w:space="0" w:color="auto"/>
      </w:divBdr>
    </w:div>
    <w:div w:id="1998146440">
      <w:marLeft w:val="0"/>
      <w:marRight w:val="0"/>
      <w:marTop w:val="0"/>
      <w:marBottom w:val="0"/>
      <w:divBdr>
        <w:top w:val="none" w:sz="0" w:space="0" w:color="auto"/>
        <w:left w:val="none" w:sz="0" w:space="0" w:color="auto"/>
        <w:bottom w:val="none" w:sz="0" w:space="0" w:color="auto"/>
        <w:right w:val="none" w:sz="0" w:space="0" w:color="auto"/>
      </w:divBdr>
    </w:div>
    <w:div w:id="1998146441">
      <w:marLeft w:val="0"/>
      <w:marRight w:val="0"/>
      <w:marTop w:val="0"/>
      <w:marBottom w:val="0"/>
      <w:divBdr>
        <w:top w:val="none" w:sz="0" w:space="0" w:color="auto"/>
        <w:left w:val="none" w:sz="0" w:space="0" w:color="auto"/>
        <w:bottom w:val="none" w:sz="0" w:space="0" w:color="auto"/>
        <w:right w:val="none" w:sz="0" w:space="0" w:color="auto"/>
      </w:divBdr>
    </w:div>
    <w:div w:id="1998146442">
      <w:marLeft w:val="0"/>
      <w:marRight w:val="0"/>
      <w:marTop w:val="0"/>
      <w:marBottom w:val="0"/>
      <w:divBdr>
        <w:top w:val="none" w:sz="0" w:space="0" w:color="auto"/>
        <w:left w:val="none" w:sz="0" w:space="0" w:color="auto"/>
        <w:bottom w:val="none" w:sz="0" w:space="0" w:color="auto"/>
        <w:right w:val="none" w:sz="0" w:space="0" w:color="auto"/>
      </w:divBdr>
    </w:div>
    <w:div w:id="1998146443">
      <w:marLeft w:val="0"/>
      <w:marRight w:val="0"/>
      <w:marTop w:val="0"/>
      <w:marBottom w:val="0"/>
      <w:divBdr>
        <w:top w:val="none" w:sz="0" w:space="0" w:color="auto"/>
        <w:left w:val="none" w:sz="0" w:space="0" w:color="auto"/>
        <w:bottom w:val="none" w:sz="0" w:space="0" w:color="auto"/>
        <w:right w:val="none" w:sz="0" w:space="0" w:color="auto"/>
      </w:divBdr>
    </w:div>
    <w:div w:id="1998146444">
      <w:marLeft w:val="0"/>
      <w:marRight w:val="0"/>
      <w:marTop w:val="0"/>
      <w:marBottom w:val="0"/>
      <w:divBdr>
        <w:top w:val="none" w:sz="0" w:space="0" w:color="auto"/>
        <w:left w:val="none" w:sz="0" w:space="0" w:color="auto"/>
        <w:bottom w:val="none" w:sz="0" w:space="0" w:color="auto"/>
        <w:right w:val="none" w:sz="0" w:space="0" w:color="auto"/>
      </w:divBdr>
    </w:div>
    <w:div w:id="1998146445">
      <w:marLeft w:val="0"/>
      <w:marRight w:val="0"/>
      <w:marTop w:val="0"/>
      <w:marBottom w:val="0"/>
      <w:divBdr>
        <w:top w:val="none" w:sz="0" w:space="0" w:color="auto"/>
        <w:left w:val="none" w:sz="0" w:space="0" w:color="auto"/>
        <w:bottom w:val="none" w:sz="0" w:space="0" w:color="auto"/>
        <w:right w:val="none" w:sz="0" w:space="0" w:color="auto"/>
      </w:divBdr>
    </w:div>
    <w:div w:id="1998146446">
      <w:marLeft w:val="0"/>
      <w:marRight w:val="0"/>
      <w:marTop w:val="0"/>
      <w:marBottom w:val="0"/>
      <w:divBdr>
        <w:top w:val="none" w:sz="0" w:space="0" w:color="auto"/>
        <w:left w:val="none" w:sz="0" w:space="0" w:color="auto"/>
        <w:bottom w:val="none" w:sz="0" w:space="0" w:color="auto"/>
        <w:right w:val="none" w:sz="0" w:space="0" w:color="auto"/>
      </w:divBdr>
    </w:div>
    <w:div w:id="1998146447">
      <w:marLeft w:val="0"/>
      <w:marRight w:val="0"/>
      <w:marTop w:val="0"/>
      <w:marBottom w:val="0"/>
      <w:divBdr>
        <w:top w:val="none" w:sz="0" w:space="0" w:color="auto"/>
        <w:left w:val="none" w:sz="0" w:space="0" w:color="auto"/>
        <w:bottom w:val="none" w:sz="0" w:space="0" w:color="auto"/>
        <w:right w:val="none" w:sz="0" w:space="0" w:color="auto"/>
      </w:divBdr>
    </w:div>
    <w:div w:id="1998146448">
      <w:marLeft w:val="0"/>
      <w:marRight w:val="0"/>
      <w:marTop w:val="0"/>
      <w:marBottom w:val="0"/>
      <w:divBdr>
        <w:top w:val="none" w:sz="0" w:space="0" w:color="auto"/>
        <w:left w:val="none" w:sz="0" w:space="0" w:color="auto"/>
        <w:bottom w:val="none" w:sz="0" w:space="0" w:color="auto"/>
        <w:right w:val="none" w:sz="0" w:space="0" w:color="auto"/>
      </w:divBdr>
    </w:div>
    <w:div w:id="1998146449">
      <w:marLeft w:val="0"/>
      <w:marRight w:val="0"/>
      <w:marTop w:val="0"/>
      <w:marBottom w:val="0"/>
      <w:divBdr>
        <w:top w:val="none" w:sz="0" w:space="0" w:color="auto"/>
        <w:left w:val="none" w:sz="0" w:space="0" w:color="auto"/>
        <w:bottom w:val="none" w:sz="0" w:space="0" w:color="auto"/>
        <w:right w:val="none" w:sz="0" w:space="0" w:color="auto"/>
      </w:divBdr>
    </w:div>
    <w:div w:id="1998146450">
      <w:marLeft w:val="0"/>
      <w:marRight w:val="0"/>
      <w:marTop w:val="0"/>
      <w:marBottom w:val="0"/>
      <w:divBdr>
        <w:top w:val="none" w:sz="0" w:space="0" w:color="auto"/>
        <w:left w:val="none" w:sz="0" w:space="0" w:color="auto"/>
        <w:bottom w:val="none" w:sz="0" w:space="0" w:color="auto"/>
        <w:right w:val="none" w:sz="0" w:space="0" w:color="auto"/>
      </w:divBdr>
    </w:div>
    <w:div w:id="1998146451">
      <w:marLeft w:val="0"/>
      <w:marRight w:val="0"/>
      <w:marTop w:val="0"/>
      <w:marBottom w:val="0"/>
      <w:divBdr>
        <w:top w:val="none" w:sz="0" w:space="0" w:color="auto"/>
        <w:left w:val="none" w:sz="0" w:space="0" w:color="auto"/>
        <w:bottom w:val="none" w:sz="0" w:space="0" w:color="auto"/>
        <w:right w:val="none" w:sz="0" w:space="0" w:color="auto"/>
      </w:divBdr>
    </w:div>
    <w:div w:id="1998146452">
      <w:marLeft w:val="0"/>
      <w:marRight w:val="0"/>
      <w:marTop w:val="0"/>
      <w:marBottom w:val="0"/>
      <w:divBdr>
        <w:top w:val="none" w:sz="0" w:space="0" w:color="auto"/>
        <w:left w:val="none" w:sz="0" w:space="0" w:color="auto"/>
        <w:bottom w:val="none" w:sz="0" w:space="0" w:color="auto"/>
        <w:right w:val="none" w:sz="0" w:space="0" w:color="auto"/>
      </w:divBdr>
    </w:div>
    <w:div w:id="1998146453">
      <w:marLeft w:val="0"/>
      <w:marRight w:val="0"/>
      <w:marTop w:val="0"/>
      <w:marBottom w:val="0"/>
      <w:divBdr>
        <w:top w:val="none" w:sz="0" w:space="0" w:color="auto"/>
        <w:left w:val="none" w:sz="0" w:space="0" w:color="auto"/>
        <w:bottom w:val="none" w:sz="0" w:space="0" w:color="auto"/>
        <w:right w:val="none" w:sz="0" w:space="0" w:color="auto"/>
      </w:divBdr>
    </w:div>
    <w:div w:id="1998146454">
      <w:marLeft w:val="0"/>
      <w:marRight w:val="0"/>
      <w:marTop w:val="0"/>
      <w:marBottom w:val="0"/>
      <w:divBdr>
        <w:top w:val="none" w:sz="0" w:space="0" w:color="auto"/>
        <w:left w:val="none" w:sz="0" w:space="0" w:color="auto"/>
        <w:bottom w:val="none" w:sz="0" w:space="0" w:color="auto"/>
        <w:right w:val="none" w:sz="0" w:space="0" w:color="auto"/>
      </w:divBdr>
    </w:div>
    <w:div w:id="1998146455">
      <w:marLeft w:val="0"/>
      <w:marRight w:val="0"/>
      <w:marTop w:val="0"/>
      <w:marBottom w:val="0"/>
      <w:divBdr>
        <w:top w:val="none" w:sz="0" w:space="0" w:color="auto"/>
        <w:left w:val="none" w:sz="0" w:space="0" w:color="auto"/>
        <w:bottom w:val="none" w:sz="0" w:space="0" w:color="auto"/>
        <w:right w:val="none" w:sz="0" w:space="0" w:color="auto"/>
      </w:divBdr>
    </w:div>
    <w:div w:id="1998146456">
      <w:marLeft w:val="0"/>
      <w:marRight w:val="0"/>
      <w:marTop w:val="0"/>
      <w:marBottom w:val="0"/>
      <w:divBdr>
        <w:top w:val="none" w:sz="0" w:space="0" w:color="auto"/>
        <w:left w:val="none" w:sz="0" w:space="0" w:color="auto"/>
        <w:bottom w:val="none" w:sz="0" w:space="0" w:color="auto"/>
        <w:right w:val="none" w:sz="0" w:space="0" w:color="auto"/>
      </w:divBdr>
    </w:div>
    <w:div w:id="1998146457">
      <w:marLeft w:val="0"/>
      <w:marRight w:val="0"/>
      <w:marTop w:val="0"/>
      <w:marBottom w:val="0"/>
      <w:divBdr>
        <w:top w:val="none" w:sz="0" w:space="0" w:color="auto"/>
        <w:left w:val="none" w:sz="0" w:space="0" w:color="auto"/>
        <w:bottom w:val="none" w:sz="0" w:space="0" w:color="auto"/>
        <w:right w:val="none" w:sz="0" w:space="0" w:color="auto"/>
      </w:divBdr>
    </w:div>
    <w:div w:id="1998146458">
      <w:marLeft w:val="0"/>
      <w:marRight w:val="0"/>
      <w:marTop w:val="0"/>
      <w:marBottom w:val="0"/>
      <w:divBdr>
        <w:top w:val="none" w:sz="0" w:space="0" w:color="auto"/>
        <w:left w:val="none" w:sz="0" w:space="0" w:color="auto"/>
        <w:bottom w:val="none" w:sz="0" w:space="0" w:color="auto"/>
        <w:right w:val="none" w:sz="0" w:space="0" w:color="auto"/>
      </w:divBdr>
    </w:div>
    <w:div w:id="1998146459">
      <w:marLeft w:val="0"/>
      <w:marRight w:val="0"/>
      <w:marTop w:val="0"/>
      <w:marBottom w:val="0"/>
      <w:divBdr>
        <w:top w:val="none" w:sz="0" w:space="0" w:color="auto"/>
        <w:left w:val="none" w:sz="0" w:space="0" w:color="auto"/>
        <w:bottom w:val="none" w:sz="0" w:space="0" w:color="auto"/>
        <w:right w:val="none" w:sz="0" w:space="0" w:color="auto"/>
      </w:divBdr>
    </w:div>
    <w:div w:id="1998146460">
      <w:marLeft w:val="0"/>
      <w:marRight w:val="0"/>
      <w:marTop w:val="0"/>
      <w:marBottom w:val="0"/>
      <w:divBdr>
        <w:top w:val="none" w:sz="0" w:space="0" w:color="auto"/>
        <w:left w:val="none" w:sz="0" w:space="0" w:color="auto"/>
        <w:bottom w:val="none" w:sz="0" w:space="0" w:color="auto"/>
        <w:right w:val="none" w:sz="0" w:space="0" w:color="auto"/>
      </w:divBdr>
    </w:div>
    <w:div w:id="1998146461">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
    <w:div w:id="1998146463">
      <w:marLeft w:val="0"/>
      <w:marRight w:val="0"/>
      <w:marTop w:val="0"/>
      <w:marBottom w:val="0"/>
      <w:divBdr>
        <w:top w:val="none" w:sz="0" w:space="0" w:color="auto"/>
        <w:left w:val="none" w:sz="0" w:space="0" w:color="auto"/>
        <w:bottom w:val="none" w:sz="0" w:space="0" w:color="auto"/>
        <w:right w:val="none" w:sz="0" w:space="0" w:color="auto"/>
      </w:divBdr>
    </w:div>
    <w:div w:id="1998146464">
      <w:marLeft w:val="0"/>
      <w:marRight w:val="0"/>
      <w:marTop w:val="0"/>
      <w:marBottom w:val="0"/>
      <w:divBdr>
        <w:top w:val="none" w:sz="0" w:space="0" w:color="auto"/>
        <w:left w:val="none" w:sz="0" w:space="0" w:color="auto"/>
        <w:bottom w:val="none" w:sz="0" w:space="0" w:color="auto"/>
        <w:right w:val="none" w:sz="0" w:space="0" w:color="auto"/>
      </w:divBdr>
    </w:div>
    <w:div w:id="1998146465">
      <w:marLeft w:val="0"/>
      <w:marRight w:val="0"/>
      <w:marTop w:val="0"/>
      <w:marBottom w:val="0"/>
      <w:divBdr>
        <w:top w:val="none" w:sz="0" w:space="0" w:color="auto"/>
        <w:left w:val="none" w:sz="0" w:space="0" w:color="auto"/>
        <w:bottom w:val="none" w:sz="0" w:space="0" w:color="auto"/>
        <w:right w:val="none" w:sz="0" w:space="0" w:color="auto"/>
      </w:divBdr>
    </w:div>
    <w:div w:id="1998146466">
      <w:marLeft w:val="0"/>
      <w:marRight w:val="0"/>
      <w:marTop w:val="0"/>
      <w:marBottom w:val="0"/>
      <w:divBdr>
        <w:top w:val="none" w:sz="0" w:space="0" w:color="auto"/>
        <w:left w:val="none" w:sz="0" w:space="0" w:color="auto"/>
        <w:bottom w:val="none" w:sz="0" w:space="0" w:color="auto"/>
        <w:right w:val="none" w:sz="0" w:space="0" w:color="auto"/>
      </w:divBdr>
    </w:div>
    <w:div w:id="1998146467">
      <w:marLeft w:val="0"/>
      <w:marRight w:val="0"/>
      <w:marTop w:val="0"/>
      <w:marBottom w:val="0"/>
      <w:divBdr>
        <w:top w:val="none" w:sz="0" w:space="0" w:color="auto"/>
        <w:left w:val="none" w:sz="0" w:space="0" w:color="auto"/>
        <w:bottom w:val="none" w:sz="0" w:space="0" w:color="auto"/>
        <w:right w:val="none" w:sz="0" w:space="0" w:color="auto"/>
      </w:divBdr>
    </w:div>
    <w:div w:id="1998146468">
      <w:marLeft w:val="0"/>
      <w:marRight w:val="0"/>
      <w:marTop w:val="0"/>
      <w:marBottom w:val="0"/>
      <w:divBdr>
        <w:top w:val="none" w:sz="0" w:space="0" w:color="auto"/>
        <w:left w:val="none" w:sz="0" w:space="0" w:color="auto"/>
        <w:bottom w:val="none" w:sz="0" w:space="0" w:color="auto"/>
        <w:right w:val="none" w:sz="0" w:space="0" w:color="auto"/>
      </w:divBdr>
    </w:div>
    <w:div w:id="1998146469">
      <w:marLeft w:val="0"/>
      <w:marRight w:val="0"/>
      <w:marTop w:val="0"/>
      <w:marBottom w:val="0"/>
      <w:divBdr>
        <w:top w:val="none" w:sz="0" w:space="0" w:color="auto"/>
        <w:left w:val="none" w:sz="0" w:space="0" w:color="auto"/>
        <w:bottom w:val="none" w:sz="0" w:space="0" w:color="auto"/>
        <w:right w:val="none" w:sz="0" w:space="0" w:color="auto"/>
      </w:divBdr>
    </w:div>
    <w:div w:id="1998146470">
      <w:marLeft w:val="0"/>
      <w:marRight w:val="0"/>
      <w:marTop w:val="0"/>
      <w:marBottom w:val="0"/>
      <w:divBdr>
        <w:top w:val="none" w:sz="0" w:space="0" w:color="auto"/>
        <w:left w:val="none" w:sz="0" w:space="0" w:color="auto"/>
        <w:bottom w:val="none" w:sz="0" w:space="0" w:color="auto"/>
        <w:right w:val="none" w:sz="0" w:space="0" w:color="auto"/>
      </w:divBdr>
    </w:div>
    <w:div w:id="1998146471">
      <w:marLeft w:val="0"/>
      <w:marRight w:val="0"/>
      <w:marTop w:val="0"/>
      <w:marBottom w:val="0"/>
      <w:divBdr>
        <w:top w:val="none" w:sz="0" w:space="0" w:color="auto"/>
        <w:left w:val="none" w:sz="0" w:space="0" w:color="auto"/>
        <w:bottom w:val="none" w:sz="0" w:space="0" w:color="auto"/>
        <w:right w:val="none" w:sz="0" w:space="0" w:color="auto"/>
      </w:divBdr>
    </w:div>
    <w:div w:id="1998146472">
      <w:marLeft w:val="0"/>
      <w:marRight w:val="0"/>
      <w:marTop w:val="0"/>
      <w:marBottom w:val="0"/>
      <w:divBdr>
        <w:top w:val="none" w:sz="0" w:space="0" w:color="auto"/>
        <w:left w:val="none" w:sz="0" w:space="0" w:color="auto"/>
        <w:bottom w:val="none" w:sz="0" w:space="0" w:color="auto"/>
        <w:right w:val="none" w:sz="0" w:space="0" w:color="auto"/>
      </w:divBdr>
    </w:div>
    <w:div w:id="1998146473">
      <w:marLeft w:val="0"/>
      <w:marRight w:val="0"/>
      <w:marTop w:val="0"/>
      <w:marBottom w:val="0"/>
      <w:divBdr>
        <w:top w:val="none" w:sz="0" w:space="0" w:color="auto"/>
        <w:left w:val="none" w:sz="0" w:space="0" w:color="auto"/>
        <w:bottom w:val="none" w:sz="0" w:space="0" w:color="auto"/>
        <w:right w:val="none" w:sz="0" w:space="0" w:color="auto"/>
      </w:divBdr>
    </w:div>
    <w:div w:id="1998146474">
      <w:marLeft w:val="0"/>
      <w:marRight w:val="0"/>
      <w:marTop w:val="0"/>
      <w:marBottom w:val="0"/>
      <w:divBdr>
        <w:top w:val="none" w:sz="0" w:space="0" w:color="auto"/>
        <w:left w:val="none" w:sz="0" w:space="0" w:color="auto"/>
        <w:bottom w:val="none" w:sz="0" w:space="0" w:color="auto"/>
        <w:right w:val="none" w:sz="0" w:space="0" w:color="auto"/>
      </w:divBdr>
    </w:div>
    <w:div w:id="1998146475">
      <w:marLeft w:val="0"/>
      <w:marRight w:val="0"/>
      <w:marTop w:val="0"/>
      <w:marBottom w:val="0"/>
      <w:divBdr>
        <w:top w:val="none" w:sz="0" w:space="0" w:color="auto"/>
        <w:left w:val="none" w:sz="0" w:space="0" w:color="auto"/>
        <w:bottom w:val="none" w:sz="0" w:space="0" w:color="auto"/>
        <w:right w:val="none" w:sz="0" w:space="0" w:color="auto"/>
      </w:divBdr>
    </w:div>
    <w:div w:id="1998146476">
      <w:marLeft w:val="0"/>
      <w:marRight w:val="0"/>
      <w:marTop w:val="0"/>
      <w:marBottom w:val="0"/>
      <w:divBdr>
        <w:top w:val="none" w:sz="0" w:space="0" w:color="auto"/>
        <w:left w:val="none" w:sz="0" w:space="0" w:color="auto"/>
        <w:bottom w:val="none" w:sz="0" w:space="0" w:color="auto"/>
        <w:right w:val="none" w:sz="0" w:space="0" w:color="auto"/>
      </w:divBdr>
    </w:div>
    <w:div w:id="1998146477">
      <w:marLeft w:val="0"/>
      <w:marRight w:val="0"/>
      <w:marTop w:val="0"/>
      <w:marBottom w:val="0"/>
      <w:divBdr>
        <w:top w:val="none" w:sz="0" w:space="0" w:color="auto"/>
        <w:left w:val="none" w:sz="0" w:space="0" w:color="auto"/>
        <w:bottom w:val="none" w:sz="0" w:space="0" w:color="auto"/>
        <w:right w:val="none" w:sz="0" w:space="0" w:color="auto"/>
      </w:divBdr>
    </w:div>
    <w:div w:id="1998146478">
      <w:marLeft w:val="0"/>
      <w:marRight w:val="0"/>
      <w:marTop w:val="0"/>
      <w:marBottom w:val="0"/>
      <w:divBdr>
        <w:top w:val="none" w:sz="0" w:space="0" w:color="auto"/>
        <w:left w:val="none" w:sz="0" w:space="0" w:color="auto"/>
        <w:bottom w:val="none" w:sz="0" w:space="0" w:color="auto"/>
        <w:right w:val="none" w:sz="0" w:space="0" w:color="auto"/>
      </w:divBdr>
    </w:div>
    <w:div w:id="1998146479">
      <w:marLeft w:val="0"/>
      <w:marRight w:val="0"/>
      <w:marTop w:val="0"/>
      <w:marBottom w:val="0"/>
      <w:divBdr>
        <w:top w:val="none" w:sz="0" w:space="0" w:color="auto"/>
        <w:left w:val="none" w:sz="0" w:space="0" w:color="auto"/>
        <w:bottom w:val="none" w:sz="0" w:space="0" w:color="auto"/>
        <w:right w:val="none" w:sz="0" w:space="0" w:color="auto"/>
      </w:divBdr>
    </w:div>
    <w:div w:id="1998146480">
      <w:marLeft w:val="0"/>
      <w:marRight w:val="0"/>
      <w:marTop w:val="0"/>
      <w:marBottom w:val="0"/>
      <w:divBdr>
        <w:top w:val="none" w:sz="0" w:space="0" w:color="auto"/>
        <w:left w:val="none" w:sz="0" w:space="0" w:color="auto"/>
        <w:bottom w:val="none" w:sz="0" w:space="0" w:color="auto"/>
        <w:right w:val="none" w:sz="0" w:space="0" w:color="auto"/>
      </w:divBdr>
    </w:div>
    <w:div w:id="1998146481">
      <w:marLeft w:val="0"/>
      <w:marRight w:val="0"/>
      <w:marTop w:val="0"/>
      <w:marBottom w:val="0"/>
      <w:divBdr>
        <w:top w:val="none" w:sz="0" w:space="0" w:color="auto"/>
        <w:left w:val="none" w:sz="0" w:space="0" w:color="auto"/>
        <w:bottom w:val="none" w:sz="0" w:space="0" w:color="auto"/>
        <w:right w:val="none" w:sz="0" w:space="0" w:color="auto"/>
      </w:divBdr>
    </w:div>
    <w:div w:id="1998146482">
      <w:marLeft w:val="0"/>
      <w:marRight w:val="0"/>
      <w:marTop w:val="0"/>
      <w:marBottom w:val="0"/>
      <w:divBdr>
        <w:top w:val="none" w:sz="0" w:space="0" w:color="auto"/>
        <w:left w:val="none" w:sz="0" w:space="0" w:color="auto"/>
        <w:bottom w:val="none" w:sz="0" w:space="0" w:color="auto"/>
        <w:right w:val="none" w:sz="0" w:space="0" w:color="auto"/>
      </w:divBdr>
    </w:div>
    <w:div w:id="1998146483">
      <w:marLeft w:val="0"/>
      <w:marRight w:val="0"/>
      <w:marTop w:val="0"/>
      <w:marBottom w:val="0"/>
      <w:divBdr>
        <w:top w:val="none" w:sz="0" w:space="0" w:color="auto"/>
        <w:left w:val="none" w:sz="0" w:space="0" w:color="auto"/>
        <w:bottom w:val="none" w:sz="0" w:space="0" w:color="auto"/>
        <w:right w:val="none" w:sz="0" w:space="0" w:color="auto"/>
      </w:divBdr>
    </w:div>
    <w:div w:id="1998146484">
      <w:marLeft w:val="0"/>
      <w:marRight w:val="0"/>
      <w:marTop w:val="0"/>
      <w:marBottom w:val="0"/>
      <w:divBdr>
        <w:top w:val="none" w:sz="0" w:space="0" w:color="auto"/>
        <w:left w:val="none" w:sz="0" w:space="0" w:color="auto"/>
        <w:bottom w:val="none" w:sz="0" w:space="0" w:color="auto"/>
        <w:right w:val="none" w:sz="0" w:space="0" w:color="auto"/>
      </w:divBdr>
    </w:div>
    <w:div w:id="1998146485">
      <w:marLeft w:val="0"/>
      <w:marRight w:val="0"/>
      <w:marTop w:val="0"/>
      <w:marBottom w:val="0"/>
      <w:divBdr>
        <w:top w:val="none" w:sz="0" w:space="0" w:color="auto"/>
        <w:left w:val="none" w:sz="0" w:space="0" w:color="auto"/>
        <w:bottom w:val="none" w:sz="0" w:space="0" w:color="auto"/>
        <w:right w:val="none" w:sz="0" w:space="0" w:color="auto"/>
      </w:divBdr>
    </w:div>
    <w:div w:id="1998146486">
      <w:marLeft w:val="0"/>
      <w:marRight w:val="0"/>
      <w:marTop w:val="0"/>
      <w:marBottom w:val="0"/>
      <w:divBdr>
        <w:top w:val="none" w:sz="0" w:space="0" w:color="auto"/>
        <w:left w:val="none" w:sz="0" w:space="0" w:color="auto"/>
        <w:bottom w:val="none" w:sz="0" w:space="0" w:color="auto"/>
        <w:right w:val="none" w:sz="0" w:space="0" w:color="auto"/>
      </w:divBdr>
    </w:div>
    <w:div w:id="1998146487">
      <w:marLeft w:val="0"/>
      <w:marRight w:val="0"/>
      <w:marTop w:val="0"/>
      <w:marBottom w:val="0"/>
      <w:divBdr>
        <w:top w:val="none" w:sz="0" w:space="0" w:color="auto"/>
        <w:left w:val="none" w:sz="0" w:space="0" w:color="auto"/>
        <w:bottom w:val="none" w:sz="0" w:space="0" w:color="auto"/>
        <w:right w:val="none" w:sz="0" w:space="0" w:color="auto"/>
      </w:divBdr>
    </w:div>
    <w:div w:id="1998146488">
      <w:marLeft w:val="0"/>
      <w:marRight w:val="0"/>
      <w:marTop w:val="0"/>
      <w:marBottom w:val="0"/>
      <w:divBdr>
        <w:top w:val="none" w:sz="0" w:space="0" w:color="auto"/>
        <w:left w:val="none" w:sz="0" w:space="0" w:color="auto"/>
        <w:bottom w:val="none" w:sz="0" w:space="0" w:color="auto"/>
        <w:right w:val="none" w:sz="0" w:space="0" w:color="auto"/>
      </w:divBdr>
    </w:div>
    <w:div w:id="1998146489">
      <w:marLeft w:val="0"/>
      <w:marRight w:val="0"/>
      <w:marTop w:val="0"/>
      <w:marBottom w:val="0"/>
      <w:divBdr>
        <w:top w:val="none" w:sz="0" w:space="0" w:color="auto"/>
        <w:left w:val="none" w:sz="0" w:space="0" w:color="auto"/>
        <w:bottom w:val="none" w:sz="0" w:space="0" w:color="auto"/>
        <w:right w:val="none" w:sz="0" w:space="0" w:color="auto"/>
      </w:divBdr>
    </w:div>
    <w:div w:id="1998146490">
      <w:marLeft w:val="0"/>
      <w:marRight w:val="0"/>
      <w:marTop w:val="0"/>
      <w:marBottom w:val="0"/>
      <w:divBdr>
        <w:top w:val="none" w:sz="0" w:space="0" w:color="auto"/>
        <w:left w:val="none" w:sz="0" w:space="0" w:color="auto"/>
        <w:bottom w:val="none" w:sz="0" w:space="0" w:color="auto"/>
        <w:right w:val="none" w:sz="0" w:space="0" w:color="auto"/>
      </w:divBdr>
    </w:div>
    <w:div w:id="1998146491">
      <w:marLeft w:val="0"/>
      <w:marRight w:val="0"/>
      <w:marTop w:val="0"/>
      <w:marBottom w:val="0"/>
      <w:divBdr>
        <w:top w:val="none" w:sz="0" w:space="0" w:color="auto"/>
        <w:left w:val="none" w:sz="0" w:space="0" w:color="auto"/>
        <w:bottom w:val="none" w:sz="0" w:space="0" w:color="auto"/>
        <w:right w:val="none" w:sz="0" w:space="0" w:color="auto"/>
      </w:divBdr>
    </w:div>
    <w:div w:id="1998146492">
      <w:marLeft w:val="0"/>
      <w:marRight w:val="0"/>
      <w:marTop w:val="0"/>
      <w:marBottom w:val="0"/>
      <w:divBdr>
        <w:top w:val="none" w:sz="0" w:space="0" w:color="auto"/>
        <w:left w:val="none" w:sz="0" w:space="0" w:color="auto"/>
        <w:bottom w:val="none" w:sz="0" w:space="0" w:color="auto"/>
        <w:right w:val="none" w:sz="0" w:space="0" w:color="auto"/>
      </w:divBdr>
    </w:div>
    <w:div w:id="1998146493">
      <w:marLeft w:val="0"/>
      <w:marRight w:val="0"/>
      <w:marTop w:val="0"/>
      <w:marBottom w:val="0"/>
      <w:divBdr>
        <w:top w:val="none" w:sz="0" w:space="0" w:color="auto"/>
        <w:left w:val="none" w:sz="0" w:space="0" w:color="auto"/>
        <w:bottom w:val="none" w:sz="0" w:space="0" w:color="auto"/>
        <w:right w:val="none" w:sz="0" w:space="0" w:color="auto"/>
      </w:divBdr>
    </w:div>
    <w:div w:id="1998146494">
      <w:marLeft w:val="0"/>
      <w:marRight w:val="0"/>
      <w:marTop w:val="0"/>
      <w:marBottom w:val="0"/>
      <w:divBdr>
        <w:top w:val="none" w:sz="0" w:space="0" w:color="auto"/>
        <w:left w:val="none" w:sz="0" w:space="0" w:color="auto"/>
        <w:bottom w:val="none" w:sz="0" w:space="0" w:color="auto"/>
        <w:right w:val="none" w:sz="0" w:space="0" w:color="auto"/>
      </w:divBdr>
    </w:div>
    <w:div w:id="1998146495">
      <w:marLeft w:val="0"/>
      <w:marRight w:val="0"/>
      <w:marTop w:val="0"/>
      <w:marBottom w:val="0"/>
      <w:divBdr>
        <w:top w:val="none" w:sz="0" w:space="0" w:color="auto"/>
        <w:left w:val="none" w:sz="0" w:space="0" w:color="auto"/>
        <w:bottom w:val="none" w:sz="0" w:space="0" w:color="auto"/>
        <w:right w:val="none" w:sz="0" w:space="0" w:color="auto"/>
      </w:divBdr>
    </w:div>
    <w:div w:id="1998146496">
      <w:marLeft w:val="0"/>
      <w:marRight w:val="0"/>
      <w:marTop w:val="0"/>
      <w:marBottom w:val="0"/>
      <w:divBdr>
        <w:top w:val="none" w:sz="0" w:space="0" w:color="auto"/>
        <w:left w:val="none" w:sz="0" w:space="0" w:color="auto"/>
        <w:bottom w:val="none" w:sz="0" w:space="0" w:color="auto"/>
        <w:right w:val="none" w:sz="0" w:space="0" w:color="auto"/>
      </w:divBdr>
    </w:div>
    <w:div w:id="1998146497">
      <w:marLeft w:val="0"/>
      <w:marRight w:val="0"/>
      <w:marTop w:val="0"/>
      <w:marBottom w:val="0"/>
      <w:divBdr>
        <w:top w:val="none" w:sz="0" w:space="0" w:color="auto"/>
        <w:left w:val="none" w:sz="0" w:space="0" w:color="auto"/>
        <w:bottom w:val="none" w:sz="0" w:space="0" w:color="auto"/>
        <w:right w:val="none" w:sz="0" w:space="0" w:color="auto"/>
      </w:divBdr>
    </w:div>
    <w:div w:id="1998146498">
      <w:marLeft w:val="0"/>
      <w:marRight w:val="0"/>
      <w:marTop w:val="0"/>
      <w:marBottom w:val="0"/>
      <w:divBdr>
        <w:top w:val="none" w:sz="0" w:space="0" w:color="auto"/>
        <w:left w:val="none" w:sz="0" w:space="0" w:color="auto"/>
        <w:bottom w:val="none" w:sz="0" w:space="0" w:color="auto"/>
        <w:right w:val="none" w:sz="0" w:space="0" w:color="auto"/>
      </w:divBdr>
    </w:div>
    <w:div w:id="1998146499">
      <w:marLeft w:val="0"/>
      <w:marRight w:val="0"/>
      <w:marTop w:val="0"/>
      <w:marBottom w:val="0"/>
      <w:divBdr>
        <w:top w:val="none" w:sz="0" w:space="0" w:color="auto"/>
        <w:left w:val="none" w:sz="0" w:space="0" w:color="auto"/>
        <w:bottom w:val="none" w:sz="0" w:space="0" w:color="auto"/>
        <w:right w:val="none" w:sz="0" w:space="0" w:color="auto"/>
      </w:divBdr>
    </w:div>
    <w:div w:id="1998146500">
      <w:marLeft w:val="0"/>
      <w:marRight w:val="0"/>
      <w:marTop w:val="0"/>
      <w:marBottom w:val="0"/>
      <w:divBdr>
        <w:top w:val="none" w:sz="0" w:space="0" w:color="auto"/>
        <w:left w:val="none" w:sz="0" w:space="0" w:color="auto"/>
        <w:bottom w:val="none" w:sz="0" w:space="0" w:color="auto"/>
        <w:right w:val="none" w:sz="0" w:space="0" w:color="auto"/>
      </w:divBdr>
    </w:div>
    <w:div w:id="1998146501">
      <w:marLeft w:val="0"/>
      <w:marRight w:val="0"/>
      <w:marTop w:val="0"/>
      <w:marBottom w:val="0"/>
      <w:divBdr>
        <w:top w:val="none" w:sz="0" w:space="0" w:color="auto"/>
        <w:left w:val="none" w:sz="0" w:space="0" w:color="auto"/>
        <w:bottom w:val="none" w:sz="0" w:space="0" w:color="auto"/>
        <w:right w:val="none" w:sz="0" w:space="0" w:color="auto"/>
      </w:divBdr>
    </w:div>
    <w:div w:id="1998146502">
      <w:marLeft w:val="0"/>
      <w:marRight w:val="0"/>
      <w:marTop w:val="0"/>
      <w:marBottom w:val="0"/>
      <w:divBdr>
        <w:top w:val="none" w:sz="0" w:space="0" w:color="auto"/>
        <w:left w:val="none" w:sz="0" w:space="0" w:color="auto"/>
        <w:bottom w:val="none" w:sz="0" w:space="0" w:color="auto"/>
        <w:right w:val="none" w:sz="0" w:space="0" w:color="auto"/>
      </w:divBdr>
    </w:div>
    <w:div w:id="1998146503">
      <w:marLeft w:val="0"/>
      <w:marRight w:val="0"/>
      <w:marTop w:val="0"/>
      <w:marBottom w:val="0"/>
      <w:divBdr>
        <w:top w:val="none" w:sz="0" w:space="0" w:color="auto"/>
        <w:left w:val="none" w:sz="0" w:space="0" w:color="auto"/>
        <w:bottom w:val="none" w:sz="0" w:space="0" w:color="auto"/>
        <w:right w:val="none" w:sz="0" w:space="0" w:color="auto"/>
      </w:divBdr>
    </w:div>
    <w:div w:id="1998146504">
      <w:marLeft w:val="0"/>
      <w:marRight w:val="0"/>
      <w:marTop w:val="0"/>
      <w:marBottom w:val="0"/>
      <w:divBdr>
        <w:top w:val="none" w:sz="0" w:space="0" w:color="auto"/>
        <w:left w:val="none" w:sz="0" w:space="0" w:color="auto"/>
        <w:bottom w:val="none" w:sz="0" w:space="0" w:color="auto"/>
        <w:right w:val="none" w:sz="0" w:space="0" w:color="auto"/>
      </w:divBdr>
    </w:div>
    <w:div w:id="1998146505">
      <w:marLeft w:val="0"/>
      <w:marRight w:val="0"/>
      <w:marTop w:val="0"/>
      <w:marBottom w:val="0"/>
      <w:divBdr>
        <w:top w:val="none" w:sz="0" w:space="0" w:color="auto"/>
        <w:left w:val="none" w:sz="0" w:space="0" w:color="auto"/>
        <w:bottom w:val="none" w:sz="0" w:space="0" w:color="auto"/>
        <w:right w:val="none" w:sz="0" w:space="0" w:color="auto"/>
      </w:divBdr>
    </w:div>
    <w:div w:id="1998146506">
      <w:marLeft w:val="0"/>
      <w:marRight w:val="0"/>
      <w:marTop w:val="0"/>
      <w:marBottom w:val="0"/>
      <w:divBdr>
        <w:top w:val="none" w:sz="0" w:space="0" w:color="auto"/>
        <w:left w:val="none" w:sz="0" w:space="0" w:color="auto"/>
        <w:bottom w:val="none" w:sz="0" w:space="0" w:color="auto"/>
        <w:right w:val="none" w:sz="0" w:space="0" w:color="auto"/>
      </w:divBdr>
    </w:div>
    <w:div w:id="1998146507">
      <w:marLeft w:val="0"/>
      <w:marRight w:val="0"/>
      <w:marTop w:val="0"/>
      <w:marBottom w:val="0"/>
      <w:divBdr>
        <w:top w:val="none" w:sz="0" w:space="0" w:color="auto"/>
        <w:left w:val="none" w:sz="0" w:space="0" w:color="auto"/>
        <w:bottom w:val="none" w:sz="0" w:space="0" w:color="auto"/>
        <w:right w:val="none" w:sz="0" w:space="0" w:color="auto"/>
      </w:divBdr>
    </w:div>
    <w:div w:id="1998146508">
      <w:marLeft w:val="0"/>
      <w:marRight w:val="0"/>
      <w:marTop w:val="0"/>
      <w:marBottom w:val="0"/>
      <w:divBdr>
        <w:top w:val="none" w:sz="0" w:space="0" w:color="auto"/>
        <w:left w:val="none" w:sz="0" w:space="0" w:color="auto"/>
        <w:bottom w:val="none" w:sz="0" w:space="0" w:color="auto"/>
        <w:right w:val="none" w:sz="0" w:space="0" w:color="auto"/>
      </w:divBdr>
    </w:div>
    <w:div w:id="1998146509">
      <w:marLeft w:val="0"/>
      <w:marRight w:val="0"/>
      <w:marTop w:val="0"/>
      <w:marBottom w:val="0"/>
      <w:divBdr>
        <w:top w:val="none" w:sz="0" w:space="0" w:color="auto"/>
        <w:left w:val="none" w:sz="0" w:space="0" w:color="auto"/>
        <w:bottom w:val="none" w:sz="0" w:space="0" w:color="auto"/>
        <w:right w:val="none" w:sz="0" w:space="0" w:color="auto"/>
      </w:divBdr>
    </w:div>
    <w:div w:id="1998146510">
      <w:marLeft w:val="0"/>
      <w:marRight w:val="0"/>
      <w:marTop w:val="0"/>
      <w:marBottom w:val="0"/>
      <w:divBdr>
        <w:top w:val="none" w:sz="0" w:space="0" w:color="auto"/>
        <w:left w:val="none" w:sz="0" w:space="0" w:color="auto"/>
        <w:bottom w:val="none" w:sz="0" w:space="0" w:color="auto"/>
        <w:right w:val="none" w:sz="0" w:space="0" w:color="auto"/>
      </w:divBdr>
    </w:div>
    <w:div w:id="1998146511">
      <w:marLeft w:val="0"/>
      <w:marRight w:val="0"/>
      <w:marTop w:val="0"/>
      <w:marBottom w:val="0"/>
      <w:divBdr>
        <w:top w:val="none" w:sz="0" w:space="0" w:color="auto"/>
        <w:left w:val="none" w:sz="0" w:space="0" w:color="auto"/>
        <w:bottom w:val="none" w:sz="0" w:space="0" w:color="auto"/>
        <w:right w:val="none" w:sz="0" w:space="0" w:color="auto"/>
      </w:divBdr>
    </w:div>
    <w:div w:id="1998146512">
      <w:marLeft w:val="0"/>
      <w:marRight w:val="0"/>
      <w:marTop w:val="0"/>
      <w:marBottom w:val="0"/>
      <w:divBdr>
        <w:top w:val="none" w:sz="0" w:space="0" w:color="auto"/>
        <w:left w:val="none" w:sz="0" w:space="0" w:color="auto"/>
        <w:bottom w:val="none" w:sz="0" w:space="0" w:color="auto"/>
        <w:right w:val="none" w:sz="0" w:space="0" w:color="auto"/>
      </w:divBdr>
    </w:div>
    <w:div w:id="1998146513">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 w:id="1998146515">
      <w:marLeft w:val="0"/>
      <w:marRight w:val="0"/>
      <w:marTop w:val="0"/>
      <w:marBottom w:val="0"/>
      <w:divBdr>
        <w:top w:val="none" w:sz="0" w:space="0" w:color="auto"/>
        <w:left w:val="none" w:sz="0" w:space="0" w:color="auto"/>
        <w:bottom w:val="none" w:sz="0" w:space="0" w:color="auto"/>
        <w:right w:val="none" w:sz="0" w:space="0" w:color="auto"/>
      </w:divBdr>
    </w:div>
    <w:div w:id="1998146516">
      <w:marLeft w:val="0"/>
      <w:marRight w:val="0"/>
      <w:marTop w:val="0"/>
      <w:marBottom w:val="0"/>
      <w:divBdr>
        <w:top w:val="none" w:sz="0" w:space="0" w:color="auto"/>
        <w:left w:val="none" w:sz="0" w:space="0" w:color="auto"/>
        <w:bottom w:val="none" w:sz="0" w:space="0" w:color="auto"/>
        <w:right w:val="none" w:sz="0" w:space="0" w:color="auto"/>
      </w:divBdr>
    </w:div>
    <w:div w:id="1998146517">
      <w:marLeft w:val="0"/>
      <w:marRight w:val="0"/>
      <w:marTop w:val="0"/>
      <w:marBottom w:val="0"/>
      <w:divBdr>
        <w:top w:val="none" w:sz="0" w:space="0" w:color="auto"/>
        <w:left w:val="none" w:sz="0" w:space="0" w:color="auto"/>
        <w:bottom w:val="none" w:sz="0" w:space="0" w:color="auto"/>
        <w:right w:val="none" w:sz="0" w:space="0" w:color="auto"/>
      </w:divBdr>
    </w:div>
    <w:div w:id="1998146518">
      <w:marLeft w:val="0"/>
      <w:marRight w:val="0"/>
      <w:marTop w:val="0"/>
      <w:marBottom w:val="0"/>
      <w:divBdr>
        <w:top w:val="none" w:sz="0" w:space="0" w:color="auto"/>
        <w:left w:val="none" w:sz="0" w:space="0" w:color="auto"/>
        <w:bottom w:val="none" w:sz="0" w:space="0" w:color="auto"/>
        <w:right w:val="none" w:sz="0" w:space="0" w:color="auto"/>
      </w:divBdr>
    </w:div>
    <w:div w:id="1998146519">
      <w:marLeft w:val="0"/>
      <w:marRight w:val="0"/>
      <w:marTop w:val="0"/>
      <w:marBottom w:val="0"/>
      <w:divBdr>
        <w:top w:val="none" w:sz="0" w:space="0" w:color="auto"/>
        <w:left w:val="none" w:sz="0" w:space="0" w:color="auto"/>
        <w:bottom w:val="none" w:sz="0" w:space="0" w:color="auto"/>
        <w:right w:val="none" w:sz="0" w:space="0" w:color="auto"/>
      </w:divBdr>
    </w:div>
    <w:div w:id="1998146520">
      <w:marLeft w:val="0"/>
      <w:marRight w:val="0"/>
      <w:marTop w:val="0"/>
      <w:marBottom w:val="0"/>
      <w:divBdr>
        <w:top w:val="none" w:sz="0" w:space="0" w:color="auto"/>
        <w:left w:val="none" w:sz="0" w:space="0" w:color="auto"/>
        <w:bottom w:val="none" w:sz="0" w:space="0" w:color="auto"/>
        <w:right w:val="none" w:sz="0" w:space="0" w:color="auto"/>
      </w:divBdr>
    </w:div>
    <w:div w:id="1998146521">
      <w:marLeft w:val="0"/>
      <w:marRight w:val="0"/>
      <w:marTop w:val="0"/>
      <w:marBottom w:val="0"/>
      <w:divBdr>
        <w:top w:val="none" w:sz="0" w:space="0" w:color="auto"/>
        <w:left w:val="none" w:sz="0" w:space="0" w:color="auto"/>
        <w:bottom w:val="none" w:sz="0" w:space="0" w:color="auto"/>
        <w:right w:val="none" w:sz="0" w:space="0" w:color="auto"/>
      </w:divBdr>
    </w:div>
    <w:div w:id="1998146522">
      <w:marLeft w:val="0"/>
      <w:marRight w:val="0"/>
      <w:marTop w:val="0"/>
      <w:marBottom w:val="0"/>
      <w:divBdr>
        <w:top w:val="none" w:sz="0" w:space="0" w:color="auto"/>
        <w:left w:val="none" w:sz="0" w:space="0" w:color="auto"/>
        <w:bottom w:val="none" w:sz="0" w:space="0" w:color="auto"/>
        <w:right w:val="none" w:sz="0" w:space="0" w:color="auto"/>
      </w:divBdr>
    </w:div>
    <w:div w:id="1998146523">
      <w:marLeft w:val="0"/>
      <w:marRight w:val="0"/>
      <w:marTop w:val="0"/>
      <w:marBottom w:val="0"/>
      <w:divBdr>
        <w:top w:val="none" w:sz="0" w:space="0" w:color="auto"/>
        <w:left w:val="none" w:sz="0" w:space="0" w:color="auto"/>
        <w:bottom w:val="none" w:sz="0" w:space="0" w:color="auto"/>
        <w:right w:val="none" w:sz="0" w:space="0" w:color="auto"/>
      </w:divBdr>
    </w:div>
    <w:div w:id="1998146524">
      <w:marLeft w:val="0"/>
      <w:marRight w:val="0"/>
      <w:marTop w:val="0"/>
      <w:marBottom w:val="0"/>
      <w:divBdr>
        <w:top w:val="none" w:sz="0" w:space="0" w:color="auto"/>
        <w:left w:val="none" w:sz="0" w:space="0" w:color="auto"/>
        <w:bottom w:val="none" w:sz="0" w:space="0" w:color="auto"/>
        <w:right w:val="none" w:sz="0" w:space="0" w:color="auto"/>
      </w:divBdr>
    </w:div>
    <w:div w:id="1998146525">
      <w:marLeft w:val="0"/>
      <w:marRight w:val="0"/>
      <w:marTop w:val="0"/>
      <w:marBottom w:val="0"/>
      <w:divBdr>
        <w:top w:val="none" w:sz="0" w:space="0" w:color="auto"/>
        <w:left w:val="none" w:sz="0" w:space="0" w:color="auto"/>
        <w:bottom w:val="none" w:sz="0" w:space="0" w:color="auto"/>
        <w:right w:val="none" w:sz="0" w:space="0" w:color="auto"/>
      </w:divBdr>
    </w:div>
    <w:div w:id="1998146526">
      <w:marLeft w:val="0"/>
      <w:marRight w:val="0"/>
      <w:marTop w:val="0"/>
      <w:marBottom w:val="0"/>
      <w:divBdr>
        <w:top w:val="none" w:sz="0" w:space="0" w:color="auto"/>
        <w:left w:val="none" w:sz="0" w:space="0" w:color="auto"/>
        <w:bottom w:val="none" w:sz="0" w:space="0" w:color="auto"/>
        <w:right w:val="none" w:sz="0" w:space="0" w:color="auto"/>
      </w:divBdr>
    </w:div>
    <w:div w:id="1998146527">
      <w:marLeft w:val="0"/>
      <w:marRight w:val="0"/>
      <w:marTop w:val="0"/>
      <w:marBottom w:val="0"/>
      <w:divBdr>
        <w:top w:val="none" w:sz="0" w:space="0" w:color="auto"/>
        <w:left w:val="none" w:sz="0" w:space="0" w:color="auto"/>
        <w:bottom w:val="none" w:sz="0" w:space="0" w:color="auto"/>
        <w:right w:val="none" w:sz="0" w:space="0" w:color="auto"/>
      </w:divBdr>
    </w:div>
    <w:div w:id="1998146528">
      <w:marLeft w:val="0"/>
      <w:marRight w:val="0"/>
      <w:marTop w:val="0"/>
      <w:marBottom w:val="0"/>
      <w:divBdr>
        <w:top w:val="none" w:sz="0" w:space="0" w:color="auto"/>
        <w:left w:val="none" w:sz="0" w:space="0" w:color="auto"/>
        <w:bottom w:val="none" w:sz="0" w:space="0" w:color="auto"/>
        <w:right w:val="none" w:sz="0" w:space="0" w:color="auto"/>
      </w:divBdr>
    </w:div>
    <w:div w:id="1998146529">
      <w:marLeft w:val="0"/>
      <w:marRight w:val="0"/>
      <w:marTop w:val="0"/>
      <w:marBottom w:val="0"/>
      <w:divBdr>
        <w:top w:val="none" w:sz="0" w:space="0" w:color="auto"/>
        <w:left w:val="none" w:sz="0" w:space="0" w:color="auto"/>
        <w:bottom w:val="none" w:sz="0" w:space="0" w:color="auto"/>
        <w:right w:val="none" w:sz="0" w:space="0" w:color="auto"/>
      </w:divBdr>
    </w:div>
    <w:div w:id="1998146530">
      <w:marLeft w:val="0"/>
      <w:marRight w:val="0"/>
      <w:marTop w:val="0"/>
      <w:marBottom w:val="0"/>
      <w:divBdr>
        <w:top w:val="none" w:sz="0" w:space="0" w:color="auto"/>
        <w:left w:val="none" w:sz="0" w:space="0" w:color="auto"/>
        <w:bottom w:val="none" w:sz="0" w:space="0" w:color="auto"/>
        <w:right w:val="none" w:sz="0" w:space="0" w:color="auto"/>
      </w:divBdr>
    </w:div>
    <w:div w:id="1998146531">
      <w:marLeft w:val="0"/>
      <w:marRight w:val="0"/>
      <w:marTop w:val="0"/>
      <w:marBottom w:val="0"/>
      <w:divBdr>
        <w:top w:val="none" w:sz="0" w:space="0" w:color="auto"/>
        <w:left w:val="none" w:sz="0" w:space="0" w:color="auto"/>
        <w:bottom w:val="none" w:sz="0" w:space="0" w:color="auto"/>
        <w:right w:val="none" w:sz="0" w:space="0" w:color="auto"/>
      </w:divBdr>
    </w:div>
    <w:div w:id="1998146532">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1998146534">
      <w:marLeft w:val="0"/>
      <w:marRight w:val="0"/>
      <w:marTop w:val="0"/>
      <w:marBottom w:val="0"/>
      <w:divBdr>
        <w:top w:val="none" w:sz="0" w:space="0" w:color="auto"/>
        <w:left w:val="none" w:sz="0" w:space="0" w:color="auto"/>
        <w:bottom w:val="none" w:sz="0" w:space="0" w:color="auto"/>
        <w:right w:val="none" w:sz="0" w:space="0" w:color="auto"/>
      </w:divBdr>
    </w:div>
    <w:div w:id="1998146535">
      <w:marLeft w:val="0"/>
      <w:marRight w:val="0"/>
      <w:marTop w:val="0"/>
      <w:marBottom w:val="0"/>
      <w:divBdr>
        <w:top w:val="none" w:sz="0" w:space="0" w:color="auto"/>
        <w:left w:val="none" w:sz="0" w:space="0" w:color="auto"/>
        <w:bottom w:val="none" w:sz="0" w:space="0" w:color="auto"/>
        <w:right w:val="none" w:sz="0" w:space="0" w:color="auto"/>
      </w:divBdr>
    </w:div>
    <w:div w:id="1998146536">
      <w:marLeft w:val="0"/>
      <w:marRight w:val="0"/>
      <w:marTop w:val="0"/>
      <w:marBottom w:val="0"/>
      <w:divBdr>
        <w:top w:val="none" w:sz="0" w:space="0" w:color="auto"/>
        <w:left w:val="none" w:sz="0" w:space="0" w:color="auto"/>
        <w:bottom w:val="none" w:sz="0" w:space="0" w:color="auto"/>
        <w:right w:val="none" w:sz="0" w:space="0" w:color="auto"/>
      </w:divBdr>
    </w:div>
    <w:div w:id="1998146537">
      <w:marLeft w:val="0"/>
      <w:marRight w:val="0"/>
      <w:marTop w:val="0"/>
      <w:marBottom w:val="0"/>
      <w:divBdr>
        <w:top w:val="none" w:sz="0" w:space="0" w:color="auto"/>
        <w:left w:val="none" w:sz="0" w:space="0" w:color="auto"/>
        <w:bottom w:val="none" w:sz="0" w:space="0" w:color="auto"/>
        <w:right w:val="none" w:sz="0" w:space="0" w:color="auto"/>
      </w:divBdr>
    </w:div>
    <w:div w:id="1998146538">
      <w:marLeft w:val="0"/>
      <w:marRight w:val="0"/>
      <w:marTop w:val="0"/>
      <w:marBottom w:val="0"/>
      <w:divBdr>
        <w:top w:val="none" w:sz="0" w:space="0" w:color="auto"/>
        <w:left w:val="none" w:sz="0" w:space="0" w:color="auto"/>
        <w:bottom w:val="none" w:sz="0" w:space="0" w:color="auto"/>
        <w:right w:val="none" w:sz="0" w:space="0" w:color="auto"/>
      </w:divBdr>
    </w:div>
    <w:div w:id="1998146539">
      <w:marLeft w:val="0"/>
      <w:marRight w:val="0"/>
      <w:marTop w:val="0"/>
      <w:marBottom w:val="0"/>
      <w:divBdr>
        <w:top w:val="none" w:sz="0" w:space="0" w:color="auto"/>
        <w:left w:val="none" w:sz="0" w:space="0" w:color="auto"/>
        <w:bottom w:val="none" w:sz="0" w:space="0" w:color="auto"/>
        <w:right w:val="none" w:sz="0" w:space="0" w:color="auto"/>
      </w:divBdr>
    </w:div>
    <w:div w:id="1998146540">
      <w:marLeft w:val="0"/>
      <w:marRight w:val="0"/>
      <w:marTop w:val="0"/>
      <w:marBottom w:val="0"/>
      <w:divBdr>
        <w:top w:val="none" w:sz="0" w:space="0" w:color="auto"/>
        <w:left w:val="none" w:sz="0" w:space="0" w:color="auto"/>
        <w:bottom w:val="none" w:sz="0" w:space="0" w:color="auto"/>
        <w:right w:val="none" w:sz="0" w:space="0" w:color="auto"/>
      </w:divBdr>
    </w:div>
    <w:div w:id="1998146541">
      <w:marLeft w:val="0"/>
      <w:marRight w:val="0"/>
      <w:marTop w:val="0"/>
      <w:marBottom w:val="0"/>
      <w:divBdr>
        <w:top w:val="none" w:sz="0" w:space="0" w:color="auto"/>
        <w:left w:val="none" w:sz="0" w:space="0" w:color="auto"/>
        <w:bottom w:val="none" w:sz="0" w:space="0" w:color="auto"/>
        <w:right w:val="none" w:sz="0" w:space="0" w:color="auto"/>
      </w:divBdr>
    </w:div>
    <w:div w:id="1998146542">
      <w:marLeft w:val="0"/>
      <w:marRight w:val="0"/>
      <w:marTop w:val="0"/>
      <w:marBottom w:val="0"/>
      <w:divBdr>
        <w:top w:val="none" w:sz="0" w:space="0" w:color="auto"/>
        <w:left w:val="none" w:sz="0" w:space="0" w:color="auto"/>
        <w:bottom w:val="none" w:sz="0" w:space="0" w:color="auto"/>
        <w:right w:val="none" w:sz="0" w:space="0" w:color="auto"/>
      </w:divBdr>
    </w:div>
    <w:div w:id="1998146543">
      <w:marLeft w:val="0"/>
      <w:marRight w:val="0"/>
      <w:marTop w:val="0"/>
      <w:marBottom w:val="0"/>
      <w:divBdr>
        <w:top w:val="none" w:sz="0" w:space="0" w:color="auto"/>
        <w:left w:val="none" w:sz="0" w:space="0" w:color="auto"/>
        <w:bottom w:val="none" w:sz="0" w:space="0" w:color="auto"/>
        <w:right w:val="none" w:sz="0" w:space="0" w:color="auto"/>
      </w:divBdr>
    </w:div>
    <w:div w:id="1998146544">
      <w:marLeft w:val="0"/>
      <w:marRight w:val="0"/>
      <w:marTop w:val="0"/>
      <w:marBottom w:val="0"/>
      <w:divBdr>
        <w:top w:val="none" w:sz="0" w:space="0" w:color="auto"/>
        <w:left w:val="none" w:sz="0" w:space="0" w:color="auto"/>
        <w:bottom w:val="none" w:sz="0" w:space="0" w:color="auto"/>
        <w:right w:val="none" w:sz="0" w:space="0" w:color="auto"/>
      </w:divBdr>
    </w:div>
    <w:div w:id="1998146545">
      <w:marLeft w:val="0"/>
      <w:marRight w:val="0"/>
      <w:marTop w:val="0"/>
      <w:marBottom w:val="0"/>
      <w:divBdr>
        <w:top w:val="none" w:sz="0" w:space="0" w:color="auto"/>
        <w:left w:val="none" w:sz="0" w:space="0" w:color="auto"/>
        <w:bottom w:val="none" w:sz="0" w:space="0" w:color="auto"/>
        <w:right w:val="none" w:sz="0" w:space="0" w:color="auto"/>
      </w:divBdr>
    </w:div>
    <w:div w:id="1998146546">
      <w:marLeft w:val="0"/>
      <w:marRight w:val="0"/>
      <w:marTop w:val="0"/>
      <w:marBottom w:val="0"/>
      <w:divBdr>
        <w:top w:val="none" w:sz="0" w:space="0" w:color="auto"/>
        <w:left w:val="none" w:sz="0" w:space="0" w:color="auto"/>
        <w:bottom w:val="none" w:sz="0" w:space="0" w:color="auto"/>
        <w:right w:val="none" w:sz="0" w:space="0" w:color="auto"/>
      </w:divBdr>
    </w:div>
    <w:div w:id="1998146547">
      <w:marLeft w:val="0"/>
      <w:marRight w:val="0"/>
      <w:marTop w:val="0"/>
      <w:marBottom w:val="0"/>
      <w:divBdr>
        <w:top w:val="none" w:sz="0" w:space="0" w:color="auto"/>
        <w:left w:val="none" w:sz="0" w:space="0" w:color="auto"/>
        <w:bottom w:val="none" w:sz="0" w:space="0" w:color="auto"/>
        <w:right w:val="none" w:sz="0" w:space="0" w:color="auto"/>
      </w:divBdr>
    </w:div>
    <w:div w:id="1998146548">
      <w:marLeft w:val="0"/>
      <w:marRight w:val="0"/>
      <w:marTop w:val="0"/>
      <w:marBottom w:val="0"/>
      <w:divBdr>
        <w:top w:val="none" w:sz="0" w:space="0" w:color="auto"/>
        <w:left w:val="none" w:sz="0" w:space="0" w:color="auto"/>
        <w:bottom w:val="none" w:sz="0" w:space="0" w:color="auto"/>
        <w:right w:val="none" w:sz="0" w:space="0" w:color="auto"/>
      </w:divBdr>
    </w:div>
    <w:div w:id="1998146549">
      <w:marLeft w:val="0"/>
      <w:marRight w:val="0"/>
      <w:marTop w:val="0"/>
      <w:marBottom w:val="0"/>
      <w:divBdr>
        <w:top w:val="none" w:sz="0" w:space="0" w:color="auto"/>
        <w:left w:val="none" w:sz="0" w:space="0" w:color="auto"/>
        <w:bottom w:val="none" w:sz="0" w:space="0" w:color="auto"/>
        <w:right w:val="none" w:sz="0" w:space="0" w:color="auto"/>
      </w:divBdr>
    </w:div>
    <w:div w:id="1998146550">
      <w:marLeft w:val="0"/>
      <w:marRight w:val="0"/>
      <w:marTop w:val="0"/>
      <w:marBottom w:val="0"/>
      <w:divBdr>
        <w:top w:val="none" w:sz="0" w:space="0" w:color="auto"/>
        <w:left w:val="none" w:sz="0" w:space="0" w:color="auto"/>
        <w:bottom w:val="none" w:sz="0" w:space="0" w:color="auto"/>
        <w:right w:val="none" w:sz="0" w:space="0" w:color="auto"/>
      </w:divBdr>
    </w:div>
    <w:div w:id="1998146551">
      <w:marLeft w:val="0"/>
      <w:marRight w:val="0"/>
      <w:marTop w:val="0"/>
      <w:marBottom w:val="0"/>
      <w:divBdr>
        <w:top w:val="none" w:sz="0" w:space="0" w:color="auto"/>
        <w:left w:val="none" w:sz="0" w:space="0" w:color="auto"/>
        <w:bottom w:val="none" w:sz="0" w:space="0" w:color="auto"/>
        <w:right w:val="none" w:sz="0" w:space="0" w:color="auto"/>
      </w:divBdr>
    </w:div>
    <w:div w:id="1998146552">
      <w:marLeft w:val="0"/>
      <w:marRight w:val="0"/>
      <w:marTop w:val="0"/>
      <w:marBottom w:val="0"/>
      <w:divBdr>
        <w:top w:val="none" w:sz="0" w:space="0" w:color="auto"/>
        <w:left w:val="none" w:sz="0" w:space="0" w:color="auto"/>
        <w:bottom w:val="none" w:sz="0" w:space="0" w:color="auto"/>
        <w:right w:val="none" w:sz="0" w:space="0" w:color="auto"/>
      </w:divBdr>
    </w:div>
    <w:div w:id="1998146553">
      <w:marLeft w:val="0"/>
      <w:marRight w:val="0"/>
      <w:marTop w:val="0"/>
      <w:marBottom w:val="0"/>
      <w:divBdr>
        <w:top w:val="none" w:sz="0" w:space="0" w:color="auto"/>
        <w:left w:val="none" w:sz="0" w:space="0" w:color="auto"/>
        <w:bottom w:val="none" w:sz="0" w:space="0" w:color="auto"/>
        <w:right w:val="none" w:sz="0" w:space="0" w:color="auto"/>
      </w:divBdr>
    </w:div>
    <w:div w:id="1998146554">
      <w:marLeft w:val="0"/>
      <w:marRight w:val="0"/>
      <w:marTop w:val="0"/>
      <w:marBottom w:val="0"/>
      <w:divBdr>
        <w:top w:val="none" w:sz="0" w:space="0" w:color="auto"/>
        <w:left w:val="none" w:sz="0" w:space="0" w:color="auto"/>
        <w:bottom w:val="none" w:sz="0" w:space="0" w:color="auto"/>
        <w:right w:val="none" w:sz="0" w:space="0" w:color="auto"/>
      </w:divBdr>
    </w:div>
    <w:div w:id="1998146555">
      <w:marLeft w:val="0"/>
      <w:marRight w:val="0"/>
      <w:marTop w:val="0"/>
      <w:marBottom w:val="0"/>
      <w:divBdr>
        <w:top w:val="none" w:sz="0" w:space="0" w:color="auto"/>
        <w:left w:val="none" w:sz="0" w:space="0" w:color="auto"/>
        <w:bottom w:val="none" w:sz="0" w:space="0" w:color="auto"/>
        <w:right w:val="none" w:sz="0" w:space="0" w:color="auto"/>
      </w:divBdr>
    </w:div>
    <w:div w:id="1998146556">
      <w:marLeft w:val="0"/>
      <w:marRight w:val="0"/>
      <w:marTop w:val="0"/>
      <w:marBottom w:val="0"/>
      <w:divBdr>
        <w:top w:val="none" w:sz="0" w:space="0" w:color="auto"/>
        <w:left w:val="none" w:sz="0" w:space="0" w:color="auto"/>
        <w:bottom w:val="none" w:sz="0" w:space="0" w:color="auto"/>
        <w:right w:val="none" w:sz="0" w:space="0" w:color="auto"/>
      </w:divBdr>
    </w:div>
    <w:div w:id="1998146557">
      <w:marLeft w:val="0"/>
      <w:marRight w:val="0"/>
      <w:marTop w:val="0"/>
      <w:marBottom w:val="0"/>
      <w:divBdr>
        <w:top w:val="none" w:sz="0" w:space="0" w:color="auto"/>
        <w:left w:val="none" w:sz="0" w:space="0" w:color="auto"/>
        <w:bottom w:val="none" w:sz="0" w:space="0" w:color="auto"/>
        <w:right w:val="none" w:sz="0" w:space="0" w:color="auto"/>
      </w:divBdr>
    </w:div>
    <w:div w:id="1998146558">
      <w:marLeft w:val="0"/>
      <w:marRight w:val="0"/>
      <w:marTop w:val="0"/>
      <w:marBottom w:val="0"/>
      <w:divBdr>
        <w:top w:val="none" w:sz="0" w:space="0" w:color="auto"/>
        <w:left w:val="none" w:sz="0" w:space="0" w:color="auto"/>
        <w:bottom w:val="none" w:sz="0" w:space="0" w:color="auto"/>
        <w:right w:val="none" w:sz="0" w:space="0" w:color="auto"/>
      </w:divBdr>
    </w:div>
    <w:div w:id="1998146559">
      <w:marLeft w:val="0"/>
      <w:marRight w:val="0"/>
      <w:marTop w:val="0"/>
      <w:marBottom w:val="0"/>
      <w:divBdr>
        <w:top w:val="none" w:sz="0" w:space="0" w:color="auto"/>
        <w:left w:val="none" w:sz="0" w:space="0" w:color="auto"/>
        <w:bottom w:val="none" w:sz="0" w:space="0" w:color="auto"/>
        <w:right w:val="none" w:sz="0" w:space="0" w:color="auto"/>
      </w:divBdr>
    </w:div>
    <w:div w:id="1998146560">
      <w:marLeft w:val="0"/>
      <w:marRight w:val="0"/>
      <w:marTop w:val="0"/>
      <w:marBottom w:val="0"/>
      <w:divBdr>
        <w:top w:val="none" w:sz="0" w:space="0" w:color="auto"/>
        <w:left w:val="none" w:sz="0" w:space="0" w:color="auto"/>
        <w:bottom w:val="none" w:sz="0" w:space="0" w:color="auto"/>
        <w:right w:val="none" w:sz="0" w:space="0" w:color="auto"/>
      </w:divBdr>
    </w:div>
    <w:div w:id="1998146561">
      <w:marLeft w:val="0"/>
      <w:marRight w:val="0"/>
      <w:marTop w:val="0"/>
      <w:marBottom w:val="0"/>
      <w:divBdr>
        <w:top w:val="none" w:sz="0" w:space="0" w:color="auto"/>
        <w:left w:val="none" w:sz="0" w:space="0" w:color="auto"/>
        <w:bottom w:val="none" w:sz="0" w:space="0" w:color="auto"/>
        <w:right w:val="none" w:sz="0" w:space="0" w:color="auto"/>
      </w:divBdr>
    </w:div>
    <w:div w:id="1998146562">
      <w:marLeft w:val="0"/>
      <w:marRight w:val="0"/>
      <w:marTop w:val="0"/>
      <w:marBottom w:val="0"/>
      <w:divBdr>
        <w:top w:val="none" w:sz="0" w:space="0" w:color="auto"/>
        <w:left w:val="none" w:sz="0" w:space="0" w:color="auto"/>
        <w:bottom w:val="none" w:sz="0" w:space="0" w:color="auto"/>
        <w:right w:val="none" w:sz="0" w:space="0" w:color="auto"/>
      </w:divBdr>
    </w:div>
    <w:div w:id="1998146563">
      <w:marLeft w:val="0"/>
      <w:marRight w:val="0"/>
      <w:marTop w:val="0"/>
      <w:marBottom w:val="0"/>
      <w:divBdr>
        <w:top w:val="none" w:sz="0" w:space="0" w:color="auto"/>
        <w:left w:val="none" w:sz="0" w:space="0" w:color="auto"/>
        <w:bottom w:val="none" w:sz="0" w:space="0" w:color="auto"/>
        <w:right w:val="none" w:sz="0" w:space="0" w:color="auto"/>
      </w:divBdr>
    </w:div>
    <w:div w:id="1998146564">
      <w:marLeft w:val="0"/>
      <w:marRight w:val="0"/>
      <w:marTop w:val="0"/>
      <w:marBottom w:val="0"/>
      <w:divBdr>
        <w:top w:val="none" w:sz="0" w:space="0" w:color="auto"/>
        <w:left w:val="none" w:sz="0" w:space="0" w:color="auto"/>
        <w:bottom w:val="none" w:sz="0" w:space="0" w:color="auto"/>
        <w:right w:val="none" w:sz="0" w:space="0" w:color="auto"/>
      </w:divBdr>
    </w:div>
    <w:div w:id="1998146565">
      <w:marLeft w:val="0"/>
      <w:marRight w:val="0"/>
      <w:marTop w:val="0"/>
      <w:marBottom w:val="0"/>
      <w:divBdr>
        <w:top w:val="none" w:sz="0" w:space="0" w:color="auto"/>
        <w:left w:val="none" w:sz="0" w:space="0" w:color="auto"/>
        <w:bottom w:val="none" w:sz="0" w:space="0" w:color="auto"/>
        <w:right w:val="none" w:sz="0" w:space="0" w:color="auto"/>
      </w:divBdr>
    </w:div>
    <w:div w:id="1998146566">
      <w:marLeft w:val="0"/>
      <w:marRight w:val="0"/>
      <w:marTop w:val="0"/>
      <w:marBottom w:val="0"/>
      <w:divBdr>
        <w:top w:val="none" w:sz="0" w:space="0" w:color="auto"/>
        <w:left w:val="none" w:sz="0" w:space="0" w:color="auto"/>
        <w:bottom w:val="none" w:sz="0" w:space="0" w:color="auto"/>
        <w:right w:val="none" w:sz="0" w:space="0" w:color="auto"/>
      </w:divBdr>
    </w:div>
    <w:div w:id="1998146567">
      <w:marLeft w:val="0"/>
      <w:marRight w:val="0"/>
      <w:marTop w:val="0"/>
      <w:marBottom w:val="0"/>
      <w:divBdr>
        <w:top w:val="none" w:sz="0" w:space="0" w:color="auto"/>
        <w:left w:val="none" w:sz="0" w:space="0" w:color="auto"/>
        <w:bottom w:val="none" w:sz="0" w:space="0" w:color="auto"/>
        <w:right w:val="none" w:sz="0" w:space="0" w:color="auto"/>
      </w:divBdr>
    </w:div>
    <w:div w:id="1998146568">
      <w:marLeft w:val="0"/>
      <w:marRight w:val="0"/>
      <w:marTop w:val="0"/>
      <w:marBottom w:val="0"/>
      <w:divBdr>
        <w:top w:val="none" w:sz="0" w:space="0" w:color="auto"/>
        <w:left w:val="none" w:sz="0" w:space="0" w:color="auto"/>
        <w:bottom w:val="none" w:sz="0" w:space="0" w:color="auto"/>
        <w:right w:val="none" w:sz="0" w:space="0" w:color="auto"/>
      </w:divBdr>
    </w:div>
    <w:div w:id="1998146569">
      <w:marLeft w:val="0"/>
      <w:marRight w:val="0"/>
      <w:marTop w:val="0"/>
      <w:marBottom w:val="0"/>
      <w:divBdr>
        <w:top w:val="none" w:sz="0" w:space="0" w:color="auto"/>
        <w:left w:val="none" w:sz="0" w:space="0" w:color="auto"/>
        <w:bottom w:val="none" w:sz="0" w:space="0" w:color="auto"/>
        <w:right w:val="none" w:sz="0" w:space="0" w:color="auto"/>
      </w:divBdr>
    </w:div>
    <w:div w:id="1998146570">
      <w:marLeft w:val="0"/>
      <w:marRight w:val="0"/>
      <w:marTop w:val="0"/>
      <w:marBottom w:val="0"/>
      <w:divBdr>
        <w:top w:val="none" w:sz="0" w:space="0" w:color="auto"/>
        <w:left w:val="none" w:sz="0" w:space="0" w:color="auto"/>
        <w:bottom w:val="none" w:sz="0" w:space="0" w:color="auto"/>
        <w:right w:val="none" w:sz="0" w:space="0" w:color="auto"/>
      </w:divBdr>
    </w:div>
    <w:div w:id="1998146571">
      <w:marLeft w:val="0"/>
      <w:marRight w:val="0"/>
      <w:marTop w:val="0"/>
      <w:marBottom w:val="0"/>
      <w:divBdr>
        <w:top w:val="none" w:sz="0" w:space="0" w:color="auto"/>
        <w:left w:val="none" w:sz="0" w:space="0" w:color="auto"/>
        <w:bottom w:val="none" w:sz="0" w:space="0" w:color="auto"/>
        <w:right w:val="none" w:sz="0" w:space="0" w:color="auto"/>
      </w:divBdr>
    </w:div>
    <w:div w:id="1998146572">
      <w:marLeft w:val="0"/>
      <w:marRight w:val="0"/>
      <w:marTop w:val="0"/>
      <w:marBottom w:val="0"/>
      <w:divBdr>
        <w:top w:val="none" w:sz="0" w:space="0" w:color="auto"/>
        <w:left w:val="none" w:sz="0" w:space="0" w:color="auto"/>
        <w:bottom w:val="none" w:sz="0" w:space="0" w:color="auto"/>
        <w:right w:val="none" w:sz="0" w:space="0" w:color="auto"/>
      </w:divBdr>
    </w:div>
    <w:div w:id="1998146573">
      <w:marLeft w:val="0"/>
      <w:marRight w:val="0"/>
      <w:marTop w:val="0"/>
      <w:marBottom w:val="0"/>
      <w:divBdr>
        <w:top w:val="none" w:sz="0" w:space="0" w:color="auto"/>
        <w:left w:val="none" w:sz="0" w:space="0" w:color="auto"/>
        <w:bottom w:val="none" w:sz="0" w:space="0" w:color="auto"/>
        <w:right w:val="none" w:sz="0" w:space="0" w:color="auto"/>
      </w:divBdr>
    </w:div>
    <w:div w:id="1998146574">
      <w:marLeft w:val="0"/>
      <w:marRight w:val="0"/>
      <w:marTop w:val="0"/>
      <w:marBottom w:val="0"/>
      <w:divBdr>
        <w:top w:val="none" w:sz="0" w:space="0" w:color="auto"/>
        <w:left w:val="none" w:sz="0" w:space="0" w:color="auto"/>
        <w:bottom w:val="none" w:sz="0" w:space="0" w:color="auto"/>
        <w:right w:val="none" w:sz="0" w:space="0" w:color="auto"/>
      </w:divBdr>
    </w:div>
    <w:div w:id="1998146575">
      <w:marLeft w:val="0"/>
      <w:marRight w:val="0"/>
      <w:marTop w:val="0"/>
      <w:marBottom w:val="0"/>
      <w:divBdr>
        <w:top w:val="none" w:sz="0" w:space="0" w:color="auto"/>
        <w:left w:val="none" w:sz="0" w:space="0" w:color="auto"/>
        <w:bottom w:val="none" w:sz="0" w:space="0" w:color="auto"/>
        <w:right w:val="none" w:sz="0" w:space="0" w:color="auto"/>
      </w:divBdr>
    </w:div>
    <w:div w:id="1998146576">
      <w:marLeft w:val="0"/>
      <w:marRight w:val="0"/>
      <w:marTop w:val="0"/>
      <w:marBottom w:val="0"/>
      <w:divBdr>
        <w:top w:val="none" w:sz="0" w:space="0" w:color="auto"/>
        <w:left w:val="none" w:sz="0" w:space="0" w:color="auto"/>
        <w:bottom w:val="none" w:sz="0" w:space="0" w:color="auto"/>
        <w:right w:val="none" w:sz="0" w:space="0" w:color="auto"/>
      </w:divBdr>
    </w:div>
    <w:div w:id="1998146577">
      <w:marLeft w:val="0"/>
      <w:marRight w:val="0"/>
      <w:marTop w:val="0"/>
      <w:marBottom w:val="0"/>
      <w:divBdr>
        <w:top w:val="none" w:sz="0" w:space="0" w:color="auto"/>
        <w:left w:val="none" w:sz="0" w:space="0" w:color="auto"/>
        <w:bottom w:val="none" w:sz="0" w:space="0" w:color="auto"/>
        <w:right w:val="none" w:sz="0" w:space="0" w:color="auto"/>
      </w:divBdr>
    </w:div>
    <w:div w:id="1998146578">
      <w:marLeft w:val="0"/>
      <w:marRight w:val="0"/>
      <w:marTop w:val="0"/>
      <w:marBottom w:val="0"/>
      <w:divBdr>
        <w:top w:val="none" w:sz="0" w:space="0" w:color="auto"/>
        <w:left w:val="none" w:sz="0" w:space="0" w:color="auto"/>
        <w:bottom w:val="none" w:sz="0" w:space="0" w:color="auto"/>
        <w:right w:val="none" w:sz="0" w:space="0" w:color="auto"/>
      </w:divBdr>
    </w:div>
    <w:div w:id="1998146579">
      <w:marLeft w:val="0"/>
      <w:marRight w:val="0"/>
      <w:marTop w:val="0"/>
      <w:marBottom w:val="0"/>
      <w:divBdr>
        <w:top w:val="none" w:sz="0" w:space="0" w:color="auto"/>
        <w:left w:val="none" w:sz="0" w:space="0" w:color="auto"/>
        <w:bottom w:val="none" w:sz="0" w:space="0" w:color="auto"/>
        <w:right w:val="none" w:sz="0" w:space="0" w:color="auto"/>
      </w:divBdr>
    </w:div>
    <w:div w:id="1998146580">
      <w:marLeft w:val="0"/>
      <w:marRight w:val="0"/>
      <w:marTop w:val="0"/>
      <w:marBottom w:val="0"/>
      <w:divBdr>
        <w:top w:val="none" w:sz="0" w:space="0" w:color="auto"/>
        <w:left w:val="none" w:sz="0" w:space="0" w:color="auto"/>
        <w:bottom w:val="none" w:sz="0" w:space="0" w:color="auto"/>
        <w:right w:val="none" w:sz="0" w:space="0" w:color="auto"/>
      </w:divBdr>
    </w:div>
    <w:div w:id="1998146581">
      <w:marLeft w:val="0"/>
      <w:marRight w:val="0"/>
      <w:marTop w:val="0"/>
      <w:marBottom w:val="0"/>
      <w:divBdr>
        <w:top w:val="none" w:sz="0" w:space="0" w:color="auto"/>
        <w:left w:val="none" w:sz="0" w:space="0" w:color="auto"/>
        <w:bottom w:val="none" w:sz="0" w:space="0" w:color="auto"/>
        <w:right w:val="none" w:sz="0" w:space="0" w:color="auto"/>
      </w:divBdr>
    </w:div>
    <w:div w:id="1998146582">
      <w:marLeft w:val="0"/>
      <w:marRight w:val="0"/>
      <w:marTop w:val="0"/>
      <w:marBottom w:val="0"/>
      <w:divBdr>
        <w:top w:val="none" w:sz="0" w:space="0" w:color="auto"/>
        <w:left w:val="none" w:sz="0" w:space="0" w:color="auto"/>
        <w:bottom w:val="none" w:sz="0" w:space="0" w:color="auto"/>
        <w:right w:val="none" w:sz="0" w:space="0" w:color="auto"/>
      </w:divBdr>
    </w:div>
    <w:div w:id="1998146583">
      <w:marLeft w:val="0"/>
      <w:marRight w:val="0"/>
      <w:marTop w:val="0"/>
      <w:marBottom w:val="0"/>
      <w:divBdr>
        <w:top w:val="none" w:sz="0" w:space="0" w:color="auto"/>
        <w:left w:val="none" w:sz="0" w:space="0" w:color="auto"/>
        <w:bottom w:val="none" w:sz="0" w:space="0" w:color="auto"/>
        <w:right w:val="none" w:sz="0" w:space="0" w:color="auto"/>
      </w:divBdr>
    </w:div>
    <w:div w:id="1998146584">
      <w:marLeft w:val="0"/>
      <w:marRight w:val="0"/>
      <w:marTop w:val="0"/>
      <w:marBottom w:val="0"/>
      <w:divBdr>
        <w:top w:val="none" w:sz="0" w:space="0" w:color="auto"/>
        <w:left w:val="none" w:sz="0" w:space="0" w:color="auto"/>
        <w:bottom w:val="none" w:sz="0" w:space="0" w:color="auto"/>
        <w:right w:val="none" w:sz="0" w:space="0" w:color="auto"/>
      </w:divBdr>
    </w:div>
    <w:div w:id="1998146585">
      <w:marLeft w:val="0"/>
      <w:marRight w:val="0"/>
      <w:marTop w:val="0"/>
      <w:marBottom w:val="0"/>
      <w:divBdr>
        <w:top w:val="none" w:sz="0" w:space="0" w:color="auto"/>
        <w:left w:val="none" w:sz="0" w:space="0" w:color="auto"/>
        <w:bottom w:val="none" w:sz="0" w:space="0" w:color="auto"/>
        <w:right w:val="none" w:sz="0" w:space="0" w:color="auto"/>
      </w:divBdr>
    </w:div>
    <w:div w:id="1998146586">
      <w:marLeft w:val="0"/>
      <w:marRight w:val="0"/>
      <w:marTop w:val="0"/>
      <w:marBottom w:val="0"/>
      <w:divBdr>
        <w:top w:val="none" w:sz="0" w:space="0" w:color="auto"/>
        <w:left w:val="none" w:sz="0" w:space="0" w:color="auto"/>
        <w:bottom w:val="none" w:sz="0" w:space="0" w:color="auto"/>
        <w:right w:val="none" w:sz="0" w:space="0" w:color="auto"/>
      </w:divBdr>
    </w:div>
    <w:div w:id="1998146587">
      <w:marLeft w:val="0"/>
      <w:marRight w:val="0"/>
      <w:marTop w:val="0"/>
      <w:marBottom w:val="0"/>
      <w:divBdr>
        <w:top w:val="none" w:sz="0" w:space="0" w:color="auto"/>
        <w:left w:val="none" w:sz="0" w:space="0" w:color="auto"/>
        <w:bottom w:val="none" w:sz="0" w:space="0" w:color="auto"/>
        <w:right w:val="none" w:sz="0" w:space="0" w:color="auto"/>
      </w:divBdr>
    </w:div>
    <w:div w:id="1998146588">
      <w:marLeft w:val="0"/>
      <w:marRight w:val="0"/>
      <w:marTop w:val="0"/>
      <w:marBottom w:val="0"/>
      <w:divBdr>
        <w:top w:val="none" w:sz="0" w:space="0" w:color="auto"/>
        <w:left w:val="none" w:sz="0" w:space="0" w:color="auto"/>
        <w:bottom w:val="none" w:sz="0" w:space="0" w:color="auto"/>
        <w:right w:val="none" w:sz="0" w:space="0" w:color="auto"/>
      </w:divBdr>
    </w:div>
    <w:div w:id="1998146589">
      <w:marLeft w:val="0"/>
      <w:marRight w:val="0"/>
      <w:marTop w:val="0"/>
      <w:marBottom w:val="0"/>
      <w:divBdr>
        <w:top w:val="none" w:sz="0" w:space="0" w:color="auto"/>
        <w:left w:val="none" w:sz="0" w:space="0" w:color="auto"/>
        <w:bottom w:val="none" w:sz="0" w:space="0" w:color="auto"/>
        <w:right w:val="none" w:sz="0" w:space="0" w:color="auto"/>
      </w:divBdr>
    </w:div>
    <w:div w:id="1998146590">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 w:id="1998146592">
      <w:marLeft w:val="0"/>
      <w:marRight w:val="0"/>
      <w:marTop w:val="0"/>
      <w:marBottom w:val="0"/>
      <w:divBdr>
        <w:top w:val="none" w:sz="0" w:space="0" w:color="auto"/>
        <w:left w:val="none" w:sz="0" w:space="0" w:color="auto"/>
        <w:bottom w:val="none" w:sz="0" w:space="0" w:color="auto"/>
        <w:right w:val="none" w:sz="0" w:space="0" w:color="auto"/>
      </w:divBdr>
    </w:div>
    <w:div w:id="1998146593">
      <w:marLeft w:val="0"/>
      <w:marRight w:val="0"/>
      <w:marTop w:val="0"/>
      <w:marBottom w:val="0"/>
      <w:divBdr>
        <w:top w:val="none" w:sz="0" w:space="0" w:color="auto"/>
        <w:left w:val="none" w:sz="0" w:space="0" w:color="auto"/>
        <w:bottom w:val="none" w:sz="0" w:space="0" w:color="auto"/>
        <w:right w:val="none" w:sz="0" w:space="0" w:color="auto"/>
      </w:divBdr>
    </w:div>
    <w:div w:id="1998146594">
      <w:marLeft w:val="0"/>
      <w:marRight w:val="0"/>
      <w:marTop w:val="0"/>
      <w:marBottom w:val="0"/>
      <w:divBdr>
        <w:top w:val="none" w:sz="0" w:space="0" w:color="auto"/>
        <w:left w:val="none" w:sz="0" w:space="0" w:color="auto"/>
        <w:bottom w:val="none" w:sz="0" w:space="0" w:color="auto"/>
        <w:right w:val="none" w:sz="0" w:space="0" w:color="auto"/>
      </w:divBdr>
    </w:div>
    <w:div w:id="1998146595">
      <w:marLeft w:val="0"/>
      <w:marRight w:val="0"/>
      <w:marTop w:val="0"/>
      <w:marBottom w:val="0"/>
      <w:divBdr>
        <w:top w:val="none" w:sz="0" w:space="0" w:color="auto"/>
        <w:left w:val="none" w:sz="0" w:space="0" w:color="auto"/>
        <w:bottom w:val="none" w:sz="0" w:space="0" w:color="auto"/>
        <w:right w:val="none" w:sz="0" w:space="0" w:color="auto"/>
      </w:divBdr>
    </w:div>
    <w:div w:id="1998146596">
      <w:marLeft w:val="0"/>
      <w:marRight w:val="0"/>
      <w:marTop w:val="0"/>
      <w:marBottom w:val="0"/>
      <w:divBdr>
        <w:top w:val="none" w:sz="0" w:space="0" w:color="auto"/>
        <w:left w:val="none" w:sz="0" w:space="0" w:color="auto"/>
        <w:bottom w:val="none" w:sz="0" w:space="0" w:color="auto"/>
        <w:right w:val="none" w:sz="0" w:space="0" w:color="auto"/>
      </w:divBdr>
    </w:div>
    <w:div w:id="1998146597">
      <w:marLeft w:val="0"/>
      <w:marRight w:val="0"/>
      <w:marTop w:val="0"/>
      <w:marBottom w:val="0"/>
      <w:divBdr>
        <w:top w:val="none" w:sz="0" w:space="0" w:color="auto"/>
        <w:left w:val="none" w:sz="0" w:space="0" w:color="auto"/>
        <w:bottom w:val="none" w:sz="0" w:space="0" w:color="auto"/>
        <w:right w:val="none" w:sz="0" w:space="0" w:color="auto"/>
      </w:divBdr>
    </w:div>
    <w:div w:id="1998146598">
      <w:marLeft w:val="0"/>
      <w:marRight w:val="0"/>
      <w:marTop w:val="0"/>
      <w:marBottom w:val="0"/>
      <w:divBdr>
        <w:top w:val="none" w:sz="0" w:space="0" w:color="auto"/>
        <w:left w:val="none" w:sz="0" w:space="0" w:color="auto"/>
        <w:bottom w:val="none" w:sz="0" w:space="0" w:color="auto"/>
        <w:right w:val="none" w:sz="0" w:space="0" w:color="auto"/>
      </w:divBdr>
    </w:div>
    <w:div w:id="1998146599">
      <w:marLeft w:val="0"/>
      <w:marRight w:val="0"/>
      <w:marTop w:val="0"/>
      <w:marBottom w:val="0"/>
      <w:divBdr>
        <w:top w:val="none" w:sz="0" w:space="0" w:color="auto"/>
        <w:left w:val="none" w:sz="0" w:space="0" w:color="auto"/>
        <w:bottom w:val="none" w:sz="0" w:space="0" w:color="auto"/>
        <w:right w:val="none" w:sz="0" w:space="0" w:color="auto"/>
      </w:divBdr>
    </w:div>
    <w:div w:id="1998146600">
      <w:marLeft w:val="0"/>
      <w:marRight w:val="0"/>
      <w:marTop w:val="0"/>
      <w:marBottom w:val="0"/>
      <w:divBdr>
        <w:top w:val="none" w:sz="0" w:space="0" w:color="auto"/>
        <w:left w:val="none" w:sz="0" w:space="0" w:color="auto"/>
        <w:bottom w:val="none" w:sz="0" w:space="0" w:color="auto"/>
        <w:right w:val="none" w:sz="0" w:space="0" w:color="auto"/>
      </w:divBdr>
    </w:div>
    <w:div w:id="1998146601">
      <w:marLeft w:val="0"/>
      <w:marRight w:val="0"/>
      <w:marTop w:val="0"/>
      <w:marBottom w:val="0"/>
      <w:divBdr>
        <w:top w:val="none" w:sz="0" w:space="0" w:color="auto"/>
        <w:left w:val="none" w:sz="0" w:space="0" w:color="auto"/>
        <w:bottom w:val="none" w:sz="0" w:space="0" w:color="auto"/>
        <w:right w:val="none" w:sz="0" w:space="0" w:color="auto"/>
      </w:divBdr>
    </w:div>
    <w:div w:id="1998146602">
      <w:marLeft w:val="0"/>
      <w:marRight w:val="0"/>
      <w:marTop w:val="0"/>
      <w:marBottom w:val="0"/>
      <w:divBdr>
        <w:top w:val="none" w:sz="0" w:space="0" w:color="auto"/>
        <w:left w:val="none" w:sz="0" w:space="0" w:color="auto"/>
        <w:bottom w:val="none" w:sz="0" w:space="0" w:color="auto"/>
        <w:right w:val="none" w:sz="0" w:space="0" w:color="auto"/>
      </w:divBdr>
    </w:div>
    <w:div w:id="1998146603">
      <w:marLeft w:val="0"/>
      <w:marRight w:val="0"/>
      <w:marTop w:val="0"/>
      <w:marBottom w:val="0"/>
      <w:divBdr>
        <w:top w:val="none" w:sz="0" w:space="0" w:color="auto"/>
        <w:left w:val="none" w:sz="0" w:space="0" w:color="auto"/>
        <w:bottom w:val="none" w:sz="0" w:space="0" w:color="auto"/>
        <w:right w:val="none" w:sz="0" w:space="0" w:color="auto"/>
      </w:divBdr>
    </w:div>
    <w:div w:id="1998146604">
      <w:marLeft w:val="0"/>
      <w:marRight w:val="0"/>
      <w:marTop w:val="0"/>
      <w:marBottom w:val="0"/>
      <w:divBdr>
        <w:top w:val="none" w:sz="0" w:space="0" w:color="auto"/>
        <w:left w:val="none" w:sz="0" w:space="0" w:color="auto"/>
        <w:bottom w:val="none" w:sz="0" w:space="0" w:color="auto"/>
        <w:right w:val="none" w:sz="0" w:space="0" w:color="auto"/>
      </w:divBdr>
    </w:div>
    <w:div w:id="1998146605">
      <w:marLeft w:val="0"/>
      <w:marRight w:val="0"/>
      <w:marTop w:val="0"/>
      <w:marBottom w:val="0"/>
      <w:divBdr>
        <w:top w:val="none" w:sz="0" w:space="0" w:color="auto"/>
        <w:left w:val="none" w:sz="0" w:space="0" w:color="auto"/>
        <w:bottom w:val="none" w:sz="0" w:space="0" w:color="auto"/>
        <w:right w:val="none" w:sz="0" w:space="0" w:color="auto"/>
      </w:divBdr>
    </w:div>
    <w:div w:id="1998146606">
      <w:marLeft w:val="0"/>
      <w:marRight w:val="0"/>
      <w:marTop w:val="0"/>
      <w:marBottom w:val="0"/>
      <w:divBdr>
        <w:top w:val="none" w:sz="0" w:space="0" w:color="auto"/>
        <w:left w:val="none" w:sz="0" w:space="0" w:color="auto"/>
        <w:bottom w:val="none" w:sz="0" w:space="0" w:color="auto"/>
        <w:right w:val="none" w:sz="0" w:space="0" w:color="auto"/>
      </w:divBdr>
    </w:div>
    <w:div w:id="1998146607">
      <w:marLeft w:val="0"/>
      <w:marRight w:val="0"/>
      <w:marTop w:val="0"/>
      <w:marBottom w:val="0"/>
      <w:divBdr>
        <w:top w:val="none" w:sz="0" w:space="0" w:color="auto"/>
        <w:left w:val="none" w:sz="0" w:space="0" w:color="auto"/>
        <w:bottom w:val="none" w:sz="0" w:space="0" w:color="auto"/>
        <w:right w:val="none" w:sz="0" w:space="0" w:color="auto"/>
      </w:divBdr>
    </w:div>
    <w:div w:id="1998146608">
      <w:marLeft w:val="0"/>
      <w:marRight w:val="0"/>
      <w:marTop w:val="0"/>
      <w:marBottom w:val="0"/>
      <w:divBdr>
        <w:top w:val="none" w:sz="0" w:space="0" w:color="auto"/>
        <w:left w:val="none" w:sz="0" w:space="0" w:color="auto"/>
        <w:bottom w:val="none" w:sz="0" w:space="0" w:color="auto"/>
        <w:right w:val="none" w:sz="0" w:space="0" w:color="auto"/>
      </w:divBdr>
    </w:div>
    <w:div w:id="1998146609">
      <w:marLeft w:val="0"/>
      <w:marRight w:val="0"/>
      <w:marTop w:val="0"/>
      <w:marBottom w:val="0"/>
      <w:divBdr>
        <w:top w:val="none" w:sz="0" w:space="0" w:color="auto"/>
        <w:left w:val="none" w:sz="0" w:space="0" w:color="auto"/>
        <w:bottom w:val="none" w:sz="0" w:space="0" w:color="auto"/>
        <w:right w:val="none" w:sz="0" w:space="0" w:color="auto"/>
      </w:divBdr>
    </w:div>
    <w:div w:id="1998146610">
      <w:marLeft w:val="0"/>
      <w:marRight w:val="0"/>
      <w:marTop w:val="0"/>
      <w:marBottom w:val="0"/>
      <w:divBdr>
        <w:top w:val="none" w:sz="0" w:space="0" w:color="auto"/>
        <w:left w:val="none" w:sz="0" w:space="0" w:color="auto"/>
        <w:bottom w:val="none" w:sz="0" w:space="0" w:color="auto"/>
        <w:right w:val="none" w:sz="0" w:space="0" w:color="auto"/>
      </w:divBdr>
    </w:div>
    <w:div w:id="1998146611">
      <w:marLeft w:val="0"/>
      <w:marRight w:val="0"/>
      <w:marTop w:val="0"/>
      <w:marBottom w:val="0"/>
      <w:divBdr>
        <w:top w:val="none" w:sz="0" w:space="0" w:color="auto"/>
        <w:left w:val="none" w:sz="0" w:space="0" w:color="auto"/>
        <w:bottom w:val="none" w:sz="0" w:space="0" w:color="auto"/>
        <w:right w:val="none" w:sz="0" w:space="0" w:color="auto"/>
      </w:divBdr>
    </w:div>
    <w:div w:id="1998146612">
      <w:marLeft w:val="0"/>
      <w:marRight w:val="0"/>
      <w:marTop w:val="0"/>
      <w:marBottom w:val="0"/>
      <w:divBdr>
        <w:top w:val="none" w:sz="0" w:space="0" w:color="auto"/>
        <w:left w:val="none" w:sz="0" w:space="0" w:color="auto"/>
        <w:bottom w:val="none" w:sz="0" w:space="0" w:color="auto"/>
        <w:right w:val="none" w:sz="0" w:space="0" w:color="auto"/>
      </w:divBdr>
    </w:div>
    <w:div w:id="1998146613">
      <w:marLeft w:val="0"/>
      <w:marRight w:val="0"/>
      <w:marTop w:val="0"/>
      <w:marBottom w:val="0"/>
      <w:divBdr>
        <w:top w:val="none" w:sz="0" w:space="0" w:color="auto"/>
        <w:left w:val="none" w:sz="0" w:space="0" w:color="auto"/>
        <w:bottom w:val="none" w:sz="0" w:space="0" w:color="auto"/>
        <w:right w:val="none" w:sz="0" w:space="0" w:color="auto"/>
      </w:divBdr>
    </w:div>
    <w:div w:id="1998146614">
      <w:marLeft w:val="0"/>
      <w:marRight w:val="0"/>
      <w:marTop w:val="0"/>
      <w:marBottom w:val="0"/>
      <w:divBdr>
        <w:top w:val="none" w:sz="0" w:space="0" w:color="auto"/>
        <w:left w:val="none" w:sz="0" w:space="0" w:color="auto"/>
        <w:bottom w:val="none" w:sz="0" w:space="0" w:color="auto"/>
        <w:right w:val="none" w:sz="0" w:space="0" w:color="auto"/>
      </w:divBdr>
    </w:div>
    <w:div w:id="1998146615">
      <w:marLeft w:val="0"/>
      <w:marRight w:val="0"/>
      <w:marTop w:val="0"/>
      <w:marBottom w:val="0"/>
      <w:divBdr>
        <w:top w:val="none" w:sz="0" w:space="0" w:color="auto"/>
        <w:left w:val="none" w:sz="0" w:space="0" w:color="auto"/>
        <w:bottom w:val="none" w:sz="0" w:space="0" w:color="auto"/>
        <w:right w:val="none" w:sz="0" w:space="0" w:color="auto"/>
      </w:divBdr>
    </w:div>
    <w:div w:id="1998146616">
      <w:marLeft w:val="0"/>
      <w:marRight w:val="0"/>
      <w:marTop w:val="0"/>
      <w:marBottom w:val="0"/>
      <w:divBdr>
        <w:top w:val="none" w:sz="0" w:space="0" w:color="auto"/>
        <w:left w:val="none" w:sz="0" w:space="0" w:color="auto"/>
        <w:bottom w:val="none" w:sz="0" w:space="0" w:color="auto"/>
        <w:right w:val="none" w:sz="0" w:space="0" w:color="auto"/>
      </w:divBdr>
    </w:div>
    <w:div w:id="1998146617">
      <w:marLeft w:val="0"/>
      <w:marRight w:val="0"/>
      <w:marTop w:val="0"/>
      <w:marBottom w:val="0"/>
      <w:divBdr>
        <w:top w:val="none" w:sz="0" w:space="0" w:color="auto"/>
        <w:left w:val="none" w:sz="0" w:space="0" w:color="auto"/>
        <w:bottom w:val="none" w:sz="0" w:space="0" w:color="auto"/>
        <w:right w:val="none" w:sz="0" w:space="0" w:color="auto"/>
      </w:divBdr>
    </w:div>
    <w:div w:id="1998146618">
      <w:marLeft w:val="0"/>
      <w:marRight w:val="0"/>
      <w:marTop w:val="0"/>
      <w:marBottom w:val="0"/>
      <w:divBdr>
        <w:top w:val="none" w:sz="0" w:space="0" w:color="auto"/>
        <w:left w:val="none" w:sz="0" w:space="0" w:color="auto"/>
        <w:bottom w:val="none" w:sz="0" w:space="0" w:color="auto"/>
        <w:right w:val="none" w:sz="0" w:space="0" w:color="auto"/>
      </w:divBdr>
    </w:div>
    <w:div w:id="1998146619">
      <w:marLeft w:val="0"/>
      <w:marRight w:val="0"/>
      <w:marTop w:val="0"/>
      <w:marBottom w:val="0"/>
      <w:divBdr>
        <w:top w:val="none" w:sz="0" w:space="0" w:color="auto"/>
        <w:left w:val="none" w:sz="0" w:space="0" w:color="auto"/>
        <w:bottom w:val="none" w:sz="0" w:space="0" w:color="auto"/>
        <w:right w:val="none" w:sz="0" w:space="0" w:color="auto"/>
      </w:divBdr>
    </w:div>
    <w:div w:id="1998146620">
      <w:marLeft w:val="0"/>
      <w:marRight w:val="0"/>
      <w:marTop w:val="0"/>
      <w:marBottom w:val="0"/>
      <w:divBdr>
        <w:top w:val="none" w:sz="0" w:space="0" w:color="auto"/>
        <w:left w:val="none" w:sz="0" w:space="0" w:color="auto"/>
        <w:bottom w:val="none" w:sz="0" w:space="0" w:color="auto"/>
        <w:right w:val="none" w:sz="0" w:space="0" w:color="auto"/>
      </w:divBdr>
    </w:div>
    <w:div w:id="1998146621">
      <w:marLeft w:val="0"/>
      <w:marRight w:val="0"/>
      <w:marTop w:val="0"/>
      <w:marBottom w:val="0"/>
      <w:divBdr>
        <w:top w:val="none" w:sz="0" w:space="0" w:color="auto"/>
        <w:left w:val="none" w:sz="0" w:space="0" w:color="auto"/>
        <w:bottom w:val="none" w:sz="0" w:space="0" w:color="auto"/>
        <w:right w:val="none" w:sz="0" w:space="0" w:color="auto"/>
      </w:divBdr>
    </w:div>
    <w:div w:id="1998146622">
      <w:marLeft w:val="0"/>
      <w:marRight w:val="0"/>
      <w:marTop w:val="0"/>
      <w:marBottom w:val="0"/>
      <w:divBdr>
        <w:top w:val="none" w:sz="0" w:space="0" w:color="auto"/>
        <w:left w:val="none" w:sz="0" w:space="0" w:color="auto"/>
        <w:bottom w:val="none" w:sz="0" w:space="0" w:color="auto"/>
        <w:right w:val="none" w:sz="0" w:space="0" w:color="auto"/>
      </w:divBdr>
    </w:div>
    <w:div w:id="1998146623">
      <w:marLeft w:val="0"/>
      <w:marRight w:val="0"/>
      <w:marTop w:val="0"/>
      <w:marBottom w:val="0"/>
      <w:divBdr>
        <w:top w:val="none" w:sz="0" w:space="0" w:color="auto"/>
        <w:left w:val="none" w:sz="0" w:space="0" w:color="auto"/>
        <w:bottom w:val="none" w:sz="0" w:space="0" w:color="auto"/>
        <w:right w:val="none" w:sz="0" w:space="0" w:color="auto"/>
      </w:divBdr>
    </w:div>
    <w:div w:id="1998146624">
      <w:marLeft w:val="0"/>
      <w:marRight w:val="0"/>
      <w:marTop w:val="0"/>
      <w:marBottom w:val="0"/>
      <w:divBdr>
        <w:top w:val="none" w:sz="0" w:space="0" w:color="auto"/>
        <w:left w:val="none" w:sz="0" w:space="0" w:color="auto"/>
        <w:bottom w:val="none" w:sz="0" w:space="0" w:color="auto"/>
        <w:right w:val="none" w:sz="0" w:space="0" w:color="auto"/>
      </w:divBdr>
    </w:div>
    <w:div w:id="1998146625">
      <w:marLeft w:val="0"/>
      <w:marRight w:val="0"/>
      <w:marTop w:val="0"/>
      <w:marBottom w:val="0"/>
      <w:divBdr>
        <w:top w:val="none" w:sz="0" w:space="0" w:color="auto"/>
        <w:left w:val="none" w:sz="0" w:space="0" w:color="auto"/>
        <w:bottom w:val="none" w:sz="0" w:space="0" w:color="auto"/>
        <w:right w:val="none" w:sz="0" w:space="0" w:color="auto"/>
      </w:divBdr>
    </w:div>
    <w:div w:id="1998146626">
      <w:marLeft w:val="0"/>
      <w:marRight w:val="0"/>
      <w:marTop w:val="0"/>
      <w:marBottom w:val="0"/>
      <w:divBdr>
        <w:top w:val="none" w:sz="0" w:space="0" w:color="auto"/>
        <w:left w:val="none" w:sz="0" w:space="0" w:color="auto"/>
        <w:bottom w:val="none" w:sz="0" w:space="0" w:color="auto"/>
        <w:right w:val="none" w:sz="0" w:space="0" w:color="auto"/>
      </w:divBdr>
    </w:div>
    <w:div w:id="1998146627">
      <w:marLeft w:val="0"/>
      <w:marRight w:val="0"/>
      <w:marTop w:val="0"/>
      <w:marBottom w:val="0"/>
      <w:divBdr>
        <w:top w:val="none" w:sz="0" w:space="0" w:color="auto"/>
        <w:left w:val="none" w:sz="0" w:space="0" w:color="auto"/>
        <w:bottom w:val="none" w:sz="0" w:space="0" w:color="auto"/>
        <w:right w:val="none" w:sz="0" w:space="0" w:color="auto"/>
      </w:divBdr>
    </w:div>
    <w:div w:id="1998146628">
      <w:marLeft w:val="0"/>
      <w:marRight w:val="0"/>
      <w:marTop w:val="0"/>
      <w:marBottom w:val="0"/>
      <w:divBdr>
        <w:top w:val="none" w:sz="0" w:space="0" w:color="auto"/>
        <w:left w:val="none" w:sz="0" w:space="0" w:color="auto"/>
        <w:bottom w:val="none" w:sz="0" w:space="0" w:color="auto"/>
        <w:right w:val="none" w:sz="0" w:space="0" w:color="auto"/>
      </w:divBdr>
    </w:div>
    <w:div w:id="1998146629">
      <w:marLeft w:val="0"/>
      <w:marRight w:val="0"/>
      <w:marTop w:val="0"/>
      <w:marBottom w:val="0"/>
      <w:divBdr>
        <w:top w:val="none" w:sz="0" w:space="0" w:color="auto"/>
        <w:left w:val="none" w:sz="0" w:space="0" w:color="auto"/>
        <w:bottom w:val="none" w:sz="0" w:space="0" w:color="auto"/>
        <w:right w:val="none" w:sz="0" w:space="0" w:color="auto"/>
      </w:divBdr>
    </w:div>
    <w:div w:id="1998146630">
      <w:marLeft w:val="0"/>
      <w:marRight w:val="0"/>
      <w:marTop w:val="0"/>
      <w:marBottom w:val="0"/>
      <w:divBdr>
        <w:top w:val="none" w:sz="0" w:space="0" w:color="auto"/>
        <w:left w:val="none" w:sz="0" w:space="0" w:color="auto"/>
        <w:bottom w:val="none" w:sz="0" w:space="0" w:color="auto"/>
        <w:right w:val="none" w:sz="0" w:space="0" w:color="auto"/>
      </w:divBdr>
    </w:div>
    <w:div w:id="1998146631">
      <w:marLeft w:val="0"/>
      <w:marRight w:val="0"/>
      <w:marTop w:val="0"/>
      <w:marBottom w:val="0"/>
      <w:divBdr>
        <w:top w:val="none" w:sz="0" w:space="0" w:color="auto"/>
        <w:left w:val="none" w:sz="0" w:space="0" w:color="auto"/>
        <w:bottom w:val="none" w:sz="0" w:space="0" w:color="auto"/>
        <w:right w:val="none" w:sz="0" w:space="0" w:color="auto"/>
      </w:divBdr>
    </w:div>
    <w:div w:id="1998146632">
      <w:marLeft w:val="0"/>
      <w:marRight w:val="0"/>
      <w:marTop w:val="0"/>
      <w:marBottom w:val="0"/>
      <w:divBdr>
        <w:top w:val="none" w:sz="0" w:space="0" w:color="auto"/>
        <w:left w:val="none" w:sz="0" w:space="0" w:color="auto"/>
        <w:bottom w:val="none" w:sz="0" w:space="0" w:color="auto"/>
        <w:right w:val="none" w:sz="0" w:space="0" w:color="auto"/>
      </w:divBdr>
    </w:div>
    <w:div w:id="1998146633">
      <w:marLeft w:val="0"/>
      <w:marRight w:val="0"/>
      <w:marTop w:val="0"/>
      <w:marBottom w:val="0"/>
      <w:divBdr>
        <w:top w:val="none" w:sz="0" w:space="0" w:color="auto"/>
        <w:left w:val="none" w:sz="0" w:space="0" w:color="auto"/>
        <w:bottom w:val="none" w:sz="0" w:space="0" w:color="auto"/>
        <w:right w:val="none" w:sz="0" w:space="0" w:color="auto"/>
      </w:divBdr>
    </w:div>
    <w:div w:id="1998146634">
      <w:marLeft w:val="0"/>
      <w:marRight w:val="0"/>
      <w:marTop w:val="0"/>
      <w:marBottom w:val="0"/>
      <w:divBdr>
        <w:top w:val="none" w:sz="0" w:space="0" w:color="auto"/>
        <w:left w:val="none" w:sz="0" w:space="0" w:color="auto"/>
        <w:bottom w:val="none" w:sz="0" w:space="0" w:color="auto"/>
        <w:right w:val="none" w:sz="0" w:space="0" w:color="auto"/>
      </w:divBdr>
    </w:div>
    <w:div w:id="1998146635">
      <w:marLeft w:val="0"/>
      <w:marRight w:val="0"/>
      <w:marTop w:val="0"/>
      <w:marBottom w:val="0"/>
      <w:divBdr>
        <w:top w:val="none" w:sz="0" w:space="0" w:color="auto"/>
        <w:left w:val="none" w:sz="0" w:space="0" w:color="auto"/>
        <w:bottom w:val="none" w:sz="0" w:space="0" w:color="auto"/>
        <w:right w:val="none" w:sz="0" w:space="0" w:color="auto"/>
      </w:divBdr>
    </w:div>
    <w:div w:id="1998146636">
      <w:marLeft w:val="0"/>
      <w:marRight w:val="0"/>
      <w:marTop w:val="0"/>
      <w:marBottom w:val="0"/>
      <w:divBdr>
        <w:top w:val="none" w:sz="0" w:space="0" w:color="auto"/>
        <w:left w:val="none" w:sz="0" w:space="0" w:color="auto"/>
        <w:bottom w:val="none" w:sz="0" w:space="0" w:color="auto"/>
        <w:right w:val="none" w:sz="0" w:space="0" w:color="auto"/>
      </w:divBdr>
    </w:div>
    <w:div w:id="1998146637">
      <w:marLeft w:val="0"/>
      <w:marRight w:val="0"/>
      <w:marTop w:val="0"/>
      <w:marBottom w:val="0"/>
      <w:divBdr>
        <w:top w:val="none" w:sz="0" w:space="0" w:color="auto"/>
        <w:left w:val="none" w:sz="0" w:space="0" w:color="auto"/>
        <w:bottom w:val="none" w:sz="0" w:space="0" w:color="auto"/>
        <w:right w:val="none" w:sz="0" w:space="0" w:color="auto"/>
      </w:divBdr>
    </w:div>
    <w:div w:id="1998146638">
      <w:marLeft w:val="0"/>
      <w:marRight w:val="0"/>
      <w:marTop w:val="0"/>
      <w:marBottom w:val="0"/>
      <w:divBdr>
        <w:top w:val="none" w:sz="0" w:space="0" w:color="auto"/>
        <w:left w:val="none" w:sz="0" w:space="0" w:color="auto"/>
        <w:bottom w:val="none" w:sz="0" w:space="0" w:color="auto"/>
        <w:right w:val="none" w:sz="0" w:space="0" w:color="auto"/>
      </w:divBdr>
    </w:div>
    <w:div w:id="1998146639">
      <w:marLeft w:val="0"/>
      <w:marRight w:val="0"/>
      <w:marTop w:val="0"/>
      <w:marBottom w:val="0"/>
      <w:divBdr>
        <w:top w:val="none" w:sz="0" w:space="0" w:color="auto"/>
        <w:left w:val="none" w:sz="0" w:space="0" w:color="auto"/>
        <w:bottom w:val="none" w:sz="0" w:space="0" w:color="auto"/>
        <w:right w:val="none" w:sz="0" w:space="0" w:color="auto"/>
      </w:divBdr>
    </w:div>
    <w:div w:id="1998146640">
      <w:marLeft w:val="0"/>
      <w:marRight w:val="0"/>
      <w:marTop w:val="0"/>
      <w:marBottom w:val="0"/>
      <w:divBdr>
        <w:top w:val="none" w:sz="0" w:space="0" w:color="auto"/>
        <w:left w:val="none" w:sz="0" w:space="0" w:color="auto"/>
        <w:bottom w:val="none" w:sz="0" w:space="0" w:color="auto"/>
        <w:right w:val="none" w:sz="0" w:space="0" w:color="auto"/>
      </w:divBdr>
    </w:div>
    <w:div w:id="1998146641">
      <w:marLeft w:val="0"/>
      <w:marRight w:val="0"/>
      <w:marTop w:val="0"/>
      <w:marBottom w:val="0"/>
      <w:divBdr>
        <w:top w:val="none" w:sz="0" w:space="0" w:color="auto"/>
        <w:left w:val="none" w:sz="0" w:space="0" w:color="auto"/>
        <w:bottom w:val="none" w:sz="0" w:space="0" w:color="auto"/>
        <w:right w:val="none" w:sz="0" w:space="0" w:color="auto"/>
      </w:divBdr>
    </w:div>
    <w:div w:id="1998146642">
      <w:marLeft w:val="0"/>
      <w:marRight w:val="0"/>
      <w:marTop w:val="0"/>
      <w:marBottom w:val="0"/>
      <w:divBdr>
        <w:top w:val="none" w:sz="0" w:space="0" w:color="auto"/>
        <w:left w:val="none" w:sz="0" w:space="0" w:color="auto"/>
        <w:bottom w:val="none" w:sz="0" w:space="0" w:color="auto"/>
        <w:right w:val="none" w:sz="0" w:space="0" w:color="auto"/>
      </w:divBdr>
    </w:div>
    <w:div w:id="1998146643">
      <w:marLeft w:val="0"/>
      <w:marRight w:val="0"/>
      <w:marTop w:val="0"/>
      <w:marBottom w:val="0"/>
      <w:divBdr>
        <w:top w:val="none" w:sz="0" w:space="0" w:color="auto"/>
        <w:left w:val="none" w:sz="0" w:space="0" w:color="auto"/>
        <w:bottom w:val="none" w:sz="0" w:space="0" w:color="auto"/>
        <w:right w:val="none" w:sz="0" w:space="0" w:color="auto"/>
      </w:divBdr>
    </w:div>
    <w:div w:id="1998146644">
      <w:marLeft w:val="0"/>
      <w:marRight w:val="0"/>
      <w:marTop w:val="0"/>
      <w:marBottom w:val="0"/>
      <w:divBdr>
        <w:top w:val="none" w:sz="0" w:space="0" w:color="auto"/>
        <w:left w:val="none" w:sz="0" w:space="0" w:color="auto"/>
        <w:bottom w:val="none" w:sz="0" w:space="0" w:color="auto"/>
        <w:right w:val="none" w:sz="0" w:space="0" w:color="auto"/>
      </w:divBdr>
    </w:div>
    <w:div w:id="1998146645">
      <w:marLeft w:val="0"/>
      <w:marRight w:val="0"/>
      <w:marTop w:val="0"/>
      <w:marBottom w:val="0"/>
      <w:divBdr>
        <w:top w:val="none" w:sz="0" w:space="0" w:color="auto"/>
        <w:left w:val="none" w:sz="0" w:space="0" w:color="auto"/>
        <w:bottom w:val="none" w:sz="0" w:space="0" w:color="auto"/>
        <w:right w:val="none" w:sz="0" w:space="0" w:color="auto"/>
      </w:divBdr>
    </w:div>
    <w:div w:id="1998146646">
      <w:marLeft w:val="0"/>
      <w:marRight w:val="0"/>
      <w:marTop w:val="0"/>
      <w:marBottom w:val="0"/>
      <w:divBdr>
        <w:top w:val="none" w:sz="0" w:space="0" w:color="auto"/>
        <w:left w:val="none" w:sz="0" w:space="0" w:color="auto"/>
        <w:bottom w:val="none" w:sz="0" w:space="0" w:color="auto"/>
        <w:right w:val="none" w:sz="0" w:space="0" w:color="auto"/>
      </w:divBdr>
    </w:div>
    <w:div w:id="1998146647">
      <w:marLeft w:val="0"/>
      <w:marRight w:val="0"/>
      <w:marTop w:val="0"/>
      <w:marBottom w:val="0"/>
      <w:divBdr>
        <w:top w:val="none" w:sz="0" w:space="0" w:color="auto"/>
        <w:left w:val="none" w:sz="0" w:space="0" w:color="auto"/>
        <w:bottom w:val="none" w:sz="0" w:space="0" w:color="auto"/>
        <w:right w:val="none" w:sz="0" w:space="0" w:color="auto"/>
      </w:divBdr>
    </w:div>
    <w:div w:id="1998146648">
      <w:marLeft w:val="0"/>
      <w:marRight w:val="0"/>
      <w:marTop w:val="0"/>
      <w:marBottom w:val="0"/>
      <w:divBdr>
        <w:top w:val="none" w:sz="0" w:space="0" w:color="auto"/>
        <w:left w:val="none" w:sz="0" w:space="0" w:color="auto"/>
        <w:bottom w:val="none" w:sz="0" w:space="0" w:color="auto"/>
        <w:right w:val="none" w:sz="0" w:space="0" w:color="auto"/>
      </w:divBdr>
    </w:div>
    <w:div w:id="1998146649">
      <w:marLeft w:val="0"/>
      <w:marRight w:val="0"/>
      <w:marTop w:val="0"/>
      <w:marBottom w:val="0"/>
      <w:divBdr>
        <w:top w:val="none" w:sz="0" w:space="0" w:color="auto"/>
        <w:left w:val="none" w:sz="0" w:space="0" w:color="auto"/>
        <w:bottom w:val="none" w:sz="0" w:space="0" w:color="auto"/>
        <w:right w:val="none" w:sz="0" w:space="0" w:color="auto"/>
      </w:divBdr>
    </w:div>
    <w:div w:id="1998146650">
      <w:marLeft w:val="0"/>
      <w:marRight w:val="0"/>
      <w:marTop w:val="0"/>
      <w:marBottom w:val="0"/>
      <w:divBdr>
        <w:top w:val="none" w:sz="0" w:space="0" w:color="auto"/>
        <w:left w:val="none" w:sz="0" w:space="0" w:color="auto"/>
        <w:bottom w:val="none" w:sz="0" w:space="0" w:color="auto"/>
        <w:right w:val="none" w:sz="0" w:space="0" w:color="auto"/>
      </w:divBdr>
    </w:div>
    <w:div w:id="1998146651">
      <w:marLeft w:val="0"/>
      <w:marRight w:val="0"/>
      <w:marTop w:val="0"/>
      <w:marBottom w:val="0"/>
      <w:divBdr>
        <w:top w:val="none" w:sz="0" w:space="0" w:color="auto"/>
        <w:left w:val="none" w:sz="0" w:space="0" w:color="auto"/>
        <w:bottom w:val="none" w:sz="0" w:space="0" w:color="auto"/>
        <w:right w:val="none" w:sz="0" w:space="0" w:color="auto"/>
      </w:divBdr>
    </w:div>
    <w:div w:id="1998146652">
      <w:marLeft w:val="0"/>
      <w:marRight w:val="0"/>
      <w:marTop w:val="0"/>
      <w:marBottom w:val="0"/>
      <w:divBdr>
        <w:top w:val="none" w:sz="0" w:space="0" w:color="auto"/>
        <w:left w:val="none" w:sz="0" w:space="0" w:color="auto"/>
        <w:bottom w:val="none" w:sz="0" w:space="0" w:color="auto"/>
        <w:right w:val="none" w:sz="0" w:space="0" w:color="auto"/>
      </w:divBdr>
    </w:div>
    <w:div w:id="1998146653">
      <w:marLeft w:val="0"/>
      <w:marRight w:val="0"/>
      <w:marTop w:val="0"/>
      <w:marBottom w:val="0"/>
      <w:divBdr>
        <w:top w:val="none" w:sz="0" w:space="0" w:color="auto"/>
        <w:left w:val="none" w:sz="0" w:space="0" w:color="auto"/>
        <w:bottom w:val="none" w:sz="0" w:space="0" w:color="auto"/>
        <w:right w:val="none" w:sz="0" w:space="0" w:color="auto"/>
      </w:divBdr>
    </w:div>
    <w:div w:id="1998146654">
      <w:marLeft w:val="0"/>
      <w:marRight w:val="0"/>
      <w:marTop w:val="0"/>
      <w:marBottom w:val="0"/>
      <w:divBdr>
        <w:top w:val="none" w:sz="0" w:space="0" w:color="auto"/>
        <w:left w:val="none" w:sz="0" w:space="0" w:color="auto"/>
        <w:bottom w:val="none" w:sz="0" w:space="0" w:color="auto"/>
        <w:right w:val="none" w:sz="0" w:space="0" w:color="auto"/>
      </w:divBdr>
    </w:div>
    <w:div w:id="1998146655">
      <w:marLeft w:val="0"/>
      <w:marRight w:val="0"/>
      <w:marTop w:val="0"/>
      <w:marBottom w:val="0"/>
      <w:divBdr>
        <w:top w:val="none" w:sz="0" w:space="0" w:color="auto"/>
        <w:left w:val="none" w:sz="0" w:space="0" w:color="auto"/>
        <w:bottom w:val="none" w:sz="0" w:space="0" w:color="auto"/>
        <w:right w:val="none" w:sz="0" w:space="0" w:color="auto"/>
      </w:divBdr>
    </w:div>
    <w:div w:id="1998146656">
      <w:marLeft w:val="0"/>
      <w:marRight w:val="0"/>
      <w:marTop w:val="0"/>
      <w:marBottom w:val="0"/>
      <w:divBdr>
        <w:top w:val="none" w:sz="0" w:space="0" w:color="auto"/>
        <w:left w:val="none" w:sz="0" w:space="0" w:color="auto"/>
        <w:bottom w:val="none" w:sz="0" w:space="0" w:color="auto"/>
        <w:right w:val="none" w:sz="0" w:space="0" w:color="auto"/>
      </w:divBdr>
    </w:div>
    <w:div w:id="1998146657">
      <w:marLeft w:val="0"/>
      <w:marRight w:val="0"/>
      <w:marTop w:val="0"/>
      <w:marBottom w:val="0"/>
      <w:divBdr>
        <w:top w:val="none" w:sz="0" w:space="0" w:color="auto"/>
        <w:left w:val="none" w:sz="0" w:space="0" w:color="auto"/>
        <w:bottom w:val="none" w:sz="0" w:space="0" w:color="auto"/>
        <w:right w:val="none" w:sz="0" w:space="0" w:color="auto"/>
      </w:divBdr>
    </w:div>
    <w:div w:id="1998146658">
      <w:marLeft w:val="0"/>
      <w:marRight w:val="0"/>
      <w:marTop w:val="0"/>
      <w:marBottom w:val="0"/>
      <w:divBdr>
        <w:top w:val="none" w:sz="0" w:space="0" w:color="auto"/>
        <w:left w:val="none" w:sz="0" w:space="0" w:color="auto"/>
        <w:bottom w:val="none" w:sz="0" w:space="0" w:color="auto"/>
        <w:right w:val="none" w:sz="0" w:space="0" w:color="auto"/>
      </w:divBdr>
    </w:div>
    <w:div w:id="1998146659">
      <w:marLeft w:val="0"/>
      <w:marRight w:val="0"/>
      <w:marTop w:val="0"/>
      <w:marBottom w:val="0"/>
      <w:divBdr>
        <w:top w:val="none" w:sz="0" w:space="0" w:color="auto"/>
        <w:left w:val="none" w:sz="0" w:space="0" w:color="auto"/>
        <w:bottom w:val="none" w:sz="0" w:space="0" w:color="auto"/>
        <w:right w:val="none" w:sz="0" w:space="0" w:color="auto"/>
      </w:divBdr>
    </w:div>
    <w:div w:id="1998146660">
      <w:marLeft w:val="0"/>
      <w:marRight w:val="0"/>
      <w:marTop w:val="0"/>
      <w:marBottom w:val="0"/>
      <w:divBdr>
        <w:top w:val="none" w:sz="0" w:space="0" w:color="auto"/>
        <w:left w:val="none" w:sz="0" w:space="0" w:color="auto"/>
        <w:bottom w:val="none" w:sz="0" w:space="0" w:color="auto"/>
        <w:right w:val="none" w:sz="0" w:space="0" w:color="auto"/>
      </w:divBdr>
    </w:div>
    <w:div w:id="1998146661">
      <w:marLeft w:val="0"/>
      <w:marRight w:val="0"/>
      <w:marTop w:val="0"/>
      <w:marBottom w:val="0"/>
      <w:divBdr>
        <w:top w:val="none" w:sz="0" w:space="0" w:color="auto"/>
        <w:left w:val="none" w:sz="0" w:space="0" w:color="auto"/>
        <w:bottom w:val="none" w:sz="0" w:space="0" w:color="auto"/>
        <w:right w:val="none" w:sz="0" w:space="0" w:color="auto"/>
      </w:divBdr>
    </w:div>
    <w:div w:id="1998146662">
      <w:marLeft w:val="0"/>
      <w:marRight w:val="0"/>
      <w:marTop w:val="0"/>
      <w:marBottom w:val="0"/>
      <w:divBdr>
        <w:top w:val="none" w:sz="0" w:space="0" w:color="auto"/>
        <w:left w:val="none" w:sz="0" w:space="0" w:color="auto"/>
        <w:bottom w:val="none" w:sz="0" w:space="0" w:color="auto"/>
        <w:right w:val="none" w:sz="0" w:space="0" w:color="auto"/>
      </w:divBdr>
    </w:div>
    <w:div w:id="1998146663">
      <w:marLeft w:val="0"/>
      <w:marRight w:val="0"/>
      <w:marTop w:val="0"/>
      <w:marBottom w:val="0"/>
      <w:divBdr>
        <w:top w:val="none" w:sz="0" w:space="0" w:color="auto"/>
        <w:left w:val="none" w:sz="0" w:space="0" w:color="auto"/>
        <w:bottom w:val="none" w:sz="0" w:space="0" w:color="auto"/>
        <w:right w:val="none" w:sz="0" w:space="0" w:color="auto"/>
      </w:divBdr>
    </w:div>
    <w:div w:id="1998146664">
      <w:marLeft w:val="0"/>
      <w:marRight w:val="0"/>
      <w:marTop w:val="0"/>
      <w:marBottom w:val="0"/>
      <w:divBdr>
        <w:top w:val="none" w:sz="0" w:space="0" w:color="auto"/>
        <w:left w:val="none" w:sz="0" w:space="0" w:color="auto"/>
        <w:bottom w:val="none" w:sz="0" w:space="0" w:color="auto"/>
        <w:right w:val="none" w:sz="0" w:space="0" w:color="auto"/>
      </w:divBdr>
    </w:div>
    <w:div w:id="1998146665">
      <w:marLeft w:val="0"/>
      <w:marRight w:val="0"/>
      <w:marTop w:val="0"/>
      <w:marBottom w:val="0"/>
      <w:divBdr>
        <w:top w:val="none" w:sz="0" w:space="0" w:color="auto"/>
        <w:left w:val="none" w:sz="0" w:space="0" w:color="auto"/>
        <w:bottom w:val="none" w:sz="0" w:space="0" w:color="auto"/>
        <w:right w:val="none" w:sz="0" w:space="0" w:color="auto"/>
      </w:divBdr>
    </w:div>
    <w:div w:id="1998146666">
      <w:marLeft w:val="0"/>
      <w:marRight w:val="0"/>
      <w:marTop w:val="0"/>
      <w:marBottom w:val="0"/>
      <w:divBdr>
        <w:top w:val="none" w:sz="0" w:space="0" w:color="auto"/>
        <w:left w:val="none" w:sz="0" w:space="0" w:color="auto"/>
        <w:bottom w:val="none" w:sz="0" w:space="0" w:color="auto"/>
        <w:right w:val="none" w:sz="0" w:space="0" w:color="auto"/>
      </w:divBdr>
    </w:div>
    <w:div w:id="1998146667">
      <w:marLeft w:val="0"/>
      <w:marRight w:val="0"/>
      <w:marTop w:val="0"/>
      <w:marBottom w:val="0"/>
      <w:divBdr>
        <w:top w:val="none" w:sz="0" w:space="0" w:color="auto"/>
        <w:left w:val="none" w:sz="0" w:space="0" w:color="auto"/>
        <w:bottom w:val="none" w:sz="0" w:space="0" w:color="auto"/>
        <w:right w:val="none" w:sz="0" w:space="0" w:color="auto"/>
      </w:divBdr>
    </w:div>
    <w:div w:id="1998146668">
      <w:marLeft w:val="0"/>
      <w:marRight w:val="0"/>
      <w:marTop w:val="0"/>
      <w:marBottom w:val="0"/>
      <w:divBdr>
        <w:top w:val="none" w:sz="0" w:space="0" w:color="auto"/>
        <w:left w:val="none" w:sz="0" w:space="0" w:color="auto"/>
        <w:bottom w:val="none" w:sz="0" w:space="0" w:color="auto"/>
        <w:right w:val="none" w:sz="0" w:space="0" w:color="auto"/>
      </w:divBdr>
    </w:div>
    <w:div w:id="1998146669">
      <w:marLeft w:val="0"/>
      <w:marRight w:val="0"/>
      <w:marTop w:val="0"/>
      <w:marBottom w:val="0"/>
      <w:divBdr>
        <w:top w:val="none" w:sz="0" w:space="0" w:color="auto"/>
        <w:left w:val="none" w:sz="0" w:space="0" w:color="auto"/>
        <w:bottom w:val="none" w:sz="0" w:space="0" w:color="auto"/>
        <w:right w:val="none" w:sz="0" w:space="0" w:color="auto"/>
      </w:divBdr>
    </w:div>
    <w:div w:id="1998146670">
      <w:marLeft w:val="0"/>
      <w:marRight w:val="0"/>
      <w:marTop w:val="0"/>
      <w:marBottom w:val="0"/>
      <w:divBdr>
        <w:top w:val="none" w:sz="0" w:space="0" w:color="auto"/>
        <w:left w:val="none" w:sz="0" w:space="0" w:color="auto"/>
        <w:bottom w:val="none" w:sz="0" w:space="0" w:color="auto"/>
        <w:right w:val="none" w:sz="0" w:space="0" w:color="auto"/>
      </w:divBdr>
    </w:div>
    <w:div w:id="1998146671">
      <w:marLeft w:val="0"/>
      <w:marRight w:val="0"/>
      <w:marTop w:val="0"/>
      <w:marBottom w:val="0"/>
      <w:divBdr>
        <w:top w:val="none" w:sz="0" w:space="0" w:color="auto"/>
        <w:left w:val="none" w:sz="0" w:space="0" w:color="auto"/>
        <w:bottom w:val="none" w:sz="0" w:space="0" w:color="auto"/>
        <w:right w:val="none" w:sz="0" w:space="0" w:color="auto"/>
      </w:divBdr>
    </w:div>
    <w:div w:id="1998146672">
      <w:marLeft w:val="0"/>
      <w:marRight w:val="0"/>
      <w:marTop w:val="0"/>
      <w:marBottom w:val="0"/>
      <w:divBdr>
        <w:top w:val="none" w:sz="0" w:space="0" w:color="auto"/>
        <w:left w:val="none" w:sz="0" w:space="0" w:color="auto"/>
        <w:bottom w:val="none" w:sz="0" w:space="0" w:color="auto"/>
        <w:right w:val="none" w:sz="0" w:space="0" w:color="auto"/>
      </w:divBdr>
    </w:div>
    <w:div w:id="1998146673">
      <w:marLeft w:val="0"/>
      <w:marRight w:val="0"/>
      <w:marTop w:val="0"/>
      <w:marBottom w:val="0"/>
      <w:divBdr>
        <w:top w:val="none" w:sz="0" w:space="0" w:color="auto"/>
        <w:left w:val="none" w:sz="0" w:space="0" w:color="auto"/>
        <w:bottom w:val="none" w:sz="0" w:space="0" w:color="auto"/>
        <w:right w:val="none" w:sz="0" w:space="0" w:color="auto"/>
      </w:divBdr>
    </w:div>
    <w:div w:id="1998146674">
      <w:marLeft w:val="0"/>
      <w:marRight w:val="0"/>
      <w:marTop w:val="0"/>
      <w:marBottom w:val="0"/>
      <w:divBdr>
        <w:top w:val="none" w:sz="0" w:space="0" w:color="auto"/>
        <w:left w:val="none" w:sz="0" w:space="0" w:color="auto"/>
        <w:bottom w:val="none" w:sz="0" w:space="0" w:color="auto"/>
        <w:right w:val="none" w:sz="0" w:space="0" w:color="auto"/>
      </w:divBdr>
    </w:div>
    <w:div w:id="1998146675">
      <w:marLeft w:val="0"/>
      <w:marRight w:val="0"/>
      <w:marTop w:val="0"/>
      <w:marBottom w:val="0"/>
      <w:divBdr>
        <w:top w:val="none" w:sz="0" w:space="0" w:color="auto"/>
        <w:left w:val="none" w:sz="0" w:space="0" w:color="auto"/>
        <w:bottom w:val="none" w:sz="0" w:space="0" w:color="auto"/>
        <w:right w:val="none" w:sz="0" w:space="0" w:color="auto"/>
      </w:divBdr>
    </w:div>
    <w:div w:id="1998146676">
      <w:marLeft w:val="0"/>
      <w:marRight w:val="0"/>
      <w:marTop w:val="0"/>
      <w:marBottom w:val="0"/>
      <w:divBdr>
        <w:top w:val="none" w:sz="0" w:space="0" w:color="auto"/>
        <w:left w:val="none" w:sz="0" w:space="0" w:color="auto"/>
        <w:bottom w:val="none" w:sz="0" w:space="0" w:color="auto"/>
        <w:right w:val="none" w:sz="0" w:space="0" w:color="auto"/>
      </w:divBdr>
    </w:div>
    <w:div w:id="1998146677">
      <w:marLeft w:val="0"/>
      <w:marRight w:val="0"/>
      <w:marTop w:val="0"/>
      <w:marBottom w:val="0"/>
      <w:divBdr>
        <w:top w:val="none" w:sz="0" w:space="0" w:color="auto"/>
        <w:left w:val="none" w:sz="0" w:space="0" w:color="auto"/>
        <w:bottom w:val="none" w:sz="0" w:space="0" w:color="auto"/>
        <w:right w:val="none" w:sz="0" w:space="0" w:color="auto"/>
      </w:divBdr>
    </w:div>
    <w:div w:id="1998146678">
      <w:marLeft w:val="0"/>
      <w:marRight w:val="0"/>
      <w:marTop w:val="0"/>
      <w:marBottom w:val="0"/>
      <w:divBdr>
        <w:top w:val="none" w:sz="0" w:space="0" w:color="auto"/>
        <w:left w:val="none" w:sz="0" w:space="0" w:color="auto"/>
        <w:bottom w:val="none" w:sz="0" w:space="0" w:color="auto"/>
        <w:right w:val="none" w:sz="0" w:space="0" w:color="auto"/>
      </w:divBdr>
    </w:div>
    <w:div w:id="1998146679">
      <w:marLeft w:val="0"/>
      <w:marRight w:val="0"/>
      <w:marTop w:val="0"/>
      <w:marBottom w:val="0"/>
      <w:divBdr>
        <w:top w:val="none" w:sz="0" w:space="0" w:color="auto"/>
        <w:left w:val="none" w:sz="0" w:space="0" w:color="auto"/>
        <w:bottom w:val="none" w:sz="0" w:space="0" w:color="auto"/>
        <w:right w:val="none" w:sz="0" w:space="0" w:color="auto"/>
      </w:divBdr>
    </w:div>
    <w:div w:id="1998146680">
      <w:marLeft w:val="0"/>
      <w:marRight w:val="0"/>
      <w:marTop w:val="0"/>
      <w:marBottom w:val="0"/>
      <w:divBdr>
        <w:top w:val="none" w:sz="0" w:space="0" w:color="auto"/>
        <w:left w:val="none" w:sz="0" w:space="0" w:color="auto"/>
        <w:bottom w:val="none" w:sz="0" w:space="0" w:color="auto"/>
        <w:right w:val="none" w:sz="0" w:space="0" w:color="auto"/>
      </w:divBdr>
    </w:div>
    <w:div w:id="1998146681">
      <w:marLeft w:val="0"/>
      <w:marRight w:val="0"/>
      <w:marTop w:val="0"/>
      <w:marBottom w:val="0"/>
      <w:divBdr>
        <w:top w:val="none" w:sz="0" w:space="0" w:color="auto"/>
        <w:left w:val="none" w:sz="0" w:space="0" w:color="auto"/>
        <w:bottom w:val="none" w:sz="0" w:space="0" w:color="auto"/>
        <w:right w:val="none" w:sz="0" w:space="0" w:color="auto"/>
      </w:divBdr>
    </w:div>
    <w:div w:id="1998146682">
      <w:marLeft w:val="0"/>
      <w:marRight w:val="0"/>
      <w:marTop w:val="0"/>
      <w:marBottom w:val="0"/>
      <w:divBdr>
        <w:top w:val="none" w:sz="0" w:space="0" w:color="auto"/>
        <w:left w:val="none" w:sz="0" w:space="0" w:color="auto"/>
        <w:bottom w:val="none" w:sz="0" w:space="0" w:color="auto"/>
        <w:right w:val="none" w:sz="0" w:space="0" w:color="auto"/>
      </w:divBdr>
    </w:div>
    <w:div w:id="1998146683">
      <w:marLeft w:val="0"/>
      <w:marRight w:val="0"/>
      <w:marTop w:val="0"/>
      <w:marBottom w:val="0"/>
      <w:divBdr>
        <w:top w:val="none" w:sz="0" w:space="0" w:color="auto"/>
        <w:left w:val="none" w:sz="0" w:space="0" w:color="auto"/>
        <w:bottom w:val="none" w:sz="0" w:space="0" w:color="auto"/>
        <w:right w:val="none" w:sz="0" w:space="0" w:color="auto"/>
      </w:divBdr>
    </w:div>
    <w:div w:id="1998146684">
      <w:marLeft w:val="0"/>
      <w:marRight w:val="0"/>
      <w:marTop w:val="0"/>
      <w:marBottom w:val="0"/>
      <w:divBdr>
        <w:top w:val="none" w:sz="0" w:space="0" w:color="auto"/>
        <w:left w:val="none" w:sz="0" w:space="0" w:color="auto"/>
        <w:bottom w:val="none" w:sz="0" w:space="0" w:color="auto"/>
        <w:right w:val="none" w:sz="0" w:space="0" w:color="auto"/>
      </w:divBdr>
    </w:div>
    <w:div w:id="1998146685">
      <w:marLeft w:val="0"/>
      <w:marRight w:val="0"/>
      <w:marTop w:val="0"/>
      <w:marBottom w:val="0"/>
      <w:divBdr>
        <w:top w:val="none" w:sz="0" w:space="0" w:color="auto"/>
        <w:left w:val="none" w:sz="0" w:space="0" w:color="auto"/>
        <w:bottom w:val="none" w:sz="0" w:space="0" w:color="auto"/>
        <w:right w:val="none" w:sz="0" w:space="0" w:color="auto"/>
      </w:divBdr>
    </w:div>
    <w:div w:id="1998146686">
      <w:marLeft w:val="0"/>
      <w:marRight w:val="0"/>
      <w:marTop w:val="0"/>
      <w:marBottom w:val="0"/>
      <w:divBdr>
        <w:top w:val="none" w:sz="0" w:space="0" w:color="auto"/>
        <w:left w:val="none" w:sz="0" w:space="0" w:color="auto"/>
        <w:bottom w:val="none" w:sz="0" w:space="0" w:color="auto"/>
        <w:right w:val="none" w:sz="0" w:space="0" w:color="auto"/>
      </w:divBdr>
    </w:div>
    <w:div w:id="1998146687">
      <w:marLeft w:val="0"/>
      <w:marRight w:val="0"/>
      <w:marTop w:val="0"/>
      <w:marBottom w:val="0"/>
      <w:divBdr>
        <w:top w:val="none" w:sz="0" w:space="0" w:color="auto"/>
        <w:left w:val="none" w:sz="0" w:space="0" w:color="auto"/>
        <w:bottom w:val="none" w:sz="0" w:space="0" w:color="auto"/>
        <w:right w:val="none" w:sz="0" w:space="0" w:color="auto"/>
      </w:divBdr>
    </w:div>
    <w:div w:id="1998146688">
      <w:marLeft w:val="0"/>
      <w:marRight w:val="0"/>
      <w:marTop w:val="0"/>
      <w:marBottom w:val="0"/>
      <w:divBdr>
        <w:top w:val="none" w:sz="0" w:space="0" w:color="auto"/>
        <w:left w:val="none" w:sz="0" w:space="0" w:color="auto"/>
        <w:bottom w:val="none" w:sz="0" w:space="0" w:color="auto"/>
        <w:right w:val="none" w:sz="0" w:space="0" w:color="auto"/>
      </w:divBdr>
    </w:div>
    <w:div w:id="1998146689">
      <w:marLeft w:val="0"/>
      <w:marRight w:val="0"/>
      <w:marTop w:val="0"/>
      <w:marBottom w:val="0"/>
      <w:divBdr>
        <w:top w:val="none" w:sz="0" w:space="0" w:color="auto"/>
        <w:left w:val="none" w:sz="0" w:space="0" w:color="auto"/>
        <w:bottom w:val="none" w:sz="0" w:space="0" w:color="auto"/>
        <w:right w:val="none" w:sz="0" w:space="0" w:color="auto"/>
      </w:divBdr>
    </w:div>
    <w:div w:id="1998146690">
      <w:marLeft w:val="0"/>
      <w:marRight w:val="0"/>
      <w:marTop w:val="0"/>
      <w:marBottom w:val="0"/>
      <w:divBdr>
        <w:top w:val="none" w:sz="0" w:space="0" w:color="auto"/>
        <w:left w:val="none" w:sz="0" w:space="0" w:color="auto"/>
        <w:bottom w:val="none" w:sz="0" w:space="0" w:color="auto"/>
        <w:right w:val="none" w:sz="0" w:space="0" w:color="auto"/>
      </w:divBdr>
    </w:div>
    <w:div w:id="1998146691">
      <w:marLeft w:val="0"/>
      <w:marRight w:val="0"/>
      <w:marTop w:val="0"/>
      <w:marBottom w:val="0"/>
      <w:divBdr>
        <w:top w:val="none" w:sz="0" w:space="0" w:color="auto"/>
        <w:left w:val="none" w:sz="0" w:space="0" w:color="auto"/>
        <w:bottom w:val="none" w:sz="0" w:space="0" w:color="auto"/>
        <w:right w:val="none" w:sz="0" w:space="0" w:color="auto"/>
      </w:divBdr>
    </w:div>
    <w:div w:id="1998146692">
      <w:marLeft w:val="0"/>
      <w:marRight w:val="0"/>
      <w:marTop w:val="0"/>
      <w:marBottom w:val="0"/>
      <w:divBdr>
        <w:top w:val="none" w:sz="0" w:space="0" w:color="auto"/>
        <w:left w:val="none" w:sz="0" w:space="0" w:color="auto"/>
        <w:bottom w:val="none" w:sz="0" w:space="0" w:color="auto"/>
        <w:right w:val="none" w:sz="0" w:space="0" w:color="auto"/>
      </w:divBdr>
    </w:div>
    <w:div w:id="1998146693">
      <w:marLeft w:val="0"/>
      <w:marRight w:val="0"/>
      <w:marTop w:val="0"/>
      <w:marBottom w:val="0"/>
      <w:divBdr>
        <w:top w:val="none" w:sz="0" w:space="0" w:color="auto"/>
        <w:left w:val="none" w:sz="0" w:space="0" w:color="auto"/>
        <w:bottom w:val="none" w:sz="0" w:space="0" w:color="auto"/>
        <w:right w:val="none" w:sz="0" w:space="0" w:color="auto"/>
      </w:divBdr>
    </w:div>
    <w:div w:id="1998146694">
      <w:marLeft w:val="0"/>
      <w:marRight w:val="0"/>
      <w:marTop w:val="0"/>
      <w:marBottom w:val="0"/>
      <w:divBdr>
        <w:top w:val="none" w:sz="0" w:space="0" w:color="auto"/>
        <w:left w:val="none" w:sz="0" w:space="0" w:color="auto"/>
        <w:bottom w:val="none" w:sz="0" w:space="0" w:color="auto"/>
        <w:right w:val="none" w:sz="0" w:space="0" w:color="auto"/>
      </w:divBdr>
    </w:div>
    <w:div w:id="1998146695">
      <w:marLeft w:val="0"/>
      <w:marRight w:val="0"/>
      <w:marTop w:val="0"/>
      <w:marBottom w:val="0"/>
      <w:divBdr>
        <w:top w:val="none" w:sz="0" w:space="0" w:color="auto"/>
        <w:left w:val="none" w:sz="0" w:space="0" w:color="auto"/>
        <w:bottom w:val="none" w:sz="0" w:space="0" w:color="auto"/>
        <w:right w:val="none" w:sz="0" w:space="0" w:color="auto"/>
      </w:divBdr>
    </w:div>
    <w:div w:id="1998146696">
      <w:marLeft w:val="0"/>
      <w:marRight w:val="0"/>
      <w:marTop w:val="0"/>
      <w:marBottom w:val="0"/>
      <w:divBdr>
        <w:top w:val="none" w:sz="0" w:space="0" w:color="auto"/>
        <w:left w:val="none" w:sz="0" w:space="0" w:color="auto"/>
        <w:bottom w:val="none" w:sz="0" w:space="0" w:color="auto"/>
        <w:right w:val="none" w:sz="0" w:space="0" w:color="auto"/>
      </w:divBdr>
    </w:div>
    <w:div w:id="1998146697">
      <w:marLeft w:val="0"/>
      <w:marRight w:val="0"/>
      <w:marTop w:val="0"/>
      <w:marBottom w:val="0"/>
      <w:divBdr>
        <w:top w:val="none" w:sz="0" w:space="0" w:color="auto"/>
        <w:left w:val="none" w:sz="0" w:space="0" w:color="auto"/>
        <w:bottom w:val="none" w:sz="0" w:space="0" w:color="auto"/>
        <w:right w:val="none" w:sz="0" w:space="0" w:color="auto"/>
      </w:divBdr>
    </w:div>
    <w:div w:id="1998146698">
      <w:marLeft w:val="0"/>
      <w:marRight w:val="0"/>
      <w:marTop w:val="0"/>
      <w:marBottom w:val="0"/>
      <w:divBdr>
        <w:top w:val="none" w:sz="0" w:space="0" w:color="auto"/>
        <w:left w:val="none" w:sz="0" w:space="0" w:color="auto"/>
        <w:bottom w:val="none" w:sz="0" w:space="0" w:color="auto"/>
        <w:right w:val="none" w:sz="0" w:space="0" w:color="auto"/>
      </w:divBdr>
    </w:div>
    <w:div w:id="1998146699">
      <w:marLeft w:val="0"/>
      <w:marRight w:val="0"/>
      <w:marTop w:val="0"/>
      <w:marBottom w:val="0"/>
      <w:divBdr>
        <w:top w:val="none" w:sz="0" w:space="0" w:color="auto"/>
        <w:left w:val="none" w:sz="0" w:space="0" w:color="auto"/>
        <w:bottom w:val="none" w:sz="0" w:space="0" w:color="auto"/>
        <w:right w:val="none" w:sz="0" w:space="0" w:color="auto"/>
      </w:divBdr>
    </w:div>
    <w:div w:id="1998146700">
      <w:marLeft w:val="0"/>
      <w:marRight w:val="0"/>
      <w:marTop w:val="0"/>
      <w:marBottom w:val="0"/>
      <w:divBdr>
        <w:top w:val="none" w:sz="0" w:space="0" w:color="auto"/>
        <w:left w:val="none" w:sz="0" w:space="0" w:color="auto"/>
        <w:bottom w:val="none" w:sz="0" w:space="0" w:color="auto"/>
        <w:right w:val="none" w:sz="0" w:space="0" w:color="auto"/>
      </w:divBdr>
    </w:div>
    <w:div w:id="1998146701">
      <w:marLeft w:val="0"/>
      <w:marRight w:val="0"/>
      <w:marTop w:val="0"/>
      <w:marBottom w:val="0"/>
      <w:divBdr>
        <w:top w:val="none" w:sz="0" w:space="0" w:color="auto"/>
        <w:left w:val="none" w:sz="0" w:space="0" w:color="auto"/>
        <w:bottom w:val="none" w:sz="0" w:space="0" w:color="auto"/>
        <w:right w:val="none" w:sz="0" w:space="0" w:color="auto"/>
      </w:divBdr>
    </w:div>
    <w:div w:id="1998146702">
      <w:marLeft w:val="0"/>
      <w:marRight w:val="0"/>
      <w:marTop w:val="0"/>
      <w:marBottom w:val="0"/>
      <w:divBdr>
        <w:top w:val="none" w:sz="0" w:space="0" w:color="auto"/>
        <w:left w:val="none" w:sz="0" w:space="0" w:color="auto"/>
        <w:bottom w:val="none" w:sz="0" w:space="0" w:color="auto"/>
        <w:right w:val="none" w:sz="0" w:space="0" w:color="auto"/>
      </w:divBdr>
    </w:div>
    <w:div w:id="1998146703">
      <w:marLeft w:val="0"/>
      <w:marRight w:val="0"/>
      <w:marTop w:val="0"/>
      <w:marBottom w:val="0"/>
      <w:divBdr>
        <w:top w:val="none" w:sz="0" w:space="0" w:color="auto"/>
        <w:left w:val="none" w:sz="0" w:space="0" w:color="auto"/>
        <w:bottom w:val="none" w:sz="0" w:space="0" w:color="auto"/>
        <w:right w:val="none" w:sz="0" w:space="0" w:color="auto"/>
      </w:divBdr>
    </w:div>
    <w:div w:id="1998146704">
      <w:marLeft w:val="0"/>
      <w:marRight w:val="0"/>
      <w:marTop w:val="0"/>
      <w:marBottom w:val="0"/>
      <w:divBdr>
        <w:top w:val="none" w:sz="0" w:space="0" w:color="auto"/>
        <w:left w:val="none" w:sz="0" w:space="0" w:color="auto"/>
        <w:bottom w:val="none" w:sz="0" w:space="0" w:color="auto"/>
        <w:right w:val="none" w:sz="0" w:space="0" w:color="auto"/>
      </w:divBdr>
    </w:div>
    <w:div w:id="1998146705">
      <w:marLeft w:val="0"/>
      <w:marRight w:val="0"/>
      <w:marTop w:val="0"/>
      <w:marBottom w:val="0"/>
      <w:divBdr>
        <w:top w:val="none" w:sz="0" w:space="0" w:color="auto"/>
        <w:left w:val="none" w:sz="0" w:space="0" w:color="auto"/>
        <w:bottom w:val="none" w:sz="0" w:space="0" w:color="auto"/>
        <w:right w:val="none" w:sz="0" w:space="0" w:color="auto"/>
      </w:divBdr>
    </w:div>
    <w:div w:id="1998146706">
      <w:marLeft w:val="0"/>
      <w:marRight w:val="0"/>
      <w:marTop w:val="0"/>
      <w:marBottom w:val="0"/>
      <w:divBdr>
        <w:top w:val="none" w:sz="0" w:space="0" w:color="auto"/>
        <w:left w:val="none" w:sz="0" w:space="0" w:color="auto"/>
        <w:bottom w:val="none" w:sz="0" w:space="0" w:color="auto"/>
        <w:right w:val="none" w:sz="0" w:space="0" w:color="auto"/>
      </w:divBdr>
    </w:div>
    <w:div w:id="1998146707">
      <w:marLeft w:val="0"/>
      <w:marRight w:val="0"/>
      <w:marTop w:val="0"/>
      <w:marBottom w:val="0"/>
      <w:divBdr>
        <w:top w:val="none" w:sz="0" w:space="0" w:color="auto"/>
        <w:left w:val="none" w:sz="0" w:space="0" w:color="auto"/>
        <w:bottom w:val="none" w:sz="0" w:space="0" w:color="auto"/>
        <w:right w:val="none" w:sz="0" w:space="0" w:color="auto"/>
      </w:divBdr>
    </w:div>
    <w:div w:id="1998146708">
      <w:marLeft w:val="0"/>
      <w:marRight w:val="0"/>
      <w:marTop w:val="0"/>
      <w:marBottom w:val="0"/>
      <w:divBdr>
        <w:top w:val="none" w:sz="0" w:space="0" w:color="auto"/>
        <w:left w:val="none" w:sz="0" w:space="0" w:color="auto"/>
        <w:bottom w:val="none" w:sz="0" w:space="0" w:color="auto"/>
        <w:right w:val="none" w:sz="0" w:space="0" w:color="auto"/>
      </w:divBdr>
    </w:div>
    <w:div w:id="1998146709">
      <w:marLeft w:val="0"/>
      <w:marRight w:val="0"/>
      <w:marTop w:val="0"/>
      <w:marBottom w:val="0"/>
      <w:divBdr>
        <w:top w:val="none" w:sz="0" w:space="0" w:color="auto"/>
        <w:left w:val="none" w:sz="0" w:space="0" w:color="auto"/>
        <w:bottom w:val="none" w:sz="0" w:space="0" w:color="auto"/>
        <w:right w:val="none" w:sz="0" w:space="0" w:color="auto"/>
      </w:divBdr>
    </w:div>
    <w:div w:id="1998146710">
      <w:marLeft w:val="0"/>
      <w:marRight w:val="0"/>
      <w:marTop w:val="0"/>
      <w:marBottom w:val="0"/>
      <w:divBdr>
        <w:top w:val="none" w:sz="0" w:space="0" w:color="auto"/>
        <w:left w:val="none" w:sz="0" w:space="0" w:color="auto"/>
        <w:bottom w:val="none" w:sz="0" w:space="0" w:color="auto"/>
        <w:right w:val="none" w:sz="0" w:space="0" w:color="auto"/>
      </w:divBdr>
    </w:div>
    <w:div w:id="1998146711">
      <w:marLeft w:val="0"/>
      <w:marRight w:val="0"/>
      <w:marTop w:val="0"/>
      <w:marBottom w:val="0"/>
      <w:divBdr>
        <w:top w:val="none" w:sz="0" w:space="0" w:color="auto"/>
        <w:left w:val="none" w:sz="0" w:space="0" w:color="auto"/>
        <w:bottom w:val="none" w:sz="0" w:space="0" w:color="auto"/>
        <w:right w:val="none" w:sz="0" w:space="0" w:color="auto"/>
      </w:divBdr>
    </w:div>
    <w:div w:id="1998146712">
      <w:marLeft w:val="0"/>
      <w:marRight w:val="0"/>
      <w:marTop w:val="0"/>
      <w:marBottom w:val="0"/>
      <w:divBdr>
        <w:top w:val="none" w:sz="0" w:space="0" w:color="auto"/>
        <w:left w:val="none" w:sz="0" w:space="0" w:color="auto"/>
        <w:bottom w:val="none" w:sz="0" w:space="0" w:color="auto"/>
        <w:right w:val="none" w:sz="0" w:space="0" w:color="auto"/>
      </w:divBdr>
    </w:div>
    <w:div w:id="1998146713">
      <w:marLeft w:val="0"/>
      <w:marRight w:val="0"/>
      <w:marTop w:val="0"/>
      <w:marBottom w:val="0"/>
      <w:divBdr>
        <w:top w:val="none" w:sz="0" w:space="0" w:color="auto"/>
        <w:left w:val="none" w:sz="0" w:space="0" w:color="auto"/>
        <w:bottom w:val="none" w:sz="0" w:space="0" w:color="auto"/>
        <w:right w:val="none" w:sz="0" w:space="0" w:color="auto"/>
      </w:divBdr>
    </w:div>
    <w:div w:id="1998146714">
      <w:marLeft w:val="0"/>
      <w:marRight w:val="0"/>
      <w:marTop w:val="0"/>
      <w:marBottom w:val="0"/>
      <w:divBdr>
        <w:top w:val="none" w:sz="0" w:space="0" w:color="auto"/>
        <w:left w:val="none" w:sz="0" w:space="0" w:color="auto"/>
        <w:bottom w:val="none" w:sz="0" w:space="0" w:color="auto"/>
        <w:right w:val="none" w:sz="0" w:space="0" w:color="auto"/>
      </w:divBdr>
    </w:div>
    <w:div w:id="1998146715">
      <w:marLeft w:val="0"/>
      <w:marRight w:val="0"/>
      <w:marTop w:val="0"/>
      <w:marBottom w:val="0"/>
      <w:divBdr>
        <w:top w:val="none" w:sz="0" w:space="0" w:color="auto"/>
        <w:left w:val="none" w:sz="0" w:space="0" w:color="auto"/>
        <w:bottom w:val="none" w:sz="0" w:space="0" w:color="auto"/>
        <w:right w:val="none" w:sz="0" w:space="0" w:color="auto"/>
      </w:divBdr>
    </w:div>
    <w:div w:id="1998146716">
      <w:marLeft w:val="0"/>
      <w:marRight w:val="0"/>
      <w:marTop w:val="0"/>
      <w:marBottom w:val="0"/>
      <w:divBdr>
        <w:top w:val="none" w:sz="0" w:space="0" w:color="auto"/>
        <w:left w:val="none" w:sz="0" w:space="0" w:color="auto"/>
        <w:bottom w:val="none" w:sz="0" w:space="0" w:color="auto"/>
        <w:right w:val="none" w:sz="0" w:space="0" w:color="auto"/>
      </w:divBdr>
    </w:div>
    <w:div w:id="1998146717">
      <w:marLeft w:val="0"/>
      <w:marRight w:val="0"/>
      <w:marTop w:val="0"/>
      <w:marBottom w:val="0"/>
      <w:divBdr>
        <w:top w:val="none" w:sz="0" w:space="0" w:color="auto"/>
        <w:left w:val="none" w:sz="0" w:space="0" w:color="auto"/>
        <w:bottom w:val="none" w:sz="0" w:space="0" w:color="auto"/>
        <w:right w:val="none" w:sz="0" w:space="0" w:color="auto"/>
      </w:divBdr>
    </w:div>
    <w:div w:id="1998146718">
      <w:marLeft w:val="0"/>
      <w:marRight w:val="0"/>
      <w:marTop w:val="0"/>
      <w:marBottom w:val="0"/>
      <w:divBdr>
        <w:top w:val="none" w:sz="0" w:space="0" w:color="auto"/>
        <w:left w:val="none" w:sz="0" w:space="0" w:color="auto"/>
        <w:bottom w:val="none" w:sz="0" w:space="0" w:color="auto"/>
        <w:right w:val="none" w:sz="0" w:space="0" w:color="auto"/>
      </w:divBdr>
    </w:div>
    <w:div w:id="1998146719">
      <w:marLeft w:val="0"/>
      <w:marRight w:val="0"/>
      <w:marTop w:val="0"/>
      <w:marBottom w:val="0"/>
      <w:divBdr>
        <w:top w:val="none" w:sz="0" w:space="0" w:color="auto"/>
        <w:left w:val="none" w:sz="0" w:space="0" w:color="auto"/>
        <w:bottom w:val="none" w:sz="0" w:space="0" w:color="auto"/>
        <w:right w:val="none" w:sz="0" w:space="0" w:color="auto"/>
      </w:divBdr>
    </w:div>
    <w:div w:id="1998146720">
      <w:marLeft w:val="0"/>
      <w:marRight w:val="0"/>
      <w:marTop w:val="0"/>
      <w:marBottom w:val="0"/>
      <w:divBdr>
        <w:top w:val="none" w:sz="0" w:space="0" w:color="auto"/>
        <w:left w:val="none" w:sz="0" w:space="0" w:color="auto"/>
        <w:bottom w:val="none" w:sz="0" w:space="0" w:color="auto"/>
        <w:right w:val="none" w:sz="0" w:space="0" w:color="auto"/>
      </w:divBdr>
    </w:div>
    <w:div w:id="1998146721">
      <w:marLeft w:val="0"/>
      <w:marRight w:val="0"/>
      <w:marTop w:val="0"/>
      <w:marBottom w:val="0"/>
      <w:divBdr>
        <w:top w:val="none" w:sz="0" w:space="0" w:color="auto"/>
        <w:left w:val="none" w:sz="0" w:space="0" w:color="auto"/>
        <w:bottom w:val="none" w:sz="0" w:space="0" w:color="auto"/>
        <w:right w:val="none" w:sz="0" w:space="0" w:color="auto"/>
      </w:divBdr>
    </w:div>
    <w:div w:id="1998146722">
      <w:marLeft w:val="0"/>
      <w:marRight w:val="0"/>
      <w:marTop w:val="0"/>
      <w:marBottom w:val="0"/>
      <w:divBdr>
        <w:top w:val="none" w:sz="0" w:space="0" w:color="auto"/>
        <w:left w:val="none" w:sz="0" w:space="0" w:color="auto"/>
        <w:bottom w:val="none" w:sz="0" w:space="0" w:color="auto"/>
        <w:right w:val="none" w:sz="0" w:space="0" w:color="auto"/>
      </w:divBdr>
    </w:div>
    <w:div w:id="1998146723">
      <w:marLeft w:val="0"/>
      <w:marRight w:val="0"/>
      <w:marTop w:val="0"/>
      <w:marBottom w:val="0"/>
      <w:divBdr>
        <w:top w:val="none" w:sz="0" w:space="0" w:color="auto"/>
        <w:left w:val="none" w:sz="0" w:space="0" w:color="auto"/>
        <w:bottom w:val="none" w:sz="0" w:space="0" w:color="auto"/>
        <w:right w:val="none" w:sz="0" w:space="0" w:color="auto"/>
      </w:divBdr>
    </w:div>
    <w:div w:id="1998146724">
      <w:marLeft w:val="0"/>
      <w:marRight w:val="0"/>
      <w:marTop w:val="0"/>
      <w:marBottom w:val="0"/>
      <w:divBdr>
        <w:top w:val="none" w:sz="0" w:space="0" w:color="auto"/>
        <w:left w:val="none" w:sz="0" w:space="0" w:color="auto"/>
        <w:bottom w:val="none" w:sz="0" w:space="0" w:color="auto"/>
        <w:right w:val="none" w:sz="0" w:space="0" w:color="auto"/>
      </w:divBdr>
    </w:div>
    <w:div w:id="1998146725">
      <w:marLeft w:val="0"/>
      <w:marRight w:val="0"/>
      <w:marTop w:val="0"/>
      <w:marBottom w:val="0"/>
      <w:divBdr>
        <w:top w:val="none" w:sz="0" w:space="0" w:color="auto"/>
        <w:left w:val="none" w:sz="0" w:space="0" w:color="auto"/>
        <w:bottom w:val="none" w:sz="0" w:space="0" w:color="auto"/>
        <w:right w:val="none" w:sz="0" w:space="0" w:color="auto"/>
      </w:divBdr>
    </w:div>
    <w:div w:id="1998146726">
      <w:marLeft w:val="0"/>
      <w:marRight w:val="0"/>
      <w:marTop w:val="0"/>
      <w:marBottom w:val="0"/>
      <w:divBdr>
        <w:top w:val="none" w:sz="0" w:space="0" w:color="auto"/>
        <w:left w:val="none" w:sz="0" w:space="0" w:color="auto"/>
        <w:bottom w:val="none" w:sz="0" w:space="0" w:color="auto"/>
        <w:right w:val="none" w:sz="0" w:space="0" w:color="auto"/>
      </w:divBdr>
    </w:div>
    <w:div w:id="1998146727">
      <w:marLeft w:val="0"/>
      <w:marRight w:val="0"/>
      <w:marTop w:val="0"/>
      <w:marBottom w:val="0"/>
      <w:divBdr>
        <w:top w:val="none" w:sz="0" w:space="0" w:color="auto"/>
        <w:left w:val="none" w:sz="0" w:space="0" w:color="auto"/>
        <w:bottom w:val="none" w:sz="0" w:space="0" w:color="auto"/>
        <w:right w:val="none" w:sz="0" w:space="0" w:color="auto"/>
      </w:divBdr>
    </w:div>
    <w:div w:id="1998146728">
      <w:marLeft w:val="0"/>
      <w:marRight w:val="0"/>
      <w:marTop w:val="0"/>
      <w:marBottom w:val="0"/>
      <w:divBdr>
        <w:top w:val="none" w:sz="0" w:space="0" w:color="auto"/>
        <w:left w:val="none" w:sz="0" w:space="0" w:color="auto"/>
        <w:bottom w:val="none" w:sz="0" w:space="0" w:color="auto"/>
        <w:right w:val="none" w:sz="0" w:space="0" w:color="auto"/>
      </w:divBdr>
    </w:div>
    <w:div w:id="1998146729">
      <w:marLeft w:val="0"/>
      <w:marRight w:val="0"/>
      <w:marTop w:val="0"/>
      <w:marBottom w:val="0"/>
      <w:divBdr>
        <w:top w:val="none" w:sz="0" w:space="0" w:color="auto"/>
        <w:left w:val="none" w:sz="0" w:space="0" w:color="auto"/>
        <w:bottom w:val="none" w:sz="0" w:space="0" w:color="auto"/>
        <w:right w:val="none" w:sz="0" w:space="0" w:color="auto"/>
      </w:divBdr>
    </w:div>
    <w:div w:id="1998146730">
      <w:marLeft w:val="0"/>
      <w:marRight w:val="0"/>
      <w:marTop w:val="0"/>
      <w:marBottom w:val="0"/>
      <w:divBdr>
        <w:top w:val="none" w:sz="0" w:space="0" w:color="auto"/>
        <w:left w:val="none" w:sz="0" w:space="0" w:color="auto"/>
        <w:bottom w:val="none" w:sz="0" w:space="0" w:color="auto"/>
        <w:right w:val="none" w:sz="0" w:space="0" w:color="auto"/>
      </w:divBdr>
    </w:div>
    <w:div w:id="1998146731">
      <w:marLeft w:val="0"/>
      <w:marRight w:val="0"/>
      <w:marTop w:val="0"/>
      <w:marBottom w:val="0"/>
      <w:divBdr>
        <w:top w:val="none" w:sz="0" w:space="0" w:color="auto"/>
        <w:left w:val="none" w:sz="0" w:space="0" w:color="auto"/>
        <w:bottom w:val="none" w:sz="0" w:space="0" w:color="auto"/>
        <w:right w:val="none" w:sz="0" w:space="0" w:color="auto"/>
      </w:divBdr>
    </w:div>
    <w:div w:id="1998146732">
      <w:marLeft w:val="0"/>
      <w:marRight w:val="0"/>
      <w:marTop w:val="0"/>
      <w:marBottom w:val="0"/>
      <w:divBdr>
        <w:top w:val="none" w:sz="0" w:space="0" w:color="auto"/>
        <w:left w:val="none" w:sz="0" w:space="0" w:color="auto"/>
        <w:bottom w:val="none" w:sz="0" w:space="0" w:color="auto"/>
        <w:right w:val="none" w:sz="0" w:space="0" w:color="auto"/>
      </w:divBdr>
    </w:div>
    <w:div w:id="1998146733">
      <w:marLeft w:val="0"/>
      <w:marRight w:val="0"/>
      <w:marTop w:val="0"/>
      <w:marBottom w:val="0"/>
      <w:divBdr>
        <w:top w:val="none" w:sz="0" w:space="0" w:color="auto"/>
        <w:left w:val="none" w:sz="0" w:space="0" w:color="auto"/>
        <w:bottom w:val="none" w:sz="0" w:space="0" w:color="auto"/>
        <w:right w:val="none" w:sz="0" w:space="0" w:color="auto"/>
      </w:divBdr>
    </w:div>
    <w:div w:id="1998146734">
      <w:marLeft w:val="0"/>
      <w:marRight w:val="0"/>
      <w:marTop w:val="0"/>
      <w:marBottom w:val="0"/>
      <w:divBdr>
        <w:top w:val="none" w:sz="0" w:space="0" w:color="auto"/>
        <w:left w:val="none" w:sz="0" w:space="0" w:color="auto"/>
        <w:bottom w:val="none" w:sz="0" w:space="0" w:color="auto"/>
        <w:right w:val="none" w:sz="0" w:space="0" w:color="auto"/>
      </w:divBdr>
    </w:div>
    <w:div w:id="1998146735">
      <w:marLeft w:val="0"/>
      <w:marRight w:val="0"/>
      <w:marTop w:val="0"/>
      <w:marBottom w:val="0"/>
      <w:divBdr>
        <w:top w:val="none" w:sz="0" w:space="0" w:color="auto"/>
        <w:left w:val="none" w:sz="0" w:space="0" w:color="auto"/>
        <w:bottom w:val="none" w:sz="0" w:space="0" w:color="auto"/>
        <w:right w:val="none" w:sz="0" w:space="0" w:color="auto"/>
      </w:divBdr>
    </w:div>
    <w:div w:id="1998146736">
      <w:marLeft w:val="0"/>
      <w:marRight w:val="0"/>
      <w:marTop w:val="0"/>
      <w:marBottom w:val="0"/>
      <w:divBdr>
        <w:top w:val="none" w:sz="0" w:space="0" w:color="auto"/>
        <w:left w:val="none" w:sz="0" w:space="0" w:color="auto"/>
        <w:bottom w:val="none" w:sz="0" w:space="0" w:color="auto"/>
        <w:right w:val="none" w:sz="0" w:space="0" w:color="auto"/>
      </w:divBdr>
    </w:div>
    <w:div w:id="1998146737">
      <w:marLeft w:val="0"/>
      <w:marRight w:val="0"/>
      <w:marTop w:val="0"/>
      <w:marBottom w:val="0"/>
      <w:divBdr>
        <w:top w:val="none" w:sz="0" w:space="0" w:color="auto"/>
        <w:left w:val="none" w:sz="0" w:space="0" w:color="auto"/>
        <w:bottom w:val="none" w:sz="0" w:space="0" w:color="auto"/>
        <w:right w:val="none" w:sz="0" w:space="0" w:color="auto"/>
      </w:divBdr>
    </w:div>
    <w:div w:id="1998146738">
      <w:marLeft w:val="0"/>
      <w:marRight w:val="0"/>
      <w:marTop w:val="0"/>
      <w:marBottom w:val="0"/>
      <w:divBdr>
        <w:top w:val="none" w:sz="0" w:space="0" w:color="auto"/>
        <w:left w:val="none" w:sz="0" w:space="0" w:color="auto"/>
        <w:bottom w:val="none" w:sz="0" w:space="0" w:color="auto"/>
        <w:right w:val="none" w:sz="0" w:space="0" w:color="auto"/>
      </w:divBdr>
    </w:div>
    <w:div w:id="1998146739">
      <w:marLeft w:val="0"/>
      <w:marRight w:val="0"/>
      <w:marTop w:val="0"/>
      <w:marBottom w:val="0"/>
      <w:divBdr>
        <w:top w:val="none" w:sz="0" w:space="0" w:color="auto"/>
        <w:left w:val="none" w:sz="0" w:space="0" w:color="auto"/>
        <w:bottom w:val="none" w:sz="0" w:space="0" w:color="auto"/>
        <w:right w:val="none" w:sz="0" w:space="0" w:color="auto"/>
      </w:divBdr>
    </w:div>
    <w:div w:id="1998146740">
      <w:marLeft w:val="0"/>
      <w:marRight w:val="0"/>
      <w:marTop w:val="0"/>
      <w:marBottom w:val="0"/>
      <w:divBdr>
        <w:top w:val="none" w:sz="0" w:space="0" w:color="auto"/>
        <w:left w:val="none" w:sz="0" w:space="0" w:color="auto"/>
        <w:bottom w:val="none" w:sz="0" w:space="0" w:color="auto"/>
        <w:right w:val="none" w:sz="0" w:space="0" w:color="auto"/>
      </w:divBdr>
    </w:div>
    <w:div w:id="1998146741">
      <w:marLeft w:val="0"/>
      <w:marRight w:val="0"/>
      <w:marTop w:val="0"/>
      <w:marBottom w:val="0"/>
      <w:divBdr>
        <w:top w:val="none" w:sz="0" w:space="0" w:color="auto"/>
        <w:left w:val="none" w:sz="0" w:space="0" w:color="auto"/>
        <w:bottom w:val="none" w:sz="0" w:space="0" w:color="auto"/>
        <w:right w:val="none" w:sz="0" w:space="0" w:color="auto"/>
      </w:divBdr>
    </w:div>
    <w:div w:id="1998146742">
      <w:marLeft w:val="0"/>
      <w:marRight w:val="0"/>
      <w:marTop w:val="0"/>
      <w:marBottom w:val="0"/>
      <w:divBdr>
        <w:top w:val="none" w:sz="0" w:space="0" w:color="auto"/>
        <w:left w:val="none" w:sz="0" w:space="0" w:color="auto"/>
        <w:bottom w:val="none" w:sz="0" w:space="0" w:color="auto"/>
        <w:right w:val="none" w:sz="0" w:space="0" w:color="auto"/>
      </w:divBdr>
    </w:div>
    <w:div w:id="1998146743">
      <w:marLeft w:val="0"/>
      <w:marRight w:val="0"/>
      <w:marTop w:val="0"/>
      <w:marBottom w:val="0"/>
      <w:divBdr>
        <w:top w:val="none" w:sz="0" w:space="0" w:color="auto"/>
        <w:left w:val="none" w:sz="0" w:space="0" w:color="auto"/>
        <w:bottom w:val="none" w:sz="0" w:space="0" w:color="auto"/>
        <w:right w:val="none" w:sz="0" w:space="0" w:color="auto"/>
      </w:divBdr>
    </w:div>
    <w:div w:id="1998146744">
      <w:marLeft w:val="0"/>
      <w:marRight w:val="0"/>
      <w:marTop w:val="0"/>
      <w:marBottom w:val="0"/>
      <w:divBdr>
        <w:top w:val="none" w:sz="0" w:space="0" w:color="auto"/>
        <w:left w:val="none" w:sz="0" w:space="0" w:color="auto"/>
        <w:bottom w:val="none" w:sz="0" w:space="0" w:color="auto"/>
        <w:right w:val="none" w:sz="0" w:space="0" w:color="auto"/>
      </w:divBdr>
    </w:div>
    <w:div w:id="1998146745">
      <w:marLeft w:val="0"/>
      <w:marRight w:val="0"/>
      <w:marTop w:val="0"/>
      <w:marBottom w:val="0"/>
      <w:divBdr>
        <w:top w:val="none" w:sz="0" w:space="0" w:color="auto"/>
        <w:left w:val="none" w:sz="0" w:space="0" w:color="auto"/>
        <w:bottom w:val="none" w:sz="0" w:space="0" w:color="auto"/>
        <w:right w:val="none" w:sz="0" w:space="0" w:color="auto"/>
      </w:divBdr>
    </w:div>
    <w:div w:id="1998146746">
      <w:marLeft w:val="0"/>
      <w:marRight w:val="0"/>
      <w:marTop w:val="0"/>
      <w:marBottom w:val="0"/>
      <w:divBdr>
        <w:top w:val="none" w:sz="0" w:space="0" w:color="auto"/>
        <w:left w:val="none" w:sz="0" w:space="0" w:color="auto"/>
        <w:bottom w:val="none" w:sz="0" w:space="0" w:color="auto"/>
        <w:right w:val="none" w:sz="0" w:space="0" w:color="auto"/>
      </w:divBdr>
    </w:div>
    <w:div w:id="1998146747">
      <w:marLeft w:val="0"/>
      <w:marRight w:val="0"/>
      <w:marTop w:val="0"/>
      <w:marBottom w:val="0"/>
      <w:divBdr>
        <w:top w:val="none" w:sz="0" w:space="0" w:color="auto"/>
        <w:left w:val="none" w:sz="0" w:space="0" w:color="auto"/>
        <w:bottom w:val="none" w:sz="0" w:space="0" w:color="auto"/>
        <w:right w:val="none" w:sz="0" w:space="0" w:color="auto"/>
      </w:divBdr>
    </w:div>
    <w:div w:id="1998146748">
      <w:marLeft w:val="0"/>
      <w:marRight w:val="0"/>
      <w:marTop w:val="0"/>
      <w:marBottom w:val="0"/>
      <w:divBdr>
        <w:top w:val="none" w:sz="0" w:space="0" w:color="auto"/>
        <w:left w:val="none" w:sz="0" w:space="0" w:color="auto"/>
        <w:bottom w:val="none" w:sz="0" w:space="0" w:color="auto"/>
        <w:right w:val="none" w:sz="0" w:space="0" w:color="auto"/>
      </w:divBdr>
    </w:div>
    <w:div w:id="1998146749">
      <w:marLeft w:val="0"/>
      <w:marRight w:val="0"/>
      <w:marTop w:val="0"/>
      <w:marBottom w:val="0"/>
      <w:divBdr>
        <w:top w:val="none" w:sz="0" w:space="0" w:color="auto"/>
        <w:left w:val="none" w:sz="0" w:space="0" w:color="auto"/>
        <w:bottom w:val="none" w:sz="0" w:space="0" w:color="auto"/>
        <w:right w:val="none" w:sz="0" w:space="0" w:color="auto"/>
      </w:divBdr>
    </w:div>
    <w:div w:id="1998146750">
      <w:marLeft w:val="0"/>
      <w:marRight w:val="0"/>
      <w:marTop w:val="0"/>
      <w:marBottom w:val="0"/>
      <w:divBdr>
        <w:top w:val="none" w:sz="0" w:space="0" w:color="auto"/>
        <w:left w:val="none" w:sz="0" w:space="0" w:color="auto"/>
        <w:bottom w:val="none" w:sz="0" w:space="0" w:color="auto"/>
        <w:right w:val="none" w:sz="0" w:space="0" w:color="auto"/>
      </w:divBdr>
    </w:div>
    <w:div w:id="1998146751">
      <w:marLeft w:val="0"/>
      <w:marRight w:val="0"/>
      <w:marTop w:val="0"/>
      <w:marBottom w:val="0"/>
      <w:divBdr>
        <w:top w:val="none" w:sz="0" w:space="0" w:color="auto"/>
        <w:left w:val="none" w:sz="0" w:space="0" w:color="auto"/>
        <w:bottom w:val="none" w:sz="0" w:space="0" w:color="auto"/>
        <w:right w:val="none" w:sz="0" w:space="0" w:color="auto"/>
      </w:divBdr>
    </w:div>
    <w:div w:id="1998146752">
      <w:marLeft w:val="0"/>
      <w:marRight w:val="0"/>
      <w:marTop w:val="0"/>
      <w:marBottom w:val="0"/>
      <w:divBdr>
        <w:top w:val="none" w:sz="0" w:space="0" w:color="auto"/>
        <w:left w:val="none" w:sz="0" w:space="0" w:color="auto"/>
        <w:bottom w:val="none" w:sz="0" w:space="0" w:color="auto"/>
        <w:right w:val="none" w:sz="0" w:space="0" w:color="auto"/>
      </w:divBdr>
    </w:div>
    <w:div w:id="1998146753">
      <w:marLeft w:val="0"/>
      <w:marRight w:val="0"/>
      <w:marTop w:val="0"/>
      <w:marBottom w:val="0"/>
      <w:divBdr>
        <w:top w:val="none" w:sz="0" w:space="0" w:color="auto"/>
        <w:left w:val="none" w:sz="0" w:space="0" w:color="auto"/>
        <w:bottom w:val="none" w:sz="0" w:space="0" w:color="auto"/>
        <w:right w:val="none" w:sz="0" w:space="0" w:color="auto"/>
      </w:divBdr>
    </w:div>
    <w:div w:id="1998146754">
      <w:marLeft w:val="0"/>
      <w:marRight w:val="0"/>
      <w:marTop w:val="0"/>
      <w:marBottom w:val="0"/>
      <w:divBdr>
        <w:top w:val="none" w:sz="0" w:space="0" w:color="auto"/>
        <w:left w:val="none" w:sz="0" w:space="0" w:color="auto"/>
        <w:bottom w:val="none" w:sz="0" w:space="0" w:color="auto"/>
        <w:right w:val="none" w:sz="0" w:space="0" w:color="auto"/>
      </w:divBdr>
    </w:div>
    <w:div w:id="1998146755">
      <w:marLeft w:val="0"/>
      <w:marRight w:val="0"/>
      <w:marTop w:val="0"/>
      <w:marBottom w:val="0"/>
      <w:divBdr>
        <w:top w:val="none" w:sz="0" w:space="0" w:color="auto"/>
        <w:left w:val="none" w:sz="0" w:space="0" w:color="auto"/>
        <w:bottom w:val="none" w:sz="0" w:space="0" w:color="auto"/>
        <w:right w:val="none" w:sz="0" w:space="0" w:color="auto"/>
      </w:divBdr>
    </w:div>
    <w:div w:id="1998146756">
      <w:marLeft w:val="0"/>
      <w:marRight w:val="0"/>
      <w:marTop w:val="0"/>
      <w:marBottom w:val="0"/>
      <w:divBdr>
        <w:top w:val="none" w:sz="0" w:space="0" w:color="auto"/>
        <w:left w:val="none" w:sz="0" w:space="0" w:color="auto"/>
        <w:bottom w:val="none" w:sz="0" w:space="0" w:color="auto"/>
        <w:right w:val="none" w:sz="0" w:space="0" w:color="auto"/>
      </w:divBdr>
    </w:div>
    <w:div w:id="1998146757">
      <w:marLeft w:val="0"/>
      <w:marRight w:val="0"/>
      <w:marTop w:val="0"/>
      <w:marBottom w:val="0"/>
      <w:divBdr>
        <w:top w:val="none" w:sz="0" w:space="0" w:color="auto"/>
        <w:left w:val="none" w:sz="0" w:space="0" w:color="auto"/>
        <w:bottom w:val="none" w:sz="0" w:space="0" w:color="auto"/>
        <w:right w:val="none" w:sz="0" w:space="0" w:color="auto"/>
      </w:divBdr>
    </w:div>
    <w:div w:id="1998146758">
      <w:marLeft w:val="0"/>
      <w:marRight w:val="0"/>
      <w:marTop w:val="0"/>
      <w:marBottom w:val="0"/>
      <w:divBdr>
        <w:top w:val="none" w:sz="0" w:space="0" w:color="auto"/>
        <w:left w:val="none" w:sz="0" w:space="0" w:color="auto"/>
        <w:bottom w:val="none" w:sz="0" w:space="0" w:color="auto"/>
        <w:right w:val="none" w:sz="0" w:space="0" w:color="auto"/>
      </w:divBdr>
    </w:div>
    <w:div w:id="1998146759">
      <w:marLeft w:val="0"/>
      <w:marRight w:val="0"/>
      <w:marTop w:val="0"/>
      <w:marBottom w:val="0"/>
      <w:divBdr>
        <w:top w:val="none" w:sz="0" w:space="0" w:color="auto"/>
        <w:left w:val="none" w:sz="0" w:space="0" w:color="auto"/>
        <w:bottom w:val="none" w:sz="0" w:space="0" w:color="auto"/>
        <w:right w:val="none" w:sz="0" w:space="0" w:color="auto"/>
      </w:divBdr>
    </w:div>
    <w:div w:id="1998146760">
      <w:marLeft w:val="0"/>
      <w:marRight w:val="0"/>
      <w:marTop w:val="0"/>
      <w:marBottom w:val="0"/>
      <w:divBdr>
        <w:top w:val="none" w:sz="0" w:space="0" w:color="auto"/>
        <w:left w:val="none" w:sz="0" w:space="0" w:color="auto"/>
        <w:bottom w:val="none" w:sz="0" w:space="0" w:color="auto"/>
        <w:right w:val="none" w:sz="0" w:space="0" w:color="auto"/>
      </w:divBdr>
    </w:div>
    <w:div w:id="1998146761">
      <w:marLeft w:val="0"/>
      <w:marRight w:val="0"/>
      <w:marTop w:val="0"/>
      <w:marBottom w:val="0"/>
      <w:divBdr>
        <w:top w:val="none" w:sz="0" w:space="0" w:color="auto"/>
        <w:left w:val="none" w:sz="0" w:space="0" w:color="auto"/>
        <w:bottom w:val="none" w:sz="0" w:space="0" w:color="auto"/>
        <w:right w:val="none" w:sz="0" w:space="0" w:color="auto"/>
      </w:divBdr>
    </w:div>
    <w:div w:id="1998146762">
      <w:marLeft w:val="0"/>
      <w:marRight w:val="0"/>
      <w:marTop w:val="0"/>
      <w:marBottom w:val="0"/>
      <w:divBdr>
        <w:top w:val="none" w:sz="0" w:space="0" w:color="auto"/>
        <w:left w:val="none" w:sz="0" w:space="0" w:color="auto"/>
        <w:bottom w:val="none" w:sz="0" w:space="0" w:color="auto"/>
        <w:right w:val="none" w:sz="0" w:space="0" w:color="auto"/>
      </w:divBdr>
    </w:div>
    <w:div w:id="1998146763">
      <w:marLeft w:val="0"/>
      <w:marRight w:val="0"/>
      <w:marTop w:val="0"/>
      <w:marBottom w:val="0"/>
      <w:divBdr>
        <w:top w:val="none" w:sz="0" w:space="0" w:color="auto"/>
        <w:left w:val="none" w:sz="0" w:space="0" w:color="auto"/>
        <w:bottom w:val="none" w:sz="0" w:space="0" w:color="auto"/>
        <w:right w:val="none" w:sz="0" w:space="0" w:color="auto"/>
      </w:divBdr>
    </w:div>
    <w:div w:id="1998146764">
      <w:marLeft w:val="0"/>
      <w:marRight w:val="0"/>
      <w:marTop w:val="0"/>
      <w:marBottom w:val="0"/>
      <w:divBdr>
        <w:top w:val="none" w:sz="0" w:space="0" w:color="auto"/>
        <w:left w:val="none" w:sz="0" w:space="0" w:color="auto"/>
        <w:bottom w:val="none" w:sz="0" w:space="0" w:color="auto"/>
        <w:right w:val="none" w:sz="0" w:space="0" w:color="auto"/>
      </w:divBdr>
    </w:div>
    <w:div w:id="1998146765">
      <w:marLeft w:val="0"/>
      <w:marRight w:val="0"/>
      <w:marTop w:val="0"/>
      <w:marBottom w:val="0"/>
      <w:divBdr>
        <w:top w:val="none" w:sz="0" w:space="0" w:color="auto"/>
        <w:left w:val="none" w:sz="0" w:space="0" w:color="auto"/>
        <w:bottom w:val="none" w:sz="0" w:space="0" w:color="auto"/>
        <w:right w:val="none" w:sz="0" w:space="0" w:color="auto"/>
      </w:divBdr>
    </w:div>
    <w:div w:id="1998146766">
      <w:marLeft w:val="0"/>
      <w:marRight w:val="0"/>
      <w:marTop w:val="0"/>
      <w:marBottom w:val="0"/>
      <w:divBdr>
        <w:top w:val="none" w:sz="0" w:space="0" w:color="auto"/>
        <w:left w:val="none" w:sz="0" w:space="0" w:color="auto"/>
        <w:bottom w:val="none" w:sz="0" w:space="0" w:color="auto"/>
        <w:right w:val="none" w:sz="0" w:space="0" w:color="auto"/>
      </w:divBdr>
    </w:div>
    <w:div w:id="1998146767">
      <w:marLeft w:val="0"/>
      <w:marRight w:val="0"/>
      <w:marTop w:val="0"/>
      <w:marBottom w:val="0"/>
      <w:divBdr>
        <w:top w:val="none" w:sz="0" w:space="0" w:color="auto"/>
        <w:left w:val="none" w:sz="0" w:space="0" w:color="auto"/>
        <w:bottom w:val="none" w:sz="0" w:space="0" w:color="auto"/>
        <w:right w:val="none" w:sz="0" w:space="0" w:color="auto"/>
      </w:divBdr>
    </w:div>
    <w:div w:id="1998146768">
      <w:marLeft w:val="0"/>
      <w:marRight w:val="0"/>
      <w:marTop w:val="0"/>
      <w:marBottom w:val="0"/>
      <w:divBdr>
        <w:top w:val="none" w:sz="0" w:space="0" w:color="auto"/>
        <w:left w:val="none" w:sz="0" w:space="0" w:color="auto"/>
        <w:bottom w:val="none" w:sz="0" w:space="0" w:color="auto"/>
        <w:right w:val="none" w:sz="0" w:space="0" w:color="auto"/>
      </w:divBdr>
    </w:div>
    <w:div w:id="1998146769">
      <w:marLeft w:val="0"/>
      <w:marRight w:val="0"/>
      <w:marTop w:val="0"/>
      <w:marBottom w:val="0"/>
      <w:divBdr>
        <w:top w:val="none" w:sz="0" w:space="0" w:color="auto"/>
        <w:left w:val="none" w:sz="0" w:space="0" w:color="auto"/>
        <w:bottom w:val="none" w:sz="0" w:space="0" w:color="auto"/>
        <w:right w:val="none" w:sz="0" w:space="0" w:color="auto"/>
      </w:divBdr>
    </w:div>
    <w:div w:id="1998146770">
      <w:marLeft w:val="0"/>
      <w:marRight w:val="0"/>
      <w:marTop w:val="0"/>
      <w:marBottom w:val="0"/>
      <w:divBdr>
        <w:top w:val="none" w:sz="0" w:space="0" w:color="auto"/>
        <w:left w:val="none" w:sz="0" w:space="0" w:color="auto"/>
        <w:bottom w:val="none" w:sz="0" w:space="0" w:color="auto"/>
        <w:right w:val="none" w:sz="0" w:space="0" w:color="auto"/>
      </w:divBdr>
    </w:div>
    <w:div w:id="1998146771">
      <w:marLeft w:val="0"/>
      <w:marRight w:val="0"/>
      <w:marTop w:val="0"/>
      <w:marBottom w:val="0"/>
      <w:divBdr>
        <w:top w:val="none" w:sz="0" w:space="0" w:color="auto"/>
        <w:left w:val="none" w:sz="0" w:space="0" w:color="auto"/>
        <w:bottom w:val="none" w:sz="0" w:space="0" w:color="auto"/>
        <w:right w:val="none" w:sz="0" w:space="0" w:color="auto"/>
      </w:divBdr>
    </w:div>
    <w:div w:id="1998146772">
      <w:marLeft w:val="0"/>
      <w:marRight w:val="0"/>
      <w:marTop w:val="0"/>
      <w:marBottom w:val="0"/>
      <w:divBdr>
        <w:top w:val="none" w:sz="0" w:space="0" w:color="auto"/>
        <w:left w:val="none" w:sz="0" w:space="0" w:color="auto"/>
        <w:bottom w:val="none" w:sz="0" w:space="0" w:color="auto"/>
        <w:right w:val="none" w:sz="0" w:space="0" w:color="auto"/>
      </w:divBdr>
    </w:div>
    <w:div w:id="1998146773">
      <w:marLeft w:val="0"/>
      <w:marRight w:val="0"/>
      <w:marTop w:val="0"/>
      <w:marBottom w:val="0"/>
      <w:divBdr>
        <w:top w:val="none" w:sz="0" w:space="0" w:color="auto"/>
        <w:left w:val="none" w:sz="0" w:space="0" w:color="auto"/>
        <w:bottom w:val="none" w:sz="0" w:space="0" w:color="auto"/>
        <w:right w:val="none" w:sz="0" w:space="0" w:color="auto"/>
      </w:divBdr>
    </w:div>
    <w:div w:id="1998146774">
      <w:marLeft w:val="0"/>
      <w:marRight w:val="0"/>
      <w:marTop w:val="0"/>
      <w:marBottom w:val="0"/>
      <w:divBdr>
        <w:top w:val="none" w:sz="0" w:space="0" w:color="auto"/>
        <w:left w:val="none" w:sz="0" w:space="0" w:color="auto"/>
        <w:bottom w:val="none" w:sz="0" w:space="0" w:color="auto"/>
        <w:right w:val="none" w:sz="0" w:space="0" w:color="auto"/>
      </w:divBdr>
    </w:div>
    <w:div w:id="1998146775">
      <w:marLeft w:val="0"/>
      <w:marRight w:val="0"/>
      <w:marTop w:val="0"/>
      <w:marBottom w:val="0"/>
      <w:divBdr>
        <w:top w:val="none" w:sz="0" w:space="0" w:color="auto"/>
        <w:left w:val="none" w:sz="0" w:space="0" w:color="auto"/>
        <w:bottom w:val="none" w:sz="0" w:space="0" w:color="auto"/>
        <w:right w:val="none" w:sz="0" w:space="0" w:color="auto"/>
      </w:divBdr>
    </w:div>
    <w:div w:id="1998146776">
      <w:marLeft w:val="0"/>
      <w:marRight w:val="0"/>
      <w:marTop w:val="0"/>
      <w:marBottom w:val="0"/>
      <w:divBdr>
        <w:top w:val="none" w:sz="0" w:space="0" w:color="auto"/>
        <w:left w:val="none" w:sz="0" w:space="0" w:color="auto"/>
        <w:bottom w:val="none" w:sz="0" w:space="0" w:color="auto"/>
        <w:right w:val="none" w:sz="0" w:space="0" w:color="auto"/>
      </w:divBdr>
    </w:div>
    <w:div w:id="1998146777">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 w:id="1998146779">
      <w:marLeft w:val="0"/>
      <w:marRight w:val="0"/>
      <w:marTop w:val="0"/>
      <w:marBottom w:val="0"/>
      <w:divBdr>
        <w:top w:val="none" w:sz="0" w:space="0" w:color="auto"/>
        <w:left w:val="none" w:sz="0" w:space="0" w:color="auto"/>
        <w:bottom w:val="none" w:sz="0" w:space="0" w:color="auto"/>
        <w:right w:val="none" w:sz="0" w:space="0" w:color="auto"/>
      </w:divBdr>
    </w:div>
    <w:div w:id="1998146780">
      <w:marLeft w:val="0"/>
      <w:marRight w:val="0"/>
      <w:marTop w:val="0"/>
      <w:marBottom w:val="0"/>
      <w:divBdr>
        <w:top w:val="none" w:sz="0" w:space="0" w:color="auto"/>
        <w:left w:val="none" w:sz="0" w:space="0" w:color="auto"/>
        <w:bottom w:val="none" w:sz="0" w:space="0" w:color="auto"/>
        <w:right w:val="none" w:sz="0" w:space="0" w:color="auto"/>
      </w:divBdr>
    </w:div>
    <w:div w:id="1998146781">
      <w:marLeft w:val="0"/>
      <w:marRight w:val="0"/>
      <w:marTop w:val="0"/>
      <w:marBottom w:val="0"/>
      <w:divBdr>
        <w:top w:val="none" w:sz="0" w:space="0" w:color="auto"/>
        <w:left w:val="none" w:sz="0" w:space="0" w:color="auto"/>
        <w:bottom w:val="none" w:sz="0" w:space="0" w:color="auto"/>
        <w:right w:val="none" w:sz="0" w:space="0" w:color="auto"/>
      </w:divBdr>
    </w:div>
    <w:div w:id="1998146782">
      <w:marLeft w:val="0"/>
      <w:marRight w:val="0"/>
      <w:marTop w:val="0"/>
      <w:marBottom w:val="0"/>
      <w:divBdr>
        <w:top w:val="none" w:sz="0" w:space="0" w:color="auto"/>
        <w:left w:val="none" w:sz="0" w:space="0" w:color="auto"/>
        <w:bottom w:val="none" w:sz="0" w:space="0" w:color="auto"/>
        <w:right w:val="none" w:sz="0" w:space="0" w:color="auto"/>
      </w:divBdr>
    </w:div>
    <w:div w:id="1998146783">
      <w:marLeft w:val="0"/>
      <w:marRight w:val="0"/>
      <w:marTop w:val="0"/>
      <w:marBottom w:val="0"/>
      <w:divBdr>
        <w:top w:val="none" w:sz="0" w:space="0" w:color="auto"/>
        <w:left w:val="none" w:sz="0" w:space="0" w:color="auto"/>
        <w:bottom w:val="none" w:sz="0" w:space="0" w:color="auto"/>
        <w:right w:val="none" w:sz="0" w:space="0" w:color="auto"/>
      </w:divBdr>
    </w:div>
    <w:div w:id="1998146784">
      <w:marLeft w:val="0"/>
      <w:marRight w:val="0"/>
      <w:marTop w:val="0"/>
      <w:marBottom w:val="0"/>
      <w:divBdr>
        <w:top w:val="none" w:sz="0" w:space="0" w:color="auto"/>
        <w:left w:val="none" w:sz="0" w:space="0" w:color="auto"/>
        <w:bottom w:val="none" w:sz="0" w:space="0" w:color="auto"/>
        <w:right w:val="none" w:sz="0" w:space="0" w:color="auto"/>
      </w:divBdr>
    </w:div>
    <w:div w:id="1998146785">
      <w:marLeft w:val="0"/>
      <w:marRight w:val="0"/>
      <w:marTop w:val="0"/>
      <w:marBottom w:val="0"/>
      <w:divBdr>
        <w:top w:val="none" w:sz="0" w:space="0" w:color="auto"/>
        <w:left w:val="none" w:sz="0" w:space="0" w:color="auto"/>
        <w:bottom w:val="none" w:sz="0" w:space="0" w:color="auto"/>
        <w:right w:val="none" w:sz="0" w:space="0" w:color="auto"/>
      </w:divBdr>
    </w:div>
    <w:div w:id="1998146786">
      <w:marLeft w:val="0"/>
      <w:marRight w:val="0"/>
      <w:marTop w:val="0"/>
      <w:marBottom w:val="0"/>
      <w:divBdr>
        <w:top w:val="none" w:sz="0" w:space="0" w:color="auto"/>
        <w:left w:val="none" w:sz="0" w:space="0" w:color="auto"/>
        <w:bottom w:val="none" w:sz="0" w:space="0" w:color="auto"/>
        <w:right w:val="none" w:sz="0" w:space="0" w:color="auto"/>
      </w:divBdr>
    </w:div>
    <w:div w:id="1998146787">
      <w:marLeft w:val="0"/>
      <w:marRight w:val="0"/>
      <w:marTop w:val="0"/>
      <w:marBottom w:val="0"/>
      <w:divBdr>
        <w:top w:val="none" w:sz="0" w:space="0" w:color="auto"/>
        <w:left w:val="none" w:sz="0" w:space="0" w:color="auto"/>
        <w:bottom w:val="none" w:sz="0" w:space="0" w:color="auto"/>
        <w:right w:val="none" w:sz="0" w:space="0" w:color="auto"/>
      </w:divBdr>
    </w:div>
    <w:div w:id="1998146788">
      <w:marLeft w:val="0"/>
      <w:marRight w:val="0"/>
      <w:marTop w:val="0"/>
      <w:marBottom w:val="0"/>
      <w:divBdr>
        <w:top w:val="none" w:sz="0" w:space="0" w:color="auto"/>
        <w:left w:val="none" w:sz="0" w:space="0" w:color="auto"/>
        <w:bottom w:val="none" w:sz="0" w:space="0" w:color="auto"/>
        <w:right w:val="none" w:sz="0" w:space="0" w:color="auto"/>
      </w:divBdr>
    </w:div>
    <w:div w:id="1998146789">
      <w:marLeft w:val="0"/>
      <w:marRight w:val="0"/>
      <w:marTop w:val="0"/>
      <w:marBottom w:val="0"/>
      <w:divBdr>
        <w:top w:val="none" w:sz="0" w:space="0" w:color="auto"/>
        <w:left w:val="none" w:sz="0" w:space="0" w:color="auto"/>
        <w:bottom w:val="none" w:sz="0" w:space="0" w:color="auto"/>
        <w:right w:val="none" w:sz="0" w:space="0" w:color="auto"/>
      </w:divBdr>
    </w:div>
    <w:div w:id="1998146790">
      <w:marLeft w:val="0"/>
      <w:marRight w:val="0"/>
      <w:marTop w:val="0"/>
      <w:marBottom w:val="0"/>
      <w:divBdr>
        <w:top w:val="none" w:sz="0" w:space="0" w:color="auto"/>
        <w:left w:val="none" w:sz="0" w:space="0" w:color="auto"/>
        <w:bottom w:val="none" w:sz="0" w:space="0" w:color="auto"/>
        <w:right w:val="none" w:sz="0" w:space="0" w:color="auto"/>
      </w:divBdr>
    </w:div>
    <w:div w:id="1998146791">
      <w:marLeft w:val="0"/>
      <w:marRight w:val="0"/>
      <w:marTop w:val="0"/>
      <w:marBottom w:val="0"/>
      <w:divBdr>
        <w:top w:val="none" w:sz="0" w:space="0" w:color="auto"/>
        <w:left w:val="none" w:sz="0" w:space="0" w:color="auto"/>
        <w:bottom w:val="none" w:sz="0" w:space="0" w:color="auto"/>
        <w:right w:val="none" w:sz="0" w:space="0" w:color="auto"/>
      </w:divBdr>
    </w:div>
    <w:div w:id="1998146792">
      <w:marLeft w:val="0"/>
      <w:marRight w:val="0"/>
      <w:marTop w:val="0"/>
      <w:marBottom w:val="0"/>
      <w:divBdr>
        <w:top w:val="none" w:sz="0" w:space="0" w:color="auto"/>
        <w:left w:val="none" w:sz="0" w:space="0" w:color="auto"/>
        <w:bottom w:val="none" w:sz="0" w:space="0" w:color="auto"/>
        <w:right w:val="none" w:sz="0" w:space="0" w:color="auto"/>
      </w:divBdr>
    </w:div>
    <w:div w:id="1998146793">
      <w:marLeft w:val="0"/>
      <w:marRight w:val="0"/>
      <w:marTop w:val="0"/>
      <w:marBottom w:val="0"/>
      <w:divBdr>
        <w:top w:val="none" w:sz="0" w:space="0" w:color="auto"/>
        <w:left w:val="none" w:sz="0" w:space="0" w:color="auto"/>
        <w:bottom w:val="none" w:sz="0" w:space="0" w:color="auto"/>
        <w:right w:val="none" w:sz="0" w:space="0" w:color="auto"/>
      </w:divBdr>
    </w:div>
    <w:div w:id="1998146794">
      <w:marLeft w:val="0"/>
      <w:marRight w:val="0"/>
      <w:marTop w:val="0"/>
      <w:marBottom w:val="0"/>
      <w:divBdr>
        <w:top w:val="none" w:sz="0" w:space="0" w:color="auto"/>
        <w:left w:val="none" w:sz="0" w:space="0" w:color="auto"/>
        <w:bottom w:val="none" w:sz="0" w:space="0" w:color="auto"/>
        <w:right w:val="none" w:sz="0" w:space="0" w:color="auto"/>
      </w:divBdr>
    </w:div>
    <w:div w:id="1998146795">
      <w:marLeft w:val="0"/>
      <w:marRight w:val="0"/>
      <w:marTop w:val="0"/>
      <w:marBottom w:val="0"/>
      <w:divBdr>
        <w:top w:val="none" w:sz="0" w:space="0" w:color="auto"/>
        <w:left w:val="none" w:sz="0" w:space="0" w:color="auto"/>
        <w:bottom w:val="none" w:sz="0" w:space="0" w:color="auto"/>
        <w:right w:val="none" w:sz="0" w:space="0" w:color="auto"/>
      </w:divBdr>
    </w:div>
    <w:div w:id="1998146796">
      <w:marLeft w:val="0"/>
      <w:marRight w:val="0"/>
      <w:marTop w:val="0"/>
      <w:marBottom w:val="0"/>
      <w:divBdr>
        <w:top w:val="none" w:sz="0" w:space="0" w:color="auto"/>
        <w:left w:val="none" w:sz="0" w:space="0" w:color="auto"/>
        <w:bottom w:val="none" w:sz="0" w:space="0" w:color="auto"/>
        <w:right w:val="none" w:sz="0" w:space="0" w:color="auto"/>
      </w:divBdr>
    </w:div>
    <w:div w:id="1998146797">
      <w:marLeft w:val="0"/>
      <w:marRight w:val="0"/>
      <w:marTop w:val="0"/>
      <w:marBottom w:val="0"/>
      <w:divBdr>
        <w:top w:val="none" w:sz="0" w:space="0" w:color="auto"/>
        <w:left w:val="none" w:sz="0" w:space="0" w:color="auto"/>
        <w:bottom w:val="none" w:sz="0" w:space="0" w:color="auto"/>
        <w:right w:val="none" w:sz="0" w:space="0" w:color="auto"/>
      </w:divBdr>
    </w:div>
    <w:div w:id="1998146798">
      <w:marLeft w:val="0"/>
      <w:marRight w:val="0"/>
      <w:marTop w:val="0"/>
      <w:marBottom w:val="0"/>
      <w:divBdr>
        <w:top w:val="none" w:sz="0" w:space="0" w:color="auto"/>
        <w:left w:val="none" w:sz="0" w:space="0" w:color="auto"/>
        <w:bottom w:val="none" w:sz="0" w:space="0" w:color="auto"/>
        <w:right w:val="none" w:sz="0" w:space="0" w:color="auto"/>
      </w:divBdr>
    </w:div>
    <w:div w:id="1998146799">
      <w:marLeft w:val="0"/>
      <w:marRight w:val="0"/>
      <w:marTop w:val="0"/>
      <w:marBottom w:val="0"/>
      <w:divBdr>
        <w:top w:val="none" w:sz="0" w:space="0" w:color="auto"/>
        <w:left w:val="none" w:sz="0" w:space="0" w:color="auto"/>
        <w:bottom w:val="none" w:sz="0" w:space="0" w:color="auto"/>
        <w:right w:val="none" w:sz="0" w:space="0" w:color="auto"/>
      </w:divBdr>
    </w:div>
    <w:div w:id="1998146800">
      <w:marLeft w:val="0"/>
      <w:marRight w:val="0"/>
      <w:marTop w:val="0"/>
      <w:marBottom w:val="0"/>
      <w:divBdr>
        <w:top w:val="none" w:sz="0" w:space="0" w:color="auto"/>
        <w:left w:val="none" w:sz="0" w:space="0" w:color="auto"/>
        <w:bottom w:val="none" w:sz="0" w:space="0" w:color="auto"/>
        <w:right w:val="none" w:sz="0" w:space="0" w:color="auto"/>
      </w:divBdr>
    </w:div>
    <w:div w:id="1998146801">
      <w:marLeft w:val="0"/>
      <w:marRight w:val="0"/>
      <w:marTop w:val="0"/>
      <w:marBottom w:val="0"/>
      <w:divBdr>
        <w:top w:val="none" w:sz="0" w:space="0" w:color="auto"/>
        <w:left w:val="none" w:sz="0" w:space="0" w:color="auto"/>
        <w:bottom w:val="none" w:sz="0" w:space="0" w:color="auto"/>
        <w:right w:val="none" w:sz="0" w:space="0" w:color="auto"/>
      </w:divBdr>
    </w:div>
    <w:div w:id="1998146802">
      <w:marLeft w:val="0"/>
      <w:marRight w:val="0"/>
      <w:marTop w:val="0"/>
      <w:marBottom w:val="0"/>
      <w:divBdr>
        <w:top w:val="none" w:sz="0" w:space="0" w:color="auto"/>
        <w:left w:val="none" w:sz="0" w:space="0" w:color="auto"/>
        <w:bottom w:val="none" w:sz="0" w:space="0" w:color="auto"/>
        <w:right w:val="none" w:sz="0" w:space="0" w:color="auto"/>
      </w:divBdr>
    </w:div>
    <w:div w:id="1998146803">
      <w:marLeft w:val="0"/>
      <w:marRight w:val="0"/>
      <w:marTop w:val="0"/>
      <w:marBottom w:val="0"/>
      <w:divBdr>
        <w:top w:val="none" w:sz="0" w:space="0" w:color="auto"/>
        <w:left w:val="none" w:sz="0" w:space="0" w:color="auto"/>
        <w:bottom w:val="none" w:sz="0" w:space="0" w:color="auto"/>
        <w:right w:val="none" w:sz="0" w:space="0" w:color="auto"/>
      </w:divBdr>
    </w:div>
    <w:div w:id="1998146804">
      <w:marLeft w:val="0"/>
      <w:marRight w:val="0"/>
      <w:marTop w:val="0"/>
      <w:marBottom w:val="0"/>
      <w:divBdr>
        <w:top w:val="none" w:sz="0" w:space="0" w:color="auto"/>
        <w:left w:val="none" w:sz="0" w:space="0" w:color="auto"/>
        <w:bottom w:val="none" w:sz="0" w:space="0" w:color="auto"/>
        <w:right w:val="none" w:sz="0" w:space="0" w:color="auto"/>
      </w:divBdr>
    </w:div>
    <w:div w:id="1998146805">
      <w:marLeft w:val="0"/>
      <w:marRight w:val="0"/>
      <w:marTop w:val="0"/>
      <w:marBottom w:val="0"/>
      <w:divBdr>
        <w:top w:val="none" w:sz="0" w:space="0" w:color="auto"/>
        <w:left w:val="none" w:sz="0" w:space="0" w:color="auto"/>
        <w:bottom w:val="none" w:sz="0" w:space="0" w:color="auto"/>
        <w:right w:val="none" w:sz="0" w:space="0" w:color="auto"/>
      </w:divBdr>
    </w:div>
    <w:div w:id="1998146806">
      <w:marLeft w:val="0"/>
      <w:marRight w:val="0"/>
      <w:marTop w:val="0"/>
      <w:marBottom w:val="0"/>
      <w:divBdr>
        <w:top w:val="none" w:sz="0" w:space="0" w:color="auto"/>
        <w:left w:val="none" w:sz="0" w:space="0" w:color="auto"/>
        <w:bottom w:val="none" w:sz="0" w:space="0" w:color="auto"/>
        <w:right w:val="none" w:sz="0" w:space="0" w:color="auto"/>
      </w:divBdr>
    </w:div>
    <w:div w:id="1998146807">
      <w:marLeft w:val="0"/>
      <w:marRight w:val="0"/>
      <w:marTop w:val="0"/>
      <w:marBottom w:val="0"/>
      <w:divBdr>
        <w:top w:val="none" w:sz="0" w:space="0" w:color="auto"/>
        <w:left w:val="none" w:sz="0" w:space="0" w:color="auto"/>
        <w:bottom w:val="none" w:sz="0" w:space="0" w:color="auto"/>
        <w:right w:val="none" w:sz="0" w:space="0" w:color="auto"/>
      </w:divBdr>
    </w:div>
    <w:div w:id="1998146808">
      <w:marLeft w:val="0"/>
      <w:marRight w:val="0"/>
      <w:marTop w:val="0"/>
      <w:marBottom w:val="0"/>
      <w:divBdr>
        <w:top w:val="none" w:sz="0" w:space="0" w:color="auto"/>
        <w:left w:val="none" w:sz="0" w:space="0" w:color="auto"/>
        <w:bottom w:val="none" w:sz="0" w:space="0" w:color="auto"/>
        <w:right w:val="none" w:sz="0" w:space="0" w:color="auto"/>
      </w:divBdr>
    </w:div>
    <w:div w:id="1998146809">
      <w:marLeft w:val="0"/>
      <w:marRight w:val="0"/>
      <w:marTop w:val="0"/>
      <w:marBottom w:val="0"/>
      <w:divBdr>
        <w:top w:val="none" w:sz="0" w:space="0" w:color="auto"/>
        <w:left w:val="none" w:sz="0" w:space="0" w:color="auto"/>
        <w:bottom w:val="none" w:sz="0" w:space="0" w:color="auto"/>
        <w:right w:val="none" w:sz="0" w:space="0" w:color="auto"/>
      </w:divBdr>
    </w:div>
    <w:div w:id="1998146810">
      <w:marLeft w:val="0"/>
      <w:marRight w:val="0"/>
      <w:marTop w:val="0"/>
      <w:marBottom w:val="0"/>
      <w:divBdr>
        <w:top w:val="none" w:sz="0" w:space="0" w:color="auto"/>
        <w:left w:val="none" w:sz="0" w:space="0" w:color="auto"/>
        <w:bottom w:val="none" w:sz="0" w:space="0" w:color="auto"/>
        <w:right w:val="none" w:sz="0" w:space="0" w:color="auto"/>
      </w:divBdr>
    </w:div>
    <w:div w:id="1998146811">
      <w:marLeft w:val="0"/>
      <w:marRight w:val="0"/>
      <w:marTop w:val="0"/>
      <w:marBottom w:val="0"/>
      <w:divBdr>
        <w:top w:val="none" w:sz="0" w:space="0" w:color="auto"/>
        <w:left w:val="none" w:sz="0" w:space="0" w:color="auto"/>
        <w:bottom w:val="none" w:sz="0" w:space="0" w:color="auto"/>
        <w:right w:val="none" w:sz="0" w:space="0" w:color="auto"/>
      </w:divBdr>
    </w:div>
    <w:div w:id="1998146812">
      <w:marLeft w:val="0"/>
      <w:marRight w:val="0"/>
      <w:marTop w:val="0"/>
      <w:marBottom w:val="0"/>
      <w:divBdr>
        <w:top w:val="none" w:sz="0" w:space="0" w:color="auto"/>
        <w:left w:val="none" w:sz="0" w:space="0" w:color="auto"/>
        <w:bottom w:val="none" w:sz="0" w:space="0" w:color="auto"/>
        <w:right w:val="none" w:sz="0" w:space="0" w:color="auto"/>
      </w:divBdr>
    </w:div>
    <w:div w:id="1998146813">
      <w:marLeft w:val="0"/>
      <w:marRight w:val="0"/>
      <w:marTop w:val="0"/>
      <w:marBottom w:val="0"/>
      <w:divBdr>
        <w:top w:val="none" w:sz="0" w:space="0" w:color="auto"/>
        <w:left w:val="none" w:sz="0" w:space="0" w:color="auto"/>
        <w:bottom w:val="none" w:sz="0" w:space="0" w:color="auto"/>
        <w:right w:val="none" w:sz="0" w:space="0" w:color="auto"/>
      </w:divBdr>
    </w:div>
    <w:div w:id="1998146814">
      <w:marLeft w:val="0"/>
      <w:marRight w:val="0"/>
      <w:marTop w:val="0"/>
      <w:marBottom w:val="0"/>
      <w:divBdr>
        <w:top w:val="none" w:sz="0" w:space="0" w:color="auto"/>
        <w:left w:val="none" w:sz="0" w:space="0" w:color="auto"/>
        <w:bottom w:val="none" w:sz="0" w:space="0" w:color="auto"/>
        <w:right w:val="none" w:sz="0" w:space="0" w:color="auto"/>
      </w:divBdr>
    </w:div>
    <w:div w:id="1998146815">
      <w:marLeft w:val="0"/>
      <w:marRight w:val="0"/>
      <w:marTop w:val="0"/>
      <w:marBottom w:val="0"/>
      <w:divBdr>
        <w:top w:val="none" w:sz="0" w:space="0" w:color="auto"/>
        <w:left w:val="none" w:sz="0" w:space="0" w:color="auto"/>
        <w:bottom w:val="none" w:sz="0" w:space="0" w:color="auto"/>
        <w:right w:val="none" w:sz="0" w:space="0" w:color="auto"/>
      </w:divBdr>
    </w:div>
    <w:div w:id="1998146816">
      <w:marLeft w:val="0"/>
      <w:marRight w:val="0"/>
      <w:marTop w:val="0"/>
      <w:marBottom w:val="0"/>
      <w:divBdr>
        <w:top w:val="none" w:sz="0" w:space="0" w:color="auto"/>
        <w:left w:val="none" w:sz="0" w:space="0" w:color="auto"/>
        <w:bottom w:val="none" w:sz="0" w:space="0" w:color="auto"/>
        <w:right w:val="none" w:sz="0" w:space="0" w:color="auto"/>
      </w:divBdr>
    </w:div>
    <w:div w:id="1998146817">
      <w:marLeft w:val="0"/>
      <w:marRight w:val="0"/>
      <w:marTop w:val="0"/>
      <w:marBottom w:val="0"/>
      <w:divBdr>
        <w:top w:val="none" w:sz="0" w:space="0" w:color="auto"/>
        <w:left w:val="none" w:sz="0" w:space="0" w:color="auto"/>
        <w:bottom w:val="none" w:sz="0" w:space="0" w:color="auto"/>
        <w:right w:val="none" w:sz="0" w:space="0" w:color="auto"/>
      </w:divBdr>
    </w:div>
    <w:div w:id="1998146818">
      <w:marLeft w:val="0"/>
      <w:marRight w:val="0"/>
      <w:marTop w:val="0"/>
      <w:marBottom w:val="0"/>
      <w:divBdr>
        <w:top w:val="none" w:sz="0" w:space="0" w:color="auto"/>
        <w:left w:val="none" w:sz="0" w:space="0" w:color="auto"/>
        <w:bottom w:val="none" w:sz="0" w:space="0" w:color="auto"/>
        <w:right w:val="none" w:sz="0" w:space="0" w:color="auto"/>
      </w:divBdr>
    </w:div>
    <w:div w:id="1998146819">
      <w:marLeft w:val="0"/>
      <w:marRight w:val="0"/>
      <w:marTop w:val="0"/>
      <w:marBottom w:val="0"/>
      <w:divBdr>
        <w:top w:val="none" w:sz="0" w:space="0" w:color="auto"/>
        <w:left w:val="none" w:sz="0" w:space="0" w:color="auto"/>
        <w:bottom w:val="none" w:sz="0" w:space="0" w:color="auto"/>
        <w:right w:val="none" w:sz="0" w:space="0" w:color="auto"/>
      </w:divBdr>
    </w:div>
    <w:div w:id="1998146820">
      <w:marLeft w:val="0"/>
      <w:marRight w:val="0"/>
      <w:marTop w:val="0"/>
      <w:marBottom w:val="0"/>
      <w:divBdr>
        <w:top w:val="none" w:sz="0" w:space="0" w:color="auto"/>
        <w:left w:val="none" w:sz="0" w:space="0" w:color="auto"/>
        <w:bottom w:val="none" w:sz="0" w:space="0" w:color="auto"/>
        <w:right w:val="none" w:sz="0" w:space="0" w:color="auto"/>
      </w:divBdr>
    </w:div>
    <w:div w:id="1998146821">
      <w:marLeft w:val="0"/>
      <w:marRight w:val="0"/>
      <w:marTop w:val="0"/>
      <w:marBottom w:val="0"/>
      <w:divBdr>
        <w:top w:val="none" w:sz="0" w:space="0" w:color="auto"/>
        <w:left w:val="none" w:sz="0" w:space="0" w:color="auto"/>
        <w:bottom w:val="none" w:sz="0" w:space="0" w:color="auto"/>
        <w:right w:val="none" w:sz="0" w:space="0" w:color="auto"/>
      </w:divBdr>
    </w:div>
    <w:div w:id="1998146822">
      <w:marLeft w:val="0"/>
      <w:marRight w:val="0"/>
      <w:marTop w:val="0"/>
      <w:marBottom w:val="0"/>
      <w:divBdr>
        <w:top w:val="none" w:sz="0" w:space="0" w:color="auto"/>
        <w:left w:val="none" w:sz="0" w:space="0" w:color="auto"/>
        <w:bottom w:val="none" w:sz="0" w:space="0" w:color="auto"/>
        <w:right w:val="none" w:sz="0" w:space="0" w:color="auto"/>
      </w:divBdr>
    </w:div>
    <w:div w:id="1998146823">
      <w:marLeft w:val="0"/>
      <w:marRight w:val="0"/>
      <w:marTop w:val="0"/>
      <w:marBottom w:val="0"/>
      <w:divBdr>
        <w:top w:val="none" w:sz="0" w:space="0" w:color="auto"/>
        <w:left w:val="none" w:sz="0" w:space="0" w:color="auto"/>
        <w:bottom w:val="none" w:sz="0" w:space="0" w:color="auto"/>
        <w:right w:val="none" w:sz="0" w:space="0" w:color="auto"/>
      </w:divBdr>
    </w:div>
    <w:div w:id="1998146824">
      <w:marLeft w:val="0"/>
      <w:marRight w:val="0"/>
      <w:marTop w:val="0"/>
      <w:marBottom w:val="0"/>
      <w:divBdr>
        <w:top w:val="none" w:sz="0" w:space="0" w:color="auto"/>
        <w:left w:val="none" w:sz="0" w:space="0" w:color="auto"/>
        <w:bottom w:val="none" w:sz="0" w:space="0" w:color="auto"/>
        <w:right w:val="none" w:sz="0" w:space="0" w:color="auto"/>
      </w:divBdr>
    </w:div>
    <w:div w:id="1998146825">
      <w:marLeft w:val="0"/>
      <w:marRight w:val="0"/>
      <w:marTop w:val="0"/>
      <w:marBottom w:val="0"/>
      <w:divBdr>
        <w:top w:val="none" w:sz="0" w:space="0" w:color="auto"/>
        <w:left w:val="none" w:sz="0" w:space="0" w:color="auto"/>
        <w:bottom w:val="none" w:sz="0" w:space="0" w:color="auto"/>
        <w:right w:val="none" w:sz="0" w:space="0" w:color="auto"/>
      </w:divBdr>
    </w:div>
    <w:div w:id="1998146826">
      <w:marLeft w:val="0"/>
      <w:marRight w:val="0"/>
      <w:marTop w:val="0"/>
      <w:marBottom w:val="0"/>
      <w:divBdr>
        <w:top w:val="none" w:sz="0" w:space="0" w:color="auto"/>
        <w:left w:val="none" w:sz="0" w:space="0" w:color="auto"/>
        <w:bottom w:val="none" w:sz="0" w:space="0" w:color="auto"/>
        <w:right w:val="none" w:sz="0" w:space="0" w:color="auto"/>
      </w:divBdr>
    </w:div>
    <w:div w:id="1998146827">
      <w:marLeft w:val="0"/>
      <w:marRight w:val="0"/>
      <w:marTop w:val="0"/>
      <w:marBottom w:val="0"/>
      <w:divBdr>
        <w:top w:val="none" w:sz="0" w:space="0" w:color="auto"/>
        <w:left w:val="none" w:sz="0" w:space="0" w:color="auto"/>
        <w:bottom w:val="none" w:sz="0" w:space="0" w:color="auto"/>
        <w:right w:val="none" w:sz="0" w:space="0" w:color="auto"/>
      </w:divBdr>
    </w:div>
    <w:div w:id="1998146828">
      <w:marLeft w:val="0"/>
      <w:marRight w:val="0"/>
      <w:marTop w:val="0"/>
      <w:marBottom w:val="0"/>
      <w:divBdr>
        <w:top w:val="none" w:sz="0" w:space="0" w:color="auto"/>
        <w:left w:val="none" w:sz="0" w:space="0" w:color="auto"/>
        <w:bottom w:val="none" w:sz="0" w:space="0" w:color="auto"/>
        <w:right w:val="none" w:sz="0" w:space="0" w:color="auto"/>
      </w:divBdr>
    </w:div>
    <w:div w:id="1998146829">
      <w:marLeft w:val="0"/>
      <w:marRight w:val="0"/>
      <w:marTop w:val="0"/>
      <w:marBottom w:val="0"/>
      <w:divBdr>
        <w:top w:val="none" w:sz="0" w:space="0" w:color="auto"/>
        <w:left w:val="none" w:sz="0" w:space="0" w:color="auto"/>
        <w:bottom w:val="none" w:sz="0" w:space="0" w:color="auto"/>
        <w:right w:val="none" w:sz="0" w:space="0" w:color="auto"/>
      </w:divBdr>
    </w:div>
    <w:div w:id="1998146830">
      <w:marLeft w:val="0"/>
      <w:marRight w:val="0"/>
      <w:marTop w:val="0"/>
      <w:marBottom w:val="0"/>
      <w:divBdr>
        <w:top w:val="none" w:sz="0" w:space="0" w:color="auto"/>
        <w:left w:val="none" w:sz="0" w:space="0" w:color="auto"/>
        <w:bottom w:val="none" w:sz="0" w:space="0" w:color="auto"/>
        <w:right w:val="none" w:sz="0" w:space="0" w:color="auto"/>
      </w:divBdr>
    </w:div>
    <w:div w:id="1998146831">
      <w:marLeft w:val="0"/>
      <w:marRight w:val="0"/>
      <w:marTop w:val="0"/>
      <w:marBottom w:val="0"/>
      <w:divBdr>
        <w:top w:val="none" w:sz="0" w:space="0" w:color="auto"/>
        <w:left w:val="none" w:sz="0" w:space="0" w:color="auto"/>
        <w:bottom w:val="none" w:sz="0" w:space="0" w:color="auto"/>
        <w:right w:val="none" w:sz="0" w:space="0" w:color="auto"/>
      </w:divBdr>
    </w:div>
    <w:div w:id="1998146832">
      <w:marLeft w:val="0"/>
      <w:marRight w:val="0"/>
      <w:marTop w:val="0"/>
      <w:marBottom w:val="0"/>
      <w:divBdr>
        <w:top w:val="none" w:sz="0" w:space="0" w:color="auto"/>
        <w:left w:val="none" w:sz="0" w:space="0" w:color="auto"/>
        <w:bottom w:val="none" w:sz="0" w:space="0" w:color="auto"/>
        <w:right w:val="none" w:sz="0" w:space="0" w:color="auto"/>
      </w:divBdr>
    </w:div>
    <w:div w:id="1998146833">
      <w:marLeft w:val="0"/>
      <w:marRight w:val="0"/>
      <w:marTop w:val="0"/>
      <w:marBottom w:val="0"/>
      <w:divBdr>
        <w:top w:val="none" w:sz="0" w:space="0" w:color="auto"/>
        <w:left w:val="none" w:sz="0" w:space="0" w:color="auto"/>
        <w:bottom w:val="none" w:sz="0" w:space="0" w:color="auto"/>
        <w:right w:val="none" w:sz="0" w:space="0" w:color="auto"/>
      </w:divBdr>
    </w:div>
    <w:div w:id="1998146834">
      <w:marLeft w:val="0"/>
      <w:marRight w:val="0"/>
      <w:marTop w:val="0"/>
      <w:marBottom w:val="0"/>
      <w:divBdr>
        <w:top w:val="none" w:sz="0" w:space="0" w:color="auto"/>
        <w:left w:val="none" w:sz="0" w:space="0" w:color="auto"/>
        <w:bottom w:val="none" w:sz="0" w:space="0" w:color="auto"/>
        <w:right w:val="none" w:sz="0" w:space="0" w:color="auto"/>
      </w:divBdr>
    </w:div>
    <w:div w:id="1998146835">
      <w:marLeft w:val="0"/>
      <w:marRight w:val="0"/>
      <w:marTop w:val="0"/>
      <w:marBottom w:val="0"/>
      <w:divBdr>
        <w:top w:val="none" w:sz="0" w:space="0" w:color="auto"/>
        <w:left w:val="none" w:sz="0" w:space="0" w:color="auto"/>
        <w:bottom w:val="none" w:sz="0" w:space="0" w:color="auto"/>
        <w:right w:val="none" w:sz="0" w:space="0" w:color="auto"/>
      </w:divBdr>
    </w:div>
    <w:div w:id="1998146836">
      <w:marLeft w:val="0"/>
      <w:marRight w:val="0"/>
      <w:marTop w:val="0"/>
      <w:marBottom w:val="0"/>
      <w:divBdr>
        <w:top w:val="none" w:sz="0" w:space="0" w:color="auto"/>
        <w:left w:val="none" w:sz="0" w:space="0" w:color="auto"/>
        <w:bottom w:val="none" w:sz="0" w:space="0" w:color="auto"/>
        <w:right w:val="none" w:sz="0" w:space="0" w:color="auto"/>
      </w:divBdr>
    </w:div>
    <w:div w:id="1998146837">
      <w:marLeft w:val="0"/>
      <w:marRight w:val="0"/>
      <w:marTop w:val="0"/>
      <w:marBottom w:val="0"/>
      <w:divBdr>
        <w:top w:val="none" w:sz="0" w:space="0" w:color="auto"/>
        <w:left w:val="none" w:sz="0" w:space="0" w:color="auto"/>
        <w:bottom w:val="none" w:sz="0" w:space="0" w:color="auto"/>
        <w:right w:val="none" w:sz="0" w:space="0" w:color="auto"/>
      </w:divBdr>
    </w:div>
    <w:div w:id="1998146838">
      <w:marLeft w:val="0"/>
      <w:marRight w:val="0"/>
      <w:marTop w:val="0"/>
      <w:marBottom w:val="0"/>
      <w:divBdr>
        <w:top w:val="none" w:sz="0" w:space="0" w:color="auto"/>
        <w:left w:val="none" w:sz="0" w:space="0" w:color="auto"/>
        <w:bottom w:val="none" w:sz="0" w:space="0" w:color="auto"/>
        <w:right w:val="none" w:sz="0" w:space="0" w:color="auto"/>
      </w:divBdr>
    </w:div>
    <w:div w:id="1998146839">
      <w:marLeft w:val="0"/>
      <w:marRight w:val="0"/>
      <w:marTop w:val="0"/>
      <w:marBottom w:val="0"/>
      <w:divBdr>
        <w:top w:val="none" w:sz="0" w:space="0" w:color="auto"/>
        <w:left w:val="none" w:sz="0" w:space="0" w:color="auto"/>
        <w:bottom w:val="none" w:sz="0" w:space="0" w:color="auto"/>
        <w:right w:val="none" w:sz="0" w:space="0" w:color="auto"/>
      </w:divBdr>
    </w:div>
    <w:div w:id="1998146840">
      <w:marLeft w:val="0"/>
      <w:marRight w:val="0"/>
      <w:marTop w:val="0"/>
      <w:marBottom w:val="0"/>
      <w:divBdr>
        <w:top w:val="none" w:sz="0" w:space="0" w:color="auto"/>
        <w:left w:val="none" w:sz="0" w:space="0" w:color="auto"/>
        <w:bottom w:val="none" w:sz="0" w:space="0" w:color="auto"/>
        <w:right w:val="none" w:sz="0" w:space="0" w:color="auto"/>
      </w:divBdr>
    </w:div>
    <w:div w:id="1998146841">
      <w:marLeft w:val="0"/>
      <w:marRight w:val="0"/>
      <w:marTop w:val="0"/>
      <w:marBottom w:val="0"/>
      <w:divBdr>
        <w:top w:val="none" w:sz="0" w:space="0" w:color="auto"/>
        <w:left w:val="none" w:sz="0" w:space="0" w:color="auto"/>
        <w:bottom w:val="none" w:sz="0" w:space="0" w:color="auto"/>
        <w:right w:val="none" w:sz="0" w:space="0" w:color="auto"/>
      </w:divBdr>
    </w:div>
    <w:div w:id="1998146842">
      <w:marLeft w:val="0"/>
      <w:marRight w:val="0"/>
      <w:marTop w:val="0"/>
      <w:marBottom w:val="0"/>
      <w:divBdr>
        <w:top w:val="none" w:sz="0" w:space="0" w:color="auto"/>
        <w:left w:val="none" w:sz="0" w:space="0" w:color="auto"/>
        <w:bottom w:val="none" w:sz="0" w:space="0" w:color="auto"/>
        <w:right w:val="none" w:sz="0" w:space="0" w:color="auto"/>
      </w:divBdr>
    </w:div>
    <w:div w:id="1998146843">
      <w:marLeft w:val="0"/>
      <w:marRight w:val="0"/>
      <w:marTop w:val="0"/>
      <w:marBottom w:val="0"/>
      <w:divBdr>
        <w:top w:val="none" w:sz="0" w:space="0" w:color="auto"/>
        <w:left w:val="none" w:sz="0" w:space="0" w:color="auto"/>
        <w:bottom w:val="none" w:sz="0" w:space="0" w:color="auto"/>
        <w:right w:val="none" w:sz="0" w:space="0" w:color="auto"/>
      </w:divBdr>
    </w:div>
    <w:div w:id="1998146844">
      <w:marLeft w:val="0"/>
      <w:marRight w:val="0"/>
      <w:marTop w:val="0"/>
      <w:marBottom w:val="0"/>
      <w:divBdr>
        <w:top w:val="none" w:sz="0" w:space="0" w:color="auto"/>
        <w:left w:val="none" w:sz="0" w:space="0" w:color="auto"/>
        <w:bottom w:val="none" w:sz="0" w:space="0" w:color="auto"/>
        <w:right w:val="none" w:sz="0" w:space="0" w:color="auto"/>
      </w:divBdr>
    </w:div>
    <w:div w:id="1998146845">
      <w:marLeft w:val="0"/>
      <w:marRight w:val="0"/>
      <w:marTop w:val="0"/>
      <w:marBottom w:val="0"/>
      <w:divBdr>
        <w:top w:val="none" w:sz="0" w:space="0" w:color="auto"/>
        <w:left w:val="none" w:sz="0" w:space="0" w:color="auto"/>
        <w:bottom w:val="none" w:sz="0" w:space="0" w:color="auto"/>
        <w:right w:val="none" w:sz="0" w:space="0" w:color="auto"/>
      </w:divBdr>
    </w:div>
    <w:div w:id="1998146846">
      <w:marLeft w:val="0"/>
      <w:marRight w:val="0"/>
      <w:marTop w:val="0"/>
      <w:marBottom w:val="0"/>
      <w:divBdr>
        <w:top w:val="none" w:sz="0" w:space="0" w:color="auto"/>
        <w:left w:val="none" w:sz="0" w:space="0" w:color="auto"/>
        <w:bottom w:val="none" w:sz="0" w:space="0" w:color="auto"/>
        <w:right w:val="none" w:sz="0" w:space="0" w:color="auto"/>
      </w:divBdr>
    </w:div>
    <w:div w:id="1998146847">
      <w:marLeft w:val="0"/>
      <w:marRight w:val="0"/>
      <w:marTop w:val="0"/>
      <w:marBottom w:val="0"/>
      <w:divBdr>
        <w:top w:val="none" w:sz="0" w:space="0" w:color="auto"/>
        <w:left w:val="none" w:sz="0" w:space="0" w:color="auto"/>
        <w:bottom w:val="none" w:sz="0" w:space="0" w:color="auto"/>
        <w:right w:val="none" w:sz="0" w:space="0" w:color="auto"/>
      </w:divBdr>
    </w:div>
    <w:div w:id="1998146848">
      <w:marLeft w:val="0"/>
      <w:marRight w:val="0"/>
      <w:marTop w:val="0"/>
      <w:marBottom w:val="0"/>
      <w:divBdr>
        <w:top w:val="none" w:sz="0" w:space="0" w:color="auto"/>
        <w:left w:val="none" w:sz="0" w:space="0" w:color="auto"/>
        <w:bottom w:val="none" w:sz="0" w:space="0" w:color="auto"/>
        <w:right w:val="none" w:sz="0" w:space="0" w:color="auto"/>
      </w:divBdr>
    </w:div>
    <w:div w:id="1998146849">
      <w:marLeft w:val="0"/>
      <w:marRight w:val="0"/>
      <w:marTop w:val="0"/>
      <w:marBottom w:val="0"/>
      <w:divBdr>
        <w:top w:val="none" w:sz="0" w:space="0" w:color="auto"/>
        <w:left w:val="none" w:sz="0" w:space="0" w:color="auto"/>
        <w:bottom w:val="none" w:sz="0" w:space="0" w:color="auto"/>
        <w:right w:val="none" w:sz="0" w:space="0" w:color="auto"/>
      </w:divBdr>
    </w:div>
    <w:div w:id="1998146850">
      <w:marLeft w:val="0"/>
      <w:marRight w:val="0"/>
      <w:marTop w:val="0"/>
      <w:marBottom w:val="0"/>
      <w:divBdr>
        <w:top w:val="none" w:sz="0" w:space="0" w:color="auto"/>
        <w:left w:val="none" w:sz="0" w:space="0" w:color="auto"/>
        <w:bottom w:val="none" w:sz="0" w:space="0" w:color="auto"/>
        <w:right w:val="none" w:sz="0" w:space="0" w:color="auto"/>
      </w:divBdr>
    </w:div>
    <w:div w:id="1998146851">
      <w:marLeft w:val="0"/>
      <w:marRight w:val="0"/>
      <w:marTop w:val="0"/>
      <w:marBottom w:val="0"/>
      <w:divBdr>
        <w:top w:val="none" w:sz="0" w:space="0" w:color="auto"/>
        <w:left w:val="none" w:sz="0" w:space="0" w:color="auto"/>
        <w:bottom w:val="none" w:sz="0" w:space="0" w:color="auto"/>
        <w:right w:val="none" w:sz="0" w:space="0" w:color="auto"/>
      </w:divBdr>
    </w:div>
    <w:div w:id="1998146852">
      <w:marLeft w:val="0"/>
      <w:marRight w:val="0"/>
      <w:marTop w:val="0"/>
      <w:marBottom w:val="0"/>
      <w:divBdr>
        <w:top w:val="none" w:sz="0" w:space="0" w:color="auto"/>
        <w:left w:val="none" w:sz="0" w:space="0" w:color="auto"/>
        <w:bottom w:val="none" w:sz="0" w:space="0" w:color="auto"/>
        <w:right w:val="none" w:sz="0" w:space="0" w:color="auto"/>
      </w:divBdr>
    </w:div>
    <w:div w:id="1998146853">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998146855">
      <w:marLeft w:val="0"/>
      <w:marRight w:val="0"/>
      <w:marTop w:val="0"/>
      <w:marBottom w:val="0"/>
      <w:divBdr>
        <w:top w:val="none" w:sz="0" w:space="0" w:color="auto"/>
        <w:left w:val="none" w:sz="0" w:space="0" w:color="auto"/>
        <w:bottom w:val="none" w:sz="0" w:space="0" w:color="auto"/>
        <w:right w:val="none" w:sz="0" w:space="0" w:color="auto"/>
      </w:divBdr>
    </w:div>
    <w:div w:id="1998146856">
      <w:marLeft w:val="0"/>
      <w:marRight w:val="0"/>
      <w:marTop w:val="0"/>
      <w:marBottom w:val="0"/>
      <w:divBdr>
        <w:top w:val="none" w:sz="0" w:space="0" w:color="auto"/>
        <w:left w:val="none" w:sz="0" w:space="0" w:color="auto"/>
        <w:bottom w:val="none" w:sz="0" w:space="0" w:color="auto"/>
        <w:right w:val="none" w:sz="0" w:space="0" w:color="auto"/>
      </w:divBdr>
    </w:div>
    <w:div w:id="1998146857">
      <w:marLeft w:val="0"/>
      <w:marRight w:val="0"/>
      <w:marTop w:val="0"/>
      <w:marBottom w:val="0"/>
      <w:divBdr>
        <w:top w:val="none" w:sz="0" w:space="0" w:color="auto"/>
        <w:left w:val="none" w:sz="0" w:space="0" w:color="auto"/>
        <w:bottom w:val="none" w:sz="0" w:space="0" w:color="auto"/>
        <w:right w:val="none" w:sz="0" w:space="0" w:color="auto"/>
      </w:divBdr>
    </w:div>
    <w:div w:id="1998146858">
      <w:marLeft w:val="0"/>
      <w:marRight w:val="0"/>
      <w:marTop w:val="0"/>
      <w:marBottom w:val="0"/>
      <w:divBdr>
        <w:top w:val="none" w:sz="0" w:space="0" w:color="auto"/>
        <w:left w:val="none" w:sz="0" w:space="0" w:color="auto"/>
        <w:bottom w:val="none" w:sz="0" w:space="0" w:color="auto"/>
        <w:right w:val="none" w:sz="0" w:space="0" w:color="auto"/>
      </w:divBdr>
    </w:div>
    <w:div w:id="1998146859">
      <w:marLeft w:val="0"/>
      <w:marRight w:val="0"/>
      <w:marTop w:val="0"/>
      <w:marBottom w:val="0"/>
      <w:divBdr>
        <w:top w:val="none" w:sz="0" w:space="0" w:color="auto"/>
        <w:left w:val="none" w:sz="0" w:space="0" w:color="auto"/>
        <w:bottom w:val="none" w:sz="0" w:space="0" w:color="auto"/>
        <w:right w:val="none" w:sz="0" w:space="0" w:color="auto"/>
      </w:divBdr>
    </w:div>
    <w:div w:id="1998146860">
      <w:marLeft w:val="0"/>
      <w:marRight w:val="0"/>
      <w:marTop w:val="0"/>
      <w:marBottom w:val="0"/>
      <w:divBdr>
        <w:top w:val="none" w:sz="0" w:space="0" w:color="auto"/>
        <w:left w:val="none" w:sz="0" w:space="0" w:color="auto"/>
        <w:bottom w:val="none" w:sz="0" w:space="0" w:color="auto"/>
        <w:right w:val="none" w:sz="0" w:space="0" w:color="auto"/>
      </w:divBdr>
    </w:div>
    <w:div w:id="1998146861">
      <w:marLeft w:val="0"/>
      <w:marRight w:val="0"/>
      <w:marTop w:val="0"/>
      <w:marBottom w:val="0"/>
      <w:divBdr>
        <w:top w:val="none" w:sz="0" w:space="0" w:color="auto"/>
        <w:left w:val="none" w:sz="0" w:space="0" w:color="auto"/>
        <w:bottom w:val="none" w:sz="0" w:space="0" w:color="auto"/>
        <w:right w:val="none" w:sz="0" w:space="0" w:color="auto"/>
      </w:divBdr>
    </w:div>
    <w:div w:id="1998146862">
      <w:marLeft w:val="0"/>
      <w:marRight w:val="0"/>
      <w:marTop w:val="0"/>
      <w:marBottom w:val="0"/>
      <w:divBdr>
        <w:top w:val="none" w:sz="0" w:space="0" w:color="auto"/>
        <w:left w:val="none" w:sz="0" w:space="0" w:color="auto"/>
        <w:bottom w:val="none" w:sz="0" w:space="0" w:color="auto"/>
        <w:right w:val="none" w:sz="0" w:space="0" w:color="auto"/>
      </w:divBdr>
    </w:div>
    <w:div w:id="1998146863">
      <w:marLeft w:val="0"/>
      <w:marRight w:val="0"/>
      <w:marTop w:val="0"/>
      <w:marBottom w:val="0"/>
      <w:divBdr>
        <w:top w:val="none" w:sz="0" w:space="0" w:color="auto"/>
        <w:left w:val="none" w:sz="0" w:space="0" w:color="auto"/>
        <w:bottom w:val="none" w:sz="0" w:space="0" w:color="auto"/>
        <w:right w:val="none" w:sz="0" w:space="0" w:color="auto"/>
      </w:divBdr>
    </w:div>
    <w:div w:id="1998146864">
      <w:marLeft w:val="0"/>
      <w:marRight w:val="0"/>
      <w:marTop w:val="0"/>
      <w:marBottom w:val="0"/>
      <w:divBdr>
        <w:top w:val="none" w:sz="0" w:space="0" w:color="auto"/>
        <w:left w:val="none" w:sz="0" w:space="0" w:color="auto"/>
        <w:bottom w:val="none" w:sz="0" w:space="0" w:color="auto"/>
        <w:right w:val="none" w:sz="0" w:space="0" w:color="auto"/>
      </w:divBdr>
    </w:div>
    <w:div w:id="1998146865">
      <w:marLeft w:val="0"/>
      <w:marRight w:val="0"/>
      <w:marTop w:val="0"/>
      <w:marBottom w:val="0"/>
      <w:divBdr>
        <w:top w:val="none" w:sz="0" w:space="0" w:color="auto"/>
        <w:left w:val="none" w:sz="0" w:space="0" w:color="auto"/>
        <w:bottom w:val="none" w:sz="0" w:space="0" w:color="auto"/>
        <w:right w:val="none" w:sz="0" w:space="0" w:color="auto"/>
      </w:divBdr>
    </w:div>
    <w:div w:id="1998146866">
      <w:marLeft w:val="0"/>
      <w:marRight w:val="0"/>
      <w:marTop w:val="0"/>
      <w:marBottom w:val="0"/>
      <w:divBdr>
        <w:top w:val="none" w:sz="0" w:space="0" w:color="auto"/>
        <w:left w:val="none" w:sz="0" w:space="0" w:color="auto"/>
        <w:bottom w:val="none" w:sz="0" w:space="0" w:color="auto"/>
        <w:right w:val="none" w:sz="0" w:space="0" w:color="auto"/>
      </w:divBdr>
    </w:div>
    <w:div w:id="1998146867">
      <w:marLeft w:val="0"/>
      <w:marRight w:val="0"/>
      <w:marTop w:val="0"/>
      <w:marBottom w:val="0"/>
      <w:divBdr>
        <w:top w:val="none" w:sz="0" w:space="0" w:color="auto"/>
        <w:left w:val="none" w:sz="0" w:space="0" w:color="auto"/>
        <w:bottom w:val="none" w:sz="0" w:space="0" w:color="auto"/>
        <w:right w:val="none" w:sz="0" w:space="0" w:color="auto"/>
      </w:divBdr>
    </w:div>
    <w:div w:id="1998146868">
      <w:marLeft w:val="0"/>
      <w:marRight w:val="0"/>
      <w:marTop w:val="0"/>
      <w:marBottom w:val="0"/>
      <w:divBdr>
        <w:top w:val="none" w:sz="0" w:space="0" w:color="auto"/>
        <w:left w:val="none" w:sz="0" w:space="0" w:color="auto"/>
        <w:bottom w:val="none" w:sz="0" w:space="0" w:color="auto"/>
        <w:right w:val="none" w:sz="0" w:space="0" w:color="auto"/>
      </w:divBdr>
    </w:div>
    <w:div w:id="1998146869">
      <w:marLeft w:val="0"/>
      <w:marRight w:val="0"/>
      <w:marTop w:val="0"/>
      <w:marBottom w:val="0"/>
      <w:divBdr>
        <w:top w:val="none" w:sz="0" w:space="0" w:color="auto"/>
        <w:left w:val="none" w:sz="0" w:space="0" w:color="auto"/>
        <w:bottom w:val="none" w:sz="0" w:space="0" w:color="auto"/>
        <w:right w:val="none" w:sz="0" w:space="0" w:color="auto"/>
      </w:divBdr>
    </w:div>
    <w:div w:id="1998146870">
      <w:marLeft w:val="0"/>
      <w:marRight w:val="0"/>
      <w:marTop w:val="0"/>
      <w:marBottom w:val="0"/>
      <w:divBdr>
        <w:top w:val="none" w:sz="0" w:space="0" w:color="auto"/>
        <w:left w:val="none" w:sz="0" w:space="0" w:color="auto"/>
        <w:bottom w:val="none" w:sz="0" w:space="0" w:color="auto"/>
        <w:right w:val="none" w:sz="0" w:space="0" w:color="auto"/>
      </w:divBdr>
    </w:div>
    <w:div w:id="1998146871">
      <w:marLeft w:val="0"/>
      <w:marRight w:val="0"/>
      <w:marTop w:val="0"/>
      <w:marBottom w:val="0"/>
      <w:divBdr>
        <w:top w:val="none" w:sz="0" w:space="0" w:color="auto"/>
        <w:left w:val="none" w:sz="0" w:space="0" w:color="auto"/>
        <w:bottom w:val="none" w:sz="0" w:space="0" w:color="auto"/>
        <w:right w:val="none" w:sz="0" w:space="0" w:color="auto"/>
      </w:divBdr>
    </w:div>
    <w:div w:id="1998146872">
      <w:marLeft w:val="0"/>
      <w:marRight w:val="0"/>
      <w:marTop w:val="0"/>
      <w:marBottom w:val="0"/>
      <w:divBdr>
        <w:top w:val="none" w:sz="0" w:space="0" w:color="auto"/>
        <w:left w:val="none" w:sz="0" w:space="0" w:color="auto"/>
        <w:bottom w:val="none" w:sz="0" w:space="0" w:color="auto"/>
        <w:right w:val="none" w:sz="0" w:space="0" w:color="auto"/>
      </w:divBdr>
    </w:div>
    <w:div w:id="1998146873">
      <w:marLeft w:val="0"/>
      <w:marRight w:val="0"/>
      <w:marTop w:val="0"/>
      <w:marBottom w:val="0"/>
      <w:divBdr>
        <w:top w:val="none" w:sz="0" w:space="0" w:color="auto"/>
        <w:left w:val="none" w:sz="0" w:space="0" w:color="auto"/>
        <w:bottom w:val="none" w:sz="0" w:space="0" w:color="auto"/>
        <w:right w:val="none" w:sz="0" w:space="0" w:color="auto"/>
      </w:divBdr>
    </w:div>
    <w:div w:id="1998146874">
      <w:marLeft w:val="0"/>
      <w:marRight w:val="0"/>
      <w:marTop w:val="0"/>
      <w:marBottom w:val="0"/>
      <w:divBdr>
        <w:top w:val="none" w:sz="0" w:space="0" w:color="auto"/>
        <w:left w:val="none" w:sz="0" w:space="0" w:color="auto"/>
        <w:bottom w:val="none" w:sz="0" w:space="0" w:color="auto"/>
        <w:right w:val="none" w:sz="0" w:space="0" w:color="auto"/>
      </w:divBdr>
    </w:div>
    <w:div w:id="1998146875">
      <w:marLeft w:val="0"/>
      <w:marRight w:val="0"/>
      <w:marTop w:val="0"/>
      <w:marBottom w:val="0"/>
      <w:divBdr>
        <w:top w:val="none" w:sz="0" w:space="0" w:color="auto"/>
        <w:left w:val="none" w:sz="0" w:space="0" w:color="auto"/>
        <w:bottom w:val="none" w:sz="0" w:space="0" w:color="auto"/>
        <w:right w:val="none" w:sz="0" w:space="0" w:color="auto"/>
      </w:divBdr>
    </w:div>
    <w:div w:id="1998146876">
      <w:marLeft w:val="0"/>
      <w:marRight w:val="0"/>
      <w:marTop w:val="0"/>
      <w:marBottom w:val="0"/>
      <w:divBdr>
        <w:top w:val="none" w:sz="0" w:space="0" w:color="auto"/>
        <w:left w:val="none" w:sz="0" w:space="0" w:color="auto"/>
        <w:bottom w:val="none" w:sz="0" w:space="0" w:color="auto"/>
        <w:right w:val="none" w:sz="0" w:space="0" w:color="auto"/>
      </w:divBdr>
    </w:div>
    <w:div w:id="1998146877">
      <w:marLeft w:val="0"/>
      <w:marRight w:val="0"/>
      <w:marTop w:val="0"/>
      <w:marBottom w:val="0"/>
      <w:divBdr>
        <w:top w:val="none" w:sz="0" w:space="0" w:color="auto"/>
        <w:left w:val="none" w:sz="0" w:space="0" w:color="auto"/>
        <w:bottom w:val="none" w:sz="0" w:space="0" w:color="auto"/>
        <w:right w:val="none" w:sz="0" w:space="0" w:color="auto"/>
      </w:divBdr>
    </w:div>
    <w:div w:id="1998146878">
      <w:marLeft w:val="0"/>
      <w:marRight w:val="0"/>
      <w:marTop w:val="0"/>
      <w:marBottom w:val="0"/>
      <w:divBdr>
        <w:top w:val="none" w:sz="0" w:space="0" w:color="auto"/>
        <w:left w:val="none" w:sz="0" w:space="0" w:color="auto"/>
        <w:bottom w:val="none" w:sz="0" w:space="0" w:color="auto"/>
        <w:right w:val="none" w:sz="0" w:space="0" w:color="auto"/>
      </w:divBdr>
    </w:div>
    <w:div w:id="1998146879">
      <w:marLeft w:val="0"/>
      <w:marRight w:val="0"/>
      <w:marTop w:val="0"/>
      <w:marBottom w:val="0"/>
      <w:divBdr>
        <w:top w:val="none" w:sz="0" w:space="0" w:color="auto"/>
        <w:left w:val="none" w:sz="0" w:space="0" w:color="auto"/>
        <w:bottom w:val="none" w:sz="0" w:space="0" w:color="auto"/>
        <w:right w:val="none" w:sz="0" w:space="0" w:color="auto"/>
      </w:divBdr>
    </w:div>
    <w:div w:id="1998146880">
      <w:marLeft w:val="0"/>
      <w:marRight w:val="0"/>
      <w:marTop w:val="0"/>
      <w:marBottom w:val="0"/>
      <w:divBdr>
        <w:top w:val="none" w:sz="0" w:space="0" w:color="auto"/>
        <w:left w:val="none" w:sz="0" w:space="0" w:color="auto"/>
        <w:bottom w:val="none" w:sz="0" w:space="0" w:color="auto"/>
        <w:right w:val="none" w:sz="0" w:space="0" w:color="auto"/>
      </w:divBdr>
    </w:div>
    <w:div w:id="1998146881">
      <w:marLeft w:val="0"/>
      <w:marRight w:val="0"/>
      <w:marTop w:val="0"/>
      <w:marBottom w:val="0"/>
      <w:divBdr>
        <w:top w:val="none" w:sz="0" w:space="0" w:color="auto"/>
        <w:left w:val="none" w:sz="0" w:space="0" w:color="auto"/>
        <w:bottom w:val="none" w:sz="0" w:space="0" w:color="auto"/>
        <w:right w:val="none" w:sz="0" w:space="0" w:color="auto"/>
      </w:divBdr>
    </w:div>
    <w:div w:id="1998146882">
      <w:marLeft w:val="0"/>
      <w:marRight w:val="0"/>
      <w:marTop w:val="0"/>
      <w:marBottom w:val="0"/>
      <w:divBdr>
        <w:top w:val="none" w:sz="0" w:space="0" w:color="auto"/>
        <w:left w:val="none" w:sz="0" w:space="0" w:color="auto"/>
        <w:bottom w:val="none" w:sz="0" w:space="0" w:color="auto"/>
        <w:right w:val="none" w:sz="0" w:space="0" w:color="auto"/>
      </w:divBdr>
    </w:div>
    <w:div w:id="1998146883">
      <w:marLeft w:val="0"/>
      <w:marRight w:val="0"/>
      <w:marTop w:val="0"/>
      <w:marBottom w:val="0"/>
      <w:divBdr>
        <w:top w:val="none" w:sz="0" w:space="0" w:color="auto"/>
        <w:left w:val="none" w:sz="0" w:space="0" w:color="auto"/>
        <w:bottom w:val="none" w:sz="0" w:space="0" w:color="auto"/>
        <w:right w:val="none" w:sz="0" w:space="0" w:color="auto"/>
      </w:divBdr>
    </w:div>
    <w:div w:id="1998146884">
      <w:marLeft w:val="0"/>
      <w:marRight w:val="0"/>
      <w:marTop w:val="0"/>
      <w:marBottom w:val="0"/>
      <w:divBdr>
        <w:top w:val="none" w:sz="0" w:space="0" w:color="auto"/>
        <w:left w:val="none" w:sz="0" w:space="0" w:color="auto"/>
        <w:bottom w:val="none" w:sz="0" w:space="0" w:color="auto"/>
        <w:right w:val="none" w:sz="0" w:space="0" w:color="auto"/>
      </w:divBdr>
    </w:div>
    <w:div w:id="1998146885">
      <w:marLeft w:val="0"/>
      <w:marRight w:val="0"/>
      <w:marTop w:val="0"/>
      <w:marBottom w:val="0"/>
      <w:divBdr>
        <w:top w:val="none" w:sz="0" w:space="0" w:color="auto"/>
        <w:left w:val="none" w:sz="0" w:space="0" w:color="auto"/>
        <w:bottom w:val="none" w:sz="0" w:space="0" w:color="auto"/>
        <w:right w:val="none" w:sz="0" w:space="0" w:color="auto"/>
      </w:divBdr>
    </w:div>
    <w:div w:id="1998146886">
      <w:marLeft w:val="0"/>
      <w:marRight w:val="0"/>
      <w:marTop w:val="0"/>
      <w:marBottom w:val="0"/>
      <w:divBdr>
        <w:top w:val="none" w:sz="0" w:space="0" w:color="auto"/>
        <w:left w:val="none" w:sz="0" w:space="0" w:color="auto"/>
        <w:bottom w:val="none" w:sz="0" w:space="0" w:color="auto"/>
        <w:right w:val="none" w:sz="0" w:space="0" w:color="auto"/>
      </w:divBdr>
    </w:div>
    <w:div w:id="1998146887">
      <w:marLeft w:val="0"/>
      <w:marRight w:val="0"/>
      <w:marTop w:val="0"/>
      <w:marBottom w:val="0"/>
      <w:divBdr>
        <w:top w:val="none" w:sz="0" w:space="0" w:color="auto"/>
        <w:left w:val="none" w:sz="0" w:space="0" w:color="auto"/>
        <w:bottom w:val="none" w:sz="0" w:space="0" w:color="auto"/>
        <w:right w:val="none" w:sz="0" w:space="0" w:color="auto"/>
      </w:divBdr>
    </w:div>
    <w:div w:id="1998146888">
      <w:marLeft w:val="0"/>
      <w:marRight w:val="0"/>
      <w:marTop w:val="0"/>
      <w:marBottom w:val="0"/>
      <w:divBdr>
        <w:top w:val="none" w:sz="0" w:space="0" w:color="auto"/>
        <w:left w:val="none" w:sz="0" w:space="0" w:color="auto"/>
        <w:bottom w:val="none" w:sz="0" w:space="0" w:color="auto"/>
        <w:right w:val="none" w:sz="0" w:space="0" w:color="auto"/>
      </w:divBdr>
    </w:div>
    <w:div w:id="1998146889">
      <w:marLeft w:val="0"/>
      <w:marRight w:val="0"/>
      <w:marTop w:val="0"/>
      <w:marBottom w:val="0"/>
      <w:divBdr>
        <w:top w:val="none" w:sz="0" w:space="0" w:color="auto"/>
        <w:left w:val="none" w:sz="0" w:space="0" w:color="auto"/>
        <w:bottom w:val="none" w:sz="0" w:space="0" w:color="auto"/>
        <w:right w:val="none" w:sz="0" w:space="0" w:color="auto"/>
      </w:divBdr>
    </w:div>
    <w:div w:id="1998146890">
      <w:marLeft w:val="0"/>
      <w:marRight w:val="0"/>
      <w:marTop w:val="0"/>
      <w:marBottom w:val="0"/>
      <w:divBdr>
        <w:top w:val="none" w:sz="0" w:space="0" w:color="auto"/>
        <w:left w:val="none" w:sz="0" w:space="0" w:color="auto"/>
        <w:bottom w:val="none" w:sz="0" w:space="0" w:color="auto"/>
        <w:right w:val="none" w:sz="0" w:space="0" w:color="auto"/>
      </w:divBdr>
    </w:div>
    <w:div w:id="1998146891">
      <w:marLeft w:val="0"/>
      <w:marRight w:val="0"/>
      <w:marTop w:val="0"/>
      <w:marBottom w:val="0"/>
      <w:divBdr>
        <w:top w:val="none" w:sz="0" w:space="0" w:color="auto"/>
        <w:left w:val="none" w:sz="0" w:space="0" w:color="auto"/>
        <w:bottom w:val="none" w:sz="0" w:space="0" w:color="auto"/>
        <w:right w:val="none" w:sz="0" w:space="0" w:color="auto"/>
      </w:divBdr>
    </w:div>
    <w:div w:id="1998146892">
      <w:marLeft w:val="0"/>
      <w:marRight w:val="0"/>
      <w:marTop w:val="0"/>
      <w:marBottom w:val="0"/>
      <w:divBdr>
        <w:top w:val="none" w:sz="0" w:space="0" w:color="auto"/>
        <w:left w:val="none" w:sz="0" w:space="0" w:color="auto"/>
        <w:bottom w:val="none" w:sz="0" w:space="0" w:color="auto"/>
        <w:right w:val="none" w:sz="0" w:space="0" w:color="auto"/>
      </w:divBdr>
    </w:div>
    <w:div w:id="1998146893">
      <w:marLeft w:val="0"/>
      <w:marRight w:val="0"/>
      <w:marTop w:val="0"/>
      <w:marBottom w:val="0"/>
      <w:divBdr>
        <w:top w:val="none" w:sz="0" w:space="0" w:color="auto"/>
        <w:left w:val="none" w:sz="0" w:space="0" w:color="auto"/>
        <w:bottom w:val="none" w:sz="0" w:space="0" w:color="auto"/>
        <w:right w:val="none" w:sz="0" w:space="0" w:color="auto"/>
      </w:divBdr>
    </w:div>
    <w:div w:id="1998146894">
      <w:marLeft w:val="0"/>
      <w:marRight w:val="0"/>
      <w:marTop w:val="0"/>
      <w:marBottom w:val="0"/>
      <w:divBdr>
        <w:top w:val="none" w:sz="0" w:space="0" w:color="auto"/>
        <w:left w:val="none" w:sz="0" w:space="0" w:color="auto"/>
        <w:bottom w:val="none" w:sz="0" w:space="0" w:color="auto"/>
        <w:right w:val="none" w:sz="0" w:space="0" w:color="auto"/>
      </w:divBdr>
    </w:div>
    <w:div w:id="1998146895">
      <w:marLeft w:val="0"/>
      <w:marRight w:val="0"/>
      <w:marTop w:val="0"/>
      <w:marBottom w:val="0"/>
      <w:divBdr>
        <w:top w:val="none" w:sz="0" w:space="0" w:color="auto"/>
        <w:left w:val="none" w:sz="0" w:space="0" w:color="auto"/>
        <w:bottom w:val="none" w:sz="0" w:space="0" w:color="auto"/>
        <w:right w:val="none" w:sz="0" w:space="0" w:color="auto"/>
      </w:divBdr>
    </w:div>
    <w:div w:id="1998146896">
      <w:marLeft w:val="0"/>
      <w:marRight w:val="0"/>
      <w:marTop w:val="0"/>
      <w:marBottom w:val="0"/>
      <w:divBdr>
        <w:top w:val="none" w:sz="0" w:space="0" w:color="auto"/>
        <w:left w:val="none" w:sz="0" w:space="0" w:color="auto"/>
        <w:bottom w:val="none" w:sz="0" w:space="0" w:color="auto"/>
        <w:right w:val="none" w:sz="0" w:space="0" w:color="auto"/>
      </w:divBdr>
    </w:div>
    <w:div w:id="1998146897">
      <w:marLeft w:val="0"/>
      <w:marRight w:val="0"/>
      <w:marTop w:val="0"/>
      <w:marBottom w:val="0"/>
      <w:divBdr>
        <w:top w:val="none" w:sz="0" w:space="0" w:color="auto"/>
        <w:left w:val="none" w:sz="0" w:space="0" w:color="auto"/>
        <w:bottom w:val="none" w:sz="0" w:space="0" w:color="auto"/>
        <w:right w:val="none" w:sz="0" w:space="0" w:color="auto"/>
      </w:divBdr>
    </w:div>
    <w:div w:id="1998146898">
      <w:marLeft w:val="0"/>
      <w:marRight w:val="0"/>
      <w:marTop w:val="0"/>
      <w:marBottom w:val="0"/>
      <w:divBdr>
        <w:top w:val="none" w:sz="0" w:space="0" w:color="auto"/>
        <w:left w:val="none" w:sz="0" w:space="0" w:color="auto"/>
        <w:bottom w:val="none" w:sz="0" w:space="0" w:color="auto"/>
        <w:right w:val="none" w:sz="0" w:space="0" w:color="auto"/>
      </w:divBdr>
    </w:div>
    <w:div w:id="1998146899">
      <w:marLeft w:val="0"/>
      <w:marRight w:val="0"/>
      <w:marTop w:val="0"/>
      <w:marBottom w:val="0"/>
      <w:divBdr>
        <w:top w:val="none" w:sz="0" w:space="0" w:color="auto"/>
        <w:left w:val="none" w:sz="0" w:space="0" w:color="auto"/>
        <w:bottom w:val="none" w:sz="0" w:space="0" w:color="auto"/>
        <w:right w:val="none" w:sz="0" w:space="0" w:color="auto"/>
      </w:divBdr>
    </w:div>
    <w:div w:id="1998146900">
      <w:marLeft w:val="0"/>
      <w:marRight w:val="0"/>
      <w:marTop w:val="0"/>
      <w:marBottom w:val="0"/>
      <w:divBdr>
        <w:top w:val="none" w:sz="0" w:space="0" w:color="auto"/>
        <w:left w:val="none" w:sz="0" w:space="0" w:color="auto"/>
        <w:bottom w:val="none" w:sz="0" w:space="0" w:color="auto"/>
        <w:right w:val="none" w:sz="0" w:space="0" w:color="auto"/>
      </w:divBdr>
    </w:div>
    <w:div w:id="1998146901">
      <w:marLeft w:val="0"/>
      <w:marRight w:val="0"/>
      <w:marTop w:val="0"/>
      <w:marBottom w:val="0"/>
      <w:divBdr>
        <w:top w:val="none" w:sz="0" w:space="0" w:color="auto"/>
        <w:left w:val="none" w:sz="0" w:space="0" w:color="auto"/>
        <w:bottom w:val="none" w:sz="0" w:space="0" w:color="auto"/>
        <w:right w:val="none" w:sz="0" w:space="0" w:color="auto"/>
      </w:divBdr>
    </w:div>
    <w:div w:id="1998146902">
      <w:marLeft w:val="0"/>
      <w:marRight w:val="0"/>
      <w:marTop w:val="0"/>
      <w:marBottom w:val="0"/>
      <w:divBdr>
        <w:top w:val="none" w:sz="0" w:space="0" w:color="auto"/>
        <w:left w:val="none" w:sz="0" w:space="0" w:color="auto"/>
        <w:bottom w:val="none" w:sz="0" w:space="0" w:color="auto"/>
        <w:right w:val="none" w:sz="0" w:space="0" w:color="auto"/>
      </w:divBdr>
    </w:div>
    <w:div w:id="1998146903">
      <w:marLeft w:val="0"/>
      <w:marRight w:val="0"/>
      <w:marTop w:val="0"/>
      <w:marBottom w:val="0"/>
      <w:divBdr>
        <w:top w:val="none" w:sz="0" w:space="0" w:color="auto"/>
        <w:left w:val="none" w:sz="0" w:space="0" w:color="auto"/>
        <w:bottom w:val="none" w:sz="0" w:space="0" w:color="auto"/>
        <w:right w:val="none" w:sz="0" w:space="0" w:color="auto"/>
      </w:divBdr>
    </w:div>
    <w:div w:id="1998146904">
      <w:marLeft w:val="0"/>
      <w:marRight w:val="0"/>
      <w:marTop w:val="0"/>
      <w:marBottom w:val="0"/>
      <w:divBdr>
        <w:top w:val="none" w:sz="0" w:space="0" w:color="auto"/>
        <w:left w:val="none" w:sz="0" w:space="0" w:color="auto"/>
        <w:bottom w:val="none" w:sz="0" w:space="0" w:color="auto"/>
        <w:right w:val="none" w:sz="0" w:space="0" w:color="auto"/>
      </w:divBdr>
    </w:div>
    <w:div w:id="1998146905">
      <w:marLeft w:val="0"/>
      <w:marRight w:val="0"/>
      <w:marTop w:val="0"/>
      <w:marBottom w:val="0"/>
      <w:divBdr>
        <w:top w:val="none" w:sz="0" w:space="0" w:color="auto"/>
        <w:left w:val="none" w:sz="0" w:space="0" w:color="auto"/>
        <w:bottom w:val="none" w:sz="0" w:space="0" w:color="auto"/>
        <w:right w:val="none" w:sz="0" w:space="0" w:color="auto"/>
      </w:divBdr>
    </w:div>
    <w:div w:id="1998146906">
      <w:marLeft w:val="0"/>
      <w:marRight w:val="0"/>
      <w:marTop w:val="0"/>
      <w:marBottom w:val="0"/>
      <w:divBdr>
        <w:top w:val="none" w:sz="0" w:space="0" w:color="auto"/>
        <w:left w:val="none" w:sz="0" w:space="0" w:color="auto"/>
        <w:bottom w:val="none" w:sz="0" w:space="0" w:color="auto"/>
        <w:right w:val="none" w:sz="0" w:space="0" w:color="auto"/>
      </w:divBdr>
    </w:div>
    <w:div w:id="1998146907">
      <w:marLeft w:val="0"/>
      <w:marRight w:val="0"/>
      <w:marTop w:val="0"/>
      <w:marBottom w:val="0"/>
      <w:divBdr>
        <w:top w:val="none" w:sz="0" w:space="0" w:color="auto"/>
        <w:left w:val="none" w:sz="0" w:space="0" w:color="auto"/>
        <w:bottom w:val="none" w:sz="0" w:space="0" w:color="auto"/>
        <w:right w:val="none" w:sz="0" w:space="0" w:color="auto"/>
      </w:divBdr>
    </w:div>
    <w:div w:id="1998146908">
      <w:marLeft w:val="0"/>
      <w:marRight w:val="0"/>
      <w:marTop w:val="0"/>
      <w:marBottom w:val="0"/>
      <w:divBdr>
        <w:top w:val="none" w:sz="0" w:space="0" w:color="auto"/>
        <w:left w:val="none" w:sz="0" w:space="0" w:color="auto"/>
        <w:bottom w:val="none" w:sz="0" w:space="0" w:color="auto"/>
        <w:right w:val="none" w:sz="0" w:space="0" w:color="auto"/>
      </w:divBdr>
    </w:div>
    <w:div w:id="1998146909">
      <w:marLeft w:val="0"/>
      <w:marRight w:val="0"/>
      <w:marTop w:val="0"/>
      <w:marBottom w:val="0"/>
      <w:divBdr>
        <w:top w:val="none" w:sz="0" w:space="0" w:color="auto"/>
        <w:left w:val="none" w:sz="0" w:space="0" w:color="auto"/>
        <w:bottom w:val="none" w:sz="0" w:space="0" w:color="auto"/>
        <w:right w:val="none" w:sz="0" w:space="0" w:color="auto"/>
      </w:divBdr>
    </w:div>
    <w:div w:id="1998146910">
      <w:marLeft w:val="0"/>
      <w:marRight w:val="0"/>
      <w:marTop w:val="0"/>
      <w:marBottom w:val="0"/>
      <w:divBdr>
        <w:top w:val="none" w:sz="0" w:space="0" w:color="auto"/>
        <w:left w:val="none" w:sz="0" w:space="0" w:color="auto"/>
        <w:bottom w:val="none" w:sz="0" w:space="0" w:color="auto"/>
        <w:right w:val="none" w:sz="0" w:space="0" w:color="auto"/>
      </w:divBdr>
    </w:div>
    <w:div w:id="1998146911">
      <w:marLeft w:val="0"/>
      <w:marRight w:val="0"/>
      <w:marTop w:val="0"/>
      <w:marBottom w:val="0"/>
      <w:divBdr>
        <w:top w:val="none" w:sz="0" w:space="0" w:color="auto"/>
        <w:left w:val="none" w:sz="0" w:space="0" w:color="auto"/>
        <w:bottom w:val="none" w:sz="0" w:space="0" w:color="auto"/>
        <w:right w:val="none" w:sz="0" w:space="0" w:color="auto"/>
      </w:divBdr>
    </w:div>
    <w:div w:id="1998146912">
      <w:marLeft w:val="0"/>
      <w:marRight w:val="0"/>
      <w:marTop w:val="0"/>
      <w:marBottom w:val="0"/>
      <w:divBdr>
        <w:top w:val="none" w:sz="0" w:space="0" w:color="auto"/>
        <w:left w:val="none" w:sz="0" w:space="0" w:color="auto"/>
        <w:bottom w:val="none" w:sz="0" w:space="0" w:color="auto"/>
        <w:right w:val="none" w:sz="0" w:space="0" w:color="auto"/>
      </w:divBdr>
    </w:div>
    <w:div w:id="1998146913">
      <w:marLeft w:val="0"/>
      <w:marRight w:val="0"/>
      <w:marTop w:val="0"/>
      <w:marBottom w:val="0"/>
      <w:divBdr>
        <w:top w:val="none" w:sz="0" w:space="0" w:color="auto"/>
        <w:left w:val="none" w:sz="0" w:space="0" w:color="auto"/>
        <w:bottom w:val="none" w:sz="0" w:space="0" w:color="auto"/>
        <w:right w:val="none" w:sz="0" w:space="0" w:color="auto"/>
      </w:divBdr>
    </w:div>
    <w:div w:id="1998146914">
      <w:marLeft w:val="0"/>
      <w:marRight w:val="0"/>
      <w:marTop w:val="0"/>
      <w:marBottom w:val="0"/>
      <w:divBdr>
        <w:top w:val="none" w:sz="0" w:space="0" w:color="auto"/>
        <w:left w:val="none" w:sz="0" w:space="0" w:color="auto"/>
        <w:bottom w:val="none" w:sz="0" w:space="0" w:color="auto"/>
        <w:right w:val="none" w:sz="0" w:space="0" w:color="auto"/>
      </w:divBdr>
    </w:div>
    <w:div w:id="1998146915">
      <w:marLeft w:val="0"/>
      <w:marRight w:val="0"/>
      <w:marTop w:val="0"/>
      <w:marBottom w:val="0"/>
      <w:divBdr>
        <w:top w:val="none" w:sz="0" w:space="0" w:color="auto"/>
        <w:left w:val="none" w:sz="0" w:space="0" w:color="auto"/>
        <w:bottom w:val="none" w:sz="0" w:space="0" w:color="auto"/>
        <w:right w:val="none" w:sz="0" w:space="0" w:color="auto"/>
      </w:divBdr>
    </w:div>
    <w:div w:id="1998146916">
      <w:marLeft w:val="0"/>
      <w:marRight w:val="0"/>
      <w:marTop w:val="0"/>
      <w:marBottom w:val="0"/>
      <w:divBdr>
        <w:top w:val="none" w:sz="0" w:space="0" w:color="auto"/>
        <w:left w:val="none" w:sz="0" w:space="0" w:color="auto"/>
        <w:bottom w:val="none" w:sz="0" w:space="0" w:color="auto"/>
        <w:right w:val="none" w:sz="0" w:space="0" w:color="auto"/>
      </w:divBdr>
    </w:div>
    <w:div w:id="1998146917">
      <w:marLeft w:val="0"/>
      <w:marRight w:val="0"/>
      <w:marTop w:val="0"/>
      <w:marBottom w:val="0"/>
      <w:divBdr>
        <w:top w:val="none" w:sz="0" w:space="0" w:color="auto"/>
        <w:left w:val="none" w:sz="0" w:space="0" w:color="auto"/>
        <w:bottom w:val="none" w:sz="0" w:space="0" w:color="auto"/>
        <w:right w:val="none" w:sz="0" w:space="0" w:color="auto"/>
      </w:divBdr>
    </w:div>
    <w:div w:id="1998146918">
      <w:marLeft w:val="0"/>
      <w:marRight w:val="0"/>
      <w:marTop w:val="0"/>
      <w:marBottom w:val="0"/>
      <w:divBdr>
        <w:top w:val="none" w:sz="0" w:space="0" w:color="auto"/>
        <w:left w:val="none" w:sz="0" w:space="0" w:color="auto"/>
        <w:bottom w:val="none" w:sz="0" w:space="0" w:color="auto"/>
        <w:right w:val="none" w:sz="0" w:space="0" w:color="auto"/>
      </w:divBdr>
    </w:div>
    <w:div w:id="1998146919">
      <w:marLeft w:val="0"/>
      <w:marRight w:val="0"/>
      <w:marTop w:val="0"/>
      <w:marBottom w:val="0"/>
      <w:divBdr>
        <w:top w:val="none" w:sz="0" w:space="0" w:color="auto"/>
        <w:left w:val="none" w:sz="0" w:space="0" w:color="auto"/>
        <w:bottom w:val="none" w:sz="0" w:space="0" w:color="auto"/>
        <w:right w:val="none" w:sz="0" w:space="0" w:color="auto"/>
      </w:divBdr>
    </w:div>
    <w:div w:id="1998146920">
      <w:marLeft w:val="0"/>
      <w:marRight w:val="0"/>
      <w:marTop w:val="0"/>
      <w:marBottom w:val="0"/>
      <w:divBdr>
        <w:top w:val="none" w:sz="0" w:space="0" w:color="auto"/>
        <w:left w:val="none" w:sz="0" w:space="0" w:color="auto"/>
        <w:bottom w:val="none" w:sz="0" w:space="0" w:color="auto"/>
        <w:right w:val="none" w:sz="0" w:space="0" w:color="auto"/>
      </w:divBdr>
    </w:div>
    <w:div w:id="1998146921">
      <w:marLeft w:val="0"/>
      <w:marRight w:val="0"/>
      <w:marTop w:val="0"/>
      <w:marBottom w:val="0"/>
      <w:divBdr>
        <w:top w:val="none" w:sz="0" w:space="0" w:color="auto"/>
        <w:left w:val="none" w:sz="0" w:space="0" w:color="auto"/>
        <w:bottom w:val="none" w:sz="0" w:space="0" w:color="auto"/>
        <w:right w:val="none" w:sz="0" w:space="0" w:color="auto"/>
      </w:divBdr>
    </w:div>
    <w:div w:id="1998146922">
      <w:marLeft w:val="0"/>
      <w:marRight w:val="0"/>
      <w:marTop w:val="0"/>
      <w:marBottom w:val="0"/>
      <w:divBdr>
        <w:top w:val="none" w:sz="0" w:space="0" w:color="auto"/>
        <w:left w:val="none" w:sz="0" w:space="0" w:color="auto"/>
        <w:bottom w:val="none" w:sz="0" w:space="0" w:color="auto"/>
        <w:right w:val="none" w:sz="0" w:space="0" w:color="auto"/>
      </w:divBdr>
    </w:div>
    <w:div w:id="1998146923">
      <w:marLeft w:val="0"/>
      <w:marRight w:val="0"/>
      <w:marTop w:val="0"/>
      <w:marBottom w:val="0"/>
      <w:divBdr>
        <w:top w:val="none" w:sz="0" w:space="0" w:color="auto"/>
        <w:left w:val="none" w:sz="0" w:space="0" w:color="auto"/>
        <w:bottom w:val="none" w:sz="0" w:space="0" w:color="auto"/>
        <w:right w:val="none" w:sz="0" w:space="0" w:color="auto"/>
      </w:divBdr>
    </w:div>
    <w:div w:id="1998146924">
      <w:marLeft w:val="0"/>
      <w:marRight w:val="0"/>
      <w:marTop w:val="0"/>
      <w:marBottom w:val="0"/>
      <w:divBdr>
        <w:top w:val="none" w:sz="0" w:space="0" w:color="auto"/>
        <w:left w:val="none" w:sz="0" w:space="0" w:color="auto"/>
        <w:bottom w:val="none" w:sz="0" w:space="0" w:color="auto"/>
        <w:right w:val="none" w:sz="0" w:space="0" w:color="auto"/>
      </w:divBdr>
    </w:div>
    <w:div w:id="1998146925">
      <w:marLeft w:val="0"/>
      <w:marRight w:val="0"/>
      <w:marTop w:val="0"/>
      <w:marBottom w:val="0"/>
      <w:divBdr>
        <w:top w:val="none" w:sz="0" w:space="0" w:color="auto"/>
        <w:left w:val="none" w:sz="0" w:space="0" w:color="auto"/>
        <w:bottom w:val="none" w:sz="0" w:space="0" w:color="auto"/>
        <w:right w:val="none" w:sz="0" w:space="0" w:color="auto"/>
      </w:divBdr>
    </w:div>
    <w:div w:id="1998146926">
      <w:marLeft w:val="0"/>
      <w:marRight w:val="0"/>
      <w:marTop w:val="0"/>
      <w:marBottom w:val="0"/>
      <w:divBdr>
        <w:top w:val="none" w:sz="0" w:space="0" w:color="auto"/>
        <w:left w:val="none" w:sz="0" w:space="0" w:color="auto"/>
        <w:bottom w:val="none" w:sz="0" w:space="0" w:color="auto"/>
        <w:right w:val="none" w:sz="0" w:space="0" w:color="auto"/>
      </w:divBdr>
    </w:div>
    <w:div w:id="1998146927">
      <w:marLeft w:val="0"/>
      <w:marRight w:val="0"/>
      <w:marTop w:val="0"/>
      <w:marBottom w:val="0"/>
      <w:divBdr>
        <w:top w:val="none" w:sz="0" w:space="0" w:color="auto"/>
        <w:left w:val="none" w:sz="0" w:space="0" w:color="auto"/>
        <w:bottom w:val="none" w:sz="0" w:space="0" w:color="auto"/>
        <w:right w:val="none" w:sz="0" w:space="0" w:color="auto"/>
      </w:divBdr>
    </w:div>
    <w:div w:id="1998146928">
      <w:marLeft w:val="0"/>
      <w:marRight w:val="0"/>
      <w:marTop w:val="0"/>
      <w:marBottom w:val="0"/>
      <w:divBdr>
        <w:top w:val="none" w:sz="0" w:space="0" w:color="auto"/>
        <w:left w:val="none" w:sz="0" w:space="0" w:color="auto"/>
        <w:bottom w:val="none" w:sz="0" w:space="0" w:color="auto"/>
        <w:right w:val="none" w:sz="0" w:space="0" w:color="auto"/>
      </w:divBdr>
    </w:div>
    <w:div w:id="1998146929">
      <w:marLeft w:val="0"/>
      <w:marRight w:val="0"/>
      <w:marTop w:val="0"/>
      <w:marBottom w:val="0"/>
      <w:divBdr>
        <w:top w:val="none" w:sz="0" w:space="0" w:color="auto"/>
        <w:left w:val="none" w:sz="0" w:space="0" w:color="auto"/>
        <w:bottom w:val="none" w:sz="0" w:space="0" w:color="auto"/>
        <w:right w:val="none" w:sz="0" w:space="0" w:color="auto"/>
      </w:divBdr>
    </w:div>
    <w:div w:id="1998146930">
      <w:marLeft w:val="0"/>
      <w:marRight w:val="0"/>
      <w:marTop w:val="0"/>
      <w:marBottom w:val="0"/>
      <w:divBdr>
        <w:top w:val="none" w:sz="0" w:space="0" w:color="auto"/>
        <w:left w:val="none" w:sz="0" w:space="0" w:color="auto"/>
        <w:bottom w:val="none" w:sz="0" w:space="0" w:color="auto"/>
        <w:right w:val="none" w:sz="0" w:space="0" w:color="auto"/>
      </w:divBdr>
    </w:div>
    <w:div w:id="1998146931">
      <w:marLeft w:val="0"/>
      <w:marRight w:val="0"/>
      <w:marTop w:val="0"/>
      <w:marBottom w:val="0"/>
      <w:divBdr>
        <w:top w:val="none" w:sz="0" w:space="0" w:color="auto"/>
        <w:left w:val="none" w:sz="0" w:space="0" w:color="auto"/>
        <w:bottom w:val="none" w:sz="0" w:space="0" w:color="auto"/>
        <w:right w:val="none" w:sz="0" w:space="0" w:color="auto"/>
      </w:divBdr>
    </w:div>
    <w:div w:id="1998146932">
      <w:marLeft w:val="0"/>
      <w:marRight w:val="0"/>
      <w:marTop w:val="0"/>
      <w:marBottom w:val="0"/>
      <w:divBdr>
        <w:top w:val="none" w:sz="0" w:space="0" w:color="auto"/>
        <w:left w:val="none" w:sz="0" w:space="0" w:color="auto"/>
        <w:bottom w:val="none" w:sz="0" w:space="0" w:color="auto"/>
        <w:right w:val="none" w:sz="0" w:space="0" w:color="auto"/>
      </w:divBdr>
    </w:div>
    <w:div w:id="1998146933">
      <w:marLeft w:val="0"/>
      <w:marRight w:val="0"/>
      <w:marTop w:val="0"/>
      <w:marBottom w:val="0"/>
      <w:divBdr>
        <w:top w:val="none" w:sz="0" w:space="0" w:color="auto"/>
        <w:left w:val="none" w:sz="0" w:space="0" w:color="auto"/>
        <w:bottom w:val="none" w:sz="0" w:space="0" w:color="auto"/>
        <w:right w:val="none" w:sz="0" w:space="0" w:color="auto"/>
      </w:divBdr>
    </w:div>
    <w:div w:id="1998146934">
      <w:marLeft w:val="0"/>
      <w:marRight w:val="0"/>
      <w:marTop w:val="0"/>
      <w:marBottom w:val="0"/>
      <w:divBdr>
        <w:top w:val="none" w:sz="0" w:space="0" w:color="auto"/>
        <w:left w:val="none" w:sz="0" w:space="0" w:color="auto"/>
        <w:bottom w:val="none" w:sz="0" w:space="0" w:color="auto"/>
        <w:right w:val="none" w:sz="0" w:space="0" w:color="auto"/>
      </w:divBdr>
    </w:div>
    <w:div w:id="1998146935">
      <w:marLeft w:val="0"/>
      <w:marRight w:val="0"/>
      <w:marTop w:val="0"/>
      <w:marBottom w:val="0"/>
      <w:divBdr>
        <w:top w:val="none" w:sz="0" w:space="0" w:color="auto"/>
        <w:left w:val="none" w:sz="0" w:space="0" w:color="auto"/>
        <w:bottom w:val="none" w:sz="0" w:space="0" w:color="auto"/>
        <w:right w:val="none" w:sz="0" w:space="0" w:color="auto"/>
      </w:divBdr>
    </w:div>
    <w:div w:id="1998146936">
      <w:marLeft w:val="0"/>
      <w:marRight w:val="0"/>
      <w:marTop w:val="0"/>
      <w:marBottom w:val="0"/>
      <w:divBdr>
        <w:top w:val="none" w:sz="0" w:space="0" w:color="auto"/>
        <w:left w:val="none" w:sz="0" w:space="0" w:color="auto"/>
        <w:bottom w:val="none" w:sz="0" w:space="0" w:color="auto"/>
        <w:right w:val="none" w:sz="0" w:space="0" w:color="auto"/>
      </w:divBdr>
    </w:div>
    <w:div w:id="1998146937">
      <w:marLeft w:val="0"/>
      <w:marRight w:val="0"/>
      <w:marTop w:val="0"/>
      <w:marBottom w:val="0"/>
      <w:divBdr>
        <w:top w:val="none" w:sz="0" w:space="0" w:color="auto"/>
        <w:left w:val="none" w:sz="0" w:space="0" w:color="auto"/>
        <w:bottom w:val="none" w:sz="0" w:space="0" w:color="auto"/>
        <w:right w:val="none" w:sz="0" w:space="0" w:color="auto"/>
      </w:divBdr>
    </w:div>
    <w:div w:id="1998146938">
      <w:marLeft w:val="0"/>
      <w:marRight w:val="0"/>
      <w:marTop w:val="0"/>
      <w:marBottom w:val="0"/>
      <w:divBdr>
        <w:top w:val="none" w:sz="0" w:space="0" w:color="auto"/>
        <w:left w:val="none" w:sz="0" w:space="0" w:color="auto"/>
        <w:bottom w:val="none" w:sz="0" w:space="0" w:color="auto"/>
        <w:right w:val="none" w:sz="0" w:space="0" w:color="auto"/>
      </w:divBdr>
    </w:div>
    <w:div w:id="1998146939">
      <w:marLeft w:val="0"/>
      <w:marRight w:val="0"/>
      <w:marTop w:val="0"/>
      <w:marBottom w:val="0"/>
      <w:divBdr>
        <w:top w:val="none" w:sz="0" w:space="0" w:color="auto"/>
        <w:left w:val="none" w:sz="0" w:space="0" w:color="auto"/>
        <w:bottom w:val="none" w:sz="0" w:space="0" w:color="auto"/>
        <w:right w:val="none" w:sz="0" w:space="0" w:color="auto"/>
      </w:divBdr>
    </w:div>
    <w:div w:id="1998146940">
      <w:marLeft w:val="0"/>
      <w:marRight w:val="0"/>
      <w:marTop w:val="0"/>
      <w:marBottom w:val="0"/>
      <w:divBdr>
        <w:top w:val="none" w:sz="0" w:space="0" w:color="auto"/>
        <w:left w:val="none" w:sz="0" w:space="0" w:color="auto"/>
        <w:bottom w:val="none" w:sz="0" w:space="0" w:color="auto"/>
        <w:right w:val="none" w:sz="0" w:space="0" w:color="auto"/>
      </w:divBdr>
    </w:div>
    <w:div w:id="1998146941">
      <w:marLeft w:val="0"/>
      <w:marRight w:val="0"/>
      <w:marTop w:val="0"/>
      <w:marBottom w:val="0"/>
      <w:divBdr>
        <w:top w:val="none" w:sz="0" w:space="0" w:color="auto"/>
        <w:left w:val="none" w:sz="0" w:space="0" w:color="auto"/>
        <w:bottom w:val="none" w:sz="0" w:space="0" w:color="auto"/>
        <w:right w:val="none" w:sz="0" w:space="0" w:color="auto"/>
      </w:divBdr>
    </w:div>
    <w:div w:id="1998146942">
      <w:marLeft w:val="0"/>
      <w:marRight w:val="0"/>
      <w:marTop w:val="0"/>
      <w:marBottom w:val="0"/>
      <w:divBdr>
        <w:top w:val="none" w:sz="0" w:space="0" w:color="auto"/>
        <w:left w:val="none" w:sz="0" w:space="0" w:color="auto"/>
        <w:bottom w:val="none" w:sz="0" w:space="0" w:color="auto"/>
        <w:right w:val="none" w:sz="0" w:space="0" w:color="auto"/>
      </w:divBdr>
    </w:div>
    <w:div w:id="1998146943">
      <w:marLeft w:val="0"/>
      <w:marRight w:val="0"/>
      <w:marTop w:val="0"/>
      <w:marBottom w:val="0"/>
      <w:divBdr>
        <w:top w:val="none" w:sz="0" w:space="0" w:color="auto"/>
        <w:left w:val="none" w:sz="0" w:space="0" w:color="auto"/>
        <w:bottom w:val="none" w:sz="0" w:space="0" w:color="auto"/>
        <w:right w:val="none" w:sz="0" w:space="0" w:color="auto"/>
      </w:divBdr>
    </w:div>
    <w:div w:id="1998146944">
      <w:marLeft w:val="0"/>
      <w:marRight w:val="0"/>
      <w:marTop w:val="0"/>
      <w:marBottom w:val="0"/>
      <w:divBdr>
        <w:top w:val="none" w:sz="0" w:space="0" w:color="auto"/>
        <w:left w:val="none" w:sz="0" w:space="0" w:color="auto"/>
        <w:bottom w:val="none" w:sz="0" w:space="0" w:color="auto"/>
        <w:right w:val="none" w:sz="0" w:space="0" w:color="auto"/>
      </w:divBdr>
    </w:div>
    <w:div w:id="1998146945">
      <w:marLeft w:val="0"/>
      <w:marRight w:val="0"/>
      <w:marTop w:val="0"/>
      <w:marBottom w:val="0"/>
      <w:divBdr>
        <w:top w:val="none" w:sz="0" w:space="0" w:color="auto"/>
        <w:left w:val="none" w:sz="0" w:space="0" w:color="auto"/>
        <w:bottom w:val="none" w:sz="0" w:space="0" w:color="auto"/>
        <w:right w:val="none" w:sz="0" w:space="0" w:color="auto"/>
      </w:divBdr>
    </w:div>
    <w:div w:id="1998146946">
      <w:marLeft w:val="0"/>
      <w:marRight w:val="0"/>
      <w:marTop w:val="0"/>
      <w:marBottom w:val="0"/>
      <w:divBdr>
        <w:top w:val="none" w:sz="0" w:space="0" w:color="auto"/>
        <w:left w:val="none" w:sz="0" w:space="0" w:color="auto"/>
        <w:bottom w:val="none" w:sz="0" w:space="0" w:color="auto"/>
        <w:right w:val="none" w:sz="0" w:space="0" w:color="auto"/>
      </w:divBdr>
    </w:div>
    <w:div w:id="1998146947">
      <w:marLeft w:val="0"/>
      <w:marRight w:val="0"/>
      <w:marTop w:val="0"/>
      <w:marBottom w:val="0"/>
      <w:divBdr>
        <w:top w:val="none" w:sz="0" w:space="0" w:color="auto"/>
        <w:left w:val="none" w:sz="0" w:space="0" w:color="auto"/>
        <w:bottom w:val="none" w:sz="0" w:space="0" w:color="auto"/>
        <w:right w:val="none" w:sz="0" w:space="0" w:color="auto"/>
      </w:divBdr>
    </w:div>
    <w:div w:id="1998146948">
      <w:marLeft w:val="0"/>
      <w:marRight w:val="0"/>
      <w:marTop w:val="0"/>
      <w:marBottom w:val="0"/>
      <w:divBdr>
        <w:top w:val="none" w:sz="0" w:space="0" w:color="auto"/>
        <w:left w:val="none" w:sz="0" w:space="0" w:color="auto"/>
        <w:bottom w:val="none" w:sz="0" w:space="0" w:color="auto"/>
        <w:right w:val="none" w:sz="0" w:space="0" w:color="auto"/>
      </w:divBdr>
    </w:div>
    <w:div w:id="1998146949">
      <w:marLeft w:val="0"/>
      <w:marRight w:val="0"/>
      <w:marTop w:val="0"/>
      <w:marBottom w:val="0"/>
      <w:divBdr>
        <w:top w:val="none" w:sz="0" w:space="0" w:color="auto"/>
        <w:left w:val="none" w:sz="0" w:space="0" w:color="auto"/>
        <w:bottom w:val="none" w:sz="0" w:space="0" w:color="auto"/>
        <w:right w:val="none" w:sz="0" w:space="0" w:color="auto"/>
      </w:divBdr>
    </w:div>
    <w:div w:id="1998146950">
      <w:marLeft w:val="0"/>
      <w:marRight w:val="0"/>
      <w:marTop w:val="0"/>
      <w:marBottom w:val="0"/>
      <w:divBdr>
        <w:top w:val="none" w:sz="0" w:space="0" w:color="auto"/>
        <w:left w:val="none" w:sz="0" w:space="0" w:color="auto"/>
        <w:bottom w:val="none" w:sz="0" w:space="0" w:color="auto"/>
        <w:right w:val="none" w:sz="0" w:space="0" w:color="auto"/>
      </w:divBdr>
    </w:div>
    <w:div w:id="1998146951">
      <w:marLeft w:val="0"/>
      <w:marRight w:val="0"/>
      <w:marTop w:val="0"/>
      <w:marBottom w:val="0"/>
      <w:divBdr>
        <w:top w:val="none" w:sz="0" w:space="0" w:color="auto"/>
        <w:left w:val="none" w:sz="0" w:space="0" w:color="auto"/>
        <w:bottom w:val="none" w:sz="0" w:space="0" w:color="auto"/>
        <w:right w:val="none" w:sz="0" w:space="0" w:color="auto"/>
      </w:divBdr>
    </w:div>
    <w:div w:id="1998146952">
      <w:marLeft w:val="0"/>
      <w:marRight w:val="0"/>
      <w:marTop w:val="0"/>
      <w:marBottom w:val="0"/>
      <w:divBdr>
        <w:top w:val="none" w:sz="0" w:space="0" w:color="auto"/>
        <w:left w:val="none" w:sz="0" w:space="0" w:color="auto"/>
        <w:bottom w:val="none" w:sz="0" w:space="0" w:color="auto"/>
        <w:right w:val="none" w:sz="0" w:space="0" w:color="auto"/>
      </w:divBdr>
    </w:div>
    <w:div w:id="1998146953">
      <w:marLeft w:val="0"/>
      <w:marRight w:val="0"/>
      <w:marTop w:val="0"/>
      <w:marBottom w:val="0"/>
      <w:divBdr>
        <w:top w:val="none" w:sz="0" w:space="0" w:color="auto"/>
        <w:left w:val="none" w:sz="0" w:space="0" w:color="auto"/>
        <w:bottom w:val="none" w:sz="0" w:space="0" w:color="auto"/>
        <w:right w:val="none" w:sz="0" w:space="0" w:color="auto"/>
      </w:divBdr>
    </w:div>
    <w:div w:id="1998146954">
      <w:marLeft w:val="0"/>
      <w:marRight w:val="0"/>
      <w:marTop w:val="0"/>
      <w:marBottom w:val="0"/>
      <w:divBdr>
        <w:top w:val="none" w:sz="0" w:space="0" w:color="auto"/>
        <w:left w:val="none" w:sz="0" w:space="0" w:color="auto"/>
        <w:bottom w:val="none" w:sz="0" w:space="0" w:color="auto"/>
        <w:right w:val="none" w:sz="0" w:space="0" w:color="auto"/>
      </w:divBdr>
    </w:div>
    <w:div w:id="1998146955">
      <w:marLeft w:val="0"/>
      <w:marRight w:val="0"/>
      <w:marTop w:val="0"/>
      <w:marBottom w:val="0"/>
      <w:divBdr>
        <w:top w:val="none" w:sz="0" w:space="0" w:color="auto"/>
        <w:left w:val="none" w:sz="0" w:space="0" w:color="auto"/>
        <w:bottom w:val="none" w:sz="0" w:space="0" w:color="auto"/>
        <w:right w:val="none" w:sz="0" w:space="0" w:color="auto"/>
      </w:divBdr>
    </w:div>
    <w:div w:id="1998146956">
      <w:marLeft w:val="0"/>
      <w:marRight w:val="0"/>
      <w:marTop w:val="0"/>
      <w:marBottom w:val="0"/>
      <w:divBdr>
        <w:top w:val="none" w:sz="0" w:space="0" w:color="auto"/>
        <w:left w:val="none" w:sz="0" w:space="0" w:color="auto"/>
        <w:bottom w:val="none" w:sz="0" w:space="0" w:color="auto"/>
        <w:right w:val="none" w:sz="0" w:space="0" w:color="auto"/>
      </w:divBdr>
    </w:div>
    <w:div w:id="1998146957">
      <w:marLeft w:val="0"/>
      <w:marRight w:val="0"/>
      <w:marTop w:val="0"/>
      <w:marBottom w:val="0"/>
      <w:divBdr>
        <w:top w:val="none" w:sz="0" w:space="0" w:color="auto"/>
        <w:left w:val="none" w:sz="0" w:space="0" w:color="auto"/>
        <w:bottom w:val="none" w:sz="0" w:space="0" w:color="auto"/>
        <w:right w:val="none" w:sz="0" w:space="0" w:color="auto"/>
      </w:divBdr>
    </w:div>
    <w:div w:id="1998146958">
      <w:marLeft w:val="0"/>
      <w:marRight w:val="0"/>
      <w:marTop w:val="0"/>
      <w:marBottom w:val="0"/>
      <w:divBdr>
        <w:top w:val="none" w:sz="0" w:space="0" w:color="auto"/>
        <w:left w:val="none" w:sz="0" w:space="0" w:color="auto"/>
        <w:bottom w:val="none" w:sz="0" w:space="0" w:color="auto"/>
        <w:right w:val="none" w:sz="0" w:space="0" w:color="auto"/>
      </w:divBdr>
    </w:div>
    <w:div w:id="1998146959">
      <w:marLeft w:val="0"/>
      <w:marRight w:val="0"/>
      <w:marTop w:val="0"/>
      <w:marBottom w:val="0"/>
      <w:divBdr>
        <w:top w:val="none" w:sz="0" w:space="0" w:color="auto"/>
        <w:left w:val="none" w:sz="0" w:space="0" w:color="auto"/>
        <w:bottom w:val="none" w:sz="0" w:space="0" w:color="auto"/>
        <w:right w:val="none" w:sz="0" w:space="0" w:color="auto"/>
      </w:divBdr>
    </w:div>
    <w:div w:id="1998146960">
      <w:marLeft w:val="0"/>
      <w:marRight w:val="0"/>
      <w:marTop w:val="0"/>
      <w:marBottom w:val="0"/>
      <w:divBdr>
        <w:top w:val="none" w:sz="0" w:space="0" w:color="auto"/>
        <w:left w:val="none" w:sz="0" w:space="0" w:color="auto"/>
        <w:bottom w:val="none" w:sz="0" w:space="0" w:color="auto"/>
        <w:right w:val="none" w:sz="0" w:space="0" w:color="auto"/>
      </w:divBdr>
    </w:div>
    <w:div w:id="1998146961">
      <w:marLeft w:val="0"/>
      <w:marRight w:val="0"/>
      <w:marTop w:val="0"/>
      <w:marBottom w:val="0"/>
      <w:divBdr>
        <w:top w:val="none" w:sz="0" w:space="0" w:color="auto"/>
        <w:left w:val="none" w:sz="0" w:space="0" w:color="auto"/>
        <w:bottom w:val="none" w:sz="0" w:space="0" w:color="auto"/>
        <w:right w:val="none" w:sz="0" w:space="0" w:color="auto"/>
      </w:divBdr>
    </w:div>
    <w:div w:id="1998146962">
      <w:marLeft w:val="0"/>
      <w:marRight w:val="0"/>
      <w:marTop w:val="0"/>
      <w:marBottom w:val="0"/>
      <w:divBdr>
        <w:top w:val="none" w:sz="0" w:space="0" w:color="auto"/>
        <w:left w:val="none" w:sz="0" w:space="0" w:color="auto"/>
        <w:bottom w:val="none" w:sz="0" w:space="0" w:color="auto"/>
        <w:right w:val="none" w:sz="0" w:space="0" w:color="auto"/>
      </w:divBdr>
    </w:div>
    <w:div w:id="1998146963">
      <w:marLeft w:val="0"/>
      <w:marRight w:val="0"/>
      <w:marTop w:val="0"/>
      <w:marBottom w:val="0"/>
      <w:divBdr>
        <w:top w:val="none" w:sz="0" w:space="0" w:color="auto"/>
        <w:left w:val="none" w:sz="0" w:space="0" w:color="auto"/>
        <w:bottom w:val="none" w:sz="0" w:space="0" w:color="auto"/>
        <w:right w:val="none" w:sz="0" w:space="0" w:color="auto"/>
      </w:divBdr>
    </w:div>
    <w:div w:id="1998146964">
      <w:marLeft w:val="0"/>
      <w:marRight w:val="0"/>
      <w:marTop w:val="0"/>
      <w:marBottom w:val="0"/>
      <w:divBdr>
        <w:top w:val="none" w:sz="0" w:space="0" w:color="auto"/>
        <w:left w:val="none" w:sz="0" w:space="0" w:color="auto"/>
        <w:bottom w:val="none" w:sz="0" w:space="0" w:color="auto"/>
        <w:right w:val="none" w:sz="0" w:space="0" w:color="auto"/>
      </w:divBdr>
    </w:div>
    <w:div w:id="1998146965">
      <w:marLeft w:val="0"/>
      <w:marRight w:val="0"/>
      <w:marTop w:val="0"/>
      <w:marBottom w:val="0"/>
      <w:divBdr>
        <w:top w:val="none" w:sz="0" w:space="0" w:color="auto"/>
        <w:left w:val="none" w:sz="0" w:space="0" w:color="auto"/>
        <w:bottom w:val="none" w:sz="0" w:space="0" w:color="auto"/>
        <w:right w:val="none" w:sz="0" w:space="0" w:color="auto"/>
      </w:divBdr>
    </w:div>
    <w:div w:id="1998146966">
      <w:marLeft w:val="0"/>
      <w:marRight w:val="0"/>
      <w:marTop w:val="0"/>
      <w:marBottom w:val="0"/>
      <w:divBdr>
        <w:top w:val="none" w:sz="0" w:space="0" w:color="auto"/>
        <w:left w:val="none" w:sz="0" w:space="0" w:color="auto"/>
        <w:bottom w:val="none" w:sz="0" w:space="0" w:color="auto"/>
        <w:right w:val="none" w:sz="0" w:space="0" w:color="auto"/>
      </w:divBdr>
    </w:div>
    <w:div w:id="1998146967">
      <w:marLeft w:val="0"/>
      <w:marRight w:val="0"/>
      <w:marTop w:val="0"/>
      <w:marBottom w:val="0"/>
      <w:divBdr>
        <w:top w:val="none" w:sz="0" w:space="0" w:color="auto"/>
        <w:left w:val="none" w:sz="0" w:space="0" w:color="auto"/>
        <w:bottom w:val="none" w:sz="0" w:space="0" w:color="auto"/>
        <w:right w:val="none" w:sz="0" w:space="0" w:color="auto"/>
      </w:divBdr>
    </w:div>
    <w:div w:id="1998146968">
      <w:marLeft w:val="0"/>
      <w:marRight w:val="0"/>
      <w:marTop w:val="0"/>
      <w:marBottom w:val="0"/>
      <w:divBdr>
        <w:top w:val="none" w:sz="0" w:space="0" w:color="auto"/>
        <w:left w:val="none" w:sz="0" w:space="0" w:color="auto"/>
        <w:bottom w:val="none" w:sz="0" w:space="0" w:color="auto"/>
        <w:right w:val="none" w:sz="0" w:space="0" w:color="auto"/>
      </w:divBdr>
    </w:div>
    <w:div w:id="1998146969">
      <w:marLeft w:val="0"/>
      <w:marRight w:val="0"/>
      <w:marTop w:val="0"/>
      <w:marBottom w:val="0"/>
      <w:divBdr>
        <w:top w:val="none" w:sz="0" w:space="0" w:color="auto"/>
        <w:left w:val="none" w:sz="0" w:space="0" w:color="auto"/>
        <w:bottom w:val="none" w:sz="0" w:space="0" w:color="auto"/>
        <w:right w:val="none" w:sz="0" w:space="0" w:color="auto"/>
      </w:divBdr>
    </w:div>
    <w:div w:id="1998146970">
      <w:marLeft w:val="0"/>
      <w:marRight w:val="0"/>
      <w:marTop w:val="0"/>
      <w:marBottom w:val="0"/>
      <w:divBdr>
        <w:top w:val="none" w:sz="0" w:space="0" w:color="auto"/>
        <w:left w:val="none" w:sz="0" w:space="0" w:color="auto"/>
        <w:bottom w:val="none" w:sz="0" w:space="0" w:color="auto"/>
        <w:right w:val="none" w:sz="0" w:space="0" w:color="auto"/>
      </w:divBdr>
    </w:div>
    <w:div w:id="1998146971">
      <w:marLeft w:val="0"/>
      <w:marRight w:val="0"/>
      <w:marTop w:val="0"/>
      <w:marBottom w:val="0"/>
      <w:divBdr>
        <w:top w:val="none" w:sz="0" w:space="0" w:color="auto"/>
        <w:left w:val="none" w:sz="0" w:space="0" w:color="auto"/>
        <w:bottom w:val="none" w:sz="0" w:space="0" w:color="auto"/>
        <w:right w:val="none" w:sz="0" w:space="0" w:color="auto"/>
      </w:divBdr>
    </w:div>
    <w:div w:id="1998146972">
      <w:marLeft w:val="0"/>
      <w:marRight w:val="0"/>
      <w:marTop w:val="0"/>
      <w:marBottom w:val="0"/>
      <w:divBdr>
        <w:top w:val="none" w:sz="0" w:space="0" w:color="auto"/>
        <w:left w:val="none" w:sz="0" w:space="0" w:color="auto"/>
        <w:bottom w:val="none" w:sz="0" w:space="0" w:color="auto"/>
        <w:right w:val="none" w:sz="0" w:space="0" w:color="auto"/>
      </w:divBdr>
    </w:div>
    <w:div w:id="1998146973">
      <w:marLeft w:val="0"/>
      <w:marRight w:val="0"/>
      <w:marTop w:val="0"/>
      <w:marBottom w:val="0"/>
      <w:divBdr>
        <w:top w:val="none" w:sz="0" w:space="0" w:color="auto"/>
        <w:left w:val="none" w:sz="0" w:space="0" w:color="auto"/>
        <w:bottom w:val="none" w:sz="0" w:space="0" w:color="auto"/>
        <w:right w:val="none" w:sz="0" w:space="0" w:color="auto"/>
      </w:divBdr>
    </w:div>
    <w:div w:id="1998146974">
      <w:marLeft w:val="0"/>
      <w:marRight w:val="0"/>
      <w:marTop w:val="0"/>
      <w:marBottom w:val="0"/>
      <w:divBdr>
        <w:top w:val="none" w:sz="0" w:space="0" w:color="auto"/>
        <w:left w:val="none" w:sz="0" w:space="0" w:color="auto"/>
        <w:bottom w:val="none" w:sz="0" w:space="0" w:color="auto"/>
        <w:right w:val="none" w:sz="0" w:space="0" w:color="auto"/>
      </w:divBdr>
    </w:div>
    <w:div w:id="1998146975">
      <w:marLeft w:val="0"/>
      <w:marRight w:val="0"/>
      <w:marTop w:val="0"/>
      <w:marBottom w:val="0"/>
      <w:divBdr>
        <w:top w:val="none" w:sz="0" w:space="0" w:color="auto"/>
        <w:left w:val="none" w:sz="0" w:space="0" w:color="auto"/>
        <w:bottom w:val="none" w:sz="0" w:space="0" w:color="auto"/>
        <w:right w:val="none" w:sz="0" w:space="0" w:color="auto"/>
      </w:divBdr>
    </w:div>
    <w:div w:id="1999920875">
      <w:bodyDiv w:val="1"/>
      <w:marLeft w:val="0"/>
      <w:marRight w:val="0"/>
      <w:marTop w:val="0"/>
      <w:marBottom w:val="0"/>
      <w:divBdr>
        <w:top w:val="none" w:sz="0" w:space="0" w:color="auto"/>
        <w:left w:val="none" w:sz="0" w:space="0" w:color="auto"/>
        <w:bottom w:val="none" w:sz="0" w:space="0" w:color="auto"/>
        <w:right w:val="none" w:sz="0" w:space="0" w:color="auto"/>
      </w:divBdr>
    </w:div>
    <w:div w:id="2000038814">
      <w:bodyDiv w:val="1"/>
      <w:marLeft w:val="0"/>
      <w:marRight w:val="0"/>
      <w:marTop w:val="0"/>
      <w:marBottom w:val="0"/>
      <w:divBdr>
        <w:top w:val="none" w:sz="0" w:space="0" w:color="auto"/>
        <w:left w:val="none" w:sz="0" w:space="0" w:color="auto"/>
        <w:bottom w:val="none" w:sz="0" w:space="0" w:color="auto"/>
        <w:right w:val="none" w:sz="0" w:space="0" w:color="auto"/>
      </w:divBdr>
    </w:div>
    <w:div w:id="2000645382">
      <w:bodyDiv w:val="1"/>
      <w:marLeft w:val="0"/>
      <w:marRight w:val="0"/>
      <w:marTop w:val="0"/>
      <w:marBottom w:val="0"/>
      <w:divBdr>
        <w:top w:val="none" w:sz="0" w:space="0" w:color="auto"/>
        <w:left w:val="none" w:sz="0" w:space="0" w:color="auto"/>
        <w:bottom w:val="none" w:sz="0" w:space="0" w:color="auto"/>
        <w:right w:val="none" w:sz="0" w:space="0" w:color="auto"/>
      </w:divBdr>
    </w:div>
    <w:div w:id="2007518253">
      <w:bodyDiv w:val="1"/>
      <w:marLeft w:val="0"/>
      <w:marRight w:val="0"/>
      <w:marTop w:val="0"/>
      <w:marBottom w:val="0"/>
      <w:divBdr>
        <w:top w:val="none" w:sz="0" w:space="0" w:color="auto"/>
        <w:left w:val="none" w:sz="0" w:space="0" w:color="auto"/>
        <w:bottom w:val="none" w:sz="0" w:space="0" w:color="auto"/>
        <w:right w:val="none" w:sz="0" w:space="0" w:color="auto"/>
      </w:divBdr>
    </w:div>
    <w:div w:id="2008049795">
      <w:bodyDiv w:val="1"/>
      <w:marLeft w:val="0"/>
      <w:marRight w:val="0"/>
      <w:marTop w:val="0"/>
      <w:marBottom w:val="0"/>
      <w:divBdr>
        <w:top w:val="none" w:sz="0" w:space="0" w:color="auto"/>
        <w:left w:val="none" w:sz="0" w:space="0" w:color="auto"/>
        <w:bottom w:val="none" w:sz="0" w:space="0" w:color="auto"/>
        <w:right w:val="none" w:sz="0" w:space="0" w:color="auto"/>
      </w:divBdr>
    </w:div>
    <w:div w:id="2013029265">
      <w:bodyDiv w:val="1"/>
      <w:marLeft w:val="0"/>
      <w:marRight w:val="0"/>
      <w:marTop w:val="0"/>
      <w:marBottom w:val="0"/>
      <w:divBdr>
        <w:top w:val="none" w:sz="0" w:space="0" w:color="auto"/>
        <w:left w:val="none" w:sz="0" w:space="0" w:color="auto"/>
        <w:bottom w:val="none" w:sz="0" w:space="0" w:color="auto"/>
        <w:right w:val="none" w:sz="0" w:space="0" w:color="auto"/>
      </w:divBdr>
    </w:div>
    <w:div w:id="2013752378">
      <w:bodyDiv w:val="1"/>
      <w:marLeft w:val="0"/>
      <w:marRight w:val="0"/>
      <w:marTop w:val="0"/>
      <w:marBottom w:val="0"/>
      <w:divBdr>
        <w:top w:val="none" w:sz="0" w:space="0" w:color="auto"/>
        <w:left w:val="none" w:sz="0" w:space="0" w:color="auto"/>
        <w:bottom w:val="none" w:sz="0" w:space="0" w:color="auto"/>
        <w:right w:val="none" w:sz="0" w:space="0" w:color="auto"/>
      </w:divBdr>
    </w:div>
    <w:div w:id="2014608475">
      <w:bodyDiv w:val="1"/>
      <w:marLeft w:val="0"/>
      <w:marRight w:val="0"/>
      <w:marTop w:val="0"/>
      <w:marBottom w:val="0"/>
      <w:divBdr>
        <w:top w:val="none" w:sz="0" w:space="0" w:color="auto"/>
        <w:left w:val="none" w:sz="0" w:space="0" w:color="auto"/>
        <w:bottom w:val="none" w:sz="0" w:space="0" w:color="auto"/>
        <w:right w:val="none" w:sz="0" w:space="0" w:color="auto"/>
      </w:divBdr>
    </w:div>
    <w:div w:id="2015106376">
      <w:bodyDiv w:val="1"/>
      <w:marLeft w:val="0"/>
      <w:marRight w:val="0"/>
      <w:marTop w:val="0"/>
      <w:marBottom w:val="0"/>
      <w:divBdr>
        <w:top w:val="none" w:sz="0" w:space="0" w:color="auto"/>
        <w:left w:val="none" w:sz="0" w:space="0" w:color="auto"/>
        <w:bottom w:val="none" w:sz="0" w:space="0" w:color="auto"/>
        <w:right w:val="none" w:sz="0" w:space="0" w:color="auto"/>
      </w:divBdr>
    </w:div>
    <w:div w:id="2015645380">
      <w:bodyDiv w:val="1"/>
      <w:marLeft w:val="0"/>
      <w:marRight w:val="0"/>
      <w:marTop w:val="0"/>
      <w:marBottom w:val="0"/>
      <w:divBdr>
        <w:top w:val="none" w:sz="0" w:space="0" w:color="auto"/>
        <w:left w:val="none" w:sz="0" w:space="0" w:color="auto"/>
        <w:bottom w:val="none" w:sz="0" w:space="0" w:color="auto"/>
        <w:right w:val="none" w:sz="0" w:space="0" w:color="auto"/>
      </w:divBdr>
    </w:div>
    <w:div w:id="2016608360">
      <w:bodyDiv w:val="1"/>
      <w:marLeft w:val="0"/>
      <w:marRight w:val="0"/>
      <w:marTop w:val="0"/>
      <w:marBottom w:val="0"/>
      <w:divBdr>
        <w:top w:val="none" w:sz="0" w:space="0" w:color="auto"/>
        <w:left w:val="none" w:sz="0" w:space="0" w:color="auto"/>
        <w:bottom w:val="none" w:sz="0" w:space="0" w:color="auto"/>
        <w:right w:val="none" w:sz="0" w:space="0" w:color="auto"/>
      </w:divBdr>
    </w:div>
    <w:div w:id="2016687795">
      <w:bodyDiv w:val="1"/>
      <w:marLeft w:val="0"/>
      <w:marRight w:val="0"/>
      <w:marTop w:val="0"/>
      <w:marBottom w:val="0"/>
      <w:divBdr>
        <w:top w:val="none" w:sz="0" w:space="0" w:color="auto"/>
        <w:left w:val="none" w:sz="0" w:space="0" w:color="auto"/>
        <w:bottom w:val="none" w:sz="0" w:space="0" w:color="auto"/>
        <w:right w:val="none" w:sz="0" w:space="0" w:color="auto"/>
      </w:divBdr>
    </w:div>
    <w:div w:id="2019648042">
      <w:bodyDiv w:val="1"/>
      <w:marLeft w:val="0"/>
      <w:marRight w:val="0"/>
      <w:marTop w:val="0"/>
      <w:marBottom w:val="0"/>
      <w:divBdr>
        <w:top w:val="none" w:sz="0" w:space="0" w:color="auto"/>
        <w:left w:val="none" w:sz="0" w:space="0" w:color="auto"/>
        <w:bottom w:val="none" w:sz="0" w:space="0" w:color="auto"/>
        <w:right w:val="none" w:sz="0" w:space="0" w:color="auto"/>
      </w:divBdr>
    </w:div>
    <w:div w:id="2020497110">
      <w:bodyDiv w:val="1"/>
      <w:marLeft w:val="0"/>
      <w:marRight w:val="0"/>
      <w:marTop w:val="0"/>
      <w:marBottom w:val="0"/>
      <w:divBdr>
        <w:top w:val="none" w:sz="0" w:space="0" w:color="auto"/>
        <w:left w:val="none" w:sz="0" w:space="0" w:color="auto"/>
        <w:bottom w:val="none" w:sz="0" w:space="0" w:color="auto"/>
        <w:right w:val="none" w:sz="0" w:space="0" w:color="auto"/>
      </w:divBdr>
    </w:div>
    <w:div w:id="2021656059">
      <w:bodyDiv w:val="1"/>
      <w:marLeft w:val="0"/>
      <w:marRight w:val="0"/>
      <w:marTop w:val="0"/>
      <w:marBottom w:val="0"/>
      <w:divBdr>
        <w:top w:val="none" w:sz="0" w:space="0" w:color="auto"/>
        <w:left w:val="none" w:sz="0" w:space="0" w:color="auto"/>
        <w:bottom w:val="none" w:sz="0" w:space="0" w:color="auto"/>
        <w:right w:val="none" w:sz="0" w:space="0" w:color="auto"/>
      </w:divBdr>
    </w:div>
    <w:div w:id="2021926667">
      <w:bodyDiv w:val="1"/>
      <w:marLeft w:val="0"/>
      <w:marRight w:val="0"/>
      <w:marTop w:val="0"/>
      <w:marBottom w:val="0"/>
      <w:divBdr>
        <w:top w:val="none" w:sz="0" w:space="0" w:color="auto"/>
        <w:left w:val="none" w:sz="0" w:space="0" w:color="auto"/>
        <w:bottom w:val="none" w:sz="0" w:space="0" w:color="auto"/>
        <w:right w:val="none" w:sz="0" w:space="0" w:color="auto"/>
      </w:divBdr>
    </w:div>
    <w:div w:id="2022663734">
      <w:bodyDiv w:val="1"/>
      <w:marLeft w:val="0"/>
      <w:marRight w:val="0"/>
      <w:marTop w:val="0"/>
      <w:marBottom w:val="0"/>
      <w:divBdr>
        <w:top w:val="none" w:sz="0" w:space="0" w:color="auto"/>
        <w:left w:val="none" w:sz="0" w:space="0" w:color="auto"/>
        <w:bottom w:val="none" w:sz="0" w:space="0" w:color="auto"/>
        <w:right w:val="none" w:sz="0" w:space="0" w:color="auto"/>
      </w:divBdr>
    </w:div>
    <w:div w:id="2025931941">
      <w:bodyDiv w:val="1"/>
      <w:marLeft w:val="0"/>
      <w:marRight w:val="0"/>
      <w:marTop w:val="0"/>
      <w:marBottom w:val="0"/>
      <w:divBdr>
        <w:top w:val="none" w:sz="0" w:space="0" w:color="auto"/>
        <w:left w:val="none" w:sz="0" w:space="0" w:color="auto"/>
        <w:bottom w:val="none" w:sz="0" w:space="0" w:color="auto"/>
        <w:right w:val="none" w:sz="0" w:space="0" w:color="auto"/>
      </w:divBdr>
    </w:div>
    <w:div w:id="2028096588">
      <w:bodyDiv w:val="1"/>
      <w:marLeft w:val="0"/>
      <w:marRight w:val="0"/>
      <w:marTop w:val="0"/>
      <w:marBottom w:val="0"/>
      <w:divBdr>
        <w:top w:val="none" w:sz="0" w:space="0" w:color="auto"/>
        <w:left w:val="none" w:sz="0" w:space="0" w:color="auto"/>
        <w:bottom w:val="none" w:sz="0" w:space="0" w:color="auto"/>
        <w:right w:val="none" w:sz="0" w:space="0" w:color="auto"/>
      </w:divBdr>
    </w:div>
    <w:div w:id="2034187063">
      <w:bodyDiv w:val="1"/>
      <w:marLeft w:val="0"/>
      <w:marRight w:val="0"/>
      <w:marTop w:val="0"/>
      <w:marBottom w:val="0"/>
      <w:divBdr>
        <w:top w:val="none" w:sz="0" w:space="0" w:color="auto"/>
        <w:left w:val="none" w:sz="0" w:space="0" w:color="auto"/>
        <w:bottom w:val="none" w:sz="0" w:space="0" w:color="auto"/>
        <w:right w:val="none" w:sz="0" w:space="0" w:color="auto"/>
      </w:divBdr>
    </w:div>
    <w:div w:id="2034303324">
      <w:bodyDiv w:val="1"/>
      <w:marLeft w:val="0"/>
      <w:marRight w:val="0"/>
      <w:marTop w:val="0"/>
      <w:marBottom w:val="0"/>
      <w:divBdr>
        <w:top w:val="none" w:sz="0" w:space="0" w:color="auto"/>
        <w:left w:val="none" w:sz="0" w:space="0" w:color="auto"/>
        <w:bottom w:val="none" w:sz="0" w:space="0" w:color="auto"/>
        <w:right w:val="none" w:sz="0" w:space="0" w:color="auto"/>
      </w:divBdr>
    </w:div>
    <w:div w:id="2036344963">
      <w:bodyDiv w:val="1"/>
      <w:marLeft w:val="0"/>
      <w:marRight w:val="0"/>
      <w:marTop w:val="0"/>
      <w:marBottom w:val="0"/>
      <w:divBdr>
        <w:top w:val="none" w:sz="0" w:space="0" w:color="auto"/>
        <w:left w:val="none" w:sz="0" w:space="0" w:color="auto"/>
        <w:bottom w:val="none" w:sz="0" w:space="0" w:color="auto"/>
        <w:right w:val="none" w:sz="0" w:space="0" w:color="auto"/>
      </w:divBdr>
    </w:div>
    <w:div w:id="2036687102">
      <w:bodyDiv w:val="1"/>
      <w:marLeft w:val="0"/>
      <w:marRight w:val="0"/>
      <w:marTop w:val="0"/>
      <w:marBottom w:val="0"/>
      <w:divBdr>
        <w:top w:val="none" w:sz="0" w:space="0" w:color="auto"/>
        <w:left w:val="none" w:sz="0" w:space="0" w:color="auto"/>
        <w:bottom w:val="none" w:sz="0" w:space="0" w:color="auto"/>
        <w:right w:val="none" w:sz="0" w:space="0" w:color="auto"/>
      </w:divBdr>
    </w:div>
    <w:div w:id="2038580601">
      <w:bodyDiv w:val="1"/>
      <w:marLeft w:val="0"/>
      <w:marRight w:val="0"/>
      <w:marTop w:val="0"/>
      <w:marBottom w:val="0"/>
      <w:divBdr>
        <w:top w:val="none" w:sz="0" w:space="0" w:color="auto"/>
        <w:left w:val="none" w:sz="0" w:space="0" w:color="auto"/>
        <w:bottom w:val="none" w:sz="0" w:space="0" w:color="auto"/>
        <w:right w:val="none" w:sz="0" w:space="0" w:color="auto"/>
      </w:divBdr>
    </w:div>
    <w:div w:id="2038658137">
      <w:bodyDiv w:val="1"/>
      <w:marLeft w:val="0"/>
      <w:marRight w:val="0"/>
      <w:marTop w:val="0"/>
      <w:marBottom w:val="0"/>
      <w:divBdr>
        <w:top w:val="none" w:sz="0" w:space="0" w:color="auto"/>
        <w:left w:val="none" w:sz="0" w:space="0" w:color="auto"/>
        <w:bottom w:val="none" w:sz="0" w:space="0" w:color="auto"/>
        <w:right w:val="none" w:sz="0" w:space="0" w:color="auto"/>
      </w:divBdr>
    </w:div>
    <w:div w:id="2049139969">
      <w:bodyDiv w:val="1"/>
      <w:marLeft w:val="0"/>
      <w:marRight w:val="0"/>
      <w:marTop w:val="0"/>
      <w:marBottom w:val="0"/>
      <w:divBdr>
        <w:top w:val="none" w:sz="0" w:space="0" w:color="auto"/>
        <w:left w:val="none" w:sz="0" w:space="0" w:color="auto"/>
        <w:bottom w:val="none" w:sz="0" w:space="0" w:color="auto"/>
        <w:right w:val="none" w:sz="0" w:space="0" w:color="auto"/>
      </w:divBdr>
    </w:div>
    <w:div w:id="2049260497">
      <w:bodyDiv w:val="1"/>
      <w:marLeft w:val="0"/>
      <w:marRight w:val="0"/>
      <w:marTop w:val="0"/>
      <w:marBottom w:val="0"/>
      <w:divBdr>
        <w:top w:val="none" w:sz="0" w:space="0" w:color="auto"/>
        <w:left w:val="none" w:sz="0" w:space="0" w:color="auto"/>
        <w:bottom w:val="none" w:sz="0" w:space="0" w:color="auto"/>
        <w:right w:val="none" w:sz="0" w:space="0" w:color="auto"/>
      </w:divBdr>
    </w:div>
    <w:div w:id="2049408723">
      <w:bodyDiv w:val="1"/>
      <w:marLeft w:val="0"/>
      <w:marRight w:val="0"/>
      <w:marTop w:val="0"/>
      <w:marBottom w:val="0"/>
      <w:divBdr>
        <w:top w:val="none" w:sz="0" w:space="0" w:color="auto"/>
        <w:left w:val="none" w:sz="0" w:space="0" w:color="auto"/>
        <w:bottom w:val="none" w:sz="0" w:space="0" w:color="auto"/>
        <w:right w:val="none" w:sz="0" w:space="0" w:color="auto"/>
      </w:divBdr>
    </w:div>
    <w:div w:id="2052345056">
      <w:bodyDiv w:val="1"/>
      <w:marLeft w:val="0"/>
      <w:marRight w:val="0"/>
      <w:marTop w:val="0"/>
      <w:marBottom w:val="0"/>
      <w:divBdr>
        <w:top w:val="none" w:sz="0" w:space="0" w:color="auto"/>
        <w:left w:val="none" w:sz="0" w:space="0" w:color="auto"/>
        <w:bottom w:val="none" w:sz="0" w:space="0" w:color="auto"/>
        <w:right w:val="none" w:sz="0" w:space="0" w:color="auto"/>
      </w:divBdr>
    </w:div>
    <w:div w:id="2053075952">
      <w:bodyDiv w:val="1"/>
      <w:marLeft w:val="0"/>
      <w:marRight w:val="0"/>
      <w:marTop w:val="0"/>
      <w:marBottom w:val="0"/>
      <w:divBdr>
        <w:top w:val="none" w:sz="0" w:space="0" w:color="auto"/>
        <w:left w:val="none" w:sz="0" w:space="0" w:color="auto"/>
        <w:bottom w:val="none" w:sz="0" w:space="0" w:color="auto"/>
        <w:right w:val="none" w:sz="0" w:space="0" w:color="auto"/>
      </w:divBdr>
    </w:div>
    <w:div w:id="2053579500">
      <w:bodyDiv w:val="1"/>
      <w:marLeft w:val="0"/>
      <w:marRight w:val="0"/>
      <w:marTop w:val="0"/>
      <w:marBottom w:val="0"/>
      <w:divBdr>
        <w:top w:val="none" w:sz="0" w:space="0" w:color="auto"/>
        <w:left w:val="none" w:sz="0" w:space="0" w:color="auto"/>
        <w:bottom w:val="none" w:sz="0" w:space="0" w:color="auto"/>
        <w:right w:val="none" w:sz="0" w:space="0" w:color="auto"/>
      </w:divBdr>
    </w:div>
    <w:div w:id="2054037949">
      <w:bodyDiv w:val="1"/>
      <w:marLeft w:val="0"/>
      <w:marRight w:val="0"/>
      <w:marTop w:val="0"/>
      <w:marBottom w:val="0"/>
      <w:divBdr>
        <w:top w:val="none" w:sz="0" w:space="0" w:color="auto"/>
        <w:left w:val="none" w:sz="0" w:space="0" w:color="auto"/>
        <w:bottom w:val="none" w:sz="0" w:space="0" w:color="auto"/>
        <w:right w:val="none" w:sz="0" w:space="0" w:color="auto"/>
      </w:divBdr>
    </w:div>
    <w:div w:id="2057463229">
      <w:bodyDiv w:val="1"/>
      <w:marLeft w:val="0"/>
      <w:marRight w:val="0"/>
      <w:marTop w:val="0"/>
      <w:marBottom w:val="0"/>
      <w:divBdr>
        <w:top w:val="none" w:sz="0" w:space="0" w:color="auto"/>
        <w:left w:val="none" w:sz="0" w:space="0" w:color="auto"/>
        <w:bottom w:val="none" w:sz="0" w:space="0" w:color="auto"/>
        <w:right w:val="none" w:sz="0" w:space="0" w:color="auto"/>
      </w:divBdr>
    </w:div>
    <w:div w:id="2058117963">
      <w:bodyDiv w:val="1"/>
      <w:marLeft w:val="0"/>
      <w:marRight w:val="0"/>
      <w:marTop w:val="0"/>
      <w:marBottom w:val="0"/>
      <w:divBdr>
        <w:top w:val="none" w:sz="0" w:space="0" w:color="auto"/>
        <w:left w:val="none" w:sz="0" w:space="0" w:color="auto"/>
        <w:bottom w:val="none" w:sz="0" w:space="0" w:color="auto"/>
        <w:right w:val="none" w:sz="0" w:space="0" w:color="auto"/>
      </w:divBdr>
    </w:div>
    <w:div w:id="2060594961">
      <w:bodyDiv w:val="1"/>
      <w:marLeft w:val="0"/>
      <w:marRight w:val="0"/>
      <w:marTop w:val="0"/>
      <w:marBottom w:val="0"/>
      <w:divBdr>
        <w:top w:val="none" w:sz="0" w:space="0" w:color="auto"/>
        <w:left w:val="none" w:sz="0" w:space="0" w:color="auto"/>
        <w:bottom w:val="none" w:sz="0" w:space="0" w:color="auto"/>
        <w:right w:val="none" w:sz="0" w:space="0" w:color="auto"/>
      </w:divBdr>
    </w:div>
    <w:div w:id="2060784826">
      <w:bodyDiv w:val="1"/>
      <w:marLeft w:val="0"/>
      <w:marRight w:val="0"/>
      <w:marTop w:val="0"/>
      <w:marBottom w:val="0"/>
      <w:divBdr>
        <w:top w:val="none" w:sz="0" w:space="0" w:color="auto"/>
        <w:left w:val="none" w:sz="0" w:space="0" w:color="auto"/>
        <w:bottom w:val="none" w:sz="0" w:space="0" w:color="auto"/>
        <w:right w:val="none" w:sz="0" w:space="0" w:color="auto"/>
      </w:divBdr>
    </w:div>
    <w:div w:id="2067147396">
      <w:bodyDiv w:val="1"/>
      <w:marLeft w:val="0"/>
      <w:marRight w:val="0"/>
      <w:marTop w:val="0"/>
      <w:marBottom w:val="0"/>
      <w:divBdr>
        <w:top w:val="none" w:sz="0" w:space="0" w:color="auto"/>
        <w:left w:val="none" w:sz="0" w:space="0" w:color="auto"/>
        <w:bottom w:val="none" w:sz="0" w:space="0" w:color="auto"/>
        <w:right w:val="none" w:sz="0" w:space="0" w:color="auto"/>
      </w:divBdr>
    </w:div>
    <w:div w:id="2067990261">
      <w:bodyDiv w:val="1"/>
      <w:marLeft w:val="0"/>
      <w:marRight w:val="0"/>
      <w:marTop w:val="0"/>
      <w:marBottom w:val="0"/>
      <w:divBdr>
        <w:top w:val="none" w:sz="0" w:space="0" w:color="auto"/>
        <w:left w:val="none" w:sz="0" w:space="0" w:color="auto"/>
        <w:bottom w:val="none" w:sz="0" w:space="0" w:color="auto"/>
        <w:right w:val="none" w:sz="0" w:space="0" w:color="auto"/>
      </w:divBdr>
    </w:div>
    <w:div w:id="2068139669">
      <w:bodyDiv w:val="1"/>
      <w:marLeft w:val="0"/>
      <w:marRight w:val="0"/>
      <w:marTop w:val="0"/>
      <w:marBottom w:val="0"/>
      <w:divBdr>
        <w:top w:val="none" w:sz="0" w:space="0" w:color="auto"/>
        <w:left w:val="none" w:sz="0" w:space="0" w:color="auto"/>
        <w:bottom w:val="none" w:sz="0" w:space="0" w:color="auto"/>
        <w:right w:val="none" w:sz="0" w:space="0" w:color="auto"/>
      </w:divBdr>
    </w:div>
    <w:div w:id="2068187610">
      <w:bodyDiv w:val="1"/>
      <w:marLeft w:val="0"/>
      <w:marRight w:val="0"/>
      <w:marTop w:val="0"/>
      <w:marBottom w:val="0"/>
      <w:divBdr>
        <w:top w:val="none" w:sz="0" w:space="0" w:color="auto"/>
        <w:left w:val="none" w:sz="0" w:space="0" w:color="auto"/>
        <w:bottom w:val="none" w:sz="0" w:space="0" w:color="auto"/>
        <w:right w:val="none" w:sz="0" w:space="0" w:color="auto"/>
      </w:divBdr>
    </w:div>
    <w:div w:id="2068798107">
      <w:bodyDiv w:val="1"/>
      <w:marLeft w:val="0"/>
      <w:marRight w:val="0"/>
      <w:marTop w:val="0"/>
      <w:marBottom w:val="0"/>
      <w:divBdr>
        <w:top w:val="none" w:sz="0" w:space="0" w:color="auto"/>
        <w:left w:val="none" w:sz="0" w:space="0" w:color="auto"/>
        <w:bottom w:val="none" w:sz="0" w:space="0" w:color="auto"/>
        <w:right w:val="none" w:sz="0" w:space="0" w:color="auto"/>
      </w:divBdr>
    </w:div>
    <w:div w:id="2071685614">
      <w:bodyDiv w:val="1"/>
      <w:marLeft w:val="0"/>
      <w:marRight w:val="0"/>
      <w:marTop w:val="0"/>
      <w:marBottom w:val="0"/>
      <w:divBdr>
        <w:top w:val="none" w:sz="0" w:space="0" w:color="auto"/>
        <w:left w:val="none" w:sz="0" w:space="0" w:color="auto"/>
        <w:bottom w:val="none" w:sz="0" w:space="0" w:color="auto"/>
        <w:right w:val="none" w:sz="0" w:space="0" w:color="auto"/>
      </w:divBdr>
    </w:div>
    <w:div w:id="2073232375">
      <w:bodyDiv w:val="1"/>
      <w:marLeft w:val="0"/>
      <w:marRight w:val="0"/>
      <w:marTop w:val="0"/>
      <w:marBottom w:val="0"/>
      <w:divBdr>
        <w:top w:val="none" w:sz="0" w:space="0" w:color="auto"/>
        <w:left w:val="none" w:sz="0" w:space="0" w:color="auto"/>
        <w:bottom w:val="none" w:sz="0" w:space="0" w:color="auto"/>
        <w:right w:val="none" w:sz="0" w:space="0" w:color="auto"/>
      </w:divBdr>
    </w:div>
    <w:div w:id="2073844830">
      <w:bodyDiv w:val="1"/>
      <w:marLeft w:val="0"/>
      <w:marRight w:val="0"/>
      <w:marTop w:val="0"/>
      <w:marBottom w:val="0"/>
      <w:divBdr>
        <w:top w:val="none" w:sz="0" w:space="0" w:color="auto"/>
        <w:left w:val="none" w:sz="0" w:space="0" w:color="auto"/>
        <w:bottom w:val="none" w:sz="0" w:space="0" w:color="auto"/>
        <w:right w:val="none" w:sz="0" w:space="0" w:color="auto"/>
      </w:divBdr>
    </w:div>
    <w:div w:id="2074229329">
      <w:bodyDiv w:val="1"/>
      <w:marLeft w:val="0"/>
      <w:marRight w:val="0"/>
      <w:marTop w:val="0"/>
      <w:marBottom w:val="0"/>
      <w:divBdr>
        <w:top w:val="none" w:sz="0" w:space="0" w:color="auto"/>
        <w:left w:val="none" w:sz="0" w:space="0" w:color="auto"/>
        <w:bottom w:val="none" w:sz="0" w:space="0" w:color="auto"/>
        <w:right w:val="none" w:sz="0" w:space="0" w:color="auto"/>
      </w:divBdr>
    </w:div>
    <w:div w:id="2074236155">
      <w:bodyDiv w:val="1"/>
      <w:marLeft w:val="0"/>
      <w:marRight w:val="0"/>
      <w:marTop w:val="0"/>
      <w:marBottom w:val="0"/>
      <w:divBdr>
        <w:top w:val="none" w:sz="0" w:space="0" w:color="auto"/>
        <w:left w:val="none" w:sz="0" w:space="0" w:color="auto"/>
        <w:bottom w:val="none" w:sz="0" w:space="0" w:color="auto"/>
        <w:right w:val="none" w:sz="0" w:space="0" w:color="auto"/>
      </w:divBdr>
    </w:div>
    <w:div w:id="2080052015">
      <w:bodyDiv w:val="1"/>
      <w:marLeft w:val="0"/>
      <w:marRight w:val="0"/>
      <w:marTop w:val="0"/>
      <w:marBottom w:val="0"/>
      <w:divBdr>
        <w:top w:val="none" w:sz="0" w:space="0" w:color="auto"/>
        <w:left w:val="none" w:sz="0" w:space="0" w:color="auto"/>
        <w:bottom w:val="none" w:sz="0" w:space="0" w:color="auto"/>
        <w:right w:val="none" w:sz="0" w:space="0" w:color="auto"/>
      </w:divBdr>
    </w:div>
    <w:div w:id="2080663855">
      <w:bodyDiv w:val="1"/>
      <w:marLeft w:val="0"/>
      <w:marRight w:val="0"/>
      <w:marTop w:val="0"/>
      <w:marBottom w:val="0"/>
      <w:divBdr>
        <w:top w:val="none" w:sz="0" w:space="0" w:color="auto"/>
        <w:left w:val="none" w:sz="0" w:space="0" w:color="auto"/>
        <w:bottom w:val="none" w:sz="0" w:space="0" w:color="auto"/>
        <w:right w:val="none" w:sz="0" w:space="0" w:color="auto"/>
      </w:divBdr>
    </w:div>
    <w:div w:id="2083405117">
      <w:bodyDiv w:val="1"/>
      <w:marLeft w:val="0"/>
      <w:marRight w:val="0"/>
      <w:marTop w:val="0"/>
      <w:marBottom w:val="0"/>
      <w:divBdr>
        <w:top w:val="none" w:sz="0" w:space="0" w:color="auto"/>
        <w:left w:val="none" w:sz="0" w:space="0" w:color="auto"/>
        <w:bottom w:val="none" w:sz="0" w:space="0" w:color="auto"/>
        <w:right w:val="none" w:sz="0" w:space="0" w:color="auto"/>
      </w:divBdr>
    </w:div>
    <w:div w:id="2083865765">
      <w:bodyDiv w:val="1"/>
      <w:marLeft w:val="0"/>
      <w:marRight w:val="0"/>
      <w:marTop w:val="0"/>
      <w:marBottom w:val="0"/>
      <w:divBdr>
        <w:top w:val="none" w:sz="0" w:space="0" w:color="auto"/>
        <w:left w:val="none" w:sz="0" w:space="0" w:color="auto"/>
        <w:bottom w:val="none" w:sz="0" w:space="0" w:color="auto"/>
        <w:right w:val="none" w:sz="0" w:space="0" w:color="auto"/>
      </w:divBdr>
    </w:div>
    <w:div w:id="2091846015">
      <w:bodyDiv w:val="1"/>
      <w:marLeft w:val="0"/>
      <w:marRight w:val="0"/>
      <w:marTop w:val="0"/>
      <w:marBottom w:val="0"/>
      <w:divBdr>
        <w:top w:val="none" w:sz="0" w:space="0" w:color="auto"/>
        <w:left w:val="none" w:sz="0" w:space="0" w:color="auto"/>
        <w:bottom w:val="none" w:sz="0" w:space="0" w:color="auto"/>
        <w:right w:val="none" w:sz="0" w:space="0" w:color="auto"/>
      </w:divBdr>
    </w:div>
    <w:div w:id="2091929677">
      <w:bodyDiv w:val="1"/>
      <w:marLeft w:val="0"/>
      <w:marRight w:val="0"/>
      <w:marTop w:val="0"/>
      <w:marBottom w:val="0"/>
      <w:divBdr>
        <w:top w:val="none" w:sz="0" w:space="0" w:color="auto"/>
        <w:left w:val="none" w:sz="0" w:space="0" w:color="auto"/>
        <w:bottom w:val="none" w:sz="0" w:space="0" w:color="auto"/>
        <w:right w:val="none" w:sz="0" w:space="0" w:color="auto"/>
      </w:divBdr>
    </w:div>
    <w:div w:id="2092434607">
      <w:bodyDiv w:val="1"/>
      <w:marLeft w:val="0"/>
      <w:marRight w:val="0"/>
      <w:marTop w:val="0"/>
      <w:marBottom w:val="0"/>
      <w:divBdr>
        <w:top w:val="none" w:sz="0" w:space="0" w:color="auto"/>
        <w:left w:val="none" w:sz="0" w:space="0" w:color="auto"/>
        <w:bottom w:val="none" w:sz="0" w:space="0" w:color="auto"/>
        <w:right w:val="none" w:sz="0" w:space="0" w:color="auto"/>
      </w:divBdr>
    </w:div>
    <w:div w:id="2094890448">
      <w:bodyDiv w:val="1"/>
      <w:marLeft w:val="0"/>
      <w:marRight w:val="0"/>
      <w:marTop w:val="0"/>
      <w:marBottom w:val="0"/>
      <w:divBdr>
        <w:top w:val="none" w:sz="0" w:space="0" w:color="auto"/>
        <w:left w:val="none" w:sz="0" w:space="0" w:color="auto"/>
        <w:bottom w:val="none" w:sz="0" w:space="0" w:color="auto"/>
        <w:right w:val="none" w:sz="0" w:space="0" w:color="auto"/>
      </w:divBdr>
    </w:div>
    <w:div w:id="2096052749">
      <w:bodyDiv w:val="1"/>
      <w:marLeft w:val="0"/>
      <w:marRight w:val="0"/>
      <w:marTop w:val="0"/>
      <w:marBottom w:val="0"/>
      <w:divBdr>
        <w:top w:val="none" w:sz="0" w:space="0" w:color="auto"/>
        <w:left w:val="none" w:sz="0" w:space="0" w:color="auto"/>
        <w:bottom w:val="none" w:sz="0" w:space="0" w:color="auto"/>
        <w:right w:val="none" w:sz="0" w:space="0" w:color="auto"/>
      </w:divBdr>
    </w:div>
    <w:div w:id="2096124142">
      <w:bodyDiv w:val="1"/>
      <w:marLeft w:val="0"/>
      <w:marRight w:val="0"/>
      <w:marTop w:val="0"/>
      <w:marBottom w:val="0"/>
      <w:divBdr>
        <w:top w:val="none" w:sz="0" w:space="0" w:color="auto"/>
        <w:left w:val="none" w:sz="0" w:space="0" w:color="auto"/>
        <w:bottom w:val="none" w:sz="0" w:space="0" w:color="auto"/>
        <w:right w:val="none" w:sz="0" w:space="0" w:color="auto"/>
      </w:divBdr>
    </w:div>
    <w:div w:id="2096127407">
      <w:bodyDiv w:val="1"/>
      <w:marLeft w:val="0"/>
      <w:marRight w:val="0"/>
      <w:marTop w:val="0"/>
      <w:marBottom w:val="0"/>
      <w:divBdr>
        <w:top w:val="none" w:sz="0" w:space="0" w:color="auto"/>
        <w:left w:val="none" w:sz="0" w:space="0" w:color="auto"/>
        <w:bottom w:val="none" w:sz="0" w:space="0" w:color="auto"/>
        <w:right w:val="none" w:sz="0" w:space="0" w:color="auto"/>
      </w:divBdr>
    </w:div>
    <w:div w:id="2096701192">
      <w:bodyDiv w:val="1"/>
      <w:marLeft w:val="0"/>
      <w:marRight w:val="0"/>
      <w:marTop w:val="0"/>
      <w:marBottom w:val="0"/>
      <w:divBdr>
        <w:top w:val="none" w:sz="0" w:space="0" w:color="auto"/>
        <w:left w:val="none" w:sz="0" w:space="0" w:color="auto"/>
        <w:bottom w:val="none" w:sz="0" w:space="0" w:color="auto"/>
        <w:right w:val="none" w:sz="0" w:space="0" w:color="auto"/>
      </w:divBdr>
    </w:div>
    <w:div w:id="2099906352">
      <w:bodyDiv w:val="1"/>
      <w:marLeft w:val="0"/>
      <w:marRight w:val="0"/>
      <w:marTop w:val="0"/>
      <w:marBottom w:val="0"/>
      <w:divBdr>
        <w:top w:val="none" w:sz="0" w:space="0" w:color="auto"/>
        <w:left w:val="none" w:sz="0" w:space="0" w:color="auto"/>
        <w:bottom w:val="none" w:sz="0" w:space="0" w:color="auto"/>
        <w:right w:val="none" w:sz="0" w:space="0" w:color="auto"/>
      </w:divBdr>
    </w:div>
    <w:div w:id="2100170943">
      <w:bodyDiv w:val="1"/>
      <w:marLeft w:val="0"/>
      <w:marRight w:val="0"/>
      <w:marTop w:val="0"/>
      <w:marBottom w:val="0"/>
      <w:divBdr>
        <w:top w:val="none" w:sz="0" w:space="0" w:color="auto"/>
        <w:left w:val="none" w:sz="0" w:space="0" w:color="auto"/>
        <w:bottom w:val="none" w:sz="0" w:space="0" w:color="auto"/>
        <w:right w:val="none" w:sz="0" w:space="0" w:color="auto"/>
      </w:divBdr>
    </w:div>
    <w:div w:id="2101095703">
      <w:bodyDiv w:val="1"/>
      <w:marLeft w:val="0"/>
      <w:marRight w:val="0"/>
      <w:marTop w:val="0"/>
      <w:marBottom w:val="0"/>
      <w:divBdr>
        <w:top w:val="none" w:sz="0" w:space="0" w:color="auto"/>
        <w:left w:val="none" w:sz="0" w:space="0" w:color="auto"/>
        <w:bottom w:val="none" w:sz="0" w:space="0" w:color="auto"/>
        <w:right w:val="none" w:sz="0" w:space="0" w:color="auto"/>
      </w:divBdr>
    </w:div>
    <w:div w:id="2101564378">
      <w:bodyDiv w:val="1"/>
      <w:marLeft w:val="0"/>
      <w:marRight w:val="0"/>
      <w:marTop w:val="0"/>
      <w:marBottom w:val="0"/>
      <w:divBdr>
        <w:top w:val="none" w:sz="0" w:space="0" w:color="auto"/>
        <w:left w:val="none" w:sz="0" w:space="0" w:color="auto"/>
        <w:bottom w:val="none" w:sz="0" w:space="0" w:color="auto"/>
        <w:right w:val="none" w:sz="0" w:space="0" w:color="auto"/>
      </w:divBdr>
    </w:div>
    <w:div w:id="2101752468">
      <w:bodyDiv w:val="1"/>
      <w:marLeft w:val="0"/>
      <w:marRight w:val="0"/>
      <w:marTop w:val="0"/>
      <w:marBottom w:val="0"/>
      <w:divBdr>
        <w:top w:val="none" w:sz="0" w:space="0" w:color="auto"/>
        <w:left w:val="none" w:sz="0" w:space="0" w:color="auto"/>
        <w:bottom w:val="none" w:sz="0" w:space="0" w:color="auto"/>
        <w:right w:val="none" w:sz="0" w:space="0" w:color="auto"/>
      </w:divBdr>
    </w:div>
    <w:div w:id="2105031523">
      <w:bodyDiv w:val="1"/>
      <w:marLeft w:val="0"/>
      <w:marRight w:val="0"/>
      <w:marTop w:val="0"/>
      <w:marBottom w:val="0"/>
      <w:divBdr>
        <w:top w:val="none" w:sz="0" w:space="0" w:color="auto"/>
        <w:left w:val="none" w:sz="0" w:space="0" w:color="auto"/>
        <w:bottom w:val="none" w:sz="0" w:space="0" w:color="auto"/>
        <w:right w:val="none" w:sz="0" w:space="0" w:color="auto"/>
      </w:divBdr>
    </w:div>
    <w:div w:id="2106685538">
      <w:bodyDiv w:val="1"/>
      <w:marLeft w:val="0"/>
      <w:marRight w:val="0"/>
      <w:marTop w:val="0"/>
      <w:marBottom w:val="0"/>
      <w:divBdr>
        <w:top w:val="none" w:sz="0" w:space="0" w:color="auto"/>
        <w:left w:val="none" w:sz="0" w:space="0" w:color="auto"/>
        <w:bottom w:val="none" w:sz="0" w:space="0" w:color="auto"/>
        <w:right w:val="none" w:sz="0" w:space="0" w:color="auto"/>
      </w:divBdr>
    </w:div>
    <w:div w:id="2108772897">
      <w:bodyDiv w:val="1"/>
      <w:marLeft w:val="0"/>
      <w:marRight w:val="0"/>
      <w:marTop w:val="0"/>
      <w:marBottom w:val="0"/>
      <w:divBdr>
        <w:top w:val="none" w:sz="0" w:space="0" w:color="auto"/>
        <w:left w:val="none" w:sz="0" w:space="0" w:color="auto"/>
        <w:bottom w:val="none" w:sz="0" w:space="0" w:color="auto"/>
        <w:right w:val="none" w:sz="0" w:space="0" w:color="auto"/>
      </w:divBdr>
    </w:div>
    <w:div w:id="2110470187">
      <w:bodyDiv w:val="1"/>
      <w:marLeft w:val="0"/>
      <w:marRight w:val="0"/>
      <w:marTop w:val="0"/>
      <w:marBottom w:val="0"/>
      <w:divBdr>
        <w:top w:val="none" w:sz="0" w:space="0" w:color="auto"/>
        <w:left w:val="none" w:sz="0" w:space="0" w:color="auto"/>
        <w:bottom w:val="none" w:sz="0" w:space="0" w:color="auto"/>
        <w:right w:val="none" w:sz="0" w:space="0" w:color="auto"/>
      </w:divBdr>
    </w:div>
    <w:div w:id="2113890042">
      <w:bodyDiv w:val="1"/>
      <w:marLeft w:val="0"/>
      <w:marRight w:val="0"/>
      <w:marTop w:val="0"/>
      <w:marBottom w:val="0"/>
      <w:divBdr>
        <w:top w:val="none" w:sz="0" w:space="0" w:color="auto"/>
        <w:left w:val="none" w:sz="0" w:space="0" w:color="auto"/>
        <w:bottom w:val="none" w:sz="0" w:space="0" w:color="auto"/>
        <w:right w:val="none" w:sz="0" w:space="0" w:color="auto"/>
      </w:divBdr>
    </w:div>
    <w:div w:id="2114281240">
      <w:bodyDiv w:val="1"/>
      <w:marLeft w:val="0"/>
      <w:marRight w:val="0"/>
      <w:marTop w:val="0"/>
      <w:marBottom w:val="0"/>
      <w:divBdr>
        <w:top w:val="none" w:sz="0" w:space="0" w:color="auto"/>
        <w:left w:val="none" w:sz="0" w:space="0" w:color="auto"/>
        <w:bottom w:val="none" w:sz="0" w:space="0" w:color="auto"/>
        <w:right w:val="none" w:sz="0" w:space="0" w:color="auto"/>
      </w:divBdr>
    </w:div>
    <w:div w:id="2116945556">
      <w:bodyDiv w:val="1"/>
      <w:marLeft w:val="0"/>
      <w:marRight w:val="0"/>
      <w:marTop w:val="0"/>
      <w:marBottom w:val="0"/>
      <w:divBdr>
        <w:top w:val="none" w:sz="0" w:space="0" w:color="auto"/>
        <w:left w:val="none" w:sz="0" w:space="0" w:color="auto"/>
        <w:bottom w:val="none" w:sz="0" w:space="0" w:color="auto"/>
        <w:right w:val="none" w:sz="0" w:space="0" w:color="auto"/>
      </w:divBdr>
    </w:div>
    <w:div w:id="2117093340">
      <w:bodyDiv w:val="1"/>
      <w:marLeft w:val="0"/>
      <w:marRight w:val="0"/>
      <w:marTop w:val="0"/>
      <w:marBottom w:val="0"/>
      <w:divBdr>
        <w:top w:val="none" w:sz="0" w:space="0" w:color="auto"/>
        <w:left w:val="none" w:sz="0" w:space="0" w:color="auto"/>
        <w:bottom w:val="none" w:sz="0" w:space="0" w:color="auto"/>
        <w:right w:val="none" w:sz="0" w:space="0" w:color="auto"/>
      </w:divBdr>
    </w:div>
    <w:div w:id="2117096291">
      <w:bodyDiv w:val="1"/>
      <w:marLeft w:val="0"/>
      <w:marRight w:val="0"/>
      <w:marTop w:val="0"/>
      <w:marBottom w:val="0"/>
      <w:divBdr>
        <w:top w:val="none" w:sz="0" w:space="0" w:color="auto"/>
        <w:left w:val="none" w:sz="0" w:space="0" w:color="auto"/>
        <w:bottom w:val="none" w:sz="0" w:space="0" w:color="auto"/>
        <w:right w:val="none" w:sz="0" w:space="0" w:color="auto"/>
      </w:divBdr>
    </w:div>
    <w:div w:id="2119371777">
      <w:bodyDiv w:val="1"/>
      <w:marLeft w:val="0"/>
      <w:marRight w:val="0"/>
      <w:marTop w:val="0"/>
      <w:marBottom w:val="0"/>
      <w:divBdr>
        <w:top w:val="none" w:sz="0" w:space="0" w:color="auto"/>
        <w:left w:val="none" w:sz="0" w:space="0" w:color="auto"/>
        <w:bottom w:val="none" w:sz="0" w:space="0" w:color="auto"/>
        <w:right w:val="none" w:sz="0" w:space="0" w:color="auto"/>
      </w:divBdr>
    </w:div>
    <w:div w:id="2122917883">
      <w:bodyDiv w:val="1"/>
      <w:marLeft w:val="0"/>
      <w:marRight w:val="0"/>
      <w:marTop w:val="0"/>
      <w:marBottom w:val="0"/>
      <w:divBdr>
        <w:top w:val="none" w:sz="0" w:space="0" w:color="auto"/>
        <w:left w:val="none" w:sz="0" w:space="0" w:color="auto"/>
        <w:bottom w:val="none" w:sz="0" w:space="0" w:color="auto"/>
        <w:right w:val="none" w:sz="0" w:space="0" w:color="auto"/>
      </w:divBdr>
    </w:div>
    <w:div w:id="2125345376">
      <w:bodyDiv w:val="1"/>
      <w:marLeft w:val="0"/>
      <w:marRight w:val="0"/>
      <w:marTop w:val="0"/>
      <w:marBottom w:val="0"/>
      <w:divBdr>
        <w:top w:val="none" w:sz="0" w:space="0" w:color="auto"/>
        <w:left w:val="none" w:sz="0" w:space="0" w:color="auto"/>
        <w:bottom w:val="none" w:sz="0" w:space="0" w:color="auto"/>
        <w:right w:val="none" w:sz="0" w:space="0" w:color="auto"/>
      </w:divBdr>
    </w:div>
    <w:div w:id="2125614739">
      <w:bodyDiv w:val="1"/>
      <w:marLeft w:val="0"/>
      <w:marRight w:val="0"/>
      <w:marTop w:val="0"/>
      <w:marBottom w:val="0"/>
      <w:divBdr>
        <w:top w:val="none" w:sz="0" w:space="0" w:color="auto"/>
        <w:left w:val="none" w:sz="0" w:space="0" w:color="auto"/>
        <w:bottom w:val="none" w:sz="0" w:space="0" w:color="auto"/>
        <w:right w:val="none" w:sz="0" w:space="0" w:color="auto"/>
      </w:divBdr>
    </w:div>
    <w:div w:id="2129080950">
      <w:bodyDiv w:val="1"/>
      <w:marLeft w:val="0"/>
      <w:marRight w:val="0"/>
      <w:marTop w:val="0"/>
      <w:marBottom w:val="0"/>
      <w:divBdr>
        <w:top w:val="none" w:sz="0" w:space="0" w:color="auto"/>
        <w:left w:val="none" w:sz="0" w:space="0" w:color="auto"/>
        <w:bottom w:val="none" w:sz="0" w:space="0" w:color="auto"/>
        <w:right w:val="none" w:sz="0" w:space="0" w:color="auto"/>
      </w:divBdr>
    </w:div>
    <w:div w:id="2132236798">
      <w:bodyDiv w:val="1"/>
      <w:marLeft w:val="0"/>
      <w:marRight w:val="0"/>
      <w:marTop w:val="0"/>
      <w:marBottom w:val="0"/>
      <w:divBdr>
        <w:top w:val="none" w:sz="0" w:space="0" w:color="auto"/>
        <w:left w:val="none" w:sz="0" w:space="0" w:color="auto"/>
        <w:bottom w:val="none" w:sz="0" w:space="0" w:color="auto"/>
        <w:right w:val="none" w:sz="0" w:space="0" w:color="auto"/>
      </w:divBdr>
    </w:div>
    <w:div w:id="2132741598">
      <w:bodyDiv w:val="1"/>
      <w:marLeft w:val="0"/>
      <w:marRight w:val="0"/>
      <w:marTop w:val="0"/>
      <w:marBottom w:val="0"/>
      <w:divBdr>
        <w:top w:val="none" w:sz="0" w:space="0" w:color="auto"/>
        <w:left w:val="none" w:sz="0" w:space="0" w:color="auto"/>
        <w:bottom w:val="none" w:sz="0" w:space="0" w:color="auto"/>
        <w:right w:val="none" w:sz="0" w:space="0" w:color="auto"/>
      </w:divBdr>
    </w:div>
    <w:div w:id="2132892178">
      <w:bodyDiv w:val="1"/>
      <w:marLeft w:val="0"/>
      <w:marRight w:val="0"/>
      <w:marTop w:val="0"/>
      <w:marBottom w:val="0"/>
      <w:divBdr>
        <w:top w:val="none" w:sz="0" w:space="0" w:color="auto"/>
        <w:left w:val="none" w:sz="0" w:space="0" w:color="auto"/>
        <w:bottom w:val="none" w:sz="0" w:space="0" w:color="auto"/>
        <w:right w:val="none" w:sz="0" w:space="0" w:color="auto"/>
      </w:divBdr>
    </w:div>
    <w:div w:id="2132937450">
      <w:bodyDiv w:val="1"/>
      <w:marLeft w:val="0"/>
      <w:marRight w:val="0"/>
      <w:marTop w:val="0"/>
      <w:marBottom w:val="0"/>
      <w:divBdr>
        <w:top w:val="none" w:sz="0" w:space="0" w:color="auto"/>
        <w:left w:val="none" w:sz="0" w:space="0" w:color="auto"/>
        <w:bottom w:val="none" w:sz="0" w:space="0" w:color="auto"/>
        <w:right w:val="none" w:sz="0" w:space="0" w:color="auto"/>
      </w:divBdr>
    </w:div>
    <w:div w:id="2133548823">
      <w:bodyDiv w:val="1"/>
      <w:marLeft w:val="0"/>
      <w:marRight w:val="0"/>
      <w:marTop w:val="0"/>
      <w:marBottom w:val="0"/>
      <w:divBdr>
        <w:top w:val="none" w:sz="0" w:space="0" w:color="auto"/>
        <w:left w:val="none" w:sz="0" w:space="0" w:color="auto"/>
        <w:bottom w:val="none" w:sz="0" w:space="0" w:color="auto"/>
        <w:right w:val="none" w:sz="0" w:space="0" w:color="auto"/>
      </w:divBdr>
    </w:div>
    <w:div w:id="2133937909">
      <w:bodyDiv w:val="1"/>
      <w:marLeft w:val="0"/>
      <w:marRight w:val="0"/>
      <w:marTop w:val="0"/>
      <w:marBottom w:val="0"/>
      <w:divBdr>
        <w:top w:val="none" w:sz="0" w:space="0" w:color="auto"/>
        <w:left w:val="none" w:sz="0" w:space="0" w:color="auto"/>
        <w:bottom w:val="none" w:sz="0" w:space="0" w:color="auto"/>
        <w:right w:val="none" w:sz="0" w:space="0" w:color="auto"/>
      </w:divBdr>
    </w:div>
    <w:div w:id="2134248457">
      <w:bodyDiv w:val="1"/>
      <w:marLeft w:val="0"/>
      <w:marRight w:val="0"/>
      <w:marTop w:val="0"/>
      <w:marBottom w:val="0"/>
      <w:divBdr>
        <w:top w:val="none" w:sz="0" w:space="0" w:color="auto"/>
        <w:left w:val="none" w:sz="0" w:space="0" w:color="auto"/>
        <w:bottom w:val="none" w:sz="0" w:space="0" w:color="auto"/>
        <w:right w:val="none" w:sz="0" w:space="0" w:color="auto"/>
      </w:divBdr>
    </w:div>
    <w:div w:id="2137137798">
      <w:bodyDiv w:val="1"/>
      <w:marLeft w:val="0"/>
      <w:marRight w:val="0"/>
      <w:marTop w:val="0"/>
      <w:marBottom w:val="0"/>
      <w:divBdr>
        <w:top w:val="none" w:sz="0" w:space="0" w:color="auto"/>
        <w:left w:val="none" w:sz="0" w:space="0" w:color="auto"/>
        <w:bottom w:val="none" w:sz="0" w:space="0" w:color="auto"/>
        <w:right w:val="none" w:sz="0" w:space="0" w:color="auto"/>
      </w:divBdr>
    </w:div>
    <w:div w:id="2138181179">
      <w:bodyDiv w:val="1"/>
      <w:marLeft w:val="0"/>
      <w:marRight w:val="0"/>
      <w:marTop w:val="0"/>
      <w:marBottom w:val="0"/>
      <w:divBdr>
        <w:top w:val="none" w:sz="0" w:space="0" w:color="auto"/>
        <w:left w:val="none" w:sz="0" w:space="0" w:color="auto"/>
        <w:bottom w:val="none" w:sz="0" w:space="0" w:color="auto"/>
        <w:right w:val="none" w:sz="0" w:space="0" w:color="auto"/>
      </w:divBdr>
    </w:div>
    <w:div w:id="2139909827">
      <w:bodyDiv w:val="1"/>
      <w:marLeft w:val="0"/>
      <w:marRight w:val="0"/>
      <w:marTop w:val="0"/>
      <w:marBottom w:val="0"/>
      <w:divBdr>
        <w:top w:val="none" w:sz="0" w:space="0" w:color="auto"/>
        <w:left w:val="none" w:sz="0" w:space="0" w:color="auto"/>
        <w:bottom w:val="none" w:sz="0" w:space="0" w:color="auto"/>
        <w:right w:val="none" w:sz="0" w:space="0" w:color="auto"/>
      </w:divBdr>
    </w:div>
    <w:div w:id="2140872515">
      <w:bodyDiv w:val="1"/>
      <w:marLeft w:val="0"/>
      <w:marRight w:val="0"/>
      <w:marTop w:val="0"/>
      <w:marBottom w:val="0"/>
      <w:divBdr>
        <w:top w:val="none" w:sz="0" w:space="0" w:color="auto"/>
        <w:left w:val="none" w:sz="0" w:space="0" w:color="auto"/>
        <w:bottom w:val="none" w:sz="0" w:space="0" w:color="auto"/>
        <w:right w:val="none" w:sz="0" w:space="0" w:color="auto"/>
      </w:divBdr>
    </w:div>
    <w:div w:id="2141991870">
      <w:bodyDiv w:val="1"/>
      <w:marLeft w:val="0"/>
      <w:marRight w:val="0"/>
      <w:marTop w:val="0"/>
      <w:marBottom w:val="0"/>
      <w:divBdr>
        <w:top w:val="none" w:sz="0" w:space="0" w:color="auto"/>
        <w:left w:val="none" w:sz="0" w:space="0" w:color="auto"/>
        <w:bottom w:val="none" w:sz="0" w:space="0" w:color="auto"/>
        <w:right w:val="none" w:sz="0" w:space="0" w:color="auto"/>
      </w:divBdr>
    </w:div>
    <w:div w:id="2142189459">
      <w:bodyDiv w:val="1"/>
      <w:marLeft w:val="0"/>
      <w:marRight w:val="0"/>
      <w:marTop w:val="0"/>
      <w:marBottom w:val="0"/>
      <w:divBdr>
        <w:top w:val="none" w:sz="0" w:space="0" w:color="auto"/>
        <w:left w:val="none" w:sz="0" w:space="0" w:color="auto"/>
        <w:bottom w:val="none" w:sz="0" w:space="0" w:color="auto"/>
        <w:right w:val="none" w:sz="0" w:space="0" w:color="auto"/>
      </w:divBdr>
    </w:div>
    <w:div w:id="2144233388">
      <w:bodyDiv w:val="1"/>
      <w:marLeft w:val="0"/>
      <w:marRight w:val="0"/>
      <w:marTop w:val="0"/>
      <w:marBottom w:val="0"/>
      <w:divBdr>
        <w:top w:val="none" w:sz="0" w:space="0" w:color="auto"/>
        <w:left w:val="none" w:sz="0" w:space="0" w:color="auto"/>
        <w:bottom w:val="none" w:sz="0" w:space="0" w:color="auto"/>
        <w:right w:val="none" w:sz="0" w:space="0" w:color="auto"/>
      </w:divBdr>
    </w:div>
    <w:div w:id="214604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EF048886349E3AAB23311D3D6CCEA"/>
        <w:category>
          <w:name w:val="General"/>
          <w:gallery w:val="placeholder"/>
        </w:category>
        <w:types>
          <w:type w:val="bbPlcHdr"/>
        </w:types>
        <w:behaviors>
          <w:behavior w:val="content"/>
        </w:behaviors>
        <w:guid w:val="{5FBBF669-60F1-47AB-91F8-289924182156}"/>
      </w:docPartPr>
      <w:docPartBody>
        <w:p w:rsidR="00AA301F" w:rsidRDefault="00AA30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2A87" w:usb1="08070000" w:usb2="00000010" w:usb3="00000000" w:csb0="0002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89"/>
    <w:rsid w:val="00004589"/>
    <w:rsid w:val="000E293C"/>
    <w:rsid w:val="00185146"/>
    <w:rsid w:val="006931EE"/>
    <w:rsid w:val="007502D4"/>
    <w:rsid w:val="00A1471A"/>
    <w:rsid w:val="00AA301F"/>
    <w:rsid w:val="00D3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28EA-7080-4037-974E-9B283A68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116</Pages>
  <Words>44684</Words>
  <Characters>254704</Characters>
  <Application>Microsoft Office Word</Application>
  <DocSecurity>0</DocSecurity>
  <Lines>2122</Lines>
  <Paragraphs>597</Paragraphs>
  <ScaleCrop>false</ScaleCrop>
  <HeadingPairs>
    <vt:vector size="2" baseType="variant">
      <vt:variant>
        <vt:lpstr>Title</vt:lpstr>
      </vt:variant>
      <vt:variant>
        <vt:i4>1</vt:i4>
      </vt:variant>
    </vt:vector>
  </HeadingPairs>
  <TitlesOfParts>
    <vt:vector size="1" baseType="lpstr">
      <vt:lpstr>Abridged Handbook, I-18</vt:lpstr>
    </vt:vector>
  </TitlesOfParts>
  <Company>American Medical Association</Company>
  <LinksUpToDate>false</LinksUpToDate>
  <CharactersWithSpaces>298791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Abridged Handbook, I-18</dc:title>
  <dc:subject>2018 Interim Meeting</dc:subject>
  <dc:creator>Office of House of Delegates Affairs</dc:creator>
  <cp:keywords>I-18, Handbook, Abridged Handbook, report recommendations, resolves</cp:keywords>
  <dc:description/>
  <cp:lastModifiedBy>Carla Frenzel</cp:lastModifiedBy>
  <cp:revision>73</cp:revision>
  <cp:lastPrinted>2022-04-07T15:39:00Z</cp:lastPrinted>
  <dcterms:created xsi:type="dcterms:W3CDTF">2022-03-28T16:47:00Z</dcterms:created>
  <dcterms:modified xsi:type="dcterms:W3CDTF">2022-06-12T15:45:00Z</dcterms:modified>
</cp:coreProperties>
</file>